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PECH Capital Deployment Plan - Investor Version</w:t>
      </w:r>
    </w:p>
    <w:bookmarkStart w:id="103" w:name="Xa55fa68ae32dba401deef5ca8fe3239361f8a91"/>
    <w:p>
      <w:pPr>
        <w:pStyle w:val="Heading1"/>
      </w:pPr>
      <w:r>
        <w:t xml:space="preserve">PECH: Africa’s Commerce &amp; Infrastructure Operating System</w:t>
      </w:r>
    </w:p>
    <w:bookmarkStart w:id="20" w:name="Xe42f8d1a965f96288a1297604ab519d6f6363ed"/>
    <w:p>
      <w:pPr>
        <w:pStyle w:val="Heading2"/>
      </w:pPr>
      <w:r>
        <w:t xml:space="preserve">₦250M Capital Deployment Plan — 18-Month Operational Roadmap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Capital Requirement: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18 Months (March 2026 — August 2027)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91c2699eccf47b650ffd06ac96a28b8c4e99fee">
        <w:r>
          <w:rPr>
            <w:rStyle w:val="Hyperlink"/>
          </w:rPr>
          <w:t xml:space="preserve">The Opportunity</w:t>
        </w:r>
      </w:hyperlink>
    </w:p>
    <w:p>
      <w:pPr>
        <w:numPr>
          <w:ilvl w:val="0"/>
          <w:numId w:val="1001"/>
        </w:numPr>
        <w:pStyle w:val="Compact"/>
      </w:pPr>
      <w:hyperlink w:anchor="X45a84fcb4dc9bf63f20063b1f7d87f1d0dba34c">
        <w:r>
          <w:rPr>
            <w:rStyle w:val="Hyperlink"/>
          </w:rPr>
          <w:t xml:space="preserve">PECH Ecosystem Overview</w:t>
        </w:r>
      </w:hyperlink>
    </w:p>
    <w:p>
      <w:pPr>
        <w:numPr>
          <w:ilvl w:val="0"/>
          <w:numId w:val="1001"/>
        </w:numPr>
        <w:pStyle w:val="Compact"/>
      </w:pPr>
      <w:hyperlink w:anchor="X6ff10976bb8c5b8d5a5c9a54ed0065ac464ffde">
        <w:r>
          <w:rPr>
            <w:rStyle w:val="Hyperlink"/>
          </w:rPr>
          <w:t xml:space="preserve">Ecosystem Architecture Diagram</w:t>
        </w:r>
      </w:hyperlink>
    </w:p>
    <w:p>
      <w:pPr>
        <w:numPr>
          <w:ilvl w:val="0"/>
          <w:numId w:val="1001"/>
        </w:numPr>
        <w:pStyle w:val="Compact"/>
      </w:pPr>
      <w:hyperlink w:anchor="X779151540f08d243166587627628da5cf4869b9">
        <w:r>
          <w:rPr>
            <w:rStyle w:val="Hyperlink"/>
          </w:rPr>
          <w:t xml:space="preserve">Platform Breakdown &amp; Build Strategy</w:t>
        </w:r>
      </w:hyperlink>
    </w:p>
    <w:p>
      <w:pPr>
        <w:numPr>
          <w:ilvl w:val="0"/>
          <w:numId w:val="1001"/>
        </w:numPr>
        <w:pStyle w:val="Compact"/>
      </w:pPr>
      <w:hyperlink w:anchor="X02330f59c87c196b6f92d6cec7095ffb26fcc3a">
        <w:r>
          <w:rPr>
            <w:rStyle w:val="Hyperlink"/>
          </w:rPr>
          <w:t xml:space="preserve">Phased Execution Roadmap (18 Months)</w:t>
        </w:r>
      </w:hyperlink>
    </w:p>
    <w:p>
      <w:pPr>
        <w:numPr>
          <w:ilvl w:val="0"/>
          <w:numId w:val="1001"/>
        </w:numPr>
        <w:pStyle w:val="Compact"/>
      </w:pPr>
      <w:hyperlink w:anchor="X5f144acfe6533767e061d372220664b0b2a58f0">
        <w:r>
          <w:rPr>
            <w:rStyle w:val="Hyperlink"/>
          </w:rPr>
          <w:t xml:space="preserve">Capital Deployment Plan</w:t>
        </w:r>
      </w:hyperlink>
    </w:p>
    <w:p>
      <w:pPr>
        <w:numPr>
          <w:ilvl w:val="0"/>
          <w:numId w:val="1001"/>
        </w:numPr>
        <w:pStyle w:val="Compact"/>
      </w:pPr>
      <w:hyperlink w:anchor="X06ea0ba9c59b0cbaa47176c28d063d3e24f0975">
        <w:r>
          <w:rPr>
            <w:rStyle w:val="Hyperlink"/>
          </w:rPr>
          <w:t xml:space="preserve">Human Capital &amp; Hiring Plan</w:t>
        </w:r>
      </w:hyperlink>
    </w:p>
    <w:p>
      <w:pPr>
        <w:numPr>
          <w:ilvl w:val="0"/>
          <w:numId w:val="1001"/>
        </w:numPr>
        <w:pStyle w:val="Compact"/>
      </w:pPr>
      <w:hyperlink w:anchor="X828091b3e625cb0861d65849da5cb69f8d5868e">
        <w:r>
          <w:rPr>
            <w:rStyle w:val="Hyperlink"/>
          </w:rPr>
          <w:t xml:space="preserve">Technology &amp; AI Tools Budget</w:t>
        </w:r>
      </w:hyperlink>
    </w:p>
    <w:p>
      <w:pPr>
        <w:numPr>
          <w:ilvl w:val="0"/>
          <w:numId w:val="1001"/>
        </w:numPr>
        <w:pStyle w:val="Compact"/>
      </w:pPr>
      <w:hyperlink w:anchor="Xc4542d3867340fa41a7fcb8d8dbbab3ff2f3171">
        <w:r>
          <w:rPr>
            <w:rStyle w:val="Hyperlink"/>
          </w:rPr>
          <w:t xml:space="preserve">Hardware &amp; Device Strategy</w:t>
        </w:r>
      </w:hyperlink>
    </w:p>
    <w:p>
      <w:pPr>
        <w:numPr>
          <w:ilvl w:val="0"/>
          <w:numId w:val="1001"/>
        </w:numPr>
        <w:pStyle w:val="Compact"/>
      </w:pPr>
      <w:hyperlink w:anchor="Xeeed43308ccbba47ea5ce209252949322cc6338">
        <w:r>
          <w:rPr>
            <w:rStyle w:val="Hyperlink"/>
          </w:rPr>
          <w:t xml:space="preserve">Licensing, Compliance &amp; Regulatory</w:t>
        </w:r>
      </w:hyperlink>
    </w:p>
    <w:p>
      <w:pPr>
        <w:numPr>
          <w:ilvl w:val="0"/>
          <w:numId w:val="1001"/>
        </w:numPr>
        <w:pStyle w:val="Compact"/>
      </w:pPr>
      <w:hyperlink w:anchor="X2c1b4e21b80e94fe7d1a8c60089abc25edf5ad8">
        <w:r>
          <w:rPr>
            <w:rStyle w:val="Hyperlink"/>
          </w:rPr>
          <w:t xml:space="preserve">Marketing &amp; Customer Acquisition</w:t>
        </w:r>
      </w:hyperlink>
    </w:p>
    <w:p>
      <w:pPr>
        <w:numPr>
          <w:ilvl w:val="0"/>
          <w:numId w:val="1001"/>
        </w:numPr>
        <w:pStyle w:val="Compact"/>
      </w:pPr>
      <w:hyperlink w:anchor="X240b1e6088812e857ce6666d465a485b909e471">
        <w:r>
          <w:rPr>
            <w:rStyle w:val="Hyperlink"/>
          </w:rPr>
          <w:t xml:space="preserve">Revenue Model &amp; Financial Projections</w:t>
        </w:r>
      </w:hyperlink>
    </w:p>
    <w:p>
      <w:pPr>
        <w:numPr>
          <w:ilvl w:val="0"/>
          <w:numId w:val="1001"/>
        </w:numPr>
        <w:pStyle w:val="Compact"/>
      </w:pPr>
      <w:hyperlink w:anchor="X9a1653010b3305b4ecc82f056cfc02cb811a4fe">
        <w:r>
          <w:rPr>
            <w:rStyle w:val="Hyperlink"/>
          </w:rPr>
          <w:t xml:space="preserve">Risk Analysis &amp; Mitigation</w:t>
        </w:r>
      </w:hyperlink>
    </w:p>
    <w:p>
      <w:pPr>
        <w:numPr>
          <w:ilvl w:val="0"/>
          <w:numId w:val="1001"/>
        </w:numPr>
        <w:pStyle w:val="Compact"/>
      </w:pPr>
      <w:hyperlink w:anchor="Xd178714dc20d4b6d4faf2b7fadd8a55c0d7af8b">
        <w:r>
          <w:rPr>
            <w:rStyle w:val="Hyperlink"/>
          </w:rPr>
          <w:t xml:space="preserve">Equity &amp; Governance</w:t>
        </w:r>
      </w:hyperlink>
    </w:p>
    <w:p>
      <w:pPr>
        <w:numPr>
          <w:ilvl w:val="0"/>
          <w:numId w:val="1001"/>
        </w:numPr>
        <w:pStyle w:val="Compact"/>
      </w:pPr>
      <w:hyperlink w:anchor="Xaac6edb748db2f42f19868380049abb3052a003">
        <w:r>
          <w:rPr>
            <w:rStyle w:val="Hyperlink"/>
          </w:rPr>
          <w:t xml:space="preserve">Key Performance Indicators</w:t>
        </w:r>
      </w:hyperlink>
    </w:p>
    <w:p>
      <w:pPr>
        <w:numPr>
          <w:ilvl w:val="0"/>
          <w:numId w:val="1001"/>
        </w:numPr>
        <w:pStyle w:val="Compact"/>
      </w:pPr>
      <w:hyperlink w:anchor="X316329b7e78eeca3ea01030ef824d944018bbe5">
        <w:r>
          <w:rPr>
            <w:rStyle w:val="Hyperlink"/>
          </w:rPr>
          <w:t xml:space="preserve">Use of Funds Summary</w:t>
        </w:r>
      </w:hyperlink>
    </w:p>
    <w:p>
      <w:pPr>
        <w:numPr>
          <w:ilvl w:val="0"/>
          <w:numId w:val="1001"/>
        </w:numPr>
        <w:pStyle w:val="Compact"/>
      </w:pPr>
      <w:hyperlink w:anchor="Xc100a3b171c1aeedfd48156fbec1b33bd3500e3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6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a multi-platform ecosystem combining: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software for African SMEs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IoT &amp; Smart Systems Platform</w:t>
      </w:r>
      <w:r>
        <w:t xml:space="preserve"> </w:t>
      </w:r>
      <w:r>
        <w:t xml:space="preserve">— Hardware + cloud for energy, security, estate management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Multi-tier water level controllers (Basic → IoT → Industrial/SCADA)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and non-smart), energy storage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Hardware for education content deployment with open API for creators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Yiwu-Style 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 platform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PSSP/PTSP-licensed payment processing across all platforms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and advertising infrastructure (Phase 2)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 and information kiosks</w:t>
      </w:r>
    </w:p>
    <w:bookmarkStart w:id="22" w:name="our-mission"/>
    <w:p>
      <w:pPr>
        <w:pStyle w:val="Heading3"/>
      </w:pPr>
      <w: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platform infrastructure enabler for people</w:t>
      </w:r>
      <w:r>
        <w:t xml:space="preserve">. We build the digital backbone that African businesses, homes, and communities run on. Every product we ship — from a ₦1,500 premium socket to a ₦350,000 estate system —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bookmarkEnd w:id="22"/>
    <w:bookmarkStart w:id="23" w:name="designed-for-africa-powered-by-pech"/>
    <w:p>
      <w:pPr>
        <w:pStyle w:val="Heading3"/>
      </w:pPr>
      <w:r>
        <w:t xml:space="preserve">Designed for Africa, Powered by PECH</w:t>
      </w:r>
    </w:p>
    <w:p>
      <w:pPr>
        <w:pStyle w:val="FirstParagraph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specifically for African conditions</w:t>
      </w:r>
      <w:r>
        <w:t xml:space="preserve"> </w:t>
      </w:r>
      <w:r>
        <w:t xml:space="preserve">— wide voltage tolerance (140–280V), heat resistance, dust/water protection, and offline capability. Every product is</w:t>
      </w:r>
      <w:r>
        <w:t xml:space="preserve"> </w:t>
      </w:r>
      <w:r>
        <w:rPr>
          <w:bCs/>
          <w:b/>
        </w:rPr>
        <w:t xml:space="preserve">progressively integrated across PECH’s entire ecosystem</w:t>
      </w:r>
      <w:r>
        <w:t xml:space="preserve">: the IoT platform powers device intelligence, the ERP connects business operations, the Marketplace enables discovery and sales, Logistics handles delivery, and Payments processes transactions. A PECH smart switch is not just a switch — it’s a node in Africa’s commerce and infrastructure operating system.</w:t>
      </w:r>
    </w:p>
    <w:p>
      <w:pPr>
        <w:pStyle w:val="BodyText"/>
      </w:pPr>
      <w:r>
        <w:t xml:space="preserve">This plan details the deployment of</w:t>
      </w:r>
      <w:r>
        <w:t xml:space="preserve"> </w:t>
      </w:r>
      <w:r>
        <w:rPr>
          <w:bCs/>
          <w:b/>
        </w:rPr>
        <w:t xml:space="preserve">₦250,000,000</w:t>
      </w:r>
      <w:r>
        <w:t xml:space="preserve"> </w:t>
      </w:r>
      <w:r>
        <w:t xml:space="preserve">in secured capital across the first</w:t>
      </w:r>
      <w:r>
        <w:t xml:space="preserve"> </w:t>
      </w:r>
      <w:r>
        <w:rPr>
          <w:bCs/>
          <w:b/>
        </w:rPr>
        <w:t xml:space="preserve">18 months</w:t>
      </w:r>
      <w:r>
        <w:t xml:space="preserve"> </w:t>
      </w:r>
      <w:r>
        <w:t xml:space="preserve">of simultaneous lean platform launches, targeting</w:t>
      </w:r>
      <w:r>
        <w:t xml:space="preserve"> </w:t>
      </w:r>
      <w:r>
        <w:rPr>
          <w:bCs/>
          <w:b/>
        </w:rPr>
        <w:t xml:space="preserve">Nigeria first</w:t>
      </w:r>
      <w:r>
        <w:t xml:space="preserve"> </w:t>
      </w:r>
      <w:r>
        <w:t xml:space="preserve">with a clear path to West African expansion. Additional capital will be injected by the investor as the business gains traction.</w:t>
      </w:r>
    </w:p>
    <w:bookmarkEnd w:id="23"/>
    <w:bookmarkStart w:id="24" w:name="why-pech-will-win"/>
    <w:p>
      <w:pPr>
        <w:pStyle w:val="Heading3"/>
      </w:pPr>
      <w:r>
        <w:t xml:space="preserve">Why PECH Will Win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88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Competitive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creates daily dependency; hardware deepens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African-Optimized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Offline-first, power-resilient, multi-network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directly sources hardware from China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Single-Point 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African company combines all 6 layers</w:t>
            </w:r>
          </w:p>
        </w:tc>
      </w:tr>
    </w:tbl>
    <w:bookmarkEnd w:id="24"/>
    <w:bookmarkStart w:id="25" w:name="key-targets-18-months"/>
    <w:p>
      <w:pPr>
        <w:pStyle w:val="Heading3"/>
      </w:pPr>
      <w:r>
        <w:t xml:space="preserve">Key Targets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1,500–3,000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major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₦8M–₦15M by Month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Volume (GMV)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₦500M+ cumulative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the-opportunity"/>
    <w:p>
      <w:pPr>
        <w:pStyle w:val="Heading2"/>
      </w:pPr>
      <w:r>
        <w:t xml:space="preserve">2. The Opportunity</w:t>
      </w:r>
    </w:p>
    <w:bookmarkStart w:id="27" w:name="africas-commerce-infrastructure-gap"/>
    <w:p>
      <w:pPr>
        <w:pStyle w:val="Heading3"/>
      </w:pPr>
      <w:r>
        <w:t xml:space="preserve">Africa’s Commerce Infrastructure Gap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SMEs without ERP/digital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Nigerian businesses using informal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IoT market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$4.85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 food waste from cold chain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$2.3–3.3 Billion/year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Nigerian merchants on WhatsApp-only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with zero digital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Thousands</w:t>
            </w:r>
          </w:p>
        </w:tc>
      </w:tr>
    </w:tbl>
    <w:bookmarkEnd w:id="27"/>
    <w:bookmarkStart w:id="28" w:name="why-now"/>
    <w:p>
      <w:pPr>
        <w:pStyle w:val="Heading3"/>
      </w:pPr>
      <w:r>
        <w:t xml:space="preserve">Why Now</w:t>
      </w:r>
    </w:p>
    <w:p>
      <w:pPr>
        <w:numPr>
          <w:ilvl w:val="0"/>
          <w:numId w:val="1003"/>
        </w:numPr>
        <w:pStyle w:val="Compact"/>
      </w:pPr>
      <w:r>
        <w:t xml:space="preserve">Smartphone penetration accelerating across Nigeria</w:t>
      </w:r>
    </w:p>
    <w:p>
      <w:pPr>
        <w:numPr>
          <w:ilvl w:val="0"/>
          <w:numId w:val="1003"/>
        </w:numPr>
        <w:pStyle w:val="Compact"/>
      </w:pPr>
      <w:r>
        <w:t xml:space="preserve">Digital payments adoption (Paystack, Flutterwave, OPay growing rapidly)</w:t>
      </w:r>
    </w:p>
    <w:p>
      <w:pPr>
        <w:numPr>
          <w:ilvl w:val="0"/>
          <w:numId w:val="1003"/>
        </w:numPr>
        <w:pStyle w:val="Compact"/>
      </w:pPr>
      <w:r>
        <w:t xml:space="preserve">CBN pushing financial inclusion and PSSP licensing</w:t>
      </w:r>
    </w:p>
    <w:p>
      <w:pPr>
        <w:numPr>
          <w:ilvl w:val="0"/>
          <w:numId w:val="1003"/>
        </w:numPr>
        <w:pStyle w:val="Compact"/>
      </w:pPr>
      <w:r>
        <w:t xml:space="preserve">No dominant African commerce OS exists yet —</w:t>
      </w:r>
      <w:r>
        <w:t xml:space="preserve"> </w:t>
      </w:r>
      <w:r>
        <w:rPr>
          <w:bCs/>
          <w:b/>
        </w:rPr>
        <w:t xml:space="preserve">first-mover advantage is real</w:t>
      </w:r>
    </w:p>
    <w:p>
      <w:pPr>
        <w:numPr>
          <w:ilvl w:val="0"/>
          <w:numId w:val="1003"/>
        </w:numPr>
        <w:pStyle w:val="Compact"/>
      </w:pPr>
      <w:r>
        <w:t xml:space="preserve">Nigeria’s Data Protection Act (NDPA) favors local platforms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pech-ecosystem-overview"/>
    <w:p>
      <w:pPr>
        <w:pStyle w:val="Heading2"/>
      </w:pPr>
      <w:r>
        <w:t xml:space="preserve">3. PECH Ecosystem Overview</w:t>
      </w:r>
    </w:p>
    <w:p>
      <w:pPr>
        <w:pStyle w:val="FirstParagraph"/>
      </w:pPr>
      <w:r>
        <w:t xml:space="preserve">PECH is modeled after</w:t>
      </w:r>
      <w:r>
        <w:t xml:space="preserve"> </w:t>
      </w:r>
      <w:r>
        <w:rPr>
          <w:bCs/>
          <w:b/>
        </w:rPr>
        <w:t xml:space="preserve">Alibaba Group’s layered architecture</w:t>
      </w:r>
      <w:r>
        <w:t xml:space="preserve">, adapted for African realities: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3670"/>
        <w:gridCol w:w="19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PECH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Merchant Tools / DingTalk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business software →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YiwuGou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1688.com / YiwuGou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twin of physical markets → national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 &amp; Wallets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 / Ant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→ data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Cainiao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Spoke-and-hub parcel management → movement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&amp;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 Financial / MYbank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from real data → monetization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Cloud / Data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intelligence → sold to banks/governments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&amp; Smart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Cloud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Energy, security, estate management →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 POS / Alibaba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meters, controllers → hardware monetization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ecosystem-architecture-diagram"/>
    <w:p>
      <w:pPr>
        <w:pStyle w:val="Heading2"/>
      </w:pPr>
      <w:r>
        <w:t xml:space="preserve">4. Ecosystem 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PECH GROUP HOLDINGS LTD                              │</w:t>
      </w:r>
      <w:r>
        <w:br/>
      </w:r>
      <w:r>
        <w:rPr>
          <w:rStyle w:val="VerbatimChar"/>
        </w:rPr>
        <w:t xml:space="preserve">│              Africa's Commerce &amp; Infrastructure OS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┌──────────────┐  ┌────────────┐  │</w:t>
      </w:r>
      <w:r>
        <w:br/>
      </w:r>
      <w:r>
        <w:rPr>
          <w:rStyle w:val="VerbatimChar"/>
        </w:rPr>
        <w:t xml:space="preserve">│  │   EMBEDDED   │  │  MARKETPLACE │  │  SPOKE &amp; HUB │  │  IoT &amp;     │  │</w:t>
      </w:r>
      <w:r>
        <w:br/>
      </w:r>
      <w:r>
        <w:rPr>
          <w:rStyle w:val="VerbatimChar"/>
        </w:rPr>
        <w:t xml:space="preserve">│  │     ERP      │  │  (YiwuGou)   │  │  LOGISTICS   │  │  SMART     │  │</w:t>
      </w:r>
      <w:r>
        <w:br/>
      </w:r>
      <w:r>
        <w:rPr>
          <w:rStyle w:val="VerbatimChar"/>
        </w:rPr>
        <w:t xml:space="preserve">│  │              │  │              │  │              │  │  SYSTEMS   │  │</w:t>
      </w:r>
      <w:r>
        <w:br/>
      </w:r>
      <w:r>
        <w:rPr>
          <w:rStyle w:val="VerbatimChar"/>
        </w:rPr>
        <w:t xml:space="preserve">│  │ • Inventory  │  │ • Market     │  │ • Spoke App  │  │            │  │</w:t>
      </w:r>
      <w:r>
        <w:br/>
      </w:r>
      <w:r>
        <w:rPr>
          <w:rStyle w:val="VerbatimChar"/>
        </w:rPr>
        <w:t xml:space="preserve">│  │ • Sales      │  │   Digitize   │  │   (52 scrns) │  │ • Energy   │  │</w:t>
      </w:r>
      <w:r>
        <w:br/>
      </w:r>
      <w:r>
        <w:rPr>
          <w:rStyle w:val="VerbatimChar"/>
        </w:rPr>
        <w:t xml:space="preserve">│  │ • Debtors    │  │ • Shop       │  │ • Hub App    │  │ • Security │  │</w:t>
      </w:r>
      <w:r>
        <w:br/>
      </w:r>
      <w:r>
        <w:rPr>
          <w:rStyle w:val="VerbatimChar"/>
        </w:rPr>
        <w:t xml:space="preserve">│  │ • Reporting  │  │   Directory  │  │   (94 scrns) │  │ • Estates  │  │</w:t>
      </w:r>
      <w:r>
        <w:br/>
      </w:r>
      <w:r>
        <w:rPr>
          <w:rStyle w:val="VerbatimChar"/>
        </w:rPr>
        <w:t xml:space="preserve">│  │ • Mobile-1st │  │ • Discovery  │  │ • Sorting    │  │ • Meters   │  │</w:t>
      </w:r>
      <w:r>
        <w:br/>
      </w:r>
      <w:r>
        <w:rPr>
          <w:rStyle w:val="VerbatimChar"/>
        </w:rPr>
        <w:t xml:space="preserve">│  └──────┬───────┘  └──────┬───────┘  └──────┬───────┘  └──────┬─────┘  │</w:t>
      </w:r>
      <w:r>
        <w:br/>
      </w:r>
      <w:r>
        <w:rPr>
          <w:rStyle w:val="VerbatimChar"/>
        </w:rPr>
        <w:t xml:space="preserve">│         │                 │                 │                 │         │</w:t>
      </w:r>
      <w:r>
        <w:br/>
      </w:r>
      <w:r>
        <w:rPr>
          <w:rStyle w:val="VerbatimChar"/>
        </w:rPr>
        <w:t xml:space="preserve">│  ┌──────┴─────────────────┴─────────────────┴─────────────────┴──────┐  │</w:t>
      </w:r>
      <w:r>
        <w:br/>
      </w:r>
      <w:r>
        <w:rPr>
          <w:rStyle w:val="VerbatimChar"/>
        </w:rPr>
        <w:t xml:space="preserve">│  │              PAYMENTS &amp; FINANCIAL INFRASTRUCTURE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┌──────────┐  ┌──────────┐  ┌──────────┐  ┌──────────────┐    │  │</w:t>
      </w:r>
      <w:r>
        <w:br/>
      </w:r>
      <w:r>
        <w:rPr>
          <w:rStyle w:val="VerbatimChar"/>
        </w:rPr>
        <w:t xml:space="preserve">│  │   │  Wallet  │  │  Bank    │  │  Escrow  │  │  Smart POS   │    │  │</w:t>
      </w:r>
      <w:r>
        <w:br/>
      </w:r>
      <w:r>
        <w:rPr>
          <w:rStyle w:val="VerbatimChar"/>
        </w:rPr>
        <w:t xml:space="preserve">│  │   │  Ledger  │  │ Transfer │  │  (B2B)   │  │  Devices     │    │  │</w:t>
      </w:r>
      <w:r>
        <w:br/>
      </w:r>
      <w:r>
        <w:rPr>
          <w:rStyle w:val="VerbatimChar"/>
        </w:rPr>
        <w:t xml:space="preserve">│  │   └──────────┘  └──────────┘  └──────────┘  └──────────────┘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└──────────────────────────┬────────────────────────────────────────┘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│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┌──────────────────────────┴────────────────────────────────────────┐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DATA, AI &amp; CREDIT SCORING ENGINE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Transaction Data + Energy Usage + Payment History + Device       │  │</w:t>
      </w:r>
      <w:r>
        <w:br/>
      </w:r>
      <w:r>
        <w:rPr>
          <w:rStyle w:val="VerbatimChar"/>
        </w:rPr>
        <w:t xml:space="preserve">│  │  Uptime → Credit Score (0-100) → Banks / MFIs / Insurers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└──────────────────────────┬────────────────────────────────────────┘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│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┌──────────────────────────┴────────────────────────────────────────┐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OPEN API &amp; DEVELOPER ECOSYSTEM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REST APIs • Webhooks • SDKs (JS, Python, Flutter) • White-Label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SMART HARDWARE LAYER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┌─────────┐ ┌────────┐ ┌────────┐ ┌────────┐ ┌──────────────┐  │  │</w:t>
      </w:r>
      <w:r>
        <w:br/>
      </w:r>
      <w:r>
        <w:rPr>
          <w:rStyle w:val="VerbatimChar"/>
        </w:rPr>
        <w:t xml:space="preserve">│  │  │Smart POS│ │Tablets │ │IoT     │ │Smart   │ │Logistics     │  │  │</w:t>
      </w:r>
      <w:r>
        <w:br/>
      </w:r>
      <w:r>
        <w:rPr>
          <w:rStyle w:val="VerbatimChar"/>
        </w:rPr>
        <w:t xml:space="preserve">│  │  │Terminal │ │&amp; Mini  │ │Control-│ │Meters  │ │Scanners &amp;    │  │  │</w:t>
      </w:r>
      <w:r>
        <w:br/>
      </w:r>
      <w:r>
        <w:rPr>
          <w:rStyle w:val="VerbatimChar"/>
        </w:rPr>
        <w:t xml:space="preserve">│  │  │(ERP+Pay)│ │  PC    │ │  lers  │ │(Energy)│ │POS Devices   │  │  │</w:t>
      </w:r>
      <w:r>
        <w:br/>
      </w:r>
      <w:r>
        <w:rPr>
          <w:rStyle w:val="VerbatimChar"/>
        </w:rPr>
        <w:t xml:space="preserve">│  │  └─────────┘ └────────┘ └────────┘ └────────┘ └──────────────┘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1"/>
    <w:bookmarkStart w:id="42" w:name="platform-breakdown-build-strategy"/>
    <w:p>
      <w:pPr>
        <w:pStyle w:val="Heading2"/>
      </w:pPr>
      <w:r>
        <w:t xml:space="preserve">5. Platform Breakdown &amp; Build Strategy</w:t>
      </w:r>
    </w:p>
    <w:bookmarkStart w:id="32" w:name="embedded-erp-platform"/>
    <w:p>
      <w:pPr>
        <w:pStyle w:val="Heading3"/>
      </w:pPr>
      <w:r>
        <w:t xml:space="preserve">5.1 Embedded ERP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business management for SMEs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traders, wholesalers, distributors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Inventory, Sales, Debtors/Creditors,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Custom-built, mobile-first, offline-capable, integrated with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Differentiator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offline, Nigerian market-optimized, integrated with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(monetize via hardware + payments + data)</w:t>
            </w:r>
          </w:p>
        </w:tc>
      </w:tr>
    </w:tbl>
    <w:bookmarkEnd w:id="32"/>
    <w:bookmarkStart w:id="33" w:name="yiwugou-style-marketplace"/>
    <w:p>
      <w:pPr>
        <w:pStyle w:val="Heading3"/>
      </w:pPr>
      <w:r>
        <w:t xml:space="preserve">5.2 YiwuGou-Style Marketplace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twin of Nigeria’s physical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Buyers searching wholesale goods nationally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→ Section → Shop Directory, Verified listings, WhatsApp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Custom-built web + mobile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 (Lagos), Ariaria (Aba), Sabon Gari (Kano)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listings, premium visibility, data services</w:t>
            </w:r>
          </w:p>
        </w:tc>
      </w:tr>
    </w:tbl>
    <w:bookmarkEnd w:id="33"/>
    <w:bookmarkStart w:id="34" w:name="spoke-and-hub-logistics-platform"/>
    <w:p>
      <w:pPr>
        <w:pStyle w:val="Heading3"/>
      </w:pPr>
      <w:r>
        <w:t xml:space="preserve">5.3 Spoke-and-Hub Logistics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pickup station &amp; hub management (Cainiao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operators, hub managers, couriers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check-in/out (52 screens), Hub management (94 screens, 355+ features), Tracking, Sorting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build from complete documentation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SUNMI POS terminals, barcode scanners, sorting machines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fees, station licensing, premium features</w:t>
            </w:r>
          </w:p>
        </w:tc>
      </w:tr>
    </w:tbl>
    <w:bookmarkEnd w:id="34"/>
    <w:bookmarkStart w:id="35" w:name="iot-smart-systems-platform"/>
    <w:p>
      <w:pPr>
        <w:pStyle w:val="Heading3"/>
      </w:pPr>
      <w:r>
        <w:t xml:space="preserve">5.4 IoT &amp; Smart Systems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management, energy monitoring, smart estates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installers, estate managers, commercial buildings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provisioning, OTA updates, dashboards, AI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IoT cloud platform — branded as PECH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Priority Verticals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monitoring, Surveillance, Estate billing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(30-40%) + SaaS (₦1,500-₦7,500/device/month)</w:t>
            </w:r>
          </w:p>
        </w:tc>
      </w:tr>
    </w:tbl>
    <w:bookmarkEnd w:id="35"/>
    <w:bookmarkStart w:id="36" w:name="payments-infrastructure"/>
    <w:p>
      <w:pPr>
        <w:pStyle w:val="Heading3"/>
      </w:pPr>
      <w:r>
        <w:t xml:space="preserve">5.5 Payments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payments across ALL PECH platforms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(no license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Obtain PSSP license from CBN (Month 12-18)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PTSP license for POS terminal operations (post-18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fees (0.5-1.5% per transaction)</w:t>
            </w:r>
          </w:p>
        </w:tc>
      </w:tr>
    </w:tbl>
    <w:bookmarkEnd w:id="36"/>
    <w:bookmarkStart w:id="37" w:name="smart-water-controllers"/>
    <w:p>
      <w:pPr>
        <w:pStyle w:val="Heading3"/>
      </w:pPr>
      <w:r>
        <w:t xml:space="preserve">5.6 Smart Water Controllers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smart water level controllers for African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Households, estates, hotels, hospitals, industrial boreholes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 —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 switches + Arduino Nano, auto pump control, dry-run protection, LED/buzzer (₦15K–₦25K)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 — Mid-Range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Ultrasonic sensor + ESP8266, LCD display, WiFi monitoring, dual-tank support (₦35K–₦50K)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 — Smart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+ SIM800L GSM, mobile app, SMS/USSD alerts, OTA firmware, energy tracking, anti-cycling (₦55K–₦80K)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 — Industrial/SCADA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 + SIM7600 4G, RS485/Modbus, LoRa, 3-phase, redundant sensors, DIN-rail (₦120K–₦200K)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ODM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design ownership, editable source files, NDA with Chinese ODMs, EVT→DVT→PVT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140–280VAC tolerance, MOV+TVS protection, hardwired dry-run interlock, conformal coating, IP65+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(40-60%) + IoT SaaS for Tier 3-4</w:t>
            </w:r>
          </w:p>
        </w:tc>
      </w:tr>
    </w:tbl>
    <w:bookmarkEnd w:id="37"/>
    <w:bookmarkStart w:id="38" w:name="smart-home-electrical-products"/>
    <w:p>
      <w:pPr>
        <w:pStyle w:val="Heading3"/>
      </w:pPr>
      <w:r>
        <w:t xml:space="preserve">5.7 Smart Home &amp; Electrical Products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and non-smart electrical products for homes and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switches, smart sockets, smart cameras, IP cameras, non-smart switches/sockets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switches, smart sockets, WiFi cameras, basic switches/sockets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smart products connect to PECH IoT platform, controlled via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High-end AND affordable options —</w:t>
            </w:r>
            <w:r>
              <w:t xml:space="preserve"> </w:t>
            </w:r>
            <w:r>
              <w:rPr>
                <w:bCs/>
                <w:b/>
              </w:rPr>
              <w:t xml:space="preserve">no bad products</w:t>
            </w:r>
            <w:r>
              <w:t xml:space="preserve"> </w:t>
            </w:r>
            <w:r>
              <w:t xml:space="preserve">— reliability is the 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(35-50%) + SaaS for camera/monitoring subscriptions</w:t>
            </w:r>
          </w:p>
        </w:tc>
      </w:tr>
    </w:tbl>
    <w:bookmarkEnd w:id="38"/>
    <w:bookmarkStart w:id="39" w:name="learning-tablets-edtech-platform"/>
    <w:p>
      <w:pPr>
        <w:pStyle w:val="Heading3"/>
      </w:pPr>
      <w:r>
        <w:t xml:space="preserve">5.8 Learning Tablets &amp; EdTech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educational content via PECH-branded tablets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Android learning tablets from China; sell as-is with pre-loaded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2+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the firmware and software; build content delivery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content creators; provide</w:t>
            </w:r>
            <w:r>
              <w:t xml:space="preserve"> </w:t>
            </w:r>
            <w:r>
              <w:rPr>
                <w:bCs/>
                <w:b/>
              </w:rPr>
              <w:t xml:space="preserve">open API</w:t>
            </w:r>
            <w:r>
              <w:t xml:space="preserve"> </w:t>
            </w:r>
            <w:r>
              <w:t xml:space="preserve">for integration to PECH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creators get REST API + SDKs to deploy their content to PECH tablet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Schools, parents, tutoring centers, corporate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+ content creator revenue share (30/70 split) + institution licensing</w:t>
            </w:r>
          </w:p>
        </w:tc>
      </w:tr>
    </w:tbl>
    <w:bookmarkEnd w:id="39"/>
    <w:bookmarkStart w:id="40" w:name="energy-storage-systems"/>
    <w:p>
      <w:pPr>
        <w:pStyle w:val="Heading3"/>
      </w:pPr>
      <w:r>
        <w:t xml:space="preserve">5.9 Energy Storage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backup systems for IoT devices and home/business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 UPS for IoT, LiFePO4 home batteries, solar battery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Monitored via PECH IoT platform, smart charging, remote diagnostics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installations, homes, small businesses, solar setups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(30-40%) + monitoring SaaS</w:t>
            </w:r>
          </w:p>
        </w:tc>
      </w:tr>
    </w:tbl>
    <w:bookmarkEnd w:id="40"/>
    <w:bookmarkStart w:id="41" w:name="advertising-led-displays-phase-2"/>
    <w:p>
      <w:pPr>
        <w:pStyle w:val="Heading3"/>
      </w:pPr>
      <w:r>
        <w:t xml:space="preserve">5.10 Advertising &amp; LED Displays (Phase 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signage and advertising infrastructure in markets and public 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with LED display hardware sourcing + advertising management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Indoor/outdoor LED screens, digital menu boards, market advertising 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managed via PECH platform, remote update,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sales + advertising revenue share + display-as-a-service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8" w:name="phased-execution-roadmap-18-months"/>
    <w:p>
      <w:pPr>
        <w:pStyle w:val="Heading2"/>
      </w:pPr>
      <w:r>
        <w:t xml:space="preserve">6. Phased Execution Roadmap (18 Months)</w:t>
      </w:r>
    </w:p>
    <w:bookmarkStart w:id="43" w:name="X98da46b5958f3989573f2e7b59977b787380bc0"/>
    <w:p>
      <w:pPr>
        <w:pStyle w:val="Heading3"/>
      </w:pPr>
      <w:r>
        <w:t xml:space="preserve">Phase 1: Foundation (Months 0–3) —</w:t>
      </w:r>
      <w:r>
        <w:t xml:space="preserve"> </w:t>
      </w:r>
      <w:r>
        <w:t xml:space="preserve">“</w:t>
      </w:r>
      <w:r>
        <w:t xml:space="preserve">Build the Engine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0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team hiring (5-7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locked, team operational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MVP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inventory + sales + mobile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platform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Cloud platform build + 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sourcing 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batch POS + IoT devices ordered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registration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CAC, NCC engagement, legal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complete, backend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app design finalization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 App development started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₦55,000,000</w:t>
      </w:r>
    </w:p>
    <w:bookmarkEnd w:id="43"/>
    <w:bookmarkStart w:id="44" w:name="Xf0a0365064176e60d3934105d22f5dcc47f24a1"/>
    <w:p>
      <w:pPr>
        <w:pStyle w:val="Heading3"/>
      </w:pPr>
      <w:r>
        <w:t xml:space="preserve">Phase 2: MVP &amp; Pilot (Months 4–6) —</w:t>
      </w:r>
      <w:r>
        <w:t xml:space="preserve"> </w:t>
      </w:r>
      <w:r>
        <w:t xml:space="preserve">“</w:t>
      </w:r>
      <w:r>
        <w:t xml:space="preserve">First Contact with Market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pilot (50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1 market (Alaba, Lagos)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pilot (30 devices)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solar installer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market digitized (500 shops)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Spoke App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pickup station pilots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delivery (China → 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POS + 50 IoT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integration (Paystack)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agents deployed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₦52,000,000</w:t>
      </w:r>
    </w:p>
    <w:bookmarkEnd w:id="44"/>
    <w:bookmarkStart w:id="45" w:name="Xe2e283be84accef1faa09254b2d17d9007b94b8"/>
    <w:p>
      <w:pPr>
        <w:pStyle w:val="Heading3"/>
      </w:pPr>
      <w:r>
        <w:t xml:space="preserve">Phase 3: Market Entry (Months 7–9) —</w:t>
      </w:r>
      <w:r>
        <w:t xml:space="preserve"> </w:t>
      </w:r>
      <w:r>
        <w:t xml:space="preserve">“</w:t>
      </w:r>
      <w:r>
        <w:t xml:space="preserve">Prove the Model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expansion (500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additional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commercial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vertical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markets, 1,500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platform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spoke stations operational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application filed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 engagement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+ Abuja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team scaled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support reps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₦55,000,000</w:t>
      </w:r>
    </w:p>
    <w:bookmarkEnd w:id="45"/>
    <w:bookmarkStart w:id="46" w:name="X5adc448996930fe6665b207924169b29823a6d9"/>
    <w:p>
      <w:pPr>
        <w:pStyle w:val="Heading3"/>
      </w:pPr>
      <w:r>
        <w:t xml:space="preserve">Phase 4: Scale &amp; Revenue (Months 10–12) —</w:t>
      </w:r>
      <w:r>
        <w:t xml:space="preserve"> </w:t>
      </w:r>
      <w:r>
        <w:t xml:space="preserve">“</w:t>
      </w:r>
      <w:r>
        <w:t xml:space="preserve">Revenue Engine On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at 1,500 merchants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active usage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at 300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revenue flowing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at 3,000 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at 10 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volume growing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 processing ₦100M+/month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fee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hardware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POS + 100 IoT devices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₦45,000,000</w:t>
      </w:r>
    </w:p>
    <w:bookmarkEnd w:id="46"/>
    <w:bookmarkStart w:id="47" w:name="Xe43cf15c746540d225017a9bf31207112aaccdb"/>
    <w:p>
      <w:pPr>
        <w:pStyle w:val="Heading3"/>
      </w:pPr>
      <w:r>
        <w:t xml:space="preserve">Phase 5: Ecosystem Maturity (Months 13–18) —</w:t>
      </w:r>
      <w:r>
        <w:t xml:space="preserve"> </w:t>
      </w:r>
      <w:r>
        <w:t xml:space="preserve">“</w:t>
      </w:r>
      <w:r>
        <w:t xml:space="preserve">Lock-In &amp; Monetize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at 3,000 merchants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dependency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at 800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Multi-vertical (energy + estates)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at 5+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API launched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+ webhooks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scoring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MFI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certification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certified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 hardware batch + new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meters, tablets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Ghana/Kenya assessment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₦43,000,000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capital-deployment-plan"/>
    <w:p>
      <w:pPr>
        <w:pStyle w:val="Heading2"/>
      </w:pPr>
      <w:r>
        <w:t xml:space="preserve">7. Capital Deployment Plan</w:t>
      </w:r>
    </w:p>
    <w:bookmarkStart w:id="49" w:name="X5712712cc1562a25afa7af1bb9c26052665f0c8"/>
    <w:p>
      <w:pPr>
        <w:pStyle w:val="Heading3"/>
      </w:pPr>
      <w:r>
        <w:t xml:space="preserve">7.1 Total Budget Allocation (₦250,000,000 / 18 Months)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2722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(China Sourcing — 23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Emergency Reserve (FX + unforeseen)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FUNDING GAPS (Covered by investor’s next tranche):</w:t>
      </w:r>
      <w:r>
        <w:t xml:space="preserve"> </w:t>
      </w:r>
      <w:r>
        <w:t xml:space="preserve">- PSSP License: ~₦205M (₦100M share capital + ₦100M escrow + fees + PCI DSS)</w:t>
      </w:r>
      <w:r>
        <w:t xml:space="preserve"> </w:t>
      </w:r>
      <w:r>
        <w:t xml:space="preserve">- PTSP License: ~₦201M (₦100M share capital + ₦100M escrow + fees)</w:t>
      </w:r>
      <w:r>
        <w:t xml:space="preserve"> </w:t>
      </w:r>
      <w:r>
        <w:t xml:space="preserve">- Payment processing in Phase 1–3 uses licensed PSP partners (Paystack/Flutterwave)</w:t>
      </w:r>
      <w:r>
        <w:t xml:space="preserve"> </w:t>
      </w:r>
      <w:r>
        <w:t xml:space="preserve">- Own PSSP/PTSP licenses pursued when investor injects additional capital</w:t>
      </w:r>
    </w:p>
    <w:bookmarkEnd w:id="49"/>
    <w:bookmarkStart w:id="50" w:name="monthly-cash-flow-projection"/>
    <w:p>
      <w:pPr>
        <w:pStyle w:val="Heading3"/>
      </w:pPr>
      <w:r>
        <w:t xml:space="preserve">7.2 Monthly Cash Flow Projection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18"/>
        <w:gridCol w:w="905"/>
        <w:gridCol w:w="2036"/>
        <w:gridCol w:w="2489"/>
        <w:gridCol w:w="14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Burn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Spend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₦42.0M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₦142.5M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₦187.5M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₦32.0M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₦42.0M</w:t>
            </w:r>
          </w:p>
        </w:tc>
      </w:tr>
    </w:tbl>
    <w:p>
      <w:pPr>
        <w:pStyle w:val="BodyText"/>
      </w:pPr>
      <w:r>
        <w:rPr>
          <w:bCs/>
          <w:b/>
        </w:rPr>
        <w:t xml:space="preserve">Break-even projected:</w:t>
      </w:r>
      <w:r>
        <w:t xml:space="preserve"> </w:t>
      </w:r>
      <w:r>
        <w:t xml:space="preserve">Month 14–16 (operational break-even)</w:t>
      </w:r>
    </w:p>
    <w:bookmarkEnd w:id="50"/>
    <w:bookmarkStart w:id="51" w:name="budget-allocation-visual"/>
    <w:p>
      <w:pPr>
        <w:pStyle w:val="Heading3"/>
      </w:pPr>
      <w:r>
        <w:t xml:space="preserve">7.3 Budget Allocation Visual</w:t>
      </w:r>
    </w:p>
    <w:p>
      <w:pPr>
        <w:pStyle w:val="SourceCode"/>
      </w:pPr>
      <w:r>
        <w:rPr>
          <w:rStyle w:val="VerbatimChar"/>
        </w:rPr>
        <w:t xml:space="preserve">  Hardware (23 SKUs)██████████████████████████████░░  30.0%  ₦75M</w:t>
      </w:r>
      <w:r>
        <w:br/>
      </w:r>
      <w:r>
        <w:rPr>
          <w:rStyle w:val="VerbatimChar"/>
        </w:rPr>
        <w:t xml:space="preserve">  Human Capital     ████████████████████████████░░░░  28.0%  ₦70M</w:t>
      </w:r>
      <w:r>
        <w:br/>
      </w:r>
      <w:r>
        <w:rPr>
          <w:rStyle w:val="VerbatimChar"/>
        </w:rPr>
        <w:t xml:space="preserve">  Tech &amp; AI Tools   █████████░░░░░░░░░░░░░░░░░░░░░░   9.6%  ₦24M</w:t>
      </w:r>
      <w:r>
        <w:br/>
      </w:r>
      <w:r>
        <w:rPr>
          <w:rStyle w:val="VerbatimChar"/>
        </w:rPr>
        <w:t xml:space="preserve">  Marketing         ████████░░░░░░░░░░░░░░░░░░░░░░░   8.8%  ₦22M</w:t>
      </w:r>
      <w:r>
        <w:br/>
      </w:r>
      <w:r>
        <w:rPr>
          <w:rStyle w:val="VerbatimChar"/>
        </w:rPr>
        <w:t xml:space="preserve">  Contingency/FX    ████████░░░░░░░░░░░░░░░░░░░░░░░   8.4%  ₦21M</w:t>
      </w:r>
      <w:r>
        <w:br/>
      </w:r>
      <w:r>
        <w:rPr>
          <w:rStyle w:val="VerbatimChar"/>
        </w:rPr>
        <w:t xml:space="preserve">  Office &amp; Ops      ██████░░░░░░░░░░░░░░░░░░░░░░░░░   6.4%  ₦16M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rPr>
          <w:rStyle w:val="VerbatimChar"/>
        </w:rPr>
        <w:t xml:space="preserve">  Legal/Compliance  ████░░░░░░░░░░░░░░░░░░░░░░░░░░░   4.0%  ₦10M</w:t>
      </w:r>
      <w:r>
        <w:br/>
      </w:r>
      <w:r>
        <w:br/>
      </w:r>
      <w:r>
        <w:rPr>
          <w:rStyle w:val="VerbatimChar"/>
        </w:rPr>
        <w:t xml:space="preserve">  * PSSP/PTSP capital (~₦400M+) funded by investor's next tranche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human-capital-hiring-plan"/>
    <w:p>
      <w:pPr>
        <w:pStyle w:val="Heading2"/>
      </w:pPr>
      <w:r>
        <w:t xml:space="preserve">8. Human Capital &amp; Hiring Plan</w:t>
      </w:r>
    </w:p>
    <w:bookmarkStart w:id="58" w:name="phase-by-phase-hiring"/>
    <w:p>
      <w:pPr>
        <w:pStyle w:val="Heading3"/>
      </w:pPr>
      <w:r>
        <w:t xml:space="preserve">8.1 Phase-by-Phase Hiring</w:t>
      </w:r>
    </w:p>
    <w:bookmarkStart w:id="53" w:name="X357b7cd61abf71aac01f8995ac8f151a6f03a25"/>
    <w:p>
      <w:pPr>
        <w:pStyle w:val="Heading4"/>
      </w:pPr>
      <w:r>
        <w:t xml:space="preserve">Phase 1 (Months 0–3): Foundation Team — 5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1056"/>
        <w:gridCol w:w="3344"/>
        <w:gridCol w:w="14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Founder/CEO</w:t>
            </w:r>
            <w:r>
              <w:t xml:space="preserve"> </w:t>
            </w:r>
            <w:r>
              <w:t xml:space="preserve">(Hardware &amp; Supply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+ China 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Technical Architect (CTO)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 (4yr vest)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decisions are irreversible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Engineer #1</w:t>
            </w:r>
            <w:r>
              <w:t xml:space="preserve"> </w:t>
            </w:r>
            <w:r>
              <w:t xml:space="preserve">(ERP +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MVP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Engineer #2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 Operations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politics + onboarding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₦1,950,000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₦5,850,000</w:t>
      </w:r>
    </w:p>
    <w:p>
      <w:pPr>
        <w:pStyle w:val="BlockText"/>
      </w:pPr>
      <w:r>
        <w:t xml:space="preserve">Compliance handled by legal retainer (₦100K/mo). UI/UX contracted per-project basis.</w:t>
      </w:r>
    </w:p>
    <w:bookmarkEnd w:id="53"/>
    <w:bookmarkStart w:id="54" w:name="phase-2-months-46-mvp-pilot-9-people"/>
    <w:p>
      <w:pPr>
        <w:pStyle w:val="Heading4"/>
      </w:pPr>
      <w:r>
        <w:t xml:space="preserve">Phase 2 (Months 4–6): MVP &amp; Pilot — 9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IoT/Embedded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+ device integration + water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infrastructure + CI/CD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Agents (2 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 + per-merchant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Merchant acquisition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₦3,060,000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₦9,180,000</w:t>
      </w:r>
    </w:p>
    <w:bookmarkEnd w:id="54"/>
    <w:bookmarkStart w:id="55" w:name="phase-3-months-79-market-entry-13-people"/>
    <w:p>
      <w:pPr>
        <w:pStyle w:val="Heading4"/>
      </w:pPr>
      <w:r>
        <w:t xml:space="preserve">Phase 3 (Months 7–9): Market Entry — 13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Payments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complexity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+ insights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Representatives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merchant support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₦4,310,000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₦12,930,000</w:t>
      </w:r>
    </w:p>
    <w:bookmarkEnd w:id="55"/>
    <w:bookmarkStart w:id="56" w:name="Xe241a8f8399d2f0130b74af1fdbf5c89cb1addf"/>
    <w:p>
      <w:pPr>
        <w:pStyle w:val="Heading4"/>
      </w:pPr>
      <w:r>
        <w:t xml:space="preserve">Phase 4 (Months 10–12): Revenue Scale — 18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Operations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Spoke-and-hub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Junior Engineers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Field Agents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2nd/3rd market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₦5,320,000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₦15,960,000</w:t>
      </w:r>
    </w:p>
    <w:bookmarkEnd w:id="56"/>
    <w:bookmarkStart w:id="57" w:name="X2f5b18de78adcad7ed1f5ae9ccdf477fae6b591"/>
    <w:p>
      <w:pPr>
        <w:pStyle w:val="Heading4"/>
      </w:pPr>
      <w:r>
        <w:t xml:space="preserve">Phase 5 (Months 13–18): Ecosystem Maturity — 22-25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Development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+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Field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Abuja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Field Agents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₦6,690,000</w:t>
      </w:r>
      <w:r>
        <w:t xml:space="preserve"> </w:t>
      </w:r>
      <w:r>
        <w:rPr>
          <w:bCs/>
          <w:b/>
        </w:rPr>
        <w:t xml:space="preserve">Quarterly payroll (6 months):</w:t>
      </w:r>
      <w:r>
        <w:t xml:space="preserve"> </w:t>
      </w:r>
      <w:r>
        <w:t xml:space="preserve">₦40,140,000</w:t>
      </w:r>
    </w:p>
    <w:bookmarkEnd w:id="57"/>
    <w:bookmarkEnd w:id="58"/>
    <w:bookmarkStart w:id="59" w:name="total-human-capital-cost-18-months"/>
    <w:p>
      <w:pPr>
        <w:pStyle w:val="Heading3"/>
      </w:pPr>
      <w:r>
        <w:t xml:space="preserve">8.2 Total Human Capital Cost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Monthly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₦5,850,000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₦9,180,000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₦4,310,000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₦12,930,000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₦5,320,000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₦15,960,000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₦6,690,000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₦40,140,000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months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₦84,060,000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Actual budget is ₦70,000,000 for human capital. The difference is covered by:</w:t>
      </w:r>
      <w:r>
        <w:t xml:space="preserve"> </w:t>
      </w:r>
      <w:r>
        <w:t xml:space="preserve">- Delayed hiring (Phase 5 roles shift to Month 15-18 based on revenue)</w:t>
      </w:r>
      <w:r>
        <w:t xml:space="preserve"> </w:t>
      </w:r>
      <w:r>
        <w:t xml:space="preserve">- Contract/per-project arrangements (UI/UX, compliance, field agents)</w:t>
      </w:r>
      <w:r>
        <w:t xml:space="preserve"> </w:t>
      </w:r>
      <w:r>
        <w:t xml:space="preserve">- Revenue offsetting costs from Month 10+</w:t>
      </w:r>
      <w:r>
        <w:t xml:space="preserve"> </w:t>
      </w:r>
      <w:r>
        <w:t xml:space="preserve">- Performance-based bonuses replacing fixed salary increases</w:t>
      </w:r>
      <w:r>
        <w:t xml:space="preserve"> </w:t>
      </w:r>
      <w:r>
        <w:t xml:space="preserve">- Lean team philosophy — hire only when revenue justifies it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technology-ai-tools-budget"/>
    <w:p>
      <w:pPr>
        <w:pStyle w:val="Heading2"/>
      </w:pPr>
      <w:r>
        <w:t xml:space="preserve">9. Technology &amp; AI Tools Budget</w:t>
      </w:r>
    </w:p>
    <w:bookmarkStart w:id="61" w:name="technology-budget-summary"/>
    <w:p>
      <w:pPr>
        <w:pStyle w:val="Heading3"/>
      </w:pPr>
      <w:r>
        <w:t xml:space="preserve">9.1 Technology Budget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85"/>
        <w:gridCol w:w="3582"/>
        <w:gridCol w:w="24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18-Month Total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₦17,100,000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Hosting, databases, IoT messaging, storage,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development, design tools, monitoring, team collaboration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₦24,300,000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75" w:name="hardware-device-strategy"/>
    <w:p>
      <w:pPr>
        <w:pStyle w:val="Heading2"/>
      </w:pPr>
      <w:r>
        <w:t xml:space="preserve">10. Hardware &amp; Device Strategy</w:t>
      </w:r>
    </w:p>
    <w:bookmarkStart w:id="68" w:name="hardware-product-line"/>
    <w:p>
      <w:pPr>
        <w:pStyle w:val="Heading3"/>
      </w:pPr>
      <w:r>
        <w:t xml:space="preserve">10.1 Hardware Product Line</w:t>
      </w:r>
    </w:p>
    <w:bookmarkStart w:id="63" w:name="commerce-business-devices"/>
    <w:p>
      <w:pPr>
        <w:pStyle w:val="Heading4"/>
      </w:pPr>
      <w:r>
        <w:t xml:space="preserve">Commerce &amp; Business Devices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POS Terminal</w:t>
            </w:r>
            <w:r>
              <w:t xml:space="preserve"> </w:t>
            </w:r>
            <w:r>
              <w:t xml:space="preserve">(Android, 4G, printer built-in)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 Tablet PC</w:t>
            </w:r>
            <w:r>
              <w:t xml:space="preserve"> </w:t>
            </w:r>
            <w:r>
              <w:t xml:space="preserve">(10”, Android, LTE, for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Self-Service Kiosk</w:t>
            </w:r>
            <w:r>
              <w:t xml:space="preserve"> </w:t>
            </w:r>
            <w:r>
              <w:t xml:space="preserve">(Touch screen, payment,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Receipt + Barcode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Scanner</w:t>
            </w:r>
            <w:r>
              <w:t xml:space="preserve"> </w:t>
            </w:r>
            <w:r>
              <w:t xml:space="preserve">(SUNMI-compatible)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</w:tbl>
    <w:bookmarkEnd w:id="63"/>
    <w:bookmarkStart w:id="64" w:name="iot-energy-devices"/>
    <w:p>
      <w:pPr>
        <w:pStyle w:val="Heading4"/>
      </w:pPr>
      <w:r>
        <w:t xml:space="preserve">IoT &amp; Energy Devices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Energy Controller</w:t>
            </w:r>
            <w:r>
              <w:t xml:space="preserve"> </w:t>
            </w:r>
            <w:r>
              <w:t xml:space="preserve">(ESP32, MQTT, solar)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Meter</w:t>
            </w:r>
            <w:r>
              <w:t xml:space="preserve"> </w:t>
            </w:r>
            <w:r>
              <w:t xml:space="preserve">(energy monitoring, WiFi)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Stability Kit</w:t>
            </w:r>
            <w:r>
              <w:t xml:space="preserve"> </w:t>
            </w:r>
            <w:r>
              <w:t xml:space="preserve">(Mini UPS + surge)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Energy Storage — Mini UPS</w:t>
            </w:r>
            <w:r>
              <w:t xml:space="preserve"> </w:t>
            </w:r>
            <w:r>
              <w:t xml:space="preserve">(IoT backup, LiFePO4)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Energy Storage — Home Battery</w:t>
            </w:r>
            <w:r>
              <w:t xml:space="preserve"> </w:t>
            </w:r>
            <w:r>
              <w:t xml:space="preserve">(1kWh LiFePO4)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63%</w:t>
            </w:r>
          </w:p>
        </w:tc>
      </w:tr>
    </w:tbl>
    <w:bookmarkEnd w:id="64"/>
    <w:bookmarkStart w:id="65" w:name="smart-water-controllers-1"/>
    <w:p>
      <w:pPr>
        <w:pStyle w:val="Heading4"/>
      </w:pPr>
      <w:r>
        <w:t xml:space="preserve">Smart Water Controllers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1</w:t>
            </w:r>
            <w:r>
              <w:t xml:space="preserve"> </w:t>
            </w:r>
            <w:r>
              <w:t xml:space="preserve">(Basic — float switches, Arduino)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2</w:t>
            </w:r>
            <w:r>
              <w:t xml:space="preserve"> </w:t>
            </w:r>
            <w:r>
              <w:t xml:space="preserve">(Mid — ultrasonic, ESP8266, LCD)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3</w:t>
            </w:r>
            <w:r>
              <w:t xml:space="preserve"> </w:t>
            </w:r>
            <w:r>
              <w:t xml:space="preserve">(Smart IoT — ESP32, GSM,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4</w:t>
            </w:r>
            <w:r>
              <w:t xml:space="preserve"> </w:t>
            </w:r>
            <w:r>
              <w:t xml:space="preserve">(Industrial — STM32, 4G, SCADA)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</w:tbl>
    <w:bookmarkEnd w:id="65"/>
    <w:bookmarkStart w:id="66" w:name="smart-home-electrical"/>
    <w:p>
      <w:pPr>
        <w:pStyle w:val="Heading4"/>
      </w:pPr>
      <w:r>
        <w:t xml:space="preserve">Smart Home &amp; Electrical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Switch</w:t>
            </w:r>
            <w:r>
              <w:t xml:space="preserve"> </w:t>
            </w:r>
            <w:r>
              <w:t xml:space="preserve">(WiFi, app control, 1-4 gang)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Socket</w:t>
            </w:r>
            <w:r>
              <w:t xml:space="preserve"> </w:t>
            </w:r>
            <w:r>
              <w:t xml:space="preserve">(WiFi, energy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Camera</w:t>
            </w:r>
            <w:r>
              <w:t xml:space="preserve"> </w:t>
            </w:r>
            <w:r>
              <w:t xml:space="preserve">(WiFi, 1080p, night vision, 2-way audio)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 Camera</w:t>
            </w:r>
            <w:r>
              <w:t xml:space="preserve"> </w:t>
            </w:r>
            <w:r>
              <w:t xml:space="preserve">(PoE, outdoor, 2K)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Non-Smart Switch</w:t>
            </w:r>
            <w:r>
              <w:t xml:space="preserve"> </w:t>
            </w:r>
            <w:r>
              <w:t xml:space="preserve">(Premium quality, 1-4 gang)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Non-Smart Socket</w:t>
            </w:r>
            <w:r>
              <w:t xml:space="preserve"> </w:t>
            </w:r>
            <w:r>
              <w:t xml:space="preserve">(Premium quality, 13A)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150%</w:t>
            </w:r>
          </w:p>
        </w:tc>
      </w:tr>
    </w:tbl>
    <w:bookmarkEnd w:id="66"/>
    <w:bookmarkStart w:id="67" w:name="education-display"/>
    <w:p>
      <w:pPr>
        <w:pStyle w:val="Heading4"/>
      </w:pPr>
      <w:r>
        <w:t xml:space="preserve">Education &amp; Display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Tablet</w:t>
            </w:r>
            <w:r>
              <w:t xml:space="preserve"> </w:t>
            </w:r>
            <w:r>
              <w:t xml:space="preserve">(8”, Android, pre-loaded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 Display Panel</w:t>
            </w:r>
            <w:r>
              <w:t xml:space="preserve"> </w:t>
            </w:r>
            <w:r>
              <w:t xml:space="preserve">(P3 indoor, 64×32cm)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Outdoor LED Screen</w:t>
            </w:r>
            <w:r>
              <w:t xml:space="preserve"> </w:t>
            </w:r>
            <w:r>
              <w:t xml:space="preserve">(P5, weatherproof, 96×48cm)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67"/>
    <w:bookmarkEnd w:id="68"/>
    <w:bookmarkStart w:id="69" w:name="hardware-procurement-schedule"/>
    <w:p>
      <w:pPr>
        <w:pStyle w:val="Heading3"/>
      </w:pPr>
      <w:r>
        <w:t xml:space="preserve">10.2 Hardware Procurement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5"/>
        <w:gridCol w:w="1205"/>
        <w:gridCol w:w="1549"/>
        <w:gridCol w:w="2754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POS + 50 IoT + 30 Scanners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₦8,550,000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POS + 100 IoT + 50 Kits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POS + 200 IoT + 100 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&amp; Import (3 batches)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Customs + SONCAP (~₦1.5M/shipment for PC+SC+lab)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1,130 devices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₦55,150,000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4" w:name="solution-packages-what-we-actually-sell"/>
    <w:p>
      <w:pPr>
        <w:pStyle w:val="Heading3"/>
      </w:pPr>
      <w:r>
        <w:t xml:space="preserve">10.3 Solution Packages (What We Actually Sell)</w:t>
      </w:r>
    </w:p>
    <w:bookmarkStart w:id="70" w:name="commerce-packages"/>
    <w:p>
      <w:pPr>
        <w:pStyle w:val="Heading4"/>
      </w:pPr>
      <w:r>
        <w:t xml:space="preserve">Commerce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 Trader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 + Receipt Printer + Free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Kiosks, small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SME Business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 + Tablet + Barcode Scanner + Power Kit +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 Power Seller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POS + Tablet + Full Kit + Priority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market shops</w:t>
            </w:r>
          </w:p>
        </w:tc>
      </w:tr>
    </w:tbl>
    <w:bookmarkEnd w:id="70"/>
    <w:bookmarkStart w:id="71" w:name="iot-energy-packages"/>
    <w:p>
      <w:pPr>
        <w:pStyle w:val="Heading4"/>
      </w:pPr>
      <w:r>
        <w:t xml:space="preserve">IoT &amp; Energy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Starter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Energy Controllers + Smart Meter +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Estate Management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5× Smart Meters + CCTV + Access Control +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managers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Management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Water Controller + Smart Meter + App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Households, boreholes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Industrial Water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4 Controller + Pressure Sensor + 4G + SCADA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Hotels, hospitals, estates</w:t>
            </w:r>
          </w:p>
        </w:tc>
      </w:tr>
    </w:tbl>
    <w:bookmarkEnd w:id="71"/>
    <w:bookmarkStart w:id="72" w:name="smart-home-packages"/>
    <w:p>
      <w:pPr>
        <w:pStyle w:val="Heading4"/>
      </w:pPr>
      <w:r>
        <w:t xml:space="preserve">Smart Home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Home 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Smart Switches + 2× Smart Sockets + App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Homeowners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Security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Smart Cameras + Smart Switch +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Families, landlords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 Home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 Smart Switches + 4× Sockets + 2× Cameras + Energy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homes</w:t>
            </w:r>
          </w:p>
        </w:tc>
      </w:tr>
    </w:tbl>
    <w:bookmarkEnd w:id="72"/>
    <w:bookmarkStart w:id="73" w:name="education-display-packages"/>
    <w:p>
      <w:pPr>
        <w:pStyle w:val="Heading4"/>
      </w:pPr>
      <w:r>
        <w:t xml:space="preserve">Education &amp; Display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Tablet + Protective Case + 1 Year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Parents, schools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Classroom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 Learning Tablets + Teacher Dashboard + Content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Signage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Display + Media Player + PECH Ad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Shops, markets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80" w:name="licensing-compliance-regulatory"/>
    <w:p>
      <w:pPr>
        <w:pStyle w:val="Heading2"/>
      </w:pPr>
      <w:r>
        <w:t xml:space="preserve">11. Licensing, Compliance &amp; Regulatory</w:t>
      </w:r>
    </w:p>
    <w:bookmarkStart w:id="76" w:name="required-licenses-approvals"/>
    <w:p>
      <w:pPr>
        <w:pStyle w:val="Heading3"/>
      </w:pPr>
      <w:r>
        <w:t xml:space="preserve">11.1 Required Licenses &amp; Approvals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"/>
        <w:gridCol w:w="1923"/>
        <w:gridCol w:w="1244"/>
        <w:gridCol w:w="1131"/>
        <w:gridCol w:w="1131"/>
        <w:gridCol w:w="792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License/Approval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₦250M?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Registration (CAC)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Premises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Govt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 Type Approval (IoT + Water Controllers)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NDPA Compliance Registration + DPO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SONCAP (Hardware Import — PC + 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₦1,500,000/shipment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 Registration (1 class now, 2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Trademarks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NEMSA Compliance (Smart Meters + Water Controllers)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Retainer (Regulatory Counsel)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Escrow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 Escrow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NERC Mini-Grid Permit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</w:tbl>
    <w:bookmarkEnd w:id="76"/>
    <w:bookmarkStart w:id="77" w:name="pssp-ptsp-license-detailed-breakdown"/>
    <w:p>
      <w:pPr>
        <w:pStyle w:val="Heading3"/>
      </w:pPr>
      <w:r>
        <w:t xml:space="preserve">11.2 PSSP &amp; PTSP License — Detailed Breakdown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5"/>
        <w:gridCol w:w="2946"/>
        <w:gridCol w:w="38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(Payments)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PTSP (POS Terminals)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Minimum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CBN Escrow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 (refundable)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 (refundable)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₦3,000,000–₦8,000,000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with PSSP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Approval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AIP (2–3 months) → Phase 2: Final (4–6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Capital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~₦205,000,000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~₦201,000,000</w:t>
            </w:r>
          </w:p>
        </w:tc>
      </w:tr>
    </w:tbl>
    <w:p>
      <w:pPr>
        <w:pStyle w:val="BlockText"/>
      </w:pPr>
      <w:r>
        <w:rPr>
          <w:bCs/>
          <w:b/>
        </w:rPr>
        <w:t xml:space="preserve">ESCROW DURATION:</w:t>
      </w:r>
      <w:r>
        <w:t xml:space="preserve"> </w:t>
      </w:r>
      <w:r>
        <w:t xml:space="preserve">The ₦100M CBN escrow is held</w:t>
      </w:r>
      <w:r>
        <w:t xml:space="preserve"> </w:t>
      </w:r>
      <w:r>
        <w:rPr>
          <w:bCs/>
          <w:b/>
        </w:rPr>
        <w:t xml:space="preserve">for the entire duration of the license</w:t>
      </w:r>
      <w:r>
        <w:t xml:space="preserve"> </w:t>
      </w:r>
      <w:r>
        <w:t xml:space="preserve">— as long as you operate as a PSSP/PTSP. CBN reserves the right to invest it in treasury bills. It is</w:t>
      </w:r>
      <w:r>
        <w:t xml:space="preserve"> </w:t>
      </w:r>
      <w:r>
        <w:rPr>
          <w:bCs/>
          <w:b/>
        </w:rPr>
        <w:t xml:space="preserve">refundable only when you surrender the license</w:t>
      </w:r>
      <w:r>
        <w:t xml:space="preserve">. Annual license reviews by CBN assess performance targets; failure to meet targets can result in license withdrawal.</w:t>
      </w:r>
    </w:p>
    <w:p>
      <w:pPr>
        <w:pStyle w:val="BlockText"/>
      </w:pPr>
      <w:r>
        <w:rPr>
          <w:bCs/>
          <w:b/>
        </w:rPr>
        <w:t xml:space="preserve">COMBINED PSSP + PTSP CAPITAL:</w:t>
      </w:r>
      <w:r>
        <w:t xml:space="preserve"> </w:t>
      </w:r>
      <w:r>
        <w:t xml:space="preserve">If pursuing both licenses, total capital requirement is approximately</w:t>
      </w:r>
      <w:r>
        <w:t xml:space="preserve"> </w:t>
      </w:r>
      <w:r>
        <w:rPr>
          <w:bCs/>
          <w:b/>
        </w:rPr>
        <w:t xml:space="preserve">₦400M+</w:t>
      </w:r>
      <w:r>
        <w:t xml:space="preserve"> </w:t>
      </w:r>
      <w:r>
        <w:t xml:space="preserve">(₦200M PSSP + ₦200M PTSP). However, a single entity may be able to hold both licenses with shared capital — this requires CBN clarification.</w:t>
      </w:r>
    </w:p>
    <w:bookmarkEnd w:id="77"/>
    <w:bookmarkStart w:id="78" w:name="payment-license-strategy-dual-path"/>
    <w:p>
      <w:pPr>
        <w:pStyle w:val="Heading3"/>
      </w:pPr>
      <w:r>
        <w:t xml:space="preserve">11.3 Payment License Strategy (Dual-Path)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9"/>
        <w:gridCol w:w="1931"/>
        <w:gridCol w:w="1931"/>
        <w:gridCol w:w="2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A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for payment processing. Zero license cost.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(Month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B (When business grows)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for PSSP license. Investor injects additional capital.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C (Post-18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for PTSP license to deploy own POS terminals.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Month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~₦201M</w:t>
            </w:r>
          </w:p>
        </w:tc>
      </w:tr>
    </w:tbl>
    <w:p>
      <w:pPr>
        <w:pStyle w:val="BlockText"/>
      </w:pPr>
      <w:r>
        <w:t xml:space="preserve">The investor has committed to injecting additional capital as the business gains traction. PSSP/PTSP licensing is a</w:t>
      </w:r>
      <w:r>
        <w:t xml:space="preserve"> </w:t>
      </w:r>
      <w:r>
        <w:rPr>
          <w:bCs/>
          <w:b/>
        </w:rPr>
        <w:t xml:space="preserve">Phase 2 capital event</w:t>
      </w:r>
      <w:r>
        <w:t xml:space="preserve">, not a Phase 1 expense.</w:t>
      </w:r>
    </w:p>
    <w:bookmarkEnd w:id="78"/>
    <w:bookmarkStart w:id="79" w:name="total-compliance-budget-from-250m"/>
    <w:p>
      <w:pPr>
        <w:pStyle w:val="Heading3"/>
      </w:pPr>
      <w:r>
        <w:t xml:space="preserve">11.4 Total Compliance Budget (From ₦250M)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3111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Registration &amp; Permits (CAC + Premises)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Certifications (NCC + NEMSA)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devices + water controllers + 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(NDPA + DPO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CARs ongoing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Compliance (SONCAP × 3 shipments)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~₦1.5M per shipment (PC + SC + lab testing)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Trademarks (1 class — expand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2 classes deferred to 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Retainer (18 months × ₦100K)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retainer — scale with complexity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(From ₦250M Budget)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₦8,850,000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for unexpected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 delays, additional certifications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COMPLIANCE (From ₦250M)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₦10,000,000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DEFERRED TO INVESTOR’S NEXT TRANCHE: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+ Capital +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business proves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PTSP License + Capital +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Post-18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own 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2 trademark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NERC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4" w:name="marketing-customer-acquisition"/>
    <w:p>
      <w:pPr>
        <w:pStyle w:val="Heading2"/>
      </w:pPr>
      <w:r>
        <w:t xml:space="preserve">12. Marketing &amp; Customer Acquisition</w:t>
      </w:r>
    </w:p>
    <w:bookmarkStart w:id="81" w:name="marketing-strategy"/>
    <w:p>
      <w:pPr>
        <w:pStyle w:val="Heading3"/>
      </w:pPr>
      <w:r>
        <w:t xml:space="preserve">12.1 Marketing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828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identity, website, social media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association partnerships, demo units, pilot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marketing (Google, Meta, TikTok), installer 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shows, enterprise sales collateral, case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campaigns, developer hackathon, brand ambassadors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₦22,000,000</w:t>
            </w:r>
          </w:p>
        </w:tc>
      </w:tr>
    </w:tbl>
    <w:bookmarkEnd w:id="81"/>
    <w:bookmarkStart w:id="82" w:name="customer-acquisition-cost-targets"/>
    <w:p>
      <w:pPr>
        <w:pStyle w:val="Heading3"/>
      </w:pPr>
      <w:r>
        <w:t xml:space="preserve">12.2 Customer Acquisition Cost Targets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Target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Lifetime Value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LTV:CAC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Agents (ERP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Marketing (Marketplace)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Partnerships (IoT)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Station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20:1</w:t>
            </w:r>
          </w:p>
        </w:tc>
      </w:tr>
    </w:tbl>
    <w:bookmarkEnd w:id="82"/>
    <w:bookmarkStart w:id="83" w:name="market-entry-tactics-nigeria-specific"/>
    <w:p>
      <w:pPr>
        <w:pStyle w:val="Heading3"/>
      </w:pPr>
      <w:r>
        <w:t xml:space="preserve">12.3 Market Entry Tactics (Nigeria-Specific)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3813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Association 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with Alaba, Ariaria, Sabon Gari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(relationship)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Station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demo in 3 target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Certification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20 certified PECH installers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Business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 existing merchant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Bonus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 per successful merchant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8" w:name="revenue-model-financial-projections"/>
    <w:p>
      <w:pPr>
        <w:pStyle w:val="Heading2"/>
      </w:pPr>
      <w:r>
        <w:t xml:space="preserve">13. Revenue Model &amp; Financial Projections</w:t>
      </w:r>
    </w:p>
    <w:bookmarkStart w:id="85" w:name="revenue-streams"/>
    <w:p>
      <w:pPr>
        <w:pStyle w:val="Heading3"/>
      </w:pPr>
      <w:r>
        <w:t xml:space="preserve">13.1 Revenue Streams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93"/>
        <w:gridCol w:w="1293"/>
        <w:gridCol w:w="1131"/>
        <w:gridCol w:w="42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Target (Month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IoT devices, kits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Setup &amp;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monitoring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Transaction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(0.5–1.5%)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listings, premium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fees, station 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support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MRR 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₦14,000,000</w:t>
            </w:r>
          </w:p>
        </w:tc>
      </w:tr>
    </w:tbl>
    <w:bookmarkEnd w:id="85"/>
    <w:bookmarkStart w:id="86" w:name="month-revenue-projection"/>
    <w:p>
      <w:pPr>
        <w:pStyle w:val="Heading3"/>
      </w:pPr>
      <w:r>
        <w:t xml:space="preserve">13.2 18-Month Revenue Projection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498"/>
        <w:gridCol w:w="1177"/>
        <w:gridCol w:w="2033"/>
        <w:gridCol w:w="1177"/>
        <w:gridCol w:w="12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₦103.6M</w:t>
            </w:r>
          </w:p>
        </w:tc>
      </w:tr>
    </w:tbl>
    <w:bookmarkEnd w:id="86"/>
    <w:bookmarkStart w:id="87" w:name="path-to-profitability"/>
    <w:p>
      <w:pPr>
        <w:pStyle w:val="Heading3"/>
      </w:pPr>
      <w:r>
        <w:t xml:space="preserve">13.3 Path to Profitability</w:t>
      </w:r>
    </w:p>
    <w:p>
      <w:pPr>
        <w:pStyle w:val="SourceCode"/>
      </w:pPr>
      <w:r>
        <w:rPr>
          <w:rStyle w:val="VerbatimChar"/>
        </w:rPr>
        <w:t xml:space="preserve">  Revenue vs Expenses (₦ Millions per Month)</w:t>
      </w:r>
      <w:r>
        <w:br/>
      </w:r>
      <w:r>
        <w:br/>
      </w:r>
      <w:r>
        <w:rPr>
          <w:rStyle w:val="VerbatimChar"/>
        </w:rPr>
        <w:t xml:space="preserve">  Month:   1   3   6   9   12   15   18</w:t>
      </w:r>
      <w:r>
        <w:br/>
      </w:r>
      <w:r>
        <w:br/>
      </w:r>
      <w:r>
        <w:rPr>
          <w:rStyle w:val="VerbatimChar"/>
        </w:rPr>
        <w:t xml:space="preserve">  Revenue: 0   0  1.5  4.7  9.0  11.0  12.0</w:t>
      </w:r>
      <w:r>
        <w:br/>
      </w:r>
      <w:r>
        <w:rPr>
          <w:rStyle w:val="VerbatimChar"/>
        </w:rPr>
        <w:t xml:space="preserve">           ░░  ░░  █░  ███  ████  █████  █████</w:t>
      </w:r>
      <w:r>
        <w:br/>
      </w:r>
      <w:r>
        <w:br/>
      </w:r>
      <w:r>
        <w:rPr>
          <w:rStyle w:val="VerbatimChar"/>
        </w:rPr>
        <w:t xml:space="preserve">  Expense: 14  14  16  17   15   12.5   8.3</w:t>
      </w:r>
      <w:r>
        <w:br/>
      </w:r>
      <w:r>
        <w:rPr>
          <w:rStyle w:val="VerbatimChar"/>
        </w:rPr>
        <w:t xml:space="preserve">           ██  ██  ███ ███  ███  ██░░░  █░░░░</w:t>
      </w:r>
      <w:r>
        <w:br/>
      </w:r>
      <w:r>
        <w:br/>
      </w:r>
      <w:r>
        <w:rPr>
          <w:rStyle w:val="VerbatimChar"/>
        </w:rPr>
        <w:t xml:space="preserve">  ✦ Break-even: Month 14–15</w:t>
      </w:r>
      <w:r>
        <w:br/>
      </w:r>
      <w:r>
        <w:rPr>
          <w:rStyle w:val="VerbatimChar"/>
        </w:rPr>
        <w:t xml:space="preserve">  ✦ Cash-positive: Month 16+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risk-analysis-mitigation"/>
    <w:p>
      <w:pPr>
        <w:pStyle w:val="Heading2"/>
      </w:pPr>
      <w:r>
        <w:t xml:space="preserve">14. Risk Analysis &amp;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131"/>
        <w:gridCol w:w="1508"/>
        <w:gridCol w:w="2451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import delays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3 months ahead; dual suppliers in Shenzhen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license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FX volatility (Naira/USD)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Pre-purchase hardware in bulk; hedge with USD reserves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 merchant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pilot incentives + market association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Power/internet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 design; power kits bundled; edge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Regulatory changes (NDPA/CBN)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retainer; proactive compliance; data localization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Competitive entry (Tuya/global)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specialization; African-optimized; installer loyalty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burn exceeds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hiring; revenue milestones gate next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person departure (CTO)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vesting; knowledge documentation; pair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architecture; enterprise-grade auth; regular audits</w:t>
            </w:r>
          </w:p>
        </w:tc>
      </w:tr>
    </w:tbl>
    <w:bookmarkStart w:id="89" w:name="kill-switch-rules"/>
    <w:p>
      <w:pPr>
        <w:pStyle w:val="Heading3"/>
      </w:pPr>
      <w:r>
        <w:t xml:space="preserve">Kill-Switch Rules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enter new city without 1 anchor client + local partner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launch new vertical without clear revenue owner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hire ahead of revenue — every new hire must be justified by growth metrics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hardware orders if sell-through rate drops below 60%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equity-governance"/>
    <w:p>
      <w:pPr>
        <w:pStyle w:val="Heading2"/>
      </w:pPr>
      <w:r>
        <w:t xml:space="preserve">15. Equity &amp; Governance</w:t>
      </w:r>
    </w:p>
    <w:bookmarkStart w:id="91" w:name="proposed-equity-structure"/>
    <w:p>
      <w:pPr>
        <w:pStyle w:val="Heading3"/>
      </w:pPr>
      <w:r>
        <w:t xml:space="preserve">15.1 Proposed 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Payments PM,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 (₦250M valuation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bookmarkEnd w:id="91"/>
    <w:bookmarkStart w:id="92" w:name="governance"/>
    <w:p>
      <w:pPr>
        <w:pStyle w:val="Heading3"/>
      </w:pPr>
      <w:r>
        <w:t xml:space="preserve">15.2 Governance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Founder/CEO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Vision, hardware sourcing, partnerships,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authority, technical hiring,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Regulatory, finance, market access (3-5 advisors)</w:t>
            </w:r>
          </w:p>
        </w:tc>
      </w:tr>
    </w:tbl>
    <w:bookmarkEnd w:id="92"/>
    <w:bookmarkStart w:id="93" w:name="investor-protection"/>
    <w:p>
      <w:pPr>
        <w:pStyle w:val="Heading3"/>
      </w:pPr>
      <w:r>
        <w:t xml:space="preserve">15.3 Investor Protection</w:t>
      </w:r>
    </w:p>
    <w:p>
      <w:pPr>
        <w:numPr>
          <w:ilvl w:val="0"/>
          <w:numId w:val="1005"/>
        </w:numPr>
        <w:pStyle w:val="Compact"/>
      </w:pPr>
      <w:r>
        <w:t xml:space="preserve">Monthly financial reporting</w:t>
      </w:r>
    </w:p>
    <w:p>
      <w:pPr>
        <w:numPr>
          <w:ilvl w:val="0"/>
          <w:numId w:val="1005"/>
        </w:numPr>
        <w:pStyle w:val="Compact"/>
      </w:pPr>
      <w:r>
        <w:t xml:space="preserve">Board seat for lead investor (optional)</w:t>
      </w:r>
    </w:p>
    <w:p>
      <w:pPr>
        <w:numPr>
          <w:ilvl w:val="0"/>
          <w:numId w:val="1005"/>
        </w:numPr>
        <w:pStyle w:val="Compact"/>
      </w:pPr>
      <w:r>
        <w:t xml:space="preserve">Quarterly milestone reviews</w:t>
      </w:r>
    </w:p>
    <w:p>
      <w:pPr>
        <w:numPr>
          <w:ilvl w:val="0"/>
          <w:numId w:val="1005"/>
        </w:numPr>
        <w:pStyle w:val="Compact"/>
      </w:pPr>
      <w:r>
        <w:t xml:space="preserve">Anti-dilution provisions on next round</w:t>
      </w:r>
    </w:p>
    <w:p>
      <w:pPr>
        <w:numPr>
          <w:ilvl w:val="0"/>
          <w:numId w:val="1005"/>
        </w:numPr>
        <w:pStyle w:val="Compact"/>
      </w:pPr>
      <w:r>
        <w:t xml:space="preserve">Right of first refusal on Series A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key-performance-indicators"/>
    <w:p>
      <w:pPr>
        <w:pStyle w:val="Heading2"/>
      </w:pPr>
      <w:r>
        <w:t xml:space="preserve">16. Key Performance Indicators</w:t>
      </w:r>
    </w:p>
    <w:bookmarkStart w:id="95" w:name="company-level-kpis-monthly-board-review"/>
    <w:p>
      <w:pPr>
        <w:pStyle w:val="Heading3"/>
      </w:pPr>
      <w:r>
        <w:t xml:space="preserve">16.1 Company-Level KPIs (Monthly Board Review)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Spoke Stations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GMV (₦/month)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Sell-Through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Churn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</w:tr>
    </w:tbl>
    <w:bookmarkEnd w:id="95"/>
    <w:bookmarkStart w:id="96" w:name="role-specific-kpis"/>
    <w:p>
      <w:pPr>
        <w:pStyle w:val="Heading3"/>
      </w:pPr>
      <w:r>
        <w:t xml:space="preserve">16.2 Role-Specific KPIs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uptime, deployment frequency, zero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shipped/sprint, bug rate, code review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Merchants onboarded, active %, association satisfaction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First-response time &lt;2hrs, resolution &lt;24hrs, churn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 shops/day, &gt;98% data accuracy, &lt;5% rejections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98" w:name="use-of-funds-summary"/>
    <w:p>
      <w:pPr>
        <w:pStyle w:val="Heading2"/>
      </w:pPr>
      <w:r>
        <w:t xml:space="preserve">17. Use of Funds Summary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₦250,000,000 CAPITAL DEPLOYMENT                       │</w:t>
      </w:r>
      <w:r>
        <w:br/>
      </w:r>
      <w:r>
        <w:rPr>
          <w:rStyle w:val="VerbatimChar"/>
        </w:rPr>
        <w:t xml:space="preserve">│                   PECH Group Holdings Ltd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PEOPLE (28.0%)           ₦70,000,000                          │</w:t>
      </w:r>
      <w:r>
        <w:br/>
      </w:r>
      <w:r>
        <w:rPr>
          <w:rStyle w:val="VerbatimChar"/>
        </w:rPr>
        <w:t xml:space="preserve">│  ├─ Engineering Team         ₦32,000,000                       │</w:t>
      </w:r>
      <w:r>
        <w:br/>
      </w:r>
      <w:r>
        <w:rPr>
          <w:rStyle w:val="VerbatimChar"/>
        </w:rPr>
        <w:t xml:space="preserve">│  ├─ Operations &amp; Support     ₦18,000,000                       │</w:t>
      </w:r>
      <w:r>
        <w:br/>
      </w:r>
      <w:r>
        <w:rPr>
          <w:rStyle w:val="VerbatimChar"/>
        </w:rPr>
        <w:t xml:space="preserve">│  ├─ Field Agents             ₦10,000,000                       │</w:t>
      </w:r>
      <w:r>
        <w:br/>
      </w:r>
      <w:r>
        <w:rPr>
          <w:rStyle w:val="VerbatimChar"/>
        </w:rPr>
        <w:t xml:space="preserve">│  └─ Contractors (UI/UX etc)  ₦10,000,000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HARDWARE — 23 SKUs (30.0%) ₦75,000,000                       │</w:t>
      </w:r>
      <w:r>
        <w:br/>
      </w:r>
      <w:r>
        <w:rPr>
          <w:rStyle w:val="VerbatimChar"/>
        </w:rPr>
        <w:t xml:space="preserve">│  ├─ Commerce (POS, Tablets, Kiosks)  ₦24,000,000              │</w:t>
      </w:r>
      <w:r>
        <w:br/>
      </w:r>
      <w:r>
        <w:rPr>
          <w:rStyle w:val="VerbatimChar"/>
        </w:rPr>
        <w:t xml:space="preserve">│  ├─ IoT &amp; Energy Devices            ₦15,000,000              │</w:t>
      </w:r>
      <w:r>
        <w:br/>
      </w:r>
      <w:r>
        <w:rPr>
          <w:rStyle w:val="VerbatimChar"/>
        </w:rPr>
        <w:t xml:space="preserve">│  ├─ Smart Water Controllers          ₦9,000,000              │</w:t>
      </w:r>
      <w:r>
        <w:br/>
      </w:r>
      <w:r>
        <w:rPr>
          <w:rStyle w:val="VerbatimChar"/>
        </w:rPr>
        <w:t xml:space="preserve">│  ├─ Smart Home (Switches, Cameras)   ₦7,000,000              │</w:t>
      </w:r>
      <w:r>
        <w:br/>
      </w:r>
      <w:r>
        <w:rPr>
          <w:rStyle w:val="VerbatimChar"/>
        </w:rPr>
        <w:t xml:space="preserve">│  ├─ Learning Tablets + LED Displays  ₦7,000,000              │</w:t>
      </w:r>
      <w:r>
        <w:br/>
      </w:r>
      <w:r>
        <w:rPr>
          <w:rStyle w:val="VerbatimChar"/>
        </w:rPr>
        <w:t xml:space="preserve">│  ├─ Energy Storage Systems           ₦5,500,000              │</w:t>
      </w:r>
      <w:r>
        <w:br/>
      </w:r>
      <w:r>
        <w:rPr>
          <w:rStyle w:val="VerbatimChar"/>
        </w:rPr>
        <w:t xml:space="preserve">│  └─ Shipping + Import + SONCAP      ₦7,500,000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CONTINGENCY &amp; FX (8.4%)   ₦21,000,000                        │</w:t>
      </w:r>
      <w:r>
        <w:br/>
      </w:r>
      <w:r>
        <w:rPr>
          <w:rStyle w:val="VerbatimChar"/>
        </w:rPr>
        <w:t xml:space="preserve">│  └─ FX hedging, emergency, expanded product line buffer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TECHNOLOGY (9.6%)        ₦24,000,000                          │</w:t>
      </w:r>
      <w:r>
        <w:br/>
      </w:r>
      <w:r>
        <w:rPr>
          <w:rStyle w:val="VerbatimChar"/>
        </w:rPr>
        <w:t xml:space="preserve">│  ├─ Cloud Infrastructure       ₦17,100,000                    │</w:t>
      </w:r>
      <w:r>
        <w:br/>
      </w:r>
      <w:r>
        <w:rPr>
          <w:rStyle w:val="VerbatimChar"/>
        </w:rPr>
        <w:t xml:space="preserve">│  └─ AI Tools &amp; Subscriptions   ₦7,200,000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MARKETING (8.8%)         ₦22,000,000                          │</w:t>
      </w:r>
      <w:r>
        <w:br/>
      </w:r>
      <w:r>
        <w:rPr>
          <w:rStyle w:val="VerbatimChar"/>
        </w:rPr>
        <w:t xml:space="preserve">│  ├─ Digital Marketing          ₦8,000,000                     │</w:t>
      </w:r>
      <w:r>
        <w:br/>
      </w:r>
      <w:r>
        <w:rPr>
          <w:rStyle w:val="VerbatimChar"/>
        </w:rPr>
        <w:t xml:space="preserve">│  ├─ Field Marketing &amp; Events   ₦7,000,000                     │</w:t>
      </w:r>
      <w:r>
        <w:br/>
      </w:r>
      <w:r>
        <w:rPr>
          <w:rStyle w:val="VerbatimChar"/>
        </w:rPr>
        <w:t xml:space="preserve">│  ├─ Brand &amp; Content            ₦4,000,000                     │</w:t>
      </w:r>
      <w:r>
        <w:br/>
      </w:r>
      <w:r>
        <w:rPr>
          <w:rStyle w:val="VerbatimChar"/>
        </w:rPr>
        <w:t xml:space="preserve">│  └─ Demo Stations &amp; Workshops  ₦3,000,000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OPERATIONS (6.4%)        ₦16,000,000                          │</w:t>
      </w:r>
      <w:r>
        <w:br/>
      </w:r>
      <w:r>
        <w:rPr>
          <w:rStyle w:val="VerbatimChar"/>
        </w:rPr>
        <w:t xml:space="preserve">│  ├─ Office Rent (18 months)    ₦9,000,000                     │</w:t>
      </w:r>
      <w:r>
        <w:br/>
      </w:r>
      <w:r>
        <w:rPr>
          <w:rStyle w:val="VerbatimChar"/>
        </w:rPr>
        <w:t xml:space="preserve">│  ├─ Equipment &amp; Furniture      ₦4,000,000                     │</w:t>
      </w:r>
      <w:r>
        <w:br/>
      </w:r>
      <w:r>
        <w:rPr>
          <w:rStyle w:val="VerbatimChar"/>
        </w:rPr>
        <w:t xml:space="preserve">│  └─ Utilities &amp; Misc           ₦3,000,000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LOGISTICS SETUP (4.8%)   ₦12,000,000                          │</w:t>
      </w:r>
      <w:r>
        <w:br/>
      </w:r>
      <w:r>
        <w:rPr>
          <w:rStyle w:val="VerbatimChar"/>
        </w:rPr>
        <w:t xml:space="preserve">│  ├─ Spoke Station Equipment    ₦8,000,000                     │</w:t>
      </w:r>
      <w:r>
        <w:br/>
      </w:r>
      <w:r>
        <w:rPr>
          <w:rStyle w:val="VerbatimChar"/>
        </w:rPr>
        <w:t xml:space="preserve">│  └─ Hub Setup &amp; Branding       ₦4,000,000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COMPLIANCE (4.0%)        ₦10,000,000                          │</w:t>
      </w:r>
      <w:r>
        <w:br/>
      </w:r>
      <w:r>
        <w:rPr>
          <w:rStyle w:val="VerbatimChar"/>
        </w:rPr>
        <w:t xml:space="preserve">│  ├─ SONCAP (3 shipments)       ₦4,500,000                     │</w:t>
      </w:r>
      <w:r>
        <w:br/>
      </w:r>
      <w:r>
        <w:rPr>
          <w:rStyle w:val="VerbatimChar"/>
        </w:rPr>
        <w:t xml:space="preserve">│  ├─ Legal Retainer (18mo)      ₦1,800,000                     │</w:t>
      </w:r>
      <w:r>
        <w:br/>
      </w:r>
      <w:r>
        <w:rPr>
          <w:rStyle w:val="VerbatimChar"/>
        </w:rPr>
        <w:t xml:space="preserve">│  ├─ Licenses &amp; Permits         ₦2,550,000                     │</w:t>
      </w:r>
      <w:r>
        <w:br/>
      </w:r>
      <w:r>
        <w:rPr>
          <w:rStyle w:val="VerbatimChar"/>
        </w:rPr>
        <w:t xml:space="preserve">│  └─ Buffer                     ₦1,150,000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[!] PSSP/PTSP (NEXT TRANCHE — NOT IN THIS BUDGET)            │</w:t>
      </w:r>
      <w:r>
        <w:br/>
      </w:r>
      <w:r>
        <w:rPr>
          <w:rStyle w:val="VerbatimChar"/>
        </w:rPr>
        <w:t xml:space="preserve">│  ├─ PSSP: Capital + Escrow     ₦205,000,000                   │</w:t>
      </w:r>
      <w:r>
        <w:br/>
      </w:r>
      <w:r>
        <w:rPr>
          <w:rStyle w:val="VerbatimChar"/>
        </w:rPr>
        <w:t xml:space="preserve">│  ├─ PTSP: Capital + Escrow     ₦201,000,000                   │</w:t>
      </w:r>
      <w:r>
        <w:br/>
      </w:r>
      <w:r>
        <w:rPr>
          <w:rStyle w:val="VerbatimChar"/>
        </w:rPr>
        <w:t xml:space="preserve">│  └─ PCI DSS + Trademarks       ₦7,000,000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TOTAL: ₦250,000,000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8"/>
    <w:bookmarkStart w:id="102" w:name="appendix"/>
    <w:p>
      <w:pPr>
        <w:pStyle w:val="Heading2"/>
      </w:pPr>
      <w:r>
        <w:t xml:space="preserve">18. Appendix</w:t>
      </w:r>
    </w:p>
    <w:bookmarkStart w:id="99" w:name="a.-competitor-landscape"/>
    <w:p>
      <w:pPr>
        <w:pStyle w:val="Heading3"/>
      </w:pPr>
      <w:r>
        <w:t xml:space="preserve">A. Competitor Landscape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2233"/>
        <w:gridCol w:w="3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 vs PECH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scale, cheap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African localization, WiFi-dependent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ERP, no hardware, no IoT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TradeDepot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IoT, no marketplace, no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ecosystem, no IoT, no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commerce, no payments, no hardware</w:t>
            </w:r>
          </w:p>
        </w:tc>
      </w:tr>
    </w:tbl>
    <w:bookmarkEnd w:id="99"/>
    <w:bookmarkStart w:id="100" w:name="b.-15-year-vision-summary"/>
    <w:p>
      <w:pPr>
        <w:pStyle w:val="Heading3"/>
      </w:pPr>
      <w:r>
        <w:t xml:space="preserve">B. 15-Year Vision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98"/>
        <w:gridCol w:w="1498"/>
        <w:gridCol w:w="1498"/>
        <w:gridCol w:w="34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(Lagos, Abuja, Aba, Kano)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Ghana, Cote d’Ivoire,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Multi-Vertical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 countries, 16 verticals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Pan-African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countries, sovereign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₦40B+</w:t>
            </w:r>
          </w:p>
        </w:tc>
      </w:tr>
    </w:tbl>
    <w:bookmarkEnd w:id="100"/>
    <w:bookmarkStart w:id="101" w:name="c.-contact"/>
    <w:p>
      <w:pPr>
        <w:pStyle w:val="Heading3"/>
      </w:pPr>
      <w:r>
        <w:t xml:space="preserve">C. Contact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[Contact details to be inserted]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101"/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PECH Capital Deployment Plan - Investor Version</dc:title>
  <dc:creator/>
  <cp:keywords/>
  <dcterms:created xsi:type="dcterms:W3CDTF">2026-03-04T22:24:47Z</dcterms:created>
  <dcterms:modified xsi:type="dcterms:W3CDTF">2026-03-04T22:24:47Z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