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70fcd8e74642999272e7b7c65b4218e41b4076"/>
    <w:p>
      <w:pPr>
        <w:pStyle w:val="Heading1"/>
      </w:pPr>
      <w:r>
        <w:t xml:space="preserve">PECH GROUP HOLDINGS LTD — MERCHANDISE &amp; BRANDED ITEMS GUIDELINES</w:t>
      </w:r>
    </w:p>
    <w:bookmarkStart w:id="20" w:name="specifications-for-branded-merchandise"/>
    <w:p>
      <w:pPr>
        <w:pStyle w:val="Heading2"/>
      </w:pPr>
      <w:r>
        <w:t xml:space="preserve">Specifications for Branded Merchandise</w:t>
      </w:r>
    </w:p>
    <w:p>
      <w:r>
        <w:pict>
          <v:rect style="width:0;height:1.5pt" o:hralign="center" o:hrstd="t" o:hr="t"/>
        </w:pict>
      </w:r>
    </w:p>
    <w:bookmarkEnd w:id="20"/>
    <w:bookmarkStart w:id="23" w:name="t-shirts"/>
    <w:p>
      <w:pPr>
        <w:pStyle w:val="Heading2"/>
      </w:pPr>
      <w:r>
        <w:t xml:space="preserve">1. T-SHIRTS</w:t>
      </w:r>
    </w:p>
    <w:bookmarkStart w:id="21" w:name="polo-shirt"/>
    <w:p>
      <w:pPr>
        <w:pStyle w:val="Heading3"/>
      </w:pPr>
      <w:r>
        <w:t xml:space="preserve">Polo 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Colors Available: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Navy (#1B2838), White (#FFFFFF), Sky Blue (#00BFFF)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cotton pique, 220gsm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Placement (Front):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chest, 80mm wide, embroidered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Placement (Back):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back, 200mm wide, screen print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 Under Logo: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 Group Holdings</w:t>
            </w:r>
            <w:r>
              <w:t xml:space="preserve">”</w:t>
            </w:r>
            <w:r>
              <w:t xml:space="preserve"> </w:t>
            </w:r>
            <w:r>
              <w:t xml:space="preserve">— Montserrat, 8pt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Collar Accent: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 inner collar strip</w:t>
            </w:r>
          </w:p>
        </w:tc>
      </w:tr>
    </w:tbl>
    <w:bookmarkEnd w:id="21"/>
    <w:bookmarkStart w:id="22" w:name="round-neck-t-shirt"/>
    <w:p>
      <w:pPr>
        <w:pStyle w:val="Heading3"/>
      </w:pPr>
      <w:r>
        <w:t xml:space="preserve">Round Neck T-Shirt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Colors Available: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Navy (#1B2838), White, Sky Blue, Black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combed cotton, 180gsm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Placement (Front):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chest, 80mm wide, screen print or embroidered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Placement (Back):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Center, 250mm wide, full-color screen 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Tagline (Back):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Technology &amp; Infrastructure Enablers for People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Sleeve Detail: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small logo on right sleeve, 40mm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5" w:name="caps-hats"/>
    <w:p>
      <w:pPr>
        <w:pStyle w:val="Heading2"/>
      </w:pPr>
      <w:r>
        <w:t xml:space="preserve">2. CAPS / HATS</w:t>
      </w:r>
    </w:p>
    <w:bookmarkStart w:id="24" w:name="baseball-cap"/>
    <w:p>
      <w:pPr>
        <w:pStyle w:val="Heading3"/>
      </w:pPr>
      <w:r>
        <w:t xml:space="preserve">Baseball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Navy (#1B2838) with Sky Blue brim, or all Navy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Cotton twill, structured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 Logo: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front, embroidered, 60mm wide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Colors: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Full-color gradient (Sky Blue to Orange)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 Closure: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metal buckle with PECH engraving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 Detail: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</w:t>
            </w:r>
            <w:r>
              <w:t xml:space="preserve">”</w:t>
            </w:r>
            <w:r>
              <w:t xml:space="preserve"> </w:t>
            </w:r>
            <w:r>
              <w:t xml:space="preserve">text on left side, Orange embroidery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Underbrim: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 contrasting color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notebooks-notepads"/>
    <w:p>
      <w:pPr>
        <w:pStyle w:val="Heading2"/>
      </w:pPr>
      <w:r>
        <w:t xml:space="preserve">3. NOTEBOOKS / NOTEPADS</w:t>
      </w:r>
    </w:p>
    <w:bookmarkStart w:id="26" w:name="a5-hardcover-notebook"/>
    <w:p>
      <w:pPr>
        <w:pStyle w:val="Heading3"/>
      </w:pPr>
      <w:r>
        <w:t xml:space="preserve">A5 Hardcover Notebook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Cover Color: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Navy (#1B2838) or Sky Blue (#00BFFF)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Cover 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 leather or soft-touch matte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 Cover: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logo, debossed or foil stamped,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50mm wide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of front cover, foil stamped, 8pt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 Group Holdings Ltd</w:t>
            </w:r>
            <w:r>
              <w:t xml:space="preserve">”</w:t>
            </w:r>
            <w:r>
              <w:t xml:space="preserve"> </w:t>
            </w:r>
            <w:r>
              <w:t xml:space="preserve">— vertical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 Cover: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 URL, small logo (bottom-right)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Interior Header: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page: light watermark of logo (5% opacity)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Pages: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 pages, 80gsm ivory, lined or dot-grid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Elastic Band: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Ribbon Bookmark: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(#00BFFF)</w:t>
            </w:r>
          </w:p>
        </w:tc>
      </w:tr>
    </w:tbl>
    <w:bookmarkEnd w:id="26"/>
    <w:bookmarkStart w:id="27" w:name="a4-notepad"/>
    <w:p>
      <w:pPr>
        <w:pStyle w:val="Heading3"/>
      </w:pPr>
      <w:r>
        <w:t xml:space="preserve">A4 Notepad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 branded strip — Sky Blue background, white logo +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10mm strip — “PECH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Pages: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sheets, 80gsm, lined with left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Top-bound, perforated tear-off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usb-drives-power-banks"/>
    <w:p>
      <w:pPr>
        <w:pStyle w:val="Heading2"/>
      </w:pPr>
      <w:r>
        <w:t xml:space="preserve">4. USB DRIVES / POWER BANKS</w:t>
      </w:r>
    </w:p>
    <w:bookmarkStart w:id="29" w:name="usb-flash-drive"/>
    <w:p>
      <w:pPr>
        <w:pStyle w:val="Heading3"/>
      </w:pPr>
      <w:r>
        <w:t xml:space="preserve">USB Flash Drive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16GB / 32GB / 64GB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hexagonal shape (matching logo) or standard rectangular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Body Color: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Navy (#1B2838)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Print: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Full-color UV print on front 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area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 Group Holdings</w:t>
            </w:r>
            <w:r>
              <w:t xml:space="preserve">”</w:t>
            </w:r>
            <w:r>
              <w:t xml:space="preserve"> </w:t>
            </w:r>
            <w:r>
              <w:t xml:space="preserve">on reverse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Branded box with Sky Blue interior</w:t>
            </w:r>
          </w:p>
        </w:tc>
      </w:tr>
    </w:tbl>
    <w:bookmarkEnd w:id="29"/>
    <w:bookmarkStart w:id="30" w:name="power-bank"/>
    <w:p>
      <w:pPr>
        <w:pStyle w:val="Heading3"/>
      </w:pPr>
      <w:r>
        <w:t xml:space="preserve">Power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10,000mAh / 20,000mAh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Body Color: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with Sky Blue accent or Navy (#1B2838)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Placement: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face, full-color print, 60mm wide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</w:t>
            </w:r>
            <w:r>
              <w:t xml:space="preserve">”</w:t>
            </w:r>
            <w:r>
              <w:t xml:space="preserve"> </w:t>
            </w:r>
            <w:r>
              <w:t xml:space="preserve">wordmark below logo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Accent Detail: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 LED indicator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branded 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id-lanyards"/>
    <w:p>
      <w:pPr>
        <w:pStyle w:val="Heading2"/>
      </w:pPr>
      <w:r>
        <w:t xml:space="preserve">5. ID LANYARDS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Width: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(#00BFFF)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Pattern: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Repeating PECH logo +</w:t>
            </w:r>
            <w:r>
              <w:t xml:space="preserve"> </w:t>
            </w:r>
            <w:r>
              <w:t xml:space="preserve">“</w:t>
            </w:r>
            <w:r>
              <w:t xml:space="preserve">PECH GROUP HOLDINGS</w:t>
            </w:r>
            <w:r>
              <w:t xml:space="preserve">”</w:t>
            </w:r>
            <w:r>
              <w:t xml:space="preserve"> </w:t>
            </w: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 Repeat: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 Color: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(#FFFFFF)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 safety breakaway clip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 Holder: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vinyl, vertical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Attachment: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swivel hook, silver finish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branded-stickers-labels"/>
    <w:p>
      <w:pPr>
        <w:pStyle w:val="Heading2"/>
      </w:pPr>
      <w:r>
        <w:t xml:space="preserve">6. BRANDED STICKERS / LABELS</w:t>
      </w:r>
    </w:p>
    <w:bookmarkStart w:id="33" w:name="logo-sticker-large"/>
    <w:p>
      <w:pPr>
        <w:pStyle w:val="Heading3"/>
      </w:pPr>
      <w:r>
        <w:t xml:space="preserve">Logo Sticker (Large)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80mm x 80mm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Hexagonal (die-cut to match logo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Full-color, high-gloss or matte 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Vinyl, weatherproof</w:t>
            </w:r>
          </w:p>
        </w:tc>
      </w:tr>
    </w:tbl>
    <w:bookmarkEnd w:id="33"/>
    <w:bookmarkStart w:id="34" w:name="nameasset-label"/>
    <w:p>
      <w:pPr>
        <w:pStyle w:val="Heading3"/>
      </w:pPr>
      <w:r>
        <w:t xml:space="preserve">Name/Asset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50mm x 20mm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Layout: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logo (left, 15mm) +</w:t>
            </w:r>
            <w:r>
              <w:t xml:space="preserve"> </w:t>
            </w:r>
            <w:r>
              <w:t xml:space="preserve">“</w:t>
            </w:r>
            <w:r>
              <w:t xml:space="preserve">Property of PECH Group Holdings Ltd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Polyester, tamper-evident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Barcode/QR: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for asset tag barcode (right side)</w:t>
            </w:r>
          </w:p>
        </w:tc>
      </w:tr>
    </w:tbl>
    <w:bookmarkEnd w:id="34"/>
    <w:bookmarkStart w:id="35" w:name="seal-sticker"/>
    <w:p>
      <w:pPr>
        <w:pStyle w:val="Heading3"/>
      </w:pPr>
      <w:r>
        <w:t xml:space="preserve">Seal Sticker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40mm diameter, circular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logo center,</w:t>
            </w:r>
            <w:r>
              <w:t xml:space="preserve"> </w:t>
            </w:r>
            <w:r>
              <w:t xml:space="preserve">“</w:t>
            </w:r>
            <w:r>
              <w:t xml:space="preserve">PECH GROUP HOLDINGS LTD</w:t>
            </w:r>
            <w:r>
              <w:t xml:space="preserve">”</w:t>
            </w:r>
            <w:r>
              <w:t xml:space="preserve"> </w:t>
            </w:r>
            <w:r>
              <w:t xml:space="preserve">around circumference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Finish: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foil on navy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sealing, packaging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vehicle-branding"/>
    <w:p>
      <w:pPr>
        <w:pStyle w:val="Heading2"/>
      </w:pPr>
      <w:r>
        <w:t xml:space="preserve">7. VEHICLE BRANDING</w:t>
      </w:r>
    </w:p>
    <w:bookmarkStart w:id="37" w:name="company-vehicle-carsuv"/>
    <w:p>
      <w:pPr>
        <w:pStyle w:val="Heading3"/>
      </w:pPr>
      <w:r>
        <w:t xml:space="preserve">Company Vehicle (Car/SUV)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 Doors (both sides):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logo (200mm) + Company name + 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Full-width banner — Logo +</w:t>
            </w:r>
            <w:r>
              <w:t xml:space="preserve"> </w:t>
            </w:r>
            <w:r>
              <w:t xml:space="preserve">“</w:t>
            </w:r>
            <w:r>
              <w:t xml:space="preserve">PECH Group Holdings Ltd</w:t>
            </w:r>
            <w:r>
              <w:t xml:space="preserve">”</w:t>
            </w:r>
            <w:r>
              <w:t xml:space="preserve"> </w:t>
            </w:r>
            <w:r>
              <w:t xml:space="preserve">+ phone + 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Bonnet/Hood: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logo, 150mm, center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 vinyl wrap, 3-5 year outdoor 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Background: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Transparent/vehicle color showing through, or white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Colors Used: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in full color, text in Navy (#1B2838) or White</w:t>
            </w:r>
          </w:p>
        </w:tc>
      </w:tr>
    </w:tbl>
    <w:bookmarkEnd w:id="37"/>
    <w:bookmarkStart w:id="38" w:name="delivery-van-truck"/>
    <w:p>
      <w:pPr>
        <w:pStyle w:val="Heading3"/>
      </w:pPr>
      <w:r>
        <w:t xml:space="preserve">Delivery Van / Truck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Both Sides: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logo (400mm) + Company name + “IoT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Rear Panel: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coverage — Sky Blue background + White logo + contact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Top/Roof: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logo visible from above (for aerial/drone visibility)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general-specifications"/>
    <w:p>
      <w:pPr>
        <w:pStyle w:val="Heading2"/>
      </w:pPr>
      <w:r>
        <w:t xml:space="preserve">8. GENERAL SPECIFICATIONS</w:t>
      </w:r>
    </w:p>
    <w:bookmarkStart w:id="40" w:name="approved-branding-methods"/>
    <w:p>
      <w:pPr>
        <w:pStyle w:val="Heading3"/>
      </w:pPr>
      <w:r>
        <w:t xml:space="preserve">Approved Branding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Screen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T-shirts, bags, large flat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Embroidery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 shirts, caps, premium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UV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drives, hard surfaces, full-color small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Foil Stamping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Notebooks, certificates, premium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Debossing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Leather goods, notebooks, business card 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Vinyl 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Vehicles, signage, large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Laser Engraving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pens, trophies, power banks</w:t>
            </w:r>
          </w:p>
        </w:tc>
      </w:tr>
    </w:tbl>
    <w:bookmarkEnd w:id="40"/>
    <w:bookmarkStart w:id="41" w:name="quality-standards"/>
    <w:p>
      <w:pPr>
        <w:pStyle w:val="Heading3"/>
      </w:pPr>
      <w:r>
        <w:t xml:space="preserve">Quality Standards</w:t>
      </w:r>
    </w:p>
    <w:p>
      <w:pPr>
        <w:numPr>
          <w:ilvl w:val="0"/>
          <w:numId w:val="1001"/>
        </w:numPr>
        <w:pStyle w:val="Compact"/>
      </w:pPr>
      <w:r>
        <w:t xml:space="preserve">All merchandise must use Pantone-matched brand colors</w:t>
      </w:r>
    </w:p>
    <w:p>
      <w:pPr>
        <w:numPr>
          <w:ilvl w:val="0"/>
          <w:numId w:val="1001"/>
        </w:numPr>
        <w:pStyle w:val="Compact"/>
      </w:pPr>
      <w:r>
        <w:t xml:space="preserve">Logo reproduction must be from approved high-resolution files only</w:t>
      </w:r>
    </w:p>
    <w:p>
      <w:pPr>
        <w:numPr>
          <w:ilvl w:val="0"/>
          <w:numId w:val="1001"/>
        </w:numPr>
        <w:pStyle w:val="Compact"/>
      </w:pPr>
      <w:r>
        <w:t xml:space="preserve">Samples must be approved before bulk production</w:t>
      </w:r>
    </w:p>
    <w:p>
      <w:pPr>
        <w:numPr>
          <w:ilvl w:val="0"/>
          <w:numId w:val="1001"/>
        </w:numPr>
        <w:pStyle w:val="Compact"/>
      </w:pPr>
      <w:r>
        <w:t xml:space="preserve">All items must include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  <w:r>
        <w:t xml:space="preserve"> </w:t>
      </w:r>
      <w:r>
        <w:t xml:space="preserve">text (not just the logo)</w:t>
      </w:r>
    </w:p>
    <w:p>
      <w:pPr>
        <w:numPr>
          <w:ilvl w:val="0"/>
          <w:numId w:val="1001"/>
        </w:numPr>
        <w:pStyle w:val="Compact"/>
      </w:pPr>
      <w:r>
        <w:t xml:space="preserve">Minimum order review by Marketing Department required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41"/>
    <w:bookmarkEnd w:id="42"/>
    <w:bookmarkEnd w:id="43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