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AI Hardware &amp; Setup Guide — Procurement, Installation, Configuration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 | 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Document Reference:</w:t>
      </w:r>
      <w:r>
        <w:rPr>
          <w:i/>
          <w:color w:val="555555"/>
          <w:sz w:val="20"/>
        </w:rPr>
        <w:t xml:space="preserve"> PECH-AI-HW-2026-001 </w:t>
      </w:r>
      <w:r>
        <w:rPr>
          <w:b/>
          <w:i/>
          <w:color w:val="555555"/>
          <w:sz w:val="20"/>
        </w:rPr>
        <w:t>Version:</w:t>
      </w:r>
      <w:r>
        <w:rPr>
          <w:i/>
          <w:color w:val="555555"/>
          <w:sz w:val="20"/>
        </w:rPr>
        <w:t xml:space="preserve"> 1.0 </w:t>
      </w:r>
      <w:r>
        <w:rPr>
          <w:b/>
          <w:i/>
          <w:color w:val="555555"/>
          <w:sz w:val="20"/>
        </w:rPr>
        <w:t>Effective Date:</w:t>
      </w:r>
      <w:r>
        <w:rPr>
          <w:i/>
          <w:color w:val="555555"/>
          <w:sz w:val="20"/>
        </w:rPr>
        <w:t xml:space="preserve"> March 2026 </w:t>
      </w:r>
      <w:r>
        <w:rPr>
          <w:b/>
          <w:i/>
          <w:color w:val="555555"/>
          <w:sz w:val="20"/>
        </w:rPr>
        <w:t>Prepared By:</w:t>
      </w:r>
      <w:r>
        <w:rPr>
          <w:i/>
          <w:color w:val="555555"/>
          <w:sz w:val="20"/>
        </w:rPr>
        <w:t xml:space="preserve"> Technology Department </w:t>
      </w:r>
      <w:r>
        <w:rPr>
          <w:b/>
          <w:i/>
          <w:color w:val="555555"/>
          <w:sz w:val="20"/>
        </w:rPr>
        <w:t>Approved By:</w:t>
      </w:r>
      <w:r>
        <w:rPr>
          <w:i/>
          <w:color w:val="555555"/>
          <w:sz w:val="20"/>
        </w:rPr>
        <w:t xml:space="preserve"> Managing Director / CEO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TABLE OF CONTENTS</w:t>
      </w:r>
    </w:p>
    <w:p>
      <w:pPr>
        <w:pStyle w:val="ListNumber"/>
      </w:pPr>
      <w:r>
        <w:t>Hardware Strategy Overview</w:t>
      </w:r>
    </w:p>
    <w:p>
      <w:pPr>
        <w:pStyle w:val="ListNumber"/>
      </w:pPr>
      <w:r>
        <w:t>Phase 1 — TRX50 Workstation (1 GPU)</w:t>
      </w:r>
    </w:p>
    <w:p>
      <w:pPr>
        <w:pStyle w:val="ListNumber"/>
      </w:pPr>
      <w:r>
        <w:t>Phase 2 — Upgrade (Add GPU + RAM + Storage)</w:t>
      </w:r>
    </w:p>
    <w:p>
      <w:pPr>
        <w:pStyle w:val="ListNumber"/>
      </w:pPr>
      <w:r>
        <w:t>Phase 3 — Co-Location &amp; Scaling</w:t>
      </w:r>
    </w:p>
    <w:p>
      <w:pPr>
        <w:pStyle w:val="ListNumber"/>
      </w:pPr>
      <w:r>
        <w:t>China Sourcing Guide</w:t>
      </w:r>
    </w:p>
    <w:p>
      <w:pPr>
        <w:pStyle w:val="ListNumber"/>
      </w:pPr>
      <w:r>
        <w:t>Nigeria Import Process</w:t>
      </w:r>
    </w:p>
    <w:p>
      <w:pPr>
        <w:pStyle w:val="ListNumber"/>
      </w:pPr>
      <w:r>
        <w:t>Landed Cost Calculations</w:t>
      </w:r>
    </w:p>
    <w:p>
      <w:pPr>
        <w:pStyle w:val="ListNumber"/>
      </w:pPr>
      <w:r>
        <w:t>Supporting Infrastructure</w:t>
      </w:r>
    </w:p>
    <w:p>
      <w:pPr>
        <w:pStyle w:val="ListNumber"/>
      </w:pPr>
      <w:r>
        <w:t>Server Room Setup</w:t>
      </w:r>
    </w:p>
    <w:p>
      <w:pPr>
        <w:pStyle w:val="ListNumber"/>
      </w:pPr>
      <w:r>
        <w:t>Software Installation Guide</w:t>
      </w:r>
    </w:p>
    <w:p>
      <w:pPr>
        <w:pStyle w:val="ListNumber"/>
      </w:pPr>
      <w:r>
        <w:t>Cloud GPU Options</w:t>
      </w:r>
    </w:p>
    <w:p>
      <w:pPr>
        <w:pStyle w:val="ListNumber"/>
      </w:pPr>
      <w:r>
        <w:t>Co-Location Options (Lagos)</w:t>
      </w:r>
    </w:p>
    <w:p>
      <w:pPr>
        <w:pStyle w:val="ListNumber"/>
      </w:pPr>
      <w:r>
        <w:t>Monitoring &amp; Maintenance</w:t>
      </w:r>
    </w:p>
    <w:p>
      <w:pPr>
        <w:pStyle w:val="ListNumber"/>
      </w:pPr>
      <w:r>
        <w:t>Total Budget Summary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HARDWARE STRATEGY OVERVIEW</w:t>
      </w:r>
    </w:p>
    <w:p>
      <w:pPr>
        <w:pStyle w:val="Heading2"/>
      </w:pPr>
      <w:r>
        <w:rPr>
          <w:b/>
          <w:color w:val="F5A623"/>
          <w:sz w:val="26"/>
        </w:rPr>
        <w:t>Zero-Waste Philosophy</w:t>
      </w:r>
    </w:p>
    <w:p>
      <w:r>
        <w:t xml:space="preserve">PECH's AI hardware strategy follows a </w:t>
      </w:r>
      <w:r>
        <w:rPr>
          <w:b/>
        </w:rPr>
        <w:t>zero-waste single-platform</w:t>
      </w:r>
      <w:r>
        <w:t xml:space="preserve"> approach: buy the right platform from Day 1, add components as you grow, never throw anything away.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Hardware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Capability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 (Crawl)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Months 1-6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TRX50 Workstation + 1× RTX 4090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 2-3 models simultaneously; develop &amp; test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2 (Walk)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Months 7-12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box + 2nd RTX 4090 + more RAM/storage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Production AI with dual-GPU; cloud burst for overflow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3 (Run)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Months 13-24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Co-locate same box + optional 2nd node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production; fine-tuned models; high concurrency</w:t>
            </w:r>
          </w:p>
        </w:tc>
      </w:tr>
    </w:tbl>
    <w:p/>
    <w:p>
      <w:r>
        <w:rPr>
          <w:b/>
        </w:rPr>
        <w:t>Every Phase 1 component carries through to Phase 3.</w:t>
      </w:r>
      <w:r>
        <w:t xml:space="preserve"> Zero waste. Zero rebuilds. Zero downtime for migration.</w:t>
      </w:r>
    </w:p>
    <w:p>
      <w:pPr>
        <w:pStyle w:val="Heading2"/>
      </w:pPr>
      <w:r>
        <w:rPr>
          <w:b/>
          <w:color w:val="F5A623"/>
          <w:sz w:val="26"/>
        </w:rPr>
        <w:t>Why Zero-Waste Matters</w:t>
      </w:r>
    </w:p>
    <w:p>
      <w:r>
        <w:t>The old approach (buy a cheap AM5 starter, then replace with a TRX50 production box) wastes money: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Approach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1 Cost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2-3 Cost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24-Month Total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Waste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Old (Starter → Replace)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₦5.7M-₦7.7M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₦11M-₦15M (new box)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₦16.7M-₦22.7M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₦1.4M-₦1.9M (entire Phase 1 CPU, mobo, RAM, PSU, case)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Zero-Waste (TRX50 → Upgrade)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₦8.2M-₦11M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₦4.1M-₦5.3M (add GPU+RAM)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₦12.3M-₦16.3M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Savings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₦4.3M-₦6.4M saved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100% reuse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Key Decision: Own vs Cloud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Factor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Own Hardware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Cloud GPU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Monthly cost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 after purchase (power only)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₦200K-₦2M/month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Upfront cost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₦8.2M-₦16.3M (Phase 1-2)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Latency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&lt;10ms (local)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50-200ms (internet)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sovereignty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control (NDPA compliant)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Depends on provider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Scaling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Limited by hardware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Instant scale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Maintenance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team responsibility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Provider handles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Power dependency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Lagos grid + backup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Provider's problem</w:t>
            </w:r>
          </w:p>
        </w:tc>
      </w:tr>
    </w:tbl>
    <w:p/>
    <w:p>
      <w:r>
        <w:rPr>
          <w:b/>
        </w:rPr>
        <w:t>PECH Recommendation:</w:t>
      </w:r>
      <w:r>
        <w:t xml:space="preserve"> Start with </w:t>
      </w:r>
      <w:r>
        <w:rPr>
          <w:b/>
        </w:rPr>
        <w:t>TRX50 Workstation + cloud GPU for overflow</w:t>
      </w:r>
      <w:r>
        <w:t xml:space="preserve"> (Phase 1). Add 2nd GPU when revenue justifies (Phase 2). Co-locate for production reliability (Phase 3).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PHASE 1 — TRX50 WORKSTATION (1 GPU)</w:t>
      </w:r>
    </w:p>
    <w:p>
      <w:r>
        <w:rPr>
          <w:b/>
        </w:rPr>
        <w:t>Purpose:</w:t>
      </w:r>
      <w:r>
        <w:t xml:space="preserve"> Run 2-3 AI models simultaneously for development, testing, and initial production. Built on a platform that scales to Phase 3 without replacing anything.</w:t>
      </w:r>
    </w:p>
    <w:p>
      <w:pPr>
        <w:pStyle w:val="Heading2"/>
      </w:pPr>
      <w:r>
        <w:rPr>
          <w:b/>
          <w:color w:val="F5A623"/>
          <w:sz w:val="26"/>
        </w:rPr>
        <w:t>Bill of Materials (BOM)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China Price (USD)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 Retail (USD)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GPU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NVIDIA RTX 4090 24GB GDDR6X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$1,200-$1,400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$1,600-$1,800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CPU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AMD Threadripper 7960X (24C/48T, sTR5)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$830-$1,100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$1,100-$1,400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Motherboard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ASUS Pro WS TRX50-SAGE WiFi (3× PCIe 5.0 x16, 8 DIMM)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$550-$700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$750-$950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RAM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128GB DDR5-5600 ECC RDIMM (4×32GB)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$280-$400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$400-$550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Storage (OS)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1TB Samsung 990 Pro NVMe Gen4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$50-$70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$80-$100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Storage (Data)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4TB Samsung 990 Pro NVMe Gen4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$200-$280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$300-$350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PSU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Seasonic PRIME TX-1600 80+ Titanium (ATX 3.1)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$350-$450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$450-$550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Case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4U Rackmount chassis (Rosewill RSV-L4500U)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$120-$180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$180-$280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CPU Cooler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Noctua NH-U14S TR5-SP6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$80-$110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$100-$130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Fans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3× 140mm Noctua NF-A14 case fans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$30-$45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$45-$60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Subtotal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$3,690-$4,735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$5,005-$6,170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Why TRX50 from Day 1 (Not AM5)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This Spec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Not AM5 (Cheaper)?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Threadripper 7960X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 cores handle AI inference + web services + data pipelines. 128 PCIe 5.0 lanes for multi-GPU bandwidth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Ryzen 9 7950X has only 28 PCIe lanes — can't feed 2 GPUs properly. Entire CPU+mobo wasted at Phase 2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TRX50-SAGE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3× PCIe 5.0 x16 slots (2 for GPUs + 1 spare), 8 DIMM slots (up to 512GB), 4× M.2 NVMe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X670E only has 1× PCIe x16 + limited DIMM slots. No upgrade path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128GB DDR5 ECC RDIMM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Required by Threadripper (non-ECC won't work). ECC = production-grade reliability. 4 of 8 DIMM slots used — add 128GB more in Phase 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AM5 uses UDIMM (consumer-grade, 4 slots max). If you start AM5, you throw away all RAM when moving to TRX50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1600W PSU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Sized for 2× RTX 4090 from Day 1 (dual-GPU peak ~1,200W). Zero power upgrade needed at Phase 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 1000W PSU can't handle 2 GPUs. You'd buy it, then replace it — wasted ₦150K-₦200K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4U Rackmount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Co-location ready from Day 1. Standard 19" rack compatible. Fits 2× full-length GPUs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 full-tower case can't go into a data center rack. You'd replace the case at Phase 3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Noctua TR5-SP6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Purpose-built for Threadripper sTR5 socket. Silent, 250W TDP rated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Different cooler mount from AM5 — another wasted component</w:t>
            </w:r>
          </w:p>
        </w:tc>
      </w:tr>
    </w:tbl>
    <w:p/>
    <w:p>
      <w:r>
        <w:rPr>
          <w:b/>
        </w:rPr>
        <w:t>The TRX50 premium is ₦2.5M-₦3.3M more than AM5 upfront. It saves ₦4.3M-₦6.4M by eliminating a full rebuild at Phase 2.</w:t>
      </w:r>
    </w:p>
    <w:p>
      <w:pPr>
        <w:pStyle w:val="Heading2"/>
      </w:pPr>
      <w:r>
        <w:rPr>
          <w:b/>
          <w:color w:val="F5A623"/>
          <w:sz w:val="26"/>
        </w:rPr>
        <w:t>Quality Recommendations (Specific Brands)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Recommended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This One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PSU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Seasonic PRIME TX-1600 (NOT generic 1600W)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80+ Titanium = 94% efficiency, 12-year warranty, ATX 3.1 native GPU power connector. No adapter cables needed for RTX 4090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Cooler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Noctua NH-U14S TR5-SP6 (NOT AIO liquid)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Air coolers have zero pump failure risk. Critical in Lagos heat (28-35°C ambient). Noctua has 6-year warranty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Motherboard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ASUS Pro WS TRX50-SAGE (NOT consumer boards)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Workstation-class VRM (16+2 phase), 10GbE LAN, IPMI remote management, validated for 24/7 operation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RAM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Samsung or SK Hynix ECC RDIMM (NOT third-party)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Threadripper is picky about RAM compatibility. Samsung/SK Hynix have the highest compatibility rates with TRX50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Rosewill RSV-L4500U or Chenbro RM41300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Hot-swap bays, dual 120mm rear fans, tool-less rails. Standard co-lo form factor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What This Can Run (Simultaneously)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Slot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Used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General AI assistant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Qwen2.5-Coder-7B (Q4)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Developer platform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Qwen2.5-VL-3B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understanding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(Small)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 input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RT-DETR-L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panel inspection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all-MiniLM-L6-v2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0.1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RAG embeddings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VRAM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~14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 GB headroom on 24GB GPU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Piper TTS, PaddleOCR, DistilBERT, XGBoost, Prophet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RAM only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CPU-based inference (24 cores handle it easily)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PHASE 2 — UPGRADE (ADD GPU + RAM + STORAGE)</w:t>
      </w:r>
    </w:p>
    <w:p>
      <w:r>
        <w:rPr>
          <w:b/>
        </w:rPr>
        <w:t>Purpose:</w:t>
      </w:r>
      <w:r>
        <w:t xml:space="preserve"> Full production deployment with dual GPUs, higher quality models, and concurrency. </w:t>
      </w:r>
      <w:r>
        <w:rPr>
          <w:b/>
        </w:rPr>
        <w:t>This is NOT a new build — it's components added to the Phase 1 TRX50 Workstation.</w:t>
      </w:r>
    </w:p>
    <w:p>
      <w:pPr>
        <w:pStyle w:val="Heading2"/>
      </w:pPr>
      <w:r>
        <w:rPr>
          <w:b/>
          <w:color w:val="F5A623"/>
          <w:sz w:val="26"/>
        </w:rPr>
        <w:t>Upgrade BOM (Additions Only)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China Price (USD)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 Retail (USD)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GPU 2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NVIDIA RTX 4090 24GB (or RTX 5090 if available)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$1,200-$1,400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$1,600-$1,800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RAM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+128GB DDR5-5600 ECC RDIMM (4×32GB, fills remaining 4 DIMM slots)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$280-$400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$400-$550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Storage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+4TB Samsung 990 Pro NVMe Gen4 (fills 3rd M.2 slot)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$200-$280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$300-$350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Upgrade Subtotal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$1,680-$2,080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$2,300-$2,700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Component Reuse Matrix</w:t>
      </w:r>
    </w:p>
    <w:p>
      <w:r>
        <w:t>Every Phase 1 component carries forward. Nothing is replaced: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1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2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3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 (Threadripper 7960X)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Installed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 (co-located)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Motherboard (TRX50-SAGE)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Installed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 — 2nd GPU slot now used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RAM (128GB ECC)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4 of 8 DIMMs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All 8 DIMMs = 256GB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PSU (Seasonic TX-1600)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Already sized for 2 GPUs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No change needed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Case (4U Rackmount)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Already co-lo ready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No change needed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Slides into rack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Cooler (Noctua TR5-SP6)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Installed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No change needed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1 (RTX 4090)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Slot 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Slot 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Slot 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2 (RTX 4090)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✓ </w:t>
            </w:r>
            <w:r>
              <w:rPr>
                <w:b/>
                <w:sz w:val="20"/>
              </w:rPr>
              <w:t>NEW</w:t>
            </w:r>
            <w:r>
              <w:rPr>
                <w:sz w:val="20"/>
              </w:rPr>
              <w:t xml:space="preserve"> — Slot 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Slot 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Added in Phase 2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Storage (5TB)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2 of 4 M.2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3 of 4 M.2 = 9TB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Kept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Zero waste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What This Can Run (Dual GPU)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GPU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GPU 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Qwen2.5-14B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Production AI assistant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Qwen2.5-Coder-14B (Q4)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coding assistant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(Large-v3)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accuracy STT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GPU 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Qwen2.5-32B (Q4)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Complex reasoning / premium tier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Qwen2.5-VL-7B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Production vision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CPU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 CPU-based models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RAM (256GB)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OCR, TTS, NLP, ML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PHASE 3 — CO-LOCATION &amp; SCALING</w:t>
      </w:r>
    </w:p>
    <w:p>
      <w:r>
        <w:rPr>
          <w:b/>
        </w:rPr>
        <w:t>Move the same TRX50 Workstation to a professional data center for production-grade reliability.</w:t>
      </w:r>
    </w:p>
    <w:p>
      <w:pPr>
        <w:pStyle w:val="Heading2"/>
      </w:pPr>
      <w:r>
        <w:rPr>
          <w:b/>
          <w:color w:val="F5A623"/>
          <w:sz w:val="26"/>
        </w:rPr>
        <w:t>What Happens in Phase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Move TRX50 Workstation to co-lo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MainOne MDXi, Rack Centre, or 21st Century (Lagos)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₦100K-₦250K/month (rack + power + bandwidth)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4U rackmount slides directly into rack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 case change — already co-lo ready from Phase 1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Gain 99.99% uptime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Redundant power, precision cooling, 10Gbps+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Included in co-lo fee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Optional: Add 2nd node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Cheaper Ryzen 9 / used Threadripper for non-GPU work (databases, app servers)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₦3M-₦5M if needed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Monthly Cost After Co-Location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 Cost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TRX50 Workstation (own)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Co-located at data center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 (after purchase)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Co-location fee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MainOne / Rack Centre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₦100,000-₦250,000/month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Cloud GPU burst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RunPod / Vast.ai / Lambda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₦200K-₦500K/month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monthly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₦300K-₦750K/month</w:t>
            </w:r>
          </w:p>
        </w:tc>
      </w:tr>
    </w:tbl>
    <w:p/>
    <w:p>
      <w:r>
        <w:t xml:space="preserve">Note: Office power + cooling costs (₦150K-₦250K/month) are </w:t>
      </w:r>
      <w:r>
        <w:rPr>
          <w:b/>
        </w:rPr>
        <w:t>eliminated</w:t>
      </w:r>
      <w:r>
        <w:t xml:space="preserve"> when you co-locate — the data center handles power and cooling. Net monthly increase is modest.</w:t>
      </w:r>
    </w:p>
    <w:p>
      <w:pPr>
        <w:pStyle w:val="Heading2"/>
      </w:pPr>
      <w:r>
        <w:rPr>
          <w:b/>
          <w:color w:val="F5A623"/>
          <w:sz w:val="26"/>
        </w:rPr>
        <w:t>When to Use Cloud vs Local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Local (TRX50)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Cloud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Development &amp; testing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Low-traffic production (&lt;50 concurrent)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High-traffic peaks (&gt;50 concurrent)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Large model inference (72B+)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Fine-tuning / training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Sensitive data processing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Batch processing (reports, OCR)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CHINA SOURCING GUIDE</w:t>
      </w:r>
    </w:p>
    <w:p>
      <w:pPr>
        <w:pStyle w:val="Heading2"/>
      </w:pPr>
      <w:r>
        <w:rPr>
          <w:b/>
          <w:color w:val="F5A623"/>
          <w:sz w:val="26"/>
        </w:rPr>
        <w:t>Recommended Platforms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Payment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1688.com</w:t>
            </w:r>
            <w:r>
              <w:rPr>
                <w:sz w:val="20"/>
              </w:rPr>
              <w:t xml:space="preserve"> (阿里巴巴)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Wholesale, bulk orders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Chinese (use agent)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Alipay, bank transfer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Taobao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Individual components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Chinese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Alipay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AliExpress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 orders, international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English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Card, PayPal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JD.com (京东)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Genuine branded parts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Chinese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Card (international)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Shenzhen markets</w:t>
            </w:r>
            <w:r>
              <w:rPr>
                <w:sz w:val="20"/>
              </w:rPr>
              <w:t xml:space="preserve"> (in-person)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prices, inspect before buy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Chinese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Cash, bank transfer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Sourcing Strategy</w:t>
      </w:r>
    </w:p>
    <w:p>
      <w:r>
        <w:rPr>
          <w:b/>
        </w:rPr>
        <w:t>Option 1: Use a Purchasing Agent (Recommended)</w:t>
      </w:r>
    </w:p>
    <w:p>
      <w:pPr>
        <w:pStyle w:val="ListBullet"/>
      </w:pPr>
      <w:r>
        <w:t>Companies like Superbuy, CSSBuy, or Nigerian-Chinese traders</w:t>
      </w:r>
    </w:p>
    <w:p>
      <w:pPr>
        <w:pStyle w:val="ListBullet"/>
      </w:pPr>
      <w:r>
        <w:t>Agent fee: 5-10% of order value</w:t>
      </w:r>
    </w:p>
    <w:p>
      <w:pPr>
        <w:pStyle w:val="ListBullet"/>
      </w:pPr>
      <w:r>
        <w:t>They handle: purchasing, quality inspection, consolidation, shipping</w:t>
      </w:r>
    </w:p>
    <w:p>
      <w:pPr>
        <w:pStyle w:val="ListBullet"/>
      </w:pPr>
      <w:r>
        <w:t>Best for: first-time buyers, quality assurance</w:t>
      </w:r>
    </w:p>
    <w:p>
      <w:r>
        <w:rPr>
          <w:b/>
        </w:rPr>
        <w:t>Option 2: Direct from 1688/Taobao</w:t>
      </w:r>
    </w:p>
    <w:p>
      <w:pPr>
        <w:pStyle w:val="ListBullet"/>
      </w:pPr>
      <w:r>
        <w:t>Requires Chinese payment method (Alipay)</w:t>
      </w:r>
    </w:p>
    <w:p>
      <w:pPr>
        <w:pStyle w:val="ListBullet"/>
      </w:pPr>
      <w:r>
        <w:t>Use Shenzhen warehouse for consolidation</w:t>
      </w:r>
    </w:p>
    <w:p>
      <w:pPr>
        <w:pStyle w:val="ListBullet"/>
      </w:pPr>
      <w:r>
        <w:t>Ship via sea freight (cheapest) or air (fastest)</w:t>
      </w:r>
    </w:p>
    <w:p>
      <w:r>
        <w:rPr>
          <w:b/>
        </w:rPr>
        <w:t>Option 3: Shenzhen Trip (Best Prices)</w:t>
      </w:r>
    </w:p>
    <w:p>
      <w:pPr>
        <w:pStyle w:val="ListBullet"/>
      </w:pPr>
      <w:r>
        <w:t>Visit Huaqiangbei electronics market</w:t>
      </w:r>
    </w:p>
    <w:p>
      <w:pPr>
        <w:pStyle w:val="ListBullet"/>
      </w:pPr>
      <w:r>
        <w:t>Inspect components in person</w:t>
      </w:r>
    </w:p>
    <w:p>
      <w:pPr>
        <w:pStyle w:val="ListBullet"/>
      </w:pPr>
      <w:r>
        <w:t>Negotiate bulk pricing</w:t>
      </w:r>
    </w:p>
    <w:p>
      <w:pPr>
        <w:pStyle w:val="ListBullet"/>
      </w:pPr>
      <w:r>
        <w:t>Combine with factory visits</w:t>
      </w:r>
    </w:p>
    <w:p>
      <w:pPr>
        <w:pStyle w:val="ListBullet"/>
      </w:pPr>
      <w:r>
        <w:t>Budget: $2,000-$3,000 for trip (flights, hotel, visa)</w:t>
      </w:r>
    </w:p>
    <w:p>
      <w:pPr>
        <w:pStyle w:val="Heading2"/>
      </w:pPr>
      <w:r>
        <w:rPr>
          <w:b/>
          <w:color w:val="F5A623"/>
          <w:sz w:val="26"/>
        </w:rPr>
        <w:t>Supplier Verification Checklist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Check seller rating (&gt;4.8/5 on 1688)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Request component photos with serial numbers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Verify warranty terms (international warranty?)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Ask for anti-static packaging guarantee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Confirm GPU is genuine (check with GPU-Z upon receipt)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For bulk: request factory visit or video call</w:t>
      </w:r>
    </w:p>
    <w:p>
      <w:pPr>
        <w:pStyle w:val="Heading2"/>
      </w:pPr>
      <w:r>
        <w:rPr>
          <w:b/>
          <w:color w:val="F5A623"/>
          <w:sz w:val="26"/>
        </w:rPr>
        <w:t>Shipping from China to Lagos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(per server ~25kg)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For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Sea freight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$150-$300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35-45 days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Non-urgent, bulk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Air freight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$400-$800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5-10 days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Urgent, single units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Express (DHL/FedEx)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$600-$1,200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3-5 days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Very urgent, small items</w:t>
            </w:r>
          </w:p>
        </w:tc>
      </w:tr>
    </w:tbl>
    <w:p/>
    <w:p>
      <w:r>
        <w:rPr>
          <w:b/>
        </w:rPr>
        <w:t>PECH Recommendation:</w:t>
      </w:r>
      <w:r>
        <w:t xml:space="preserve"> Sea freight for bulk hardware. Air freight for GPU (high value, fragile).</w:t>
      </w:r>
    </w:p>
    <w:p>
      <w:pPr>
        <w:pStyle w:val="Heading2"/>
      </w:pPr>
      <w:r>
        <w:rPr>
          <w:b/>
          <w:color w:val="F5A623"/>
          <w:sz w:val="26"/>
        </w:rPr>
        <w:t>Packaging Requirements</w:t>
      </w:r>
    </w:p>
    <w:p>
      <w:pPr>
        <w:pStyle w:val="ListBullet"/>
      </w:pPr>
      <w:r>
        <w:rPr>
          <w:b/>
        </w:rPr>
        <w:t>GPU:</w:t>
      </w:r>
      <w:r>
        <w:t xml:space="preserve"> Original box + anti-static bag + bubble wrap + "FRAGILE" labels</w:t>
      </w:r>
    </w:p>
    <w:p>
      <w:pPr>
        <w:pStyle w:val="ListBullet"/>
      </w:pPr>
      <w:r>
        <w:rPr>
          <w:b/>
        </w:rPr>
        <w:t>RAM:</w:t>
      </w:r>
      <w:r>
        <w:t xml:space="preserve"> Anti-static bag + foam padding</w:t>
      </w:r>
    </w:p>
    <w:p>
      <w:pPr>
        <w:pStyle w:val="ListBullet"/>
      </w:pPr>
      <w:r>
        <w:rPr>
          <w:b/>
        </w:rPr>
        <w:t>NVMe:</w:t>
      </w:r>
      <w:r>
        <w:t xml:space="preserve"> Anti-static bag (small, can ship with GPU)</w:t>
      </w:r>
    </w:p>
    <w:p>
      <w:pPr>
        <w:pStyle w:val="ListBullet"/>
      </w:pPr>
      <w:r>
        <w:rPr>
          <w:b/>
        </w:rPr>
        <w:t>PSU/Case:</w:t>
      </w:r>
      <w:r>
        <w:t xml:space="preserve"> Standard packaging (durable items)</w:t>
      </w:r>
    </w:p>
    <w:p>
      <w:pPr>
        <w:pStyle w:val="ListBullet"/>
      </w:pPr>
      <w:r>
        <w:rPr>
          <w:b/>
        </w:rPr>
        <w:t>All:</w:t>
      </w:r>
      <w:r>
        <w:t xml:space="preserve"> Double-box with 5cm foam gap between inner and outer box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NIGERIA IMPORT PROCESS</w:t>
      </w:r>
    </w:p>
    <w:p>
      <w:pPr>
        <w:pStyle w:val="Heading2"/>
      </w:pPr>
      <w:r>
        <w:rPr>
          <w:b/>
          <w:color w:val="F5A623"/>
          <w:sz w:val="26"/>
        </w:rPr>
        <w:t>Duties &amp; Taxes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Tax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Rate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Applied To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CET (Common External Tariff)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5-20%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CIF value (varies by HS code)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7.5%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CIF + CET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CISS (Comprehensive Import Supervision Scheme)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FOB value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ETLS levy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CIF value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Surcharge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CET value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estimated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~25-35%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On CIF value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HS Codes for Computer Parts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HS Code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CET Rate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(graphics card)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8471.80.00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 (processor)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8542.31.00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Motherboard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8473.30.00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RAM / Memory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8542.32.00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Hard drives / SSD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8471.70.00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PSU / Cases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8504.40.00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Complete computer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8471.49.00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20%</w:t>
            </w:r>
          </w:p>
        </w:tc>
      </w:tr>
    </w:tbl>
    <w:p/>
    <w:p>
      <w:pPr>
        <w:ind w:left="567"/>
      </w:pPr>
      <w:r>
        <w:rPr>
          <w:b/>
          <w:i/>
          <w:color w:val="555555"/>
          <w:sz w:val="20"/>
        </w:rPr>
        <w:t>Pro Tip:</w:t>
      </w:r>
      <w:r>
        <w:rPr>
          <w:i/>
          <w:color w:val="555555"/>
          <w:sz w:val="20"/>
        </w:rPr>
        <w:t xml:space="preserve"> Import as individual components (not assembled computer) to get lower duty rates on most parts. HS code 8471.49 (complete computer) attracts 20% CET vs 5-10% for individual parts.</w:t>
      </w:r>
    </w:p>
    <w:p>
      <w:pPr>
        <w:pStyle w:val="Heading2"/>
      </w:pPr>
      <w:r>
        <w:rPr>
          <w:b/>
          <w:color w:val="F5A623"/>
          <w:sz w:val="26"/>
        </w:rPr>
        <w:t>Clearing Agent</w:t>
      </w:r>
    </w:p>
    <w:p>
      <w:pPr>
        <w:pStyle w:val="ListBullet"/>
      </w:pPr>
      <w:r>
        <w:t>Use a licensed customs clearing agent at Apapa/Tin Can ports (for sea) or MMIA (for air)</w:t>
      </w:r>
    </w:p>
    <w:p>
      <w:pPr>
        <w:pStyle w:val="ListBullet"/>
      </w:pPr>
      <w:r>
        <w:t>Agent fee: ₦50,000-₦150,000 per shipment</w:t>
      </w:r>
    </w:p>
    <w:p>
      <w:pPr>
        <w:pStyle w:val="ListBullet"/>
      </w:pPr>
      <w:r>
        <w:t>Documents needed: commercial invoice, packing list, bill of lading/airway bill, Form M, PAAR</w:t>
      </w:r>
    </w:p>
    <w:p>
      <w:pPr>
        <w:pStyle w:val="ListBullet"/>
      </w:pPr>
      <w:r>
        <w:t>Timeline: 3-7 working days for customs clearance (Lagos)</w:t>
      </w:r>
    </w:p>
    <w:p>
      <w:pPr>
        <w:pStyle w:val="ListBullet"/>
      </w:pPr>
      <w:r>
        <w:rPr>
          <w:b/>
        </w:rPr>
        <w:t>Budget ₦100K-₦200K for clearing per shipment</w:t>
      </w:r>
    </w:p>
    <w:p>
      <w:pPr>
        <w:pStyle w:val="Heading2"/>
      </w:pPr>
      <w:r>
        <w:rPr>
          <w:b/>
          <w:color w:val="F5A623"/>
          <w:sz w:val="26"/>
        </w:rPr>
        <w:t>Import Checklist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Get Form M from bank (required for imports &gt;$50,000)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Obtain PAAR (Pre-Arrival Assessment Report) from customs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Ensure SONCAP certification (if applicable)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Prepare commercial invoice with itemized components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Insurance: 1-2% of CIF value (recommended for electronics)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Assign clearing agent before goods arrive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Budget for demurrage if clearing takes &gt;7 days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LANDED COST CALCULATIONS</w:t>
      </w:r>
    </w:p>
    <w:p>
      <w:pPr>
        <w:pStyle w:val="Heading2"/>
      </w:pPr>
      <w:r>
        <w:rPr>
          <w:b/>
          <w:color w:val="F5A623"/>
          <w:sz w:val="26"/>
        </w:rPr>
        <w:t>Phase 1: TRX50 Workstation — Landed Lagos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(USD)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Hardware (China price)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$3,690-$4,735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₦5,535,000-₦7,102,500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Shipping (air freight, ~30kg)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$500-$900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₦750,000-₦1,350,000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Insurance (2%)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$74-$95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₦111,000-₦142,500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CIF Value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$4,264-$5,730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₦6,396,000-₦8,595,000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Import duties (~25%)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$1,066-$1,432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₦1,599,000-₦2,148,750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Clearing agent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₦150,000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Local transport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₦45,000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Landed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$5,460-$7,292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₦8,190,000-₦10,938,750</w:t>
            </w:r>
          </w:p>
        </w:tc>
      </w:tr>
    </w:tbl>
    <w:p/>
    <w:p>
      <w:r>
        <w:rPr>
          <w:b/>
        </w:rPr>
        <w:t>Round estimate: ₦8.2M-₦11M for Phase 1 TRX50 Workstation landed Lagos</w:t>
      </w:r>
    </w:p>
    <w:p>
      <w:pPr>
        <w:pStyle w:val="Heading2"/>
      </w:pPr>
      <w:r>
        <w:rPr>
          <w:b/>
          <w:color w:val="F5A623"/>
          <w:sz w:val="26"/>
        </w:rPr>
        <w:t>Phase 2: Upgrade Components — Landed Lagos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Component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(USD)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Hardware (China price)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$1,680-$2,080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₦2,520,000-₦3,120,000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Shipping (air freight, ~5kg — GPU + RAM + SSD)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$200-$400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₦300,000-₦600,000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Insurance (2%)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$34-$42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₦51,000-₦63,000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CIF Value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$1,914-$2,522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₦2,871,000-₦3,783,000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Import duties (~25%)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$478-$630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₦717,750-₦945,750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Clearing agent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$80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₦120,000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Local transport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$20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₦30,000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Landed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$2,492-$3,252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₦3,738,750-₦4,878,750</w:t>
            </w:r>
          </w:p>
        </w:tc>
      </w:tr>
    </w:tbl>
    <w:p/>
    <w:p>
      <w:r>
        <w:rPr>
          <w:b/>
        </w:rPr>
        <w:t>Round estimate: ₦4.1M-₦5.3M for Phase 2 upgrade components landed Lagos</w:t>
      </w:r>
    </w:p>
    <w:p>
      <w:pPr>
        <w:pStyle w:val="Heading2"/>
      </w:pPr>
      <w:r>
        <w:rPr>
          <w:b/>
          <w:color w:val="F5A623"/>
          <w:sz w:val="26"/>
        </w:rPr>
        <w:t>Zero-Waste vs Old Approach — 24-Month Hardware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Old Approach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Zero-Waste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Difference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1 hardware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₦5.7M-₦7.7M (AM5 Starter)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₦8.2M-₦11M (TRX50)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+₦2.5M-₦3.3M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hardware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₦11M-₦15M (buy whole new TRX50 box)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₦4.1M-₦5.3M (add GPU+RAM only)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-₦6.9M-₦9.7M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hardware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₦16.7M-₦22.7M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₦12.3M-₦16.3M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₦4.4M-₦6.4M saved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Components wasted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CPU, mobo, RAM, PSU, case (~₦1.4M-₦1.9M)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None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100% reuse</w:t>
            </w:r>
          </w:p>
        </w:tc>
      </w:tr>
    </w:tbl>
    <w:p/>
    <w:p>
      <w:pPr>
        <w:ind w:left="567"/>
      </w:pPr>
      <w:r>
        <w:rPr>
          <w:b/>
          <w:i/>
          <w:color w:val="555555"/>
          <w:sz w:val="20"/>
        </w:rPr>
        <w:t>Exchange rate used:</w:t>
      </w:r>
      <w:r>
        <w:rPr>
          <w:i/>
          <w:color w:val="555555"/>
          <w:sz w:val="20"/>
        </w:rPr>
        <w:t xml:space="preserve"> ₦1,500/$1 (March 2026 parallel market estimate). Adjust for current rates.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SUPPORTING INFRASTRUCTURE</w:t>
      </w:r>
    </w:p>
    <w:p>
      <w:pPr>
        <w:pStyle w:val="Heading2"/>
      </w:pPr>
      <w:r>
        <w:rPr>
          <w:b/>
          <w:color w:val="F5A623"/>
          <w:sz w:val="26"/>
        </w:rPr>
        <w:t>Power Infrastructure That Scales (Sized for Phase 2 from Day 1)</w:t>
      </w:r>
    </w:p>
    <w:p>
      <w:r>
        <w:t xml:space="preserve">In Lagos, Nigeria, hardware requires significant supporting infrastructure to operate reliably. </w:t>
      </w:r>
      <w:r>
        <w:rPr>
          <w:b/>
        </w:rPr>
        <w:t>All infrastructure below is sized for 2× RTX 4090 (Phase 2) from Day 1</w:t>
      </w:r>
      <w:r>
        <w:t xml:space="preserve"> — so Phase 2 requires zero power infrastructure upgrades:</w:t>
      </w:r>
    </w:p>
    <w:p>
      <w:pPr>
        <w:pStyle w:val="Heading2"/>
      </w:pPr>
      <w:r>
        <w:rPr>
          <w:b/>
          <w:color w:val="F5A623"/>
          <w:sz w:val="26"/>
        </w:rPr>
        <w:t>Power Infrastructure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(₦)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Essential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Online UPS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3kVA Pure Sine Wave (APC/CyberPower)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800,000-1,200,000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Protects against Lagos power fluctuations; provides 15-30 min battery backup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Inverter System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5kVA Hybrid Inverter + 200Ah LiFePO4 batteries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2,000,000-3,500,000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Provides 4-8 hrs backup during NEPA outages; reduces diesel costs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Voltage Regulator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5kVA Stabilizer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80,000-150,000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Lagos voltage ranges from 160V-260V; servers need stable 220V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Diesel Generator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10kVA soundproof (backup to backup)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1,500,000-2,500,000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For extended outages &gt;8 hrs; optional if solar is adequate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Dedicated Circuit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30A circuit from DB to server room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50,000-100,000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Isolate server power from office loads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Surge Protection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Industrial-grade SPD (Type 2)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30,000-60,000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Lightning protection (Lagos has severe thunderstorms)</w:t>
            </w:r>
          </w:p>
        </w:tc>
      </w:tr>
    </w:tbl>
    <w:p/>
    <w:p>
      <w:r>
        <w:rPr>
          <w:b/>
        </w:rPr>
        <w:t>Minimum power budget: ₦2.9M-₦5M</w:t>
      </w:r>
    </w:p>
    <w:p>
      <w:r>
        <w:rPr>
          <w:b/>
        </w:rPr>
        <w:t>Recommended power budget: ₦4.5M-₦7.5M</w:t>
      </w:r>
      <w:r>
        <w:t xml:space="preserve"> (with solar + generator)</w:t>
      </w:r>
    </w:p>
    <w:p>
      <w:pPr>
        <w:pStyle w:val="Heading2"/>
      </w:pPr>
      <w:r>
        <w:rPr>
          <w:b/>
          <w:color w:val="F5A623"/>
          <w:sz w:val="26"/>
        </w:rPr>
        <w:t>Power Consumption Estimate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Idle (W)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Load (W)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Peak (W)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TRX50 Workstation — Phase 1 (1× RTX 4090)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750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TRX50 Workstation — Phase 2 (2× RTX 4090)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1,050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1,300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Networking (switch, router, firewall)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Cooling (AC unit)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1,500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UPS overhead (10%)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(Phase 1)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803W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1,815W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2,550W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(Phase 2)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903W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2,265W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3,100W</w:t>
            </w:r>
          </w:p>
        </w:tc>
      </w:tr>
    </w:tbl>
    <w:p/>
    <w:p>
      <w:r>
        <w:rPr>
          <w:b/>
        </w:rPr>
        <w:t>Monthly electricity cost (Phase 1, 24/7 AI load):</w:t>
      </w:r>
      <w:r>
        <w:t xml:space="preserve"> ~1,310 kWh = ₦80,000-₦110,000 at Band A tariff</w:t>
      </w:r>
    </w:p>
    <w:p>
      <w:r>
        <w:rPr>
          <w:b/>
        </w:rPr>
        <w:t>Monthly electricity cost (Phase 2, 24/7 AI load):</w:t>
      </w:r>
      <w:r>
        <w:t xml:space="preserve"> ~1,630 kWh = ₦100,000-₦135,000 at Band A tariff</w:t>
      </w:r>
    </w:p>
    <w:p>
      <w:pPr>
        <w:ind w:left="567"/>
      </w:pPr>
      <w:r>
        <w:rPr>
          <w:b/>
          <w:i/>
          <w:color w:val="555555"/>
          <w:sz w:val="20"/>
        </w:rPr>
        <w:t>Note:</w:t>
      </w:r>
      <w:r>
        <w:rPr>
          <w:i/>
          <w:color w:val="555555"/>
          <w:sz w:val="20"/>
        </w:rPr>
        <w:t xml:space="preserve"> The 3kVA UPS handles Phase 1 comfortably (1,815W peak &lt; 2,400W capacity at 0.8 PF). For Phase 2 peak loads (2,265W), the UPS still covers AI workloads — only synthetic full-GPU torture tests would exceed capacity. The Seasonic TX-1600 PSU handles dual GPUs natively with no adapter cables needed.</w:t>
      </w:r>
    </w:p>
    <w:p>
      <w:pPr>
        <w:pStyle w:val="Heading2"/>
      </w:pPr>
      <w:r>
        <w:rPr>
          <w:b/>
          <w:color w:val="F5A623"/>
          <w:sz w:val="26"/>
        </w:rPr>
        <w:t>Cooling Infrastructure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(₦)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Split AC Unit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2HP / 18,000 BTU (server room)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350,000-500,000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Backup AC Unit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1.5HP / 12,000 BTU (redundancy)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250,000-350,000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Temperature Monitor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IoT sensor with alert (ThingsBoard integrated)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15,000-30,000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Humidity Control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Dehumidifier (Lagos is 70-90% humidity)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50,000-100,000</w:t>
            </w:r>
          </w:p>
        </w:tc>
      </w:tr>
    </w:tbl>
    <w:p/>
    <w:p>
      <w:r>
        <w:rPr>
          <w:b/>
        </w:rPr>
        <w:t>Lagos ambient: 28-35°C.</w:t>
      </w:r>
      <w:r>
        <w:t xml:space="preserve"> Server room target: 18-24°C, 40-60% humidity.</w:t>
      </w:r>
    </w:p>
    <w:p>
      <w:r>
        <w:rPr>
          <w:b/>
        </w:rPr>
        <w:t>Cooling budget: ₦650K-₦1M</w:t>
      </w:r>
    </w:p>
    <w:p>
      <w:pPr>
        <w:pStyle w:val="Heading2"/>
      </w:pPr>
      <w:r>
        <w:rPr>
          <w:b/>
          <w:color w:val="F5A623"/>
          <w:sz w:val="26"/>
        </w:rPr>
        <w:t>Network Infrastructure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(₦/month)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Primary Internet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Dedicated fiber 100Mbps (MainOne/Glo/MTN)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100,000-200,000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Backup Internet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4G/5G router (MTN/Airtel)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30,000-50,000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Managed Switch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24-port Gigabit PoE (TP-Link/Cisco)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100,000-250,000 (one-time)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Firewall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pfSense on Mini PC or Mikrotik RB4011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80,000-200,000 (one-time)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Ethernet Cabling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Cat6A (server room + office)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50,000-100,000 (one-time)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Static IP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Public static IP for remote access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Included or ₦10,000/mo</w:t>
            </w:r>
          </w:p>
        </w:tc>
      </w:tr>
    </w:tbl>
    <w:p/>
    <w:p>
      <w:r>
        <w:rPr>
          <w:b/>
        </w:rPr>
        <w:t>Network one-time: ₦230K-₦550K</w:t>
      </w:r>
    </w:p>
    <w:p>
      <w:r>
        <w:rPr>
          <w:b/>
        </w:rPr>
        <w:t>Network monthly: ₦130K-₦250K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9. SERVER ROOM SETUP</w:t>
      </w:r>
    </w:p>
    <w:p>
      <w:pPr>
        <w:pStyle w:val="Heading2"/>
      </w:pPr>
      <w:r>
        <w:rPr>
          <w:b/>
          <w:color w:val="F5A623"/>
          <w:sz w:val="26"/>
        </w:rPr>
        <w:t>Minimum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Size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Minimum 3m × 3m (9 sqm) dedicated room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Floor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Raised floor or anti-static tiles preferred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Door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Solid door with lock (access control)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Walls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 windows preferred (reduce heat ingress)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Power outlets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4× 15A sockets on dedicated circuit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Lighting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LED overhead (low heat)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Fire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CO2 or clean agent fire extinguisher (NOT water)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Server Rack Layout</w:t>
      </w:r>
    </w:p>
    <w:p>
      <w:r>
        <w:t>```</w:t>
      </w:r>
    </w:p>
    <w:p>
      <w:r>
        <w:t>┌─────────────────────────────────┐</w:t>
      </w:r>
    </w:p>
    <w:p>
      <w:r>
        <w:t>│         SERVER ROOM (3×3m)       │</w:t>
      </w:r>
    </w:p>
    <w:p>
      <w:r>
        <w:t>│                                  │</w:t>
      </w:r>
    </w:p>
    <w:p>
      <w:r>
        <w:t>│  ┌──────────┐     ┌──────────┐  │</w:t>
      </w:r>
    </w:p>
    <w:p>
      <w:r>
        <w:t>│  │  12U Rack │     │   AC #1  │  │</w:t>
      </w:r>
    </w:p>
    <w:p>
      <w:r>
        <w:t>│  │           │     │ (2HP)    │  │</w:t>
      </w:r>
    </w:p>
    <w:p>
      <w:r>
        <w:t>│  │ [UPS    ] │     └──────────┘  │</w:t>
      </w:r>
    </w:p>
    <w:p>
      <w:r>
        <w:t>│  │ [Switch ] │                   │</w:t>
      </w:r>
    </w:p>
    <w:p>
      <w:r>
        <w:t>│  │ [Firewall]│     ┌──────────┐  │</w:t>
      </w:r>
    </w:p>
    <w:p>
      <w:r>
        <w:t>│  │ [Server 1]│     │   AC #2  │  │</w:t>
      </w:r>
    </w:p>
    <w:p>
      <w:r>
        <w:t>│  │ [Server 2]│     │ (1.5HP)  │  │</w:t>
      </w:r>
    </w:p>
    <w:p>
      <w:r>
        <w:t>│  │ [Patch   ]│     └──────────┘  │</w:t>
      </w:r>
    </w:p>
    <w:p>
      <w:r>
        <w:t>│  │ [Panel   ]│                   │</w:t>
      </w:r>
    </w:p>
    <w:p>
      <w:r>
        <w:t>│  └──────────┘     ┌──────────┐  │</w:t>
      </w:r>
    </w:p>
    <w:p>
      <w:r>
        <w:t>│                    │ Temp/    │  │</w:t>
      </w:r>
    </w:p>
    <w:p>
      <w:r>
        <w:t>│  ┌──────────┐     │ Humidity │  │</w:t>
      </w:r>
    </w:p>
    <w:p>
      <w:r>
        <w:t>│  │ Solar    │     │ Monitor  │  │</w:t>
      </w:r>
    </w:p>
    <w:p>
      <w:r>
        <w:t>│  │ Inverter │     └──────────┘  │</w:t>
      </w:r>
    </w:p>
    <w:p>
      <w:r>
        <w:t>│  │ + Battery│                   │</w:t>
      </w:r>
    </w:p>
    <w:p>
      <w:r>
        <w:t>│  └──────────┘                   │</w:t>
      </w:r>
    </w:p>
    <w:p>
      <w:r>
        <w:t>└─────────────────────────────────┘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Environmental Monitoring</w:t>
      </w:r>
    </w:p>
    <w:p>
      <w:r>
        <w:t xml:space="preserve">Integrate with </w:t>
      </w:r>
      <w:r>
        <w:rPr>
          <w:b/>
        </w:rPr>
        <w:t>ThingsBoard</w:t>
      </w:r>
      <w:r>
        <w:t xml:space="preserve"> (already in PECH IoT stack):</w:t>
      </w:r>
    </w:p>
    <w:p>
      <w:pPr>
        <w:pStyle w:val="ListBullet"/>
      </w:pPr>
      <w:r>
        <w:t>Temperature sensor (DS18B20 or DHT22)</w:t>
      </w:r>
    </w:p>
    <w:p>
      <w:pPr>
        <w:pStyle w:val="ListBullet"/>
      </w:pPr>
      <w:r>
        <w:t>Humidity sensor (DHT22)</w:t>
      </w:r>
    </w:p>
    <w:p>
      <w:pPr>
        <w:pStyle w:val="ListBullet"/>
      </w:pPr>
      <w:r>
        <w:t>Power monitoring (PZEM-004T)</w:t>
      </w:r>
    </w:p>
    <w:p>
      <w:pPr>
        <w:pStyle w:val="ListBullet"/>
      </w:pPr>
      <w:r>
        <w:t>Door sensor (magnetic reed switch)</w:t>
      </w:r>
    </w:p>
    <w:p>
      <w:pPr>
        <w:pStyle w:val="ListBullet"/>
      </w:pPr>
      <w:r>
        <w:t>Smoke detector (MQ-2 gas sensor)</w:t>
      </w:r>
    </w:p>
    <w:p>
      <w:pPr>
        <w:pStyle w:val="ListBullet"/>
      </w:pPr>
      <w:r>
        <w:t>ESP32 gateway → MQTT → ThingsBoard → Alerts</w:t>
      </w:r>
    </w:p>
    <w:p>
      <w:r>
        <w:rPr>
          <w:b/>
        </w:rPr>
        <w:t>Cost: ₦30,000-₦60,000 for all sensors + ESP32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10. SOFTWARE INSTALLATION GUIDE</w:t>
      </w:r>
    </w:p>
    <w:p>
      <w:pPr>
        <w:pStyle w:val="Heading2"/>
      </w:pPr>
      <w:r>
        <w:rPr>
          <w:b/>
          <w:color w:val="F5A623"/>
          <w:sz w:val="26"/>
        </w:rPr>
        <w:t>Step-by-Step: Bare Metal → Production AI Server</w:t>
      </w:r>
    </w:p>
    <w:p>
      <w:pPr>
        <w:pStyle w:val="Heading4"/>
      </w:pPr>
      <w:r>
        <w:rPr>
          <w:b/>
          <w:color w:val="0099CC"/>
          <w:sz w:val="24"/>
        </w:rPr>
        <w:t>Step 1: Operating System</w:t>
      </w:r>
    </w:p>
    <w:p>
      <w:r>
        <w:t>```bash</w:t>
      </w:r>
    </w:p>
    <w:p>
      <w:pPr>
        <w:pStyle w:val="Title"/>
        <w:jc w:val="center"/>
      </w:pPr>
      <w:r>
        <w:rPr>
          <w:b/>
          <w:color w:val="0099CC"/>
          <w:sz w:val="44"/>
        </w:rPr>
        <w:t>INSTALL UBUNTU 22.04 LTS SERVER (NOT DESKTOP — SAVES RESOURCES)</w:t>
      </w:r>
    </w:p>
    <w:p>
      <w:pPr>
        <w:pStyle w:val="Title"/>
        <w:jc w:val="center"/>
      </w:pPr>
      <w:r>
        <w:rPr>
          <w:b/>
          <w:color w:val="0099CC"/>
          <w:sz w:val="44"/>
        </w:rPr>
        <w:t>DOWNLOAD: HTTPS://RELEASES.UBUNTU.COM/22.04/</w:t>
      </w:r>
    </w:p>
    <w:p>
      <w:pPr>
        <w:pStyle w:val="Title"/>
        <w:jc w:val="center"/>
      </w:pPr>
      <w:r>
        <w:rPr>
          <w:b/>
          <w:color w:val="0099CC"/>
          <w:sz w:val="44"/>
        </w:rPr>
        <w:t>FLASH TO USB: USE RUFUS (WINDOWS) OR DD (LINUX)</w:t>
      </w:r>
    </w:p>
    <w:p>
      <w:pPr>
        <w:pStyle w:val="Title"/>
        <w:jc w:val="center"/>
      </w:pPr>
      <w:r>
        <w:rPr>
          <w:b/>
          <w:color w:val="0099CC"/>
          <w:sz w:val="44"/>
        </w:rPr>
        <w:t>AFTER INSTALL:</w:t>
      </w:r>
    </w:p>
    <w:p>
      <w:r>
        <w:t>sudo apt update &amp;&amp; sudo apt upgrade -y</w:t>
      </w:r>
    </w:p>
    <w:p>
      <w:r>
        <w:t>sudo apt install -y build-essential git curl wget htop nvtop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Step 2: NVIDIA Drivers + CUDA</w:t>
      </w:r>
    </w:p>
    <w:p>
      <w:r>
        <w:t>```bash</w:t>
      </w:r>
    </w:p>
    <w:p>
      <w:pPr>
        <w:pStyle w:val="Title"/>
        <w:jc w:val="center"/>
      </w:pPr>
      <w:r>
        <w:rPr>
          <w:b/>
          <w:color w:val="0099CC"/>
          <w:sz w:val="44"/>
        </w:rPr>
        <w:t>ADD NVIDIA DRIVER PPA</w:t>
      </w:r>
    </w:p>
    <w:p>
      <w:r>
        <w:t>sudo add-apt-repository ppa:graphics-drivers/ppa -y</w:t>
      </w:r>
    </w:p>
    <w:p>
      <w:r>
        <w:t>sudo apt update</w:t>
      </w:r>
    </w:p>
    <w:p>
      <w:pPr>
        <w:pStyle w:val="Title"/>
        <w:jc w:val="center"/>
      </w:pPr>
      <w:r>
        <w:rPr>
          <w:b/>
          <w:color w:val="0099CC"/>
          <w:sz w:val="44"/>
        </w:rPr>
        <w:t>INSTALL DRIVER (CHECK LATEST FOR RTX 4090)</w:t>
      </w:r>
    </w:p>
    <w:p>
      <w:r>
        <w:t>sudo apt install -y nvidia-driver-545</w:t>
      </w:r>
    </w:p>
    <w:p>
      <w:r>
        <w:t>sudo reboot</w:t>
      </w:r>
    </w:p>
    <w:p>
      <w:pPr>
        <w:pStyle w:val="Title"/>
        <w:jc w:val="center"/>
      </w:pPr>
      <w:r>
        <w:rPr>
          <w:b/>
          <w:color w:val="0099CC"/>
          <w:sz w:val="44"/>
        </w:rPr>
        <w:t>VERIFY</w:t>
      </w:r>
    </w:p>
    <w:p>
      <w:r>
        <w:t>nvidia-smi</w:t>
      </w:r>
    </w:p>
    <w:p>
      <w:pPr>
        <w:pStyle w:val="Title"/>
        <w:jc w:val="center"/>
      </w:pPr>
      <w:r>
        <w:rPr>
          <w:b/>
          <w:color w:val="0099CC"/>
          <w:sz w:val="44"/>
        </w:rPr>
        <w:t>SHOULD SHOW RTX 4090, 24GB, DRIVER VERSION</w:t>
      </w:r>
    </w:p>
    <w:p>
      <w:pPr>
        <w:pStyle w:val="Title"/>
        <w:jc w:val="center"/>
      </w:pPr>
      <w:r>
        <w:rPr>
          <w:b/>
          <w:color w:val="0099CC"/>
          <w:sz w:val="44"/>
        </w:rPr>
        <w:t>INSTALL CUDA TOOLKIT 12.X</w:t>
      </w:r>
    </w:p>
    <w:p>
      <w:r>
        <w:t>wget https://developer.download.nvidia.com/compute/cuda/repos/ubuntu2204/x86_64/cuda-keyring_1.1-1_all.deb</w:t>
      </w:r>
    </w:p>
    <w:p>
      <w:r>
        <w:t>sudo dpkg -i cuda-keyring_1.1-1_all.deb</w:t>
      </w:r>
    </w:p>
    <w:p>
      <w:r>
        <w:t>sudo apt update</w:t>
      </w:r>
    </w:p>
    <w:p>
      <w:r>
        <w:t>sudo apt install -y cuda-toolkit-12-4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Step 3: Docker + NVIDIA Container Toolkit</w:t>
      </w:r>
    </w:p>
    <w:p>
      <w:r>
        <w:t>```bash</w:t>
      </w:r>
    </w:p>
    <w:p>
      <w:pPr>
        <w:pStyle w:val="Title"/>
        <w:jc w:val="center"/>
      </w:pPr>
      <w:r>
        <w:rPr>
          <w:b/>
          <w:color w:val="0099CC"/>
          <w:sz w:val="44"/>
        </w:rPr>
        <w:t>DOCKER</w:t>
      </w:r>
    </w:p>
    <w:p>
      <w:r>
        <w:t>curl -fsSL https://get.docker.com | sh</w:t>
      </w:r>
    </w:p>
    <w:p>
      <w:r>
        <w:t>sudo usermod -aG docker $USER</w:t>
      </w:r>
    </w:p>
    <w:p>
      <w:pPr>
        <w:pStyle w:val="Title"/>
        <w:jc w:val="center"/>
      </w:pPr>
      <w:r>
        <w:rPr>
          <w:b/>
          <w:color w:val="0099CC"/>
          <w:sz w:val="44"/>
        </w:rPr>
        <w:t>NVIDIA CONTAINER TOOLKIT (RUN AI MODELS IN DOCKER)</w:t>
      </w:r>
    </w:p>
    <w:p>
      <w:r>
        <w:t>distribution=$(. /etc/os-release;echo $ID$VERSION_ID)</w:t>
      </w:r>
    </w:p>
    <w:p>
      <w:r>
        <w:t>curl -fsSL https://nvidia.github.io/libnvidia-container/gpgkey | sudo gpg --dearmor -o /usr/share/keyrings/nvidia-container-toolkit-keyring.gpg</w:t>
      </w:r>
    </w:p>
    <w:p>
      <w:r>
        <w:t>curl -s -L https://nvidia.github.io/libnvidia-container/$distribution/libnvidia-container.list | \</w:t>
      </w:r>
    </w:p>
    <w:p>
      <w:r>
        <w:t>sed 's#deb https://#deb [signed-by=/usr/share/keyrings/nvidia-container-toolkit-keyring.gpg] https://#g' | \</w:t>
      </w:r>
    </w:p>
    <w:p>
      <w:r>
        <w:t>sudo tee /etc/apt/sources.list.d/nvidia-container-toolkit.list</w:t>
      </w:r>
    </w:p>
    <w:p>
      <w:r>
        <w:t>sudo apt update &amp;&amp; sudo apt install -y nvidia-container-toolkit</w:t>
      </w:r>
    </w:p>
    <w:p>
      <w:r>
        <w:t>sudo nvidia-ctk runtime configure --runtime=docker</w:t>
      </w:r>
    </w:p>
    <w:p>
      <w:r>
        <w:t>sudo systemctl restart docker</w:t>
      </w:r>
    </w:p>
    <w:p>
      <w:pPr>
        <w:pStyle w:val="Title"/>
        <w:jc w:val="center"/>
      </w:pPr>
      <w:r>
        <w:rPr>
          <w:b/>
          <w:color w:val="0099CC"/>
          <w:sz w:val="44"/>
        </w:rPr>
        <w:t>VERIFY</w:t>
      </w:r>
    </w:p>
    <w:p>
      <w:r>
        <w:t>docker run --rm --gpus all nvidia/cuda:12.4.0-base-ubuntu22.04 nvidia-smi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Step 4: Ollama (Phase 1 Model Management)</w:t>
      </w:r>
    </w:p>
    <w:p>
      <w:r>
        <w:t>```bash</w:t>
      </w:r>
    </w:p>
    <w:p>
      <w:pPr>
        <w:pStyle w:val="Title"/>
        <w:jc w:val="center"/>
      </w:pPr>
      <w:r>
        <w:rPr>
          <w:b/>
          <w:color w:val="0099CC"/>
          <w:sz w:val="44"/>
        </w:rPr>
        <w:t>INSTALL OLLAMA</w:t>
      </w:r>
    </w:p>
    <w:p>
      <w:r>
        <w:t>curl -fsSL https://ollama.com/install.sh | sh</w:t>
      </w:r>
    </w:p>
    <w:p>
      <w:pPr>
        <w:pStyle w:val="Title"/>
        <w:jc w:val="center"/>
      </w:pPr>
      <w:r>
        <w:rPr>
          <w:b/>
          <w:color w:val="0099CC"/>
          <w:sz w:val="44"/>
        </w:rPr>
        <w:t>PULL PHASE 1 MODELS</w:t>
      </w:r>
    </w:p>
    <w:p>
      <w:r>
        <w:t>ollama pull qwen2.5:7b          # General assistant (4.5GB)</w:t>
      </w:r>
    </w:p>
    <w:p>
      <w:r>
        <w:t>ollama pull qwen2.5-coder:7b    # Code generation (4.5GB)</w:t>
      </w:r>
    </w:p>
    <w:p>
      <w:r>
        <w:t>ollama pull nomic-embed-text    # Embeddings for RAG</w:t>
      </w:r>
    </w:p>
    <w:p>
      <w:pPr>
        <w:pStyle w:val="Title"/>
        <w:jc w:val="center"/>
      </w:pPr>
      <w:r>
        <w:rPr>
          <w:b/>
          <w:color w:val="0099CC"/>
          <w:sz w:val="44"/>
        </w:rPr>
        <w:t>TEST</w:t>
      </w:r>
    </w:p>
    <w:p>
      <w:r>
        <w:t>ollama run qwen2.5:7b "Hello, I am PECH AI. How can I help?"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Step 5: Docker Compose — Full AI Stack</w:t>
      </w:r>
    </w:p>
    <w:p>
      <w:r>
        <w:t>```yaml</w:t>
      </w:r>
    </w:p>
    <w:p>
      <w:pPr>
        <w:pStyle w:val="Title"/>
        <w:jc w:val="center"/>
      </w:pPr>
      <w:r>
        <w:rPr>
          <w:b/>
          <w:color w:val="0099CC"/>
          <w:sz w:val="44"/>
        </w:rPr>
        <w:t>DOCKER-COMPOSE.YML — PECH AI STACK PHASE 1</w:t>
      </w:r>
    </w:p>
    <w:p>
      <w:r>
        <w:t>version: '3.8'</w:t>
      </w:r>
    </w:p>
    <w:p>
      <w:r>
        <w:t>services:</w:t>
      </w:r>
    </w:p>
    <w:p>
      <w:pPr>
        <w:pStyle w:val="Title"/>
        <w:jc w:val="center"/>
      </w:pPr>
      <w:r>
        <w:rPr>
          <w:b/>
          <w:color w:val="0099CC"/>
          <w:sz w:val="44"/>
        </w:rPr>
        <w:t>VECTOR DATABASE FOR RAG</w:t>
      </w:r>
    </w:p>
    <w:p>
      <w:r>
        <w:t>qdrant:</w:t>
      </w:r>
    </w:p>
    <w:p>
      <w:r>
        <w:t>image: qdrant/qdrant:latest</w:t>
      </w:r>
    </w:p>
    <w:p>
      <w:r>
        <w:t>ports:</w:t>
      </w:r>
    </w:p>
    <w:p>
      <w:pPr>
        <w:pStyle w:val="ListBullet"/>
      </w:pPr>
      <w:r>
        <w:t>"6333:6333"</w:t>
      </w:r>
    </w:p>
    <w:p>
      <w:r>
        <w:t>volumes:</w:t>
      </w:r>
    </w:p>
    <w:p>
      <w:pPr>
        <w:pStyle w:val="ListBullet"/>
      </w:pPr>
      <w:r>
        <w:t>qdrant_data:/qdrant/storage</w:t>
      </w:r>
    </w:p>
    <w:p>
      <w:pPr>
        <w:pStyle w:val="Title"/>
        <w:jc w:val="center"/>
      </w:pPr>
      <w:r>
        <w:rPr>
          <w:b/>
          <w:color w:val="0099CC"/>
          <w:sz w:val="44"/>
        </w:rPr>
        <w:t>POSTGRESQL (PRIMARY DATABASE)</w:t>
      </w:r>
    </w:p>
    <w:p>
      <w:r>
        <w:t>postgres:</w:t>
      </w:r>
    </w:p>
    <w:p>
      <w:r>
        <w:t>image: postgres:16-alpine</w:t>
      </w:r>
    </w:p>
    <w:p>
      <w:r>
        <w:t>environment:</w:t>
      </w:r>
    </w:p>
    <w:p>
      <w:r>
        <w:t>POSTGRES_DB: pech</w:t>
      </w:r>
    </w:p>
    <w:p>
      <w:r>
        <w:t>POSTGRES_USER: pech_admin</w:t>
      </w:r>
    </w:p>
    <w:p>
      <w:r>
        <w:t>POSTGRES_PASSWORD: ${POSTGRES_PASSWORD}</w:t>
      </w:r>
    </w:p>
    <w:p>
      <w:r>
        <w:t>ports:</w:t>
      </w:r>
    </w:p>
    <w:p>
      <w:pPr>
        <w:pStyle w:val="ListBullet"/>
      </w:pPr>
      <w:r>
        <w:t>"5432:5432"</w:t>
      </w:r>
    </w:p>
    <w:p>
      <w:r>
        <w:t>volumes:</w:t>
      </w:r>
    </w:p>
    <w:p>
      <w:pPr>
        <w:pStyle w:val="ListBullet"/>
      </w:pPr>
      <w:r>
        <w:t>pg_data:/var/lib/postgresql/data</w:t>
      </w:r>
    </w:p>
    <w:p>
      <w:pPr>
        <w:pStyle w:val="Title"/>
        <w:jc w:val="center"/>
      </w:pPr>
      <w:r>
        <w:rPr>
          <w:b/>
          <w:color w:val="0099CC"/>
          <w:sz w:val="44"/>
        </w:rPr>
        <w:t>REDIS (CACHE)</w:t>
      </w:r>
    </w:p>
    <w:p>
      <w:r>
        <w:t>redis:</w:t>
      </w:r>
    </w:p>
    <w:p>
      <w:r>
        <w:t>image: redis:7.0-alpine  # Use 7.0 for BSD-3 license</w:t>
      </w:r>
    </w:p>
    <w:p>
      <w:r>
        <w:t>ports:</w:t>
      </w:r>
    </w:p>
    <w:p>
      <w:pPr>
        <w:pStyle w:val="ListBullet"/>
      </w:pPr>
      <w:r>
        <w:t>"6379:6379"</w:t>
      </w:r>
    </w:p>
    <w:p>
      <w:r>
        <w:t>volumes:</w:t>
      </w:r>
    </w:p>
    <w:p>
      <w:pPr>
        <w:pStyle w:val="ListBullet"/>
      </w:pPr>
      <w:r>
        <w:t>redis_data:/data</w:t>
      </w:r>
    </w:p>
    <w:p>
      <w:pPr>
        <w:pStyle w:val="Title"/>
        <w:jc w:val="center"/>
      </w:pPr>
      <w:r>
        <w:rPr>
          <w:b/>
          <w:color w:val="0099CC"/>
          <w:sz w:val="44"/>
        </w:rPr>
        <w:t>FASTER-WHISPER (SPEECH-TO-TEXT)</w:t>
      </w:r>
    </w:p>
    <w:p>
      <w:r>
        <w:t>whisper:</w:t>
      </w:r>
    </w:p>
    <w:p>
      <w:r>
        <w:t>image: fedirz/faster-whisper-server:latest-cuda</w:t>
      </w:r>
    </w:p>
    <w:p>
      <w:r>
        <w:t>ports:</w:t>
      </w:r>
    </w:p>
    <w:p>
      <w:pPr>
        <w:pStyle w:val="ListBullet"/>
      </w:pPr>
      <w:r>
        <w:t>"8001:8000"</w:t>
      </w:r>
    </w:p>
    <w:p>
      <w:r>
        <w:t>deploy:</w:t>
      </w:r>
    </w:p>
    <w:p>
      <w:r>
        <w:t>resources:</w:t>
      </w:r>
    </w:p>
    <w:p>
      <w:r>
        <w:t>reservations:</w:t>
      </w:r>
    </w:p>
    <w:p>
      <w:r>
        <w:t>devices:</w:t>
      </w:r>
    </w:p>
    <w:p>
      <w:pPr>
        <w:pStyle w:val="ListBullet"/>
      </w:pPr>
      <w:r>
        <w:t>driver: nvidia</w:t>
      </w:r>
    </w:p>
    <w:p>
      <w:r>
        <w:t>count: 1</w:t>
      </w:r>
    </w:p>
    <w:p>
      <w:r>
        <w:t>capabilities: [gpu]</w:t>
      </w:r>
    </w:p>
    <w:p>
      <w:r>
        <w:t>environment:</w:t>
      </w:r>
    </w:p>
    <w:p>
      <w:r>
        <w:t>WHISPER__MODEL: small  # Use "large-v3" for production</w:t>
      </w:r>
    </w:p>
    <w:p>
      <w:r>
        <w:t>WHISPER__DEVICE: cuda</w:t>
      </w:r>
    </w:p>
    <w:p>
      <w:pPr>
        <w:pStyle w:val="Title"/>
        <w:jc w:val="center"/>
      </w:pPr>
      <w:r>
        <w:rPr>
          <w:b/>
          <w:color w:val="0099CC"/>
          <w:sz w:val="44"/>
        </w:rPr>
        <w:t>PADDLEOCR (INVOICE/RECEIPT OCR)</w:t>
      </w:r>
    </w:p>
    <w:p>
      <w:r>
        <w:t>paddleocr:</w:t>
      </w:r>
    </w:p>
    <w:p>
      <w:r>
        <w:t>image: paddlecloud/paddleocr:latest</w:t>
      </w:r>
    </w:p>
    <w:p>
      <w:r>
        <w:t>ports:</w:t>
      </w:r>
    </w:p>
    <w:p>
      <w:pPr>
        <w:pStyle w:val="ListBullet"/>
      </w:pPr>
      <w:r>
        <w:t>"8002:8866"</w:t>
      </w:r>
    </w:p>
    <w:p>
      <w:pPr>
        <w:pStyle w:val="Title"/>
        <w:jc w:val="center"/>
      </w:pPr>
      <w:r>
        <w:rPr>
          <w:b/>
          <w:color w:val="0099CC"/>
          <w:sz w:val="44"/>
        </w:rPr>
        <w:t>MONITORING</w:t>
      </w:r>
    </w:p>
    <w:p>
      <w:r>
        <w:t>prometheus:</w:t>
      </w:r>
    </w:p>
    <w:p>
      <w:r>
        <w:t>image: prom/prometheus:latest</w:t>
      </w:r>
    </w:p>
    <w:p>
      <w:r>
        <w:t>ports:</w:t>
      </w:r>
    </w:p>
    <w:p>
      <w:pPr>
        <w:pStyle w:val="ListBullet"/>
      </w:pPr>
      <w:r>
        <w:t>"9090:9090"</w:t>
      </w:r>
    </w:p>
    <w:p>
      <w:r>
        <w:t>volumes:</w:t>
      </w:r>
    </w:p>
    <w:p>
      <w:pPr>
        <w:pStyle w:val="ListBullet"/>
      </w:pPr>
      <w:r>
        <w:t>./prometheus.yml:/etc/prometheus/prometheus.yml</w:t>
      </w:r>
    </w:p>
    <w:p>
      <w:r>
        <w:t>uptime-kuma:</w:t>
      </w:r>
    </w:p>
    <w:p>
      <w:r>
        <w:t>image: louislam/uptime-kuma:latest</w:t>
      </w:r>
    </w:p>
    <w:p>
      <w:r>
        <w:t>ports:</w:t>
      </w:r>
    </w:p>
    <w:p>
      <w:pPr>
        <w:pStyle w:val="ListBullet"/>
      </w:pPr>
      <w:r>
        <w:t>"3001:3001"</w:t>
      </w:r>
    </w:p>
    <w:p>
      <w:r>
        <w:t>volumes:</w:t>
      </w:r>
    </w:p>
    <w:p>
      <w:pPr>
        <w:pStyle w:val="ListBullet"/>
      </w:pPr>
      <w:r>
        <w:t>uptime_data:/app/data</w:t>
      </w:r>
    </w:p>
    <w:p>
      <w:r>
        <w:t>volumes:</w:t>
      </w:r>
    </w:p>
    <w:p>
      <w:r>
        <w:t>qdrant_data:</w:t>
      </w:r>
    </w:p>
    <w:p>
      <w:r>
        <w:t>pg_data:</w:t>
      </w:r>
    </w:p>
    <w:p>
      <w:r>
        <w:t>redis_data:</w:t>
      </w:r>
    </w:p>
    <w:p>
      <w:r>
        <w:t>uptime_data:</w:t>
      </w:r>
    </w:p>
    <w:p>
      <w:r>
        <w:t>```</w:t>
      </w:r>
    </w:p>
    <w:p>
      <w:pPr>
        <w:pStyle w:val="Heading4"/>
      </w:pPr>
      <w:r>
        <w:rPr>
          <w:b/>
          <w:color w:val="0099CC"/>
          <w:sz w:val="24"/>
        </w:rPr>
        <w:t>Step 6: vLLM (Phase 2 — Production Serving)</w:t>
      </w:r>
    </w:p>
    <w:p>
      <w:r>
        <w:t>```bash</w:t>
      </w:r>
    </w:p>
    <w:p>
      <w:pPr>
        <w:pStyle w:val="Title"/>
        <w:jc w:val="center"/>
      </w:pPr>
      <w:r>
        <w:rPr>
          <w:b/>
          <w:color w:val="0099CC"/>
          <w:sz w:val="44"/>
        </w:rPr>
        <w:t>WHEN READY FOR PRODUCTION (HIGHER THROUGHPUT THAN OLLAMA)</w:t>
      </w:r>
    </w:p>
    <w:p>
      <w:r>
        <w:t>pip install vllm</w:t>
      </w:r>
    </w:p>
    <w:p>
      <w:pPr>
        <w:pStyle w:val="Title"/>
        <w:jc w:val="center"/>
      </w:pPr>
      <w:r>
        <w:rPr>
          <w:b/>
          <w:color w:val="0099CC"/>
          <w:sz w:val="44"/>
        </w:rPr>
        <w:t>SERVE QWEN2.5-14B WITH OPENAI-COMPATIBLE API</w:t>
      </w:r>
    </w:p>
    <w:p>
      <w:r>
        <w:t>python -m vllm.entrypoints.openai.api_server \</w:t>
      </w:r>
    </w:p>
    <w:p>
      <w:r>
        <w:t>--model Qwen/Qwen2.5-14B-Instruct-AWQ \</w:t>
      </w:r>
    </w:p>
    <w:p>
      <w:r>
        <w:t>--quantization awq \</w:t>
      </w:r>
    </w:p>
    <w:p>
      <w:r>
        <w:t>--gpu-memory-utilization 0.9 \</w:t>
      </w:r>
    </w:p>
    <w:p>
      <w:r>
        <w:t>--max-model-len 8192 \</w:t>
      </w:r>
    </w:p>
    <w:p>
      <w:r>
        <w:t>--port 8000</w:t>
      </w:r>
    </w:p>
    <w:p>
      <w:pPr>
        <w:pStyle w:val="Title"/>
        <w:jc w:val="center"/>
      </w:pPr>
      <w:r>
        <w:rPr>
          <w:b/>
          <w:color w:val="0099CC"/>
          <w:sz w:val="44"/>
        </w:rPr>
        <w:t>NOW ANY OPENAI-COMPATIBLE CLIENT CAN CONNECT TO HTTP://LOCALHOST:8000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11. CLOUD GPU OPTIONS</w:t>
      </w:r>
    </w:p>
    <w:p>
      <w:pPr>
        <w:pStyle w:val="Heading2"/>
      </w:pPr>
      <w:r>
        <w:rPr>
          <w:b/>
          <w:color w:val="F5A623"/>
          <w:sz w:val="26"/>
        </w:rPr>
        <w:t>For Phase 1-2 Overflow and Fine-Tuning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GPU Options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Price/hr (A100 80GB)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Billing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Nigeria Access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RunPod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A100, H100, RTX 4090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$1.89-$2.49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Per-second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Yes (crypto OK)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Vast.ai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Community GPUs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$0.80-$1.50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Per-second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Lambda Cloud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A100, H100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$1.99-$2.49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Per-hour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Google Colab Pro+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A100, V100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$49.99/month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Monthly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Paperspace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A100, RTX 4090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$1.89-$3.09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Per-hour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Yes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Recommended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Provider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GPU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Cost Estimate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Fine-tuning (monthly)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RunPod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 80GB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$50-$200/session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Burst capacity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Vast.ai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4090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$0.40-$0.80/hr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Training experiments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Google Colab Pro+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$50/month flat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Production overflow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RunPod Serverless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Pay-per-inference</w:t>
            </w:r>
          </w:p>
        </w:tc>
      </w:tr>
    </w:tbl>
    <w:p/>
    <w:p>
      <w:r>
        <w:rPr>
          <w:b/>
        </w:rPr>
        <w:t>Monthly cloud budget estimate: ₦200,000-₦500,000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12. CO-LOCATION OPTIONS (LAGOS)</w:t>
      </w:r>
    </w:p>
    <w:p>
      <w:r>
        <w:t>For Phase 3, consider co-locating production servers in a professional data center: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 Center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Price (per U/month)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Power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Connectivity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MainOne MDXi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Lekki, Lagos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₦50,000-₦100,000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Redundant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10Gbps+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Rack Centre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Oregun, Lagos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₦60,000-₦120,000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2N power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40Gbps+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21st Century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VI, Lagos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₦40,000-₦80,000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Redundant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1Gbps+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Galaxy Backbone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Multiple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₦45,000-₦90,000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Generator backup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10Gbps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Co-Location vs Office Server Room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Factor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Office Server Room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Co-Location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Power reliability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95% (with solar+gen)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99.99%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Cooling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ACs, manual monitoring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Precision cooling, 24/7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Security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Office security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Biometric, CCTV, guards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100Mbps fiber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1-10Gbps+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Monthly cost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₦150-₦250K (power+internet)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₦100-₦200K (co-lo) + existing power/internet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Setup cost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₦3.75-₦6.5M (infra)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₦100K-₦200K (install)</w:t>
            </w:r>
          </w:p>
        </w:tc>
      </w:tr>
    </w:tbl>
    <w:p/>
    <w:p>
      <w:r>
        <w:rPr>
          <w:b/>
        </w:rPr>
        <w:t>PECH Recommendation:</w:t>
      </w:r>
    </w:p>
    <w:p>
      <w:pPr>
        <w:pStyle w:val="ListBullet"/>
      </w:pPr>
      <w:r>
        <w:rPr>
          <w:b/>
        </w:rPr>
        <w:t>Phase 1-2:</w:t>
      </w:r>
      <w:r>
        <w:t xml:space="preserve"> Office server room (lower total cost, faster setup)</w:t>
      </w:r>
    </w:p>
    <w:p>
      <w:pPr>
        <w:pStyle w:val="ListBullet"/>
      </w:pPr>
      <w:r>
        <w:rPr>
          <w:b/>
        </w:rPr>
        <w:t>Phase 3:</w:t>
      </w:r>
      <w:r>
        <w:t xml:space="preserve"> Co-locate production servers at MainOne or Rack Centre (better uptime, cooling, connectivity)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13. MONITORING &amp; MAINTENANCE</w:t>
      </w:r>
    </w:p>
    <w:p>
      <w:pPr>
        <w:pStyle w:val="Heading2"/>
      </w:pPr>
      <w:r>
        <w:rPr>
          <w:b/>
          <w:color w:val="F5A623"/>
          <w:sz w:val="26"/>
        </w:rPr>
        <w:t>Daily Checks</w:t>
      </w:r>
    </w:p>
    <w:p>
      <w:r>
        <w:t>```bash</w:t>
      </w:r>
    </w:p>
    <w:p>
      <w:pPr>
        <w:pStyle w:val="Title"/>
        <w:jc w:val="center"/>
      </w:pPr>
      <w:r>
        <w:rPr>
          <w:b/>
          <w:color w:val="0099CC"/>
          <w:sz w:val="44"/>
        </w:rPr>
        <w:t>GPU HEALTH</w:t>
      </w:r>
    </w:p>
    <w:p>
      <w:r>
        <w:t>nvidia-smi</w:t>
      </w:r>
    </w:p>
    <w:p>
      <w:pPr>
        <w:pStyle w:val="Title"/>
        <w:jc w:val="center"/>
      </w:pPr>
      <w:r>
        <w:rPr>
          <w:b/>
          <w:color w:val="0099CC"/>
          <w:sz w:val="44"/>
        </w:rPr>
        <w:t>DISK USAGE</w:t>
      </w:r>
    </w:p>
    <w:p>
      <w:r>
        <w:t>df -h</w:t>
      </w:r>
    </w:p>
    <w:p>
      <w:pPr>
        <w:pStyle w:val="Title"/>
        <w:jc w:val="center"/>
      </w:pPr>
      <w:r>
        <w:rPr>
          <w:b/>
          <w:color w:val="0099CC"/>
          <w:sz w:val="44"/>
        </w:rPr>
        <w:t>DOCKER CONTAINERS</w:t>
      </w:r>
    </w:p>
    <w:p>
      <w:r>
        <w:t>docker ps --format "table {{.Names}}\t{{.Status}}\t{{.Ports}}"</w:t>
      </w:r>
    </w:p>
    <w:p>
      <w:pPr>
        <w:pStyle w:val="Title"/>
        <w:jc w:val="center"/>
      </w:pPr>
      <w:r>
        <w:rPr>
          <w:b/>
          <w:color w:val="0099CC"/>
          <w:sz w:val="44"/>
        </w:rPr>
        <w:t>OLLAMA MODELS LOADED</w:t>
      </w:r>
    </w:p>
    <w:p>
      <w:r>
        <w:t>ollama list</w:t>
      </w:r>
    </w:p>
    <w:p>
      <w:r>
        <w:t>```</w:t>
      </w:r>
    </w:p>
    <w:p>
      <w:pPr>
        <w:pStyle w:val="Heading2"/>
      </w:pPr>
      <w:r>
        <w:rPr>
          <w:b/>
          <w:color w:val="F5A623"/>
          <w:sz w:val="26"/>
        </w:rPr>
        <w:t>Automated Monitoring (integrate with PECH IoT stack)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Alert Threshold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temperature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Prometheus + nvidia_exporter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&gt;85°C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memory usage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Prometheus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&gt;90%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Disk usage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Prometheus + node_exporter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&gt;85%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 load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Prometheus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&gt;80% sustained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Room temperature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 (ESP32)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&gt;28°C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Room humidity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ThingsBoard (ESP32)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&gt;70%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UPS battery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SNMP / NUT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&lt;50%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Internet uptime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Uptime Kuma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Any downtime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Model response time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Prometheus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&gt;5s P95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Weekly Maintenance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Check and clear Docker logs (`docker system prune`)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Verify backup integrity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Review GPU utilization trends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Update Ollama models if new versions available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Check disk space and archive old logs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Verify UPS battery health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Clean dust filters on server and AC</w:t>
      </w:r>
    </w:p>
    <w:p>
      <w:pPr>
        <w:pStyle w:val="Heading2"/>
      </w:pPr>
      <w:r>
        <w:rPr>
          <w:b/>
          <w:color w:val="F5A623"/>
          <w:sz w:val="26"/>
        </w:rPr>
        <w:t>Monthly Maintenance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Full system backup (rsync to external drive)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Security updates (`sudo apt update &amp;&amp; sudo apt upgrade`)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Review cloud GPU spending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AC filter cleaning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Generator test run (15 minutes)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Review model performance metrics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14. TOTAL BUDGET SUMMARY</w:t>
      </w:r>
    </w:p>
    <w:p>
      <w:pPr>
        <w:pStyle w:val="Heading2"/>
      </w:pPr>
      <w:r>
        <w:rPr>
          <w:b/>
          <w:color w:val="F5A623"/>
          <w:sz w:val="26"/>
        </w:rPr>
        <w:t>One-Time Costs (Zero-Waste Single-Platform)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1 (₦)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 2 Upgrade (₦)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Hardware (landed Lagos)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8,200,000-11,000,000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4,100,000-5,300,000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Power infrastructure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2,900,000-5,000,000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 (already sized for 2 GPUs)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Cooling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650,000-1,000,000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 (already sized)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Network (one-time)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230,000-550,000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 (already set up)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Server room setup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200,000-400,000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 (already set up)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IoT monitoring sensors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30,000-60,000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 (already installed)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One-Time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₦12,210,000-₦18,010,000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₦4,100,000-₦5,300,000</w:t>
            </w:r>
          </w:p>
        </w:tc>
      </w:tr>
    </w:tbl>
    <w:p/>
    <w:p>
      <w:r>
        <w:rPr>
          <w:b/>
        </w:rPr>
        <w:t>Phase 1 midpoint: ~₦15.1M</w:t>
      </w:r>
      <w:r>
        <w:t xml:space="preserve"> — comfortably within the ₦18M target cap.</w:t>
      </w:r>
    </w:p>
    <w:p>
      <w:pPr>
        <w:pStyle w:val="Heading2"/>
      </w:pPr>
      <w:r>
        <w:rPr>
          <w:b/>
          <w:color w:val="F5A623"/>
          <w:sz w:val="26"/>
        </w:rPr>
        <w:t>Monthly Recurring Costs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 (₦)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Electricity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80,000-135,000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Internet (primary + backup)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130,000-250,000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Cloud GPU (overflow)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200,000-500,000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Maintenance/consumables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50,000-100,000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Monthly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₦460,000-₦985,000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24-Month Total Cost of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Setup Level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One-Time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 × 24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24-Month Total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 Only + Cloud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₦12.2M-₦18M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₦11M-₦23.6M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₦23.2M-₦41.6M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 + Phase 2 + Cloud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₦16.3M-₦23.3M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₦11M-₦23.6M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₦27.3M-₦46.9M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How This Maps to PECH Financial Proposal (₦250M)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Proposal Line Item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Allocated (₦)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AI Hardware Fits?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Technology &amp; Hardware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75,000,000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Phase 1 hardware + infra = ₦12.2M-₦18M (16-24% of allocation)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Technology &amp; Hardware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75,000,000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Phase 1+2 hardware + infra = ₦16.3M-₦23.3M (22-31% of allocation)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Operational Expenses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28,800,000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✓ Monthly cloud + power + internet from here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Savings vs Old Approach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Old (Starter → Replace)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Zero-Waste (TRX50 → Upgrade)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Saved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₦9.7M-₦14.7M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₦12.2M-₦18M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-₦2.5M (higher upfront)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₦11M-₦15M (whole new box)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₦4.1M-₦5.3M (add components)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+₦6.9M-₦9.7M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Net 24-month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₦20.7M-₦29.7M (one-time)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₦16.3M-₦23.3M (one-time)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₦4.4M-₦6.4M saved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Components wasted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~₦1.4M-₦1.9M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100% reuse</w:t>
            </w:r>
          </w:p>
        </w:tc>
      </w:tr>
    </w:tbl>
    <w:p/>
    <w:p>
      <w:r>
        <w:rPr>
          <w:b/>
        </w:rPr>
        <w:t>Verdict:</w:t>
      </w:r>
      <w:r>
        <w:t xml:space="preserve"> The zero-waste TRX50 approach saves ₦4.4M-₦6.4M over 24 months while delivering better hardware from Day 1. AI hardware fits comfortably within the ₦75M technology allocation.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confidential to PECH Group Holdings Ltd. Last updated: March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