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ASSET REGISTER / TRACKING FORM</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ASSET IDENTIFICATION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Asset Tag Number:</w:t>
            </w:r>
          </w:p>
        </w:tc>
        <w:tc>
          <w:tcPr>
            <w:tcW w:type="dxa" w:w="4703"/>
          </w:tcPr>
          <w:p>
            <w:pPr>
              <w:jc w:val="left"/>
            </w:pPr>
            <w:r>
              <w:rPr>
                <w:sz w:val="20"/>
              </w:rPr>
            </w:r>
            <w:r>
              <w:rPr>
                <w:sz w:val="20"/>
              </w:rPr>
              <w:t>PECH-AST-</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 Acquired: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Asset Category:</w:t>
            </w:r>
          </w:p>
        </w:tc>
        <w:tc>
          <w:tcPr>
            <w:tcW w:type="dxa" w:w="4703"/>
          </w:tcPr>
          <w:p>
            <w:pPr>
              <w:jc w:val="left"/>
            </w:pPr>
            <w:r>
              <w:rPr>
                <w:sz w:val="20"/>
              </w:rPr>
            </w:r>
            <w:r>
              <w:rPr>
                <w:sz w:val="20"/>
              </w:rPr>
              <w:t xml:space="preserve">☐ </w:t>
            </w:r>
            <w:r>
              <w:rPr>
                <w:sz w:val="20"/>
              </w:rPr>
              <w:t xml:space="preserve"> IT Equipment </w:t>
            </w:r>
            <w:r>
              <w:rPr>
                <w:sz w:val="20"/>
              </w:rPr>
              <w:t xml:space="preserve">☐ </w:t>
            </w:r>
            <w:r>
              <w:rPr>
                <w:sz w:val="20"/>
              </w:rPr>
              <w:t xml:space="preserve"> Furniture </w:t>
            </w:r>
            <w:r>
              <w:rPr>
                <w:sz w:val="20"/>
              </w:rPr>
              <w:t xml:space="preserve">☐ </w:t>
            </w:r>
            <w:r>
              <w:rPr>
                <w:sz w:val="20"/>
              </w:rPr>
              <w:t xml:space="preserve"> Vehicle </w:t>
            </w:r>
            <w:r>
              <w:rPr>
                <w:sz w:val="20"/>
              </w:rPr>
              <w:t xml:space="preserve">☐ </w:t>
            </w:r>
            <w:r>
              <w:rPr>
                <w:sz w:val="20"/>
              </w:rPr>
              <w:t xml:space="preserve"> Tool/Machinery </w:t>
            </w:r>
            <w:r>
              <w:rPr>
                <w:sz w:val="20"/>
              </w:rPr>
              <w:t xml:space="preserve">☐ </w:t>
            </w:r>
            <w:r>
              <w:rPr>
                <w:sz w:val="20"/>
              </w:rPr>
              <w:t xml:space="preserve"> Electronics </w:t>
            </w:r>
            <w:r>
              <w:rPr>
                <w:sz w:val="20"/>
              </w:rPr>
              <w:t xml:space="preserve">☐ </w:t>
            </w:r>
            <w:r>
              <w:rPr>
                <w:sz w:val="20"/>
              </w:rPr>
              <w:t xml:space="preserve"> Other: </w:t>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ASSET DESCRIPTION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Asset Description: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Make/Brand: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Model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Serial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Color: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Specifications: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ACQUISITION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Supplier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Supplier Contact: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Purchase Order Reference:</w:t>
            </w:r>
          </w:p>
        </w:tc>
        <w:tc>
          <w:tcPr>
            <w:tcW w:type="dxa" w:w="4703"/>
          </w:tcPr>
          <w:p>
            <w:pPr>
              <w:jc w:val="left"/>
            </w:pPr>
            <w:r>
              <w:rPr>
                <w:sz w:val="20"/>
              </w:rPr>
            </w:r>
            <w:r>
              <w:rPr>
                <w:sz w:val="20"/>
              </w:rPr>
              <w:t>PO-</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Invoice Reference:</w:t>
            </w:r>
          </w:p>
        </w:tc>
        <w:tc>
          <w:tcPr>
            <w:tcW w:type="dxa" w:w="4703"/>
            <w:shd w:fill="F0F8FF"/>
          </w:tcPr>
          <w:p>
            <w:pPr>
              <w:jc w:val="left"/>
            </w:pPr>
            <w:r>
              <w:rPr>
                <w:sz w:val="20"/>
              </w:rPr>
            </w:r>
            <w:r>
              <w:rPr>
                <w:sz w:val="20"/>
              </w:rPr>
              <w:t>INV-</w:t>
            </w:r>
            <w:r>
              <w:rPr>
                <w:color w:val="CCCCCC"/>
                <w:sz w:val="20"/>
                <w:u w:val="single"/>
              </w:rPr>
              <w:t>______________________________</w:t>
            </w:r>
            <w:r>
              <w:rPr>
                <w:sz w:val="20"/>
              </w:rPr>
              <w:t>-</w:t>
            </w:r>
            <w:r>
              <w:rPr>
                <w:color w:val="CCCCCC"/>
                <w:sz w:val="20"/>
                <w:u w:val="single"/>
              </w:rPr>
              <w:t>______________________________</w:t>
            </w:r>
          </w:p>
        </w:tc>
      </w:tr>
      <w:tr>
        <w:tc>
          <w:tcPr>
            <w:tcW w:type="dxa" w:w="4703"/>
          </w:tcPr>
          <w:p>
            <w:pPr>
              <w:jc w:val="left"/>
            </w:pPr>
            <w:r>
              <w:rPr>
                <w:sz w:val="20"/>
              </w:rPr>
            </w:r>
            <w:r>
              <w:rPr>
                <w:b/>
                <w:sz w:val="20"/>
              </w:rPr>
              <w:t>Purchase Price (₦):</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Current Estimated Value (₦):</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Warranty Period:</w:t>
            </w:r>
          </w:p>
        </w:tc>
        <w:tc>
          <w:tcPr>
            <w:tcW w:type="dxa" w:w="4703"/>
          </w:tcPr>
          <w:p>
            <w:pPr>
              <w:jc w:val="left"/>
            </w:pPr>
            <w:r>
              <w:rPr>
                <w:sz w:val="20"/>
              </w:rPr>
            </w:r>
            <w:r>
              <w:rPr>
                <w:color w:val="CCCCCC"/>
                <w:sz w:val="20"/>
                <w:u w:val="single"/>
              </w:rPr>
              <w:t>______________________________</w:t>
            </w:r>
            <w:r>
              <w:rPr>
                <w:sz w:val="20"/>
              </w:rPr>
              <w:t xml:space="preserve"> months</w:t>
            </w:r>
          </w:p>
        </w:tc>
      </w:tr>
      <w:tr>
        <w:tc>
          <w:tcPr>
            <w:tcW w:type="dxa" w:w="4703"/>
            <w:shd w:fill="F0F8FF"/>
          </w:tcPr>
          <w:p>
            <w:pPr>
              <w:jc w:val="left"/>
            </w:pPr>
            <w:r>
              <w:rPr>
                <w:sz w:val="20"/>
              </w:rPr>
            </w:r>
            <w:r>
              <w:rPr>
                <w:b/>
                <w:sz w:val="20"/>
              </w:rPr>
              <w:t>Warranty Expiry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Insurance Policy (if any):</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LOCATION AND ASSIGNMENT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Current Location: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Assigned To (Employee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Employee ID: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 Assigned:</w:t>
            </w:r>
          </w:p>
        </w:tc>
        <w:tc>
          <w:tcPr>
            <w:tcW w:type="dxa" w:w="4703"/>
          </w:tcPr>
          <w:p>
            <w:pPr>
              <w:jc w:val="left"/>
            </w:pPr>
            <w:r>
              <w:rPr>
                <w:sz w:val="20"/>
              </w:rPr>
            </w:r>
            <w:r>
              <w:rPr>
                <w:i/>
                <w:color w:val="0099CC"/>
                <w:sz w:val="20"/>
                <w:u w:val="single"/>
              </w:rPr>
              <w:t>[DD/MM/YYYY]</w:t>
            </w:r>
          </w:p>
        </w:tc>
      </w:tr>
    </w:tbl>
    <w:p/>
    <w:p>
      <w:r>
        <w:rPr>
          <w:b/>
        </w:rPr>
        <w:t>Current Condition:</w:t>
      </w:r>
    </w:p>
    <w:p>
      <w:pPr>
        <w:pStyle w:val="ListBullet"/>
      </w:pPr>
      <w:r>
        <w:rPr>
          <w:sz w:val="24"/>
        </w:rPr>
        <w:t xml:space="preserve">☐ </w:t>
      </w:r>
      <w:r>
        <w:t xml:space="preserve"> </w:t>
      </w:r>
      <w:r>
        <w:rPr>
          <w:b/>
        </w:rPr>
        <w:t>New</w:t>
      </w:r>
      <w:r>
        <w:t xml:space="preserve"> — Unused, in original packaging</w:t>
      </w:r>
    </w:p>
    <w:p>
      <w:pPr>
        <w:pStyle w:val="ListBullet"/>
      </w:pPr>
      <w:r>
        <w:rPr>
          <w:sz w:val="24"/>
        </w:rPr>
        <w:t xml:space="preserve">☐ </w:t>
      </w:r>
      <w:r>
        <w:t xml:space="preserve"> </w:t>
      </w:r>
      <w:r>
        <w:rPr>
          <w:b/>
        </w:rPr>
        <w:t>Good</w:t>
      </w:r>
      <w:r>
        <w:t xml:space="preserve"> — Fully functional, normal wear</w:t>
      </w:r>
    </w:p>
    <w:p>
      <w:pPr>
        <w:pStyle w:val="ListBullet"/>
      </w:pPr>
      <w:r>
        <w:rPr>
          <w:sz w:val="24"/>
        </w:rPr>
        <w:t xml:space="preserve">☐ </w:t>
      </w:r>
      <w:r>
        <w:t xml:space="preserve"> </w:t>
      </w:r>
      <w:r>
        <w:rPr>
          <w:b/>
        </w:rPr>
        <w:t>Fair</w:t>
      </w:r>
      <w:r>
        <w:t xml:space="preserve"> — Functional, visible wear or minor issues</w:t>
      </w:r>
    </w:p>
    <w:p>
      <w:pPr>
        <w:pStyle w:val="ListBullet"/>
      </w:pPr>
      <w:r>
        <w:rPr>
          <w:sz w:val="24"/>
        </w:rPr>
        <w:t xml:space="preserve">☐ </w:t>
      </w:r>
      <w:r>
        <w:t xml:space="preserve"> </w:t>
      </w:r>
      <w:r>
        <w:rPr>
          <w:b/>
        </w:rPr>
        <w:t>Poor</w:t>
      </w:r>
      <w:r>
        <w:t xml:space="preserve"> — Partially functional, requires repair</w:t>
      </w:r>
    </w:p>
    <w:p>
      <w:pPr>
        <w:pStyle w:val="ListBullet"/>
      </w:pPr>
      <w:r>
        <w:rPr>
          <w:sz w:val="24"/>
        </w:rPr>
        <w:t xml:space="preserve">☐ </w:t>
      </w:r>
      <w:r>
        <w:t xml:space="preserve"> </w:t>
      </w:r>
      <w:r>
        <w:rPr>
          <w:b/>
        </w:rPr>
        <w:t>Decommissioned</w:t>
      </w:r>
      <w:r>
        <w:t xml:space="preserve"> — No longer in use</w:t>
      </w:r>
    </w:p>
    <w:p>
      <w:pPr>
        <w:spacing w:before="120" w:after="120"/>
        <w:pBdr>
          <w:bottom w:val="single" w:sz="4" w:space="1" w:color="00BFFF"/>
        </w:pBdr>
      </w:pPr>
    </w:p>
    <w:p>
      <w:pPr>
        <w:pStyle w:val="Heading1"/>
      </w:pPr>
      <w:r>
        <w:rPr>
          <w:b/>
          <w:color w:val="00BFFF"/>
          <w:sz w:val="32"/>
        </w:rPr>
        <w:t>ASSET TRANSFER HISTORY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Date</w:t>
            </w:r>
          </w:p>
        </w:tc>
        <w:tc>
          <w:tcPr>
            <w:tcW w:type="dxa" w:w="1881"/>
            <w:shd w:fill="00BFFF"/>
          </w:tcPr>
          <w:p>
            <w:pPr>
              <w:jc w:val="left"/>
            </w:pPr>
            <w:r>
              <w:rPr>
                <w:b/>
                <w:color w:val="FFFFFF"/>
                <w:sz w:val="20"/>
              </w:rPr>
            </w:r>
            <w:r>
              <w:rPr>
                <w:b/>
                <w:color w:val="FFFFFF"/>
                <w:sz w:val="20"/>
              </w:rPr>
              <w:t>Transferred From (Name/Dept)</w:t>
            </w:r>
          </w:p>
        </w:tc>
        <w:tc>
          <w:tcPr>
            <w:tcW w:type="dxa" w:w="1881"/>
            <w:shd w:fill="00BFFF"/>
          </w:tcPr>
          <w:p>
            <w:pPr>
              <w:jc w:val="left"/>
            </w:pPr>
            <w:r>
              <w:rPr>
                <w:b/>
                <w:color w:val="FFFFFF"/>
                <w:sz w:val="20"/>
              </w:rPr>
            </w:r>
            <w:r>
              <w:rPr>
                <w:b/>
                <w:color w:val="FFFFFF"/>
                <w:sz w:val="20"/>
              </w:rPr>
              <w:t>Transferred To (Name/Dept)</w:t>
            </w:r>
          </w:p>
        </w:tc>
        <w:tc>
          <w:tcPr>
            <w:tcW w:type="dxa" w:w="1881"/>
            <w:shd w:fill="00BFFF"/>
          </w:tcPr>
          <w:p>
            <w:pPr>
              <w:jc w:val="left"/>
            </w:pPr>
            <w:r>
              <w:rPr>
                <w:b/>
                <w:color w:val="FFFFFF"/>
                <w:sz w:val="20"/>
              </w:rPr>
            </w:r>
            <w:r>
              <w:rPr>
                <w:b/>
                <w:color w:val="FFFFFF"/>
                <w:sz w:val="20"/>
              </w:rPr>
              <w:t>Reason</w:t>
            </w:r>
          </w:p>
        </w:tc>
        <w:tc>
          <w:tcPr>
            <w:tcW w:type="dxa" w:w="1881"/>
            <w:shd w:fill="00BFFF"/>
          </w:tcPr>
          <w:p>
            <w:pPr>
              <w:jc w:val="left"/>
            </w:pPr>
            <w:r>
              <w:rPr>
                <w:b/>
                <w:color w:val="FFFFFF"/>
                <w:sz w:val="20"/>
              </w:rPr>
            </w:r>
            <w:r>
              <w:rPr>
                <w:b/>
                <w:color w:val="FFFFFF"/>
                <w:sz w:val="20"/>
              </w:rPr>
              <w:t>Authorized By</w:t>
            </w:r>
          </w:p>
        </w:tc>
      </w:tr>
    </w:tbl>
    <w:p/>
    <w:p>
      <w:pPr>
        <w:spacing w:before="120" w:after="120"/>
        <w:pBdr>
          <w:bottom w:val="single" w:sz="4" w:space="1" w:color="00BFFF"/>
        </w:pBdr>
      </w:pPr>
    </w:p>
    <w:p>
      <w:pPr>
        <w:pStyle w:val="Heading1"/>
      </w:pPr>
      <w:r>
        <w:rPr>
          <w:b/>
          <w:color w:val="00BFFF"/>
          <w:sz w:val="32"/>
        </w:rPr>
        <w:t>MAINTENANCE HISTORY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Date</w:t>
            </w:r>
          </w:p>
        </w:tc>
        <w:tc>
          <w:tcPr>
            <w:tcW w:type="dxa" w:w="1881"/>
            <w:shd w:fill="00BFFF"/>
          </w:tcPr>
          <w:p>
            <w:pPr>
              <w:jc w:val="left"/>
            </w:pPr>
            <w:r>
              <w:rPr>
                <w:b/>
                <w:color w:val="FFFFFF"/>
                <w:sz w:val="20"/>
              </w:rPr>
            </w:r>
            <w:r>
              <w:rPr>
                <w:b/>
                <w:color w:val="FFFFFF"/>
                <w:sz w:val="20"/>
              </w:rPr>
              <w:t>Description of Maintenance/Repair</w:t>
            </w:r>
          </w:p>
        </w:tc>
        <w:tc>
          <w:tcPr>
            <w:tcW w:type="dxa" w:w="1881"/>
            <w:shd w:fill="00BFFF"/>
          </w:tcPr>
          <w:p>
            <w:pPr>
              <w:jc w:val="left"/>
            </w:pPr>
            <w:r>
              <w:rPr>
                <w:b/>
                <w:color w:val="FFFFFF"/>
                <w:sz w:val="20"/>
              </w:rPr>
            </w:r>
            <w:r>
              <w:rPr>
                <w:b/>
                <w:color w:val="FFFFFF"/>
                <w:sz w:val="20"/>
              </w:rPr>
              <w:t>Cost (₦)</w:t>
            </w:r>
          </w:p>
        </w:tc>
        <w:tc>
          <w:tcPr>
            <w:tcW w:type="dxa" w:w="1881"/>
            <w:shd w:fill="00BFFF"/>
          </w:tcPr>
          <w:p>
            <w:pPr>
              <w:jc w:val="left"/>
            </w:pPr>
            <w:r>
              <w:rPr>
                <w:b/>
                <w:color w:val="FFFFFF"/>
                <w:sz w:val="20"/>
              </w:rPr>
            </w:r>
            <w:r>
              <w:rPr>
                <w:b/>
                <w:color w:val="FFFFFF"/>
                <w:sz w:val="20"/>
              </w:rPr>
              <w:t>Performed By</w:t>
            </w:r>
          </w:p>
        </w:tc>
        <w:tc>
          <w:tcPr>
            <w:tcW w:type="dxa" w:w="1881"/>
            <w:shd w:fill="00BFFF"/>
          </w:tcPr>
          <w:p>
            <w:pPr>
              <w:jc w:val="left"/>
            </w:pPr>
            <w:r>
              <w:rPr>
                <w:b/>
                <w:color w:val="FFFFFF"/>
                <w:sz w:val="20"/>
              </w:rPr>
            </w:r>
            <w:r>
              <w:rPr>
                <w:b/>
                <w:color w:val="FFFFFF"/>
                <w:sz w:val="20"/>
              </w:rPr>
              <w:t>Next Service Due</w:t>
            </w:r>
          </w:p>
        </w:tc>
      </w:tr>
    </w:tbl>
    <w:p/>
    <w:p>
      <w:r>
        <w:rPr>
          <w:b/>
        </w:rPr>
        <w:t>Total Maintenance Cost to Date (₦):</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DISPOSAL DETAILS</w:t>
      </w:r>
    </w:p>
    <w:p>
      <w:r>
        <w:rPr>
          <w:i/>
        </w:rPr>
        <w:t>(Complete when asset is disposed of)</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Disposal 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Disposal Method:</w:t>
            </w:r>
          </w:p>
        </w:tc>
        <w:tc>
          <w:tcPr>
            <w:tcW w:type="dxa" w:w="4703"/>
            <w:shd w:fill="F0F8FF"/>
          </w:tcPr>
          <w:p>
            <w:pPr>
              <w:jc w:val="left"/>
            </w:pPr>
            <w:r>
              <w:rPr>
                <w:sz w:val="20"/>
              </w:rPr>
            </w:r>
            <w:r>
              <w:rPr>
                <w:sz w:val="20"/>
              </w:rPr>
              <w:t xml:space="preserve">☐ </w:t>
            </w:r>
            <w:r>
              <w:rPr>
                <w:sz w:val="20"/>
              </w:rPr>
              <w:t xml:space="preserve"> Sold </w:t>
            </w:r>
            <w:r>
              <w:rPr>
                <w:sz w:val="20"/>
              </w:rPr>
              <w:t xml:space="preserve">☐ </w:t>
            </w:r>
            <w:r>
              <w:rPr>
                <w:sz w:val="20"/>
              </w:rPr>
              <w:t xml:space="preserve"> Donated </w:t>
            </w:r>
            <w:r>
              <w:rPr>
                <w:sz w:val="20"/>
              </w:rPr>
              <w:t xml:space="preserve">☐ </w:t>
            </w:r>
            <w:r>
              <w:rPr>
                <w:sz w:val="20"/>
              </w:rPr>
              <w:t xml:space="preserve"> Scrapped </w:t>
            </w:r>
            <w:r>
              <w:rPr>
                <w:sz w:val="20"/>
              </w:rPr>
              <w:t xml:space="preserve">☐ </w:t>
            </w:r>
            <w:r>
              <w:rPr>
                <w:sz w:val="20"/>
              </w:rPr>
              <w:t xml:space="preserve"> Returned to Supplier </w:t>
            </w:r>
            <w:r>
              <w:rPr>
                <w:sz w:val="20"/>
              </w:rPr>
              <w:t xml:space="preserve">☐ </w:t>
            </w:r>
            <w:r>
              <w:rPr>
                <w:sz w:val="20"/>
              </w:rPr>
              <w:t xml:space="preserve"> Other: </w:t>
            </w:r>
            <w:r>
              <w:rPr>
                <w:color w:val="CCCCCC"/>
                <w:sz w:val="20"/>
                <w:u w:val="single"/>
              </w:rPr>
              <w:t>______________________________</w:t>
            </w:r>
          </w:p>
        </w:tc>
      </w:tr>
      <w:tr>
        <w:tc>
          <w:tcPr>
            <w:tcW w:type="dxa" w:w="4703"/>
          </w:tcPr>
          <w:p>
            <w:pPr>
              <w:jc w:val="left"/>
            </w:pPr>
            <w:r>
              <w:rPr>
                <w:sz w:val="20"/>
              </w:rPr>
            </w:r>
            <w:r>
              <w:rPr>
                <w:b/>
                <w:sz w:val="20"/>
              </w:rPr>
              <w:t>Disposal Reason: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Disposal Proceeds (₦):</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Approved By: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Disposal Certificate/Receipt:</w:t>
            </w:r>
          </w:p>
        </w:tc>
        <w:tc>
          <w:tcPr>
            <w:tcW w:type="dxa" w:w="4703"/>
            <w:shd w:fill="F0F8FF"/>
          </w:tcPr>
          <w:p>
            <w:pPr>
              <w:jc w:val="left"/>
            </w:pPr>
            <w:r>
              <w:rPr>
                <w:sz w:val="20"/>
              </w:rPr>
            </w:r>
            <w:r>
              <w:rPr>
                <w:sz w:val="20"/>
              </w:rPr>
              <w:t xml:space="preserve">☐ </w:t>
            </w:r>
            <w:r>
              <w:rPr>
                <w:sz w:val="20"/>
              </w:rPr>
              <w:t xml:space="preserve"> Attached </w:t>
            </w:r>
            <w:r>
              <w:rPr>
                <w:sz w:val="20"/>
              </w:rPr>
              <w:t xml:space="preserve">☐ </w:t>
            </w:r>
            <w:r>
              <w:rPr>
                <w:sz w:val="20"/>
              </w:rPr>
              <w:t xml:space="preserve"> N/A</w:t>
            </w:r>
          </w:p>
        </w:tc>
      </w:tr>
    </w:tbl>
    <w:p/>
    <w:p>
      <w:pPr>
        <w:spacing w:before="120" w:after="120"/>
        <w:pBdr>
          <w:bottom w:val="single" w:sz="4" w:space="1" w:color="00BFFF"/>
        </w:pBdr>
      </w:pPr>
    </w:p>
    <w:p>
      <w:pPr>
        <w:pStyle w:val="Heading1"/>
      </w:pPr>
      <w:r>
        <w:rPr>
          <w:b/>
          <w:color w:val="00BFFF"/>
          <w:sz w:val="32"/>
        </w:rPr>
        <w:t>SIGNATURES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Name</w:t>
            </w:r>
          </w:p>
        </w:tc>
        <w:tc>
          <w:tcPr>
            <w:tcW w:type="dxa" w:w="2351"/>
            <w:shd w:fill="00BFFF"/>
          </w:tcPr>
          <w:p>
            <w:pPr>
              <w:jc w:val="left"/>
            </w:pPr>
            <w:r>
              <w:rPr>
                <w:b/>
                <w:color w:val="FFFFFF"/>
                <w:sz w:val="20"/>
              </w:rPr>
            </w:r>
            <w:r>
              <w:rPr>
                <w:b/>
                <w:color w:val="FFFFFF"/>
                <w:sz w:val="20"/>
              </w:rPr>
              <w:t>Signature</w:t>
            </w:r>
          </w:p>
        </w:tc>
        <w:tc>
          <w:tcPr>
            <w:tcW w:type="dxa" w:w="2351"/>
            <w:shd w:fill="00BFFF"/>
          </w:tcPr>
          <w:p>
            <w:pPr>
              <w:jc w:val="left"/>
            </w:pPr>
            <w:r>
              <w:rPr>
                <w:b/>
                <w:color w:val="FFFFFF"/>
                <w:sz w:val="20"/>
              </w:rPr>
            </w:r>
            <w:r>
              <w:rPr>
                <w:b/>
                <w:color w:val="FFFFFF"/>
                <w:sz w:val="20"/>
              </w:rPr>
              <w:t>Date</w:t>
            </w:r>
          </w:p>
        </w:tc>
      </w:tr>
      <w:tr>
        <w:tc>
          <w:tcPr>
            <w:tcW w:type="dxa" w:w="2351"/>
          </w:tcPr>
          <w:p>
            <w:pPr>
              <w:jc w:val="left"/>
            </w:pPr>
            <w:r>
              <w:rPr>
                <w:sz w:val="20"/>
              </w:rPr>
            </w:r>
            <w:r>
              <w:rPr>
                <w:b/>
                <w:sz w:val="20"/>
              </w:rPr>
              <w:t>Asset Custodian:</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r>
        <w:tc>
          <w:tcPr>
            <w:tcW w:type="dxa" w:w="2351"/>
            <w:shd w:fill="F0F8FF"/>
          </w:tcPr>
          <w:p>
            <w:pPr>
              <w:jc w:val="left"/>
            </w:pPr>
            <w:r>
              <w:rPr>
                <w:sz w:val="20"/>
              </w:rPr>
            </w:r>
            <w:r>
              <w:rPr>
                <w:b/>
                <w:sz w:val="20"/>
              </w:rPr>
              <w:t>IT/Admin Officer:</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i/>
                <w:color w:val="0099CC"/>
                <w:sz w:val="20"/>
                <w:u w:val="single"/>
              </w:rPr>
              <w:t>[DD/MM/YYYY]</w:t>
            </w:r>
          </w:p>
        </w:tc>
      </w:tr>
      <w:tr>
        <w:tc>
          <w:tcPr>
            <w:tcW w:type="dxa" w:w="2351"/>
          </w:tcPr>
          <w:p>
            <w:pPr>
              <w:jc w:val="left"/>
            </w:pPr>
            <w:r>
              <w:rPr>
                <w:sz w:val="20"/>
              </w:rPr>
            </w:r>
            <w:r>
              <w:rPr>
                <w:b/>
                <w:sz w:val="20"/>
              </w:rPr>
              <w:t>Finance Department:</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bl>
    <w:p/>
    <w:p>
      <w:pPr>
        <w:spacing w:before="120" w:after="120"/>
        <w:pBdr>
          <w:bottom w:val="single" w:sz="4" w:space="1" w:color="00BFFF"/>
        </w:pBdr>
      </w:pPr>
    </w:p>
    <w:p>
      <w:pPr>
        <w:ind w:left="567"/>
      </w:pPr>
      <w:r>
        <w:rPr>
          <w:b/>
          <w:i/>
          <w:color w:val="555555"/>
          <w:sz w:val="20"/>
        </w:rPr>
        <w:t>POLICY:</w:t>
      </w:r>
      <w:r>
        <w:rPr>
          <w:i/>
          <w:color w:val="555555"/>
          <w:sz w:val="20"/>
        </w:rPr>
        <w:t xml:space="preserve"> All company assets must be registered using this form within five (5) working days of acquisition. Annual physical verification of all assets is mandatory. Employees are responsible for the care and safekeeping of assets assigned to them. Unauthorized transfer, disposal, or personal use of company assets is strictly prohibited and may result in disciplinary action.</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