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INSTITUTO POLITÉCNICO NACIONAL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-752474</wp:posOffset>
            </wp:positionH>
            <wp:positionV relativeFrom="paragraph">
              <wp:posOffset>0</wp:posOffset>
            </wp:positionV>
            <wp:extent cx="1247775" cy="1828800"/>
            <wp:effectExtent b="0" l="0" r="0" t="0"/>
            <wp:wrapSquare wrapText="bothSides" distB="114300" distT="114300" distL="114300" distR="114300"/>
            <wp:docPr id="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13966" r="12849" t="495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4867275</wp:posOffset>
            </wp:positionH>
            <wp:positionV relativeFrom="paragraph">
              <wp:posOffset>0</wp:posOffset>
            </wp:positionV>
            <wp:extent cx="1504950" cy="1819275"/>
            <wp:effectExtent b="0" l="0" r="0" t="0"/>
            <wp:wrapSquare wrapText="bothSides" distB="114300" distT="114300" distL="114300" distR="11430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UNIDAD PROFESIONAL INTERDISCIPLINARIA DE INGENIERÍA CAMPUS ZACATECAS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UPIIZ</w:t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Redes de Computadoras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Docente: Héctor Alejandro Acuña Cid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  <w:i w:val="1"/>
          <w:color w:val="800000"/>
          <w:sz w:val="28"/>
          <w:szCs w:val="28"/>
        </w:rPr>
      </w:pPr>
      <w:r w:rsidDel="00000000" w:rsidR="00000000" w:rsidRPr="00000000">
        <w:rPr>
          <w:b w:val="1"/>
          <w:i w:val="1"/>
          <w:color w:val="800000"/>
          <w:sz w:val="28"/>
          <w:szCs w:val="28"/>
          <w:rtl w:val="0"/>
        </w:rPr>
        <w:t xml:space="preserve">Manual: Instalación DNS en Windows Server 2003</w:t>
      </w:r>
    </w:p>
    <w:p w:rsidR="00000000" w:rsidDel="00000000" w:rsidP="00000000" w:rsidRDefault="00000000" w:rsidRPr="00000000" w14:paraId="0000000E">
      <w:pPr>
        <w:contextualSpacing w:val="0"/>
        <w:rPr>
          <w:b w:val="1"/>
          <w:color w:val="2e74b5"/>
          <w:sz w:val="28"/>
          <w:szCs w:val="28"/>
        </w:rPr>
      </w:pPr>
      <w:r w:rsidDel="00000000" w:rsidR="00000000" w:rsidRPr="00000000">
        <w:rPr>
          <w:b w:val="1"/>
          <w:color w:val="2e74b5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contextualSpacing w:val="0"/>
        <w:rPr>
          <w:b w:val="1"/>
          <w:color w:val="2e74b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contextualSpacing w:val="0"/>
        <w:rPr/>
      </w:pPr>
      <w:bookmarkStart w:colFirst="0" w:colLast="0" w:name="_uul69yej6560" w:id="0"/>
      <w:bookmarkEnd w:id="0"/>
      <w:r w:rsidDel="00000000" w:rsidR="00000000" w:rsidRPr="00000000">
        <w:rPr>
          <w:rtl w:val="0"/>
        </w:rPr>
        <w:t xml:space="preserve">Alumn@s: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line="276" w:lineRule="auto"/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Regina Dominique Ríos Ramírez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line="276" w:lineRule="auto"/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Eduardo Giovany Quintero Barrios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line="276" w:lineRule="auto"/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María Fernanda Román Hernández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line="276" w:lineRule="auto"/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Juan Hernández Montalvo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line="276" w:lineRule="auto"/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Cynthia Nayetzi Baeza García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line="276" w:lineRule="auto"/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Miguel Ángel Cervantes García</w:t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 </w:t>
      </w:r>
    </w:p>
    <w:p w:rsidR="00000000" w:rsidDel="00000000" w:rsidP="00000000" w:rsidRDefault="00000000" w:rsidRPr="00000000" w14:paraId="00000019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3CM1 </w:t>
      </w:r>
    </w:p>
    <w:p w:rsidR="00000000" w:rsidDel="00000000" w:rsidP="00000000" w:rsidRDefault="00000000" w:rsidRPr="00000000" w14:paraId="0000001A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Fecha de Entrega: </w:t>
      </w:r>
      <w:r w:rsidDel="00000000" w:rsidR="00000000" w:rsidRPr="00000000">
        <w:rPr>
          <w:sz w:val="28"/>
          <w:szCs w:val="28"/>
          <w:rtl w:val="0"/>
        </w:rPr>
        <w:t xml:space="preserve">Lunes de 7 de Mayo del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poder realizar la instalación del servicio DNS se deben seguir los siguientes pasos: </w:t>
      </w:r>
    </w:p>
    <w:p w:rsidR="00000000" w:rsidDel="00000000" w:rsidP="00000000" w:rsidRDefault="00000000" w:rsidRPr="00000000" w14:paraId="00000021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Debemos  de  ir  a  Panel  de  control-&gt;Agregar  o quitar  programas-&gt; Agregar  o quitar  componentes de Windows. </w:t>
      </w:r>
    </w:p>
    <w:p w:rsidR="00000000" w:rsidDel="00000000" w:rsidP="00000000" w:rsidRDefault="00000000" w:rsidRPr="00000000" w14:paraId="00000022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Elegimos servicios  de  red y hacemos siguiente:</w:t>
      </w:r>
    </w:p>
    <w:p w:rsidR="00000000" w:rsidDel="00000000" w:rsidP="00000000" w:rsidRDefault="00000000" w:rsidRPr="00000000" w14:paraId="00000023">
      <w:pPr>
        <w:contextualSpacing w:val="0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71813" cy="2282723"/>
            <wp:effectExtent b="0" l="0" r="0" t="0"/>
            <wp:docPr id="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28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7938" cy="2268050"/>
            <wp:effectExtent b="0" l="0" r="0" t="0"/>
            <wp:docPr id="2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 b="32452" l="25574" r="27011" t="12452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26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8913" cy="2088554"/>
            <wp:effectExtent b="0" l="0" r="0" t="0"/>
            <wp:docPr id="1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088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05113" cy="211077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0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6063" cy="2098959"/>
            <wp:effectExtent b="0" l="0" r="0" t="0"/>
            <wp:docPr id="3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098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52738" cy="2120883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120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09963" cy="194448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944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5063" cy="1317842"/>
            <wp:effectExtent b="0" l="0" r="0" t="0"/>
            <wp:docPr id="1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39933" l="32098" r="31851" t="33663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317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9825" cy="2305050"/>
            <wp:effectExtent b="0" l="0" r="0" t="0"/>
            <wp:docPr id="1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17406" l="0" r="34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9350" cy="2305050"/>
            <wp:effectExtent b="0" l="0" r="0" t="0"/>
            <wp:docPr id="1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16838" l="0" r="343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4150" cy="2628900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16616" l="0" r="354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90775" cy="2247900"/>
            <wp:effectExtent b="0" l="0" r="0" t="0"/>
            <wp:docPr id="2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17192" l="0" r="337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62200" cy="2200275"/>
            <wp:effectExtent b="0" l="0" r="0" t="0"/>
            <wp:docPr id="2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18085" l="0" r="345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0325" cy="2419350"/>
            <wp:effectExtent b="0" l="0" r="0" t="0"/>
            <wp:docPr id="2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18064" l="0" r="332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6988" cy="2338569"/>
            <wp:effectExtent b="0" l="0" r="0" t="0"/>
            <wp:docPr id="3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2"/>
                    <a:srcRect b="17624" l="0" r="329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338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9962" cy="2443163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17667" l="0" r="350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9962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2871" cy="259556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17563" l="0" r="343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871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0375" cy="2486025"/>
            <wp:effectExtent b="0" l="0" r="0" t="0"/>
            <wp:docPr id="1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14705" l="0" r="226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1750" cy="2438400"/>
            <wp:effectExtent b="0" l="0" r="0" t="0"/>
            <wp:docPr id="2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b="16065" l="0" r="338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1128" cy="2747963"/>
            <wp:effectExtent b="0" l="0" r="0" t="0"/>
            <wp:docPr id="1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11256" l="0" r="132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128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5192" cy="2071688"/>
            <wp:effectExtent b="0" l="0" r="0" t="0"/>
            <wp:docPr id="3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8"/>
                    <a:srcRect b="18531" l="0" r="219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192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9388" cy="2530126"/>
            <wp:effectExtent b="0" l="0" r="0" t="0"/>
            <wp:docPr id="3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9"/>
                    <a:srcRect b="14028" l="0" r="329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530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es momento de configurar la zona inversa, para lo que es necesario probar si está zona está funcionando: Ingresando el comando </w:t>
      </w:r>
      <w:r w:rsidDel="00000000" w:rsidR="00000000" w:rsidRPr="00000000">
        <w:rPr>
          <w:b w:val="1"/>
          <w:sz w:val="24"/>
          <w:szCs w:val="24"/>
          <w:rtl w:val="0"/>
        </w:rPr>
        <w:t xml:space="preserve">nslookup</w:t>
      </w:r>
      <w:r w:rsidDel="00000000" w:rsidR="00000000" w:rsidRPr="00000000">
        <w:rPr>
          <w:sz w:val="24"/>
          <w:szCs w:val="24"/>
          <w:rtl w:val="0"/>
        </w:rPr>
        <w:t xml:space="preserve">; generalmente mostrará el Servidor predeterminado ”UnKnown”, indicando que se debe realizar su configuración.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3343548" cy="1738313"/>
            <wp:effectExtent b="0" l="0" r="0" t="0"/>
            <wp:wrapSquare wrapText="bothSides" distB="114300" distT="114300" distL="114300" distR="11430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548" cy="1738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1695450</wp:posOffset>
            </wp:positionV>
            <wp:extent cx="2658339" cy="2566988"/>
            <wp:effectExtent b="0" l="0" r="0" t="0"/>
            <wp:wrapSquare wrapText="bothSides" distB="114300" distT="114300" distL="114300" distR="114300"/>
            <wp:docPr id="2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339" cy="2566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Se elige la ventana de DNS.</w:t>
      </w:r>
      <w:r w:rsidDel="00000000" w:rsidR="00000000" w:rsidRPr="00000000">
        <w:rPr/>
        <w:drawing>
          <wp:inline distB="114300" distT="114300" distL="114300" distR="114300">
            <wp:extent cx="3586163" cy="2475232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127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475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56418" cy="2166938"/>
            <wp:effectExtent b="0" l="0" r="0" t="0"/>
            <wp:docPr id="3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418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8585" cy="1919288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585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2792" cy="2157413"/>
            <wp:effectExtent b="0" l="0" r="0" t="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792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78553" cy="2195513"/>
            <wp:effectExtent b="0" l="0" r="0" t="0"/>
            <wp:docPr id="2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553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3688" cy="3077308"/>
            <wp:effectExtent b="0" l="0" r="0" t="0"/>
            <wp:docPr id="2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307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3188" cy="2987951"/>
            <wp:effectExtent b="0" l="0" r="0" t="0"/>
            <wp:docPr id="2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987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2096" cy="3205163"/>
            <wp:effectExtent b="0" l="0" r="0" t="0"/>
            <wp:docPr id="2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096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esta manera, ya debería de estar funcionando correctamente el servicio de DNS, al ejecutar una vez más el comando nslookup,se mostrará el nombre del servidor y la dirección IP asignada.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7.png"/><Relationship Id="rId22" Type="http://schemas.openxmlformats.org/officeDocument/2006/relationships/image" Target="media/image68.png"/><Relationship Id="rId21" Type="http://schemas.openxmlformats.org/officeDocument/2006/relationships/image" Target="media/image56.png"/><Relationship Id="rId24" Type="http://schemas.openxmlformats.org/officeDocument/2006/relationships/image" Target="media/image9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1.png"/><Relationship Id="rId26" Type="http://schemas.openxmlformats.org/officeDocument/2006/relationships/image" Target="media/image59.png"/><Relationship Id="rId25" Type="http://schemas.openxmlformats.org/officeDocument/2006/relationships/image" Target="media/image36.png"/><Relationship Id="rId28" Type="http://schemas.openxmlformats.org/officeDocument/2006/relationships/image" Target="media/image67.png"/><Relationship Id="rId27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64.png"/><Relationship Id="rId7" Type="http://schemas.openxmlformats.org/officeDocument/2006/relationships/image" Target="media/image29.png"/><Relationship Id="rId8" Type="http://schemas.openxmlformats.org/officeDocument/2006/relationships/image" Target="media/image40.png"/><Relationship Id="rId31" Type="http://schemas.openxmlformats.org/officeDocument/2006/relationships/image" Target="media/image54.png"/><Relationship Id="rId30" Type="http://schemas.openxmlformats.org/officeDocument/2006/relationships/image" Target="media/image27.png"/><Relationship Id="rId11" Type="http://schemas.openxmlformats.org/officeDocument/2006/relationships/image" Target="media/image12.png"/><Relationship Id="rId33" Type="http://schemas.openxmlformats.org/officeDocument/2006/relationships/image" Target="media/image66.png"/><Relationship Id="rId10" Type="http://schemas.openxmlformats.org/officeDocument/2006/relationships/image" Target="media/image51.png"/><Relationship Id="rId32" Type="http://schemas.openxmlformats.org/officeDocument/2006/relationships/image" Target="media/image19.png"/><Relationship Id="rId13" Type="http://schemas.openxmlformats.org/officeDocument/2006/relationships/image" Target="media/image22.png"/><Relationship Id="rId35" Type="http://schemas.openxmlformats.org/officeDocument/2006/relationships/image" Target="media/image38.png"/><Relationship Id="rId12" Type="http://schemas.openxmlformats.org/officeDocument/2006/relationships/image" Target="media/image65.png"/><Relationship Id="rId34" Type="http://schemas.openxmlformats.org/officeDocument/2006/relationships/image" Target="media/image23.png"/><Relationship Id="rId15" Type="http://schemas.openxmlformats.org/officeDocument/2006/relationships/image" Target="media/image42.png"/><Relationship Id="rId37" Type="http://schemas.openxmlformats.org/officeDocument/2006/relationships/image" Target="media/image60.png"/><Relationship Id="rId14" Type="http://schemas.openxmlformats.org/officeDocument/2006/relationships/image" Target="media/image13.png"/><Relationship Id="rId36" Type="http://schemas.openxmlformats.org/officeDocument/2006/relationships/image" Target="media/image63.png"/><Relationship Id="rId17" Type="http://schemas.openxmlformats.org/officeDocument/2006/relationships/image" Target="media/image49.png"/><Relationship Id="rId39" Type="http://schemas.openxmlformats.org/officeDocument/2006/relationships/image" Target="media/image58.png"/><Relationship Id="rId16" Type="http://schemas.openxmlformats.org/officeDocument/2006/relationships/image" Target="media/image48.png"/><Relationship Id="rId38" Type="http://schemas.openxmlformats.org/officeDocument/2006/relationships/image" Target="media/image52.png"/><Relationship Id="rId19" Type="http://schemas.openxmlformats.org/officeDocument/2006/relationships/image" Target="media/image62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