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Grilled Hotdog Recipe:</w:t>
        <w:br/>
        <w:t>1. Buy high-quality beef franks.</w:t>
        <w:br/>
        <w:t>2. Heat the grill to medium-high.</w:t>
        <w:br/>
        <w:t>3. Grill until slightly charred on all sides.</w:t>
        <w:br/>
        <w:t>4. Place in a toasted bun with mustard.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