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10.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napToGrid w:val="0"/>
        <w:spacing w:before="120" w:beforeLines="50" w:line="400" w:lineRule="atLeast"/>
        <w:rPr>
          <w:rFonts w:ascii="Times New Roman" w:hAnsi="Times New Roman" w:eastAsia="仿宋_GB2312" w:cs="Times New Roman"/>
          <w:bCs/>
          <w:sz w:val="30"/>
        </w:rPr>
      </w:pPr>
    </w:p>
    <w:p>
      <w:pPr>
        <w:adjustRightInd w:val="0"/>
        <w:snapToGrid w:val="0"/>
        <w:spacing w:before="120" w:beforeLines="50" w:line="400" w:lineRule="atLeast"/>
        <w:rPr>
          <w:rFonts w:ascii="Times New Roman" w:hAnsi="Times New Roman" w:eastAsia="仿宋_GB2312" w:cs="Times New Roman"/>
          <w:bCs/>
          <w:sz w:val="30"/>
        </w:rPr>
      </w:pPr>
    </w:p>
    <w:p>
      <w:pPr>
        <w:spacing w:line="500" w:lineRule="exact"/>
        <w:jc w:val="center"/>
        <w:rPr>
          <w:rFonts w:ascii="Times New Roman" w:hAnsi="Times New Roman" w:eastAsia="黑体" w:cs="Times New Roman"/>
          <w:b/>
          <w:sz w:val="32"/>
        </w:rPr>
      </w:pPr>
    </w:p>
    <w:p>
      <w:pPr>
        <w:spacing w:line="360" w:lineRule="auto"/>
        <w:jc w:val="center"/>
        <w:rPr>
          <w:rFonts w:ascii="Times New Roman" w:hAnsi="Times New Roman" w:eastAsia="黑体" w:cs="Times New Roman"/>
          <w:sz w:val="34"/>
        </w:rPr>
      </w:pPr>
      <w:r>
        <w:rPr>
          <w:rFonts w:ascii="Times New Roman" w:hAnsi="Times New Roman" w:cs="Times New Roman"/>
          <w:kern w:val="0"/>
        </w:rPr>
        <w:t xml:space="preserve"> </w:t>
      </w:r>
      <w:bookmarkStart w:id="0" w:name="_1064953734"/>
      <w:bookmarkEnd w:id="0"/>
      <w:bookmarkStart w:id="1" w:name="_1065102613"/>
      <w:bookmarkEnd w:id="1"/>
      <w:r>
        <w:rPr>
          <w:rFonts w:ascii="Times New Roman" w:hAnsi="Times New Roman" w:cs="Times New Roman"/>
          <w:kern w:val="0"/>
        </w:rPr>
        <w:object>
          <v:shape id="_x0000_i1025" o:spt="75" type="#_x0000_t75" style="height:43.75pt;width:206.3pt;" o:ole="t" filled="t" o:preferrelative="t" stroked="f" coordsize="21600,21600">
            <v:path/>
            <v:fill on="t" focussize="0,0"/>
            <v:stroke on="f" joinstyle="miter"/>
            <v:imagedata r:id="rId12" o:title=""/>
            <o:lock v:ext="edit" aspectratio="t"/>
            <w10:wrap type="none"/>
            <w10:anchorlock/>
          </v:shape>
          <o:OLEObject Type="Embed" ProgID="Word.Picture.8" ShapeID="_x0000_i1025" DrawAspect="Content" ObjectID="_1468075725" r:id="rId11">
            <o:LockedField>false</o:LockedField>
          </o:OLEObject>
        </w:object>
      </w:r>
    </w:p>
    <w:p>
      <w:pPr>
        <w:adjustRightInd w:val="0"/>
        <w:snapToGrid w:val="0"/>
        <w:jc w:val="center"/>
        <w:rPr>
          <w:rFonts w:ascii="Times New Roman" w:hAnsi="Times New Roman" w:cs="Times New Roman"/>
          <w:b/>
          <w:bCs/>
          <w:spacing w:val="20"/>
          <w:sz w:val="18"/>
        </w:rPr>
      </w:pPr>
    </w:p>
    <w:p>
      <w:pPr>
        <w:adjustRightInd w:val="0"/>
        <w:snapToGrid w:val="0"/>
        <w:jc w:val="center"/>
        <w:rPr>
          <w:rFonts w:ascii="Times New Roman" w:hAnsi="Times New Roman" w:cs="Times New Roman"/>
          <w:b/>
          <w:bCs/>
          <w:spacing w:val="20"/>
          <w:sz w:val="18"/>
        </w:rPr>
      </w:pPr>
    </w:p>
    <w:p>
      <w:pPr>
        <w:pStyle w:val="89"/>
      </w:pPr>
      <w:r>
        <w:t>本科生毕业设计</w:t>
      </w:r>
    </w:p>
    <w:p>
      <w:pPr>
        <w:adjustRightInd w:val="0"/>
        <w:snapToGrid w:val="0"/>
        <w:spacing w:line="264" w:lineRule="auto"/>
        <w:rPr>
          <w:rFonts w:ascii="Times New Roman" w:hAnsi="Times New Roman" w:eastAsia="华文中宋" w:cs="Times New Roman"/>
          <w:b/>
          <w:bCs/>
          <w:spacing w:val="12"/>
          <w:sz w:val="52"/>
          <w:szCs w:val="32"/>
        </w:rPr>
      </w:pPr>
    </w:p>
    <w:p>
      <w:pPr>
        <w:adjustRightInd w:val="0"/>
        <w:snapToGrid w:val="0"/>
        <w:spacing w:line="264" w:lineRule="auto"/>
        <w:rPr>
          <w:rFonts w:ascii="Times New Roman" w:hAnsi="Times New Roman" w:eastAsia="华文中宋" w:cs="Times New Roman"/>
          <w:b/>
          <w:bCs/>
          <w:spacing w:val="12"/>
          <w:sz w:val="52"/>
          <w:szCs w:val="32"/>
        </w:rPr>
      </w:pPr>
    </w:p>
    <w:tbl>
      <w:tblPr>
        <w:tblStyle w:val="37"/>
        <w:tblW w:w="850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5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225" w:hRule="exact"/>
        </w:trPr>
        <w:tc>
          <w:tcPr>
            <w:tcW w:w="8504" w:type="dxa"/>
          </w:tcPr>
          <w:p>
            <w:pPr>
              <w:pStyle w:val="91"/>
            </w:pPr>
            <w:r>
              <w:rPr>
                <w:rFonts w:hint="eastAsia"/>
                <w:lang w:val="en-US" w:eastAsia="zh-CN"/>
              </w:rPr>
              <w:t>复杂网络拓扑设计与可视化软件</w:t>
            </w:r>
            <w:r>
              <w:tab/>
            </w:r>
          </w:p>
          <w:p>
            <w:pPr>
              <w:pStyle w:val="91"/>
            </w:pPr>
          </w:p>
        </w:tc>
      </w:tr>
    </w:tbl>
    <w:p>
      <w:pPr>
        <w:spacing w:line="360" w:lineRule="auto"/>
        <w:rPr>
          <w:rFonts w:ascii="黑体" w:hAnsi="黑体" w:eastAsia="黑体" w:cs="Times New Roman"/>
          <w:b/>
          <w:color w:val="000000" w:themeColor="text1"/>
          <w:sz w:val="24"/>
          <w:szCs w:val="44"/>
          <w14:textFill>
            <w14:solidFill>
              <w14:schemeClr w14:val="tx1"/>
            </w14:solidFill>
          </w14:textFill>
        </w:rPr>
      </w:pPr>
    </w:p>
    <w:p>
      <w:pPr>
        <w:spacing w:line="360" w:lineRule="auto"/>
        <w:rPr>
          <w:rFonts w:ascii="黑体" w:hAnsi="黑体" w:eastAsia="黑体" w:cs="Times New Roman"/>
          <w:b/>
          <w:color w:val="000000" w:themeColor="text1"/>
          <w:sz w:val="24"/>
          <w:szCs w:val="44"/>
          <w14:textFill>
            <w14:solidFill>
              <w14:schemeClr w14:val="tx1"/>
            </w14:solidFill>
          </w14:textFill>
        </w:rPr>
      </w:pPr>
    </w:p>
    <w:tbl>
      <w:tblPr>
        <w:tblStyle w:val="37"/>
        <w:tblpPr w:leftFromText="181" w:rightFromText="181" w:vertAnchor="text" w:horzAnchor="page" w:tblpXSpec="center" w:tblpY="1"/>
        <w:tblOverlap w:val="never"/>
        <w:tblW w:w="535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60"/>
        <w:gridCol w:w="37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794" w:hRule="atLeast"/>
        </w:trPr>
        <w:tc>
          <w:tcPr>
            <w:tcW w:w="1560" w:type="dxa"/>
            <w:vAlign w:val="bottom"/>
          </w:tcPr>
          <w:p>
            <w:pPr>
              <w:pStyle w:val="93"/>
              <w:framePr w:hSpace="0" w:wrap="auto" w:vAnchor="margin" w:hAnchor="text" w:xAlign="left" w:yAlign="inline"/>
            </w:pPr>
            <w:r>
              <w:rPr>
                <w:rFonts w:hint="eastAsia"/>
              </w:rPr>
              <w:t>院    系</w:t>
            </w:r>
          </w:p>
        </w:tc>
        <w:tc>
          <w:tcPr>
            <w:tcW w:w="3793" w:type="dxa"/>
            <w:tcBorders>
              <w:bottom w:val="single" w:color="auto" w:sz="4" w:space="0"/>
            </w:tcBorders>
            <w:vAlign w:val="bottom"/>
          </w:tcPr>
          <w:p>
            <w:pPr>
              <w:pStyle w:val="93"/>
              <w:framePr w:hSpace="0" w:wrap="auto" w:vAnchor="margin" w:hAnchor="text" w:xAlign="left" w:yAlign="inline"/>
              <w:jc w:val="center"/>
              <w:rPr>
                <w:rFonts w:ascii="楷体" w:hAnsi="楷体" w:eastAsia="楷体"/>
                <w:b/>
              </w:rPr>
            </w:pPr>
            <w:r>
              <w:rPr>
                <w:rFonts w:hint="eastAsia" w:ascii="楷体" w:hAnsi="楷体" w:eastAsia="楷体"/>
                <w:b/>
              </w:rPr>
              <w:t>计算机科学与技术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794" w:hRule="atLeast"/>
        </w:trPr>
        <w:tc>
          <w:tcPr>
            <w:tcW w:w="1560" w:type="dxa"/>
            <w:vAlign w:val="bottom"/>
          </w:tcPr>
          <w:p>
            <w:pPr>
              <w:pStyle w:val="93"/>
              <w:framePr w:hSpace="0" w:wrap="auto" w:vAnchor="margin" w:hAnchor="text" w:xAlign="left" w:yAlign="inline"/>
            </w:pPr>
            <w:r>
              <w:rPr>
                <w:rFonts w:hint="eastAsia"/>
              </w:rPr>
              <w:t>专业班级</w:t>
            </w:r>
          </w:p>
        </w:tc>
        <w:tc>
          <w:tcPr>
            <w:tcW w:w="3793" w:type="dxa"/>
            <w:tcBorders>
              <w:top w:val="single" w:color="auto" w:sz="4" w:space="0"/>
              <w:bottom w:val="single" w:color="auto" w:sz="4" w:space="0"/>
            </w:tcBorders>
            <w:vAlign w:val="bottom"/>
          </w:tcPr>
          <w:p>
            <w:pPr>
              <w:pStyle w:val="93"/>
              <w:framePr w:hSpace="0" w:wrap="auto" w:vAnchor="margin" w:hAnchor="text" w:xAlign="left" w:yAlign="inline"/>
              <w:jc w:val="center"/>
              <w:rPr>
                <w:rFonts w:ascii="楷体" w:hAnsi="楷体" w:eastAsia="楷体"/>
                <w:b/>
              </w:rPr>
            </w:pPr>
            <w:sdt>
              <w:sdtPr>
                <w:rPr>
                  <w:rFonts w:hint="default" w:ascii="Times New Roman" w:hAnsi="Times New Roman" w:eastAsia="楷体" w:cs="Times New Roman"/>
                  <w:b/>
                </w:rPr>
                <w:alias w:val="单位"/>
                <w:id w:val="-1554850688"/>
                <w:placeholder>
                  <w:docPart w:val="C29BCDCFB4824BB5BD2044A7463FCE1F"/>
                </w:placeholder>
                <w15:dataBinding w:prefixMappings="xmlns:ns0='http://schemas.openxmlformats.org/officeDocument/2006/extended-properties' " w:xpath="/ns0:Properties[1]/ns0:Company[1]" w:storeItemID="{6668398D-A668-4E3E-A5EB-62B293D839F1}"/>
                <w:text/>
              </w:sdtPr>
              <w:sdtEndPr>
                <w:rPr>
                  <w:rFonts w:hint="eastAsia" w:ascii="楷体" w:hAnsi="楷体" w:eastAsia="楷体" w:cs="Times New Roman"/>
                  <w:b/>
                </w:rPr>
              </w:sdtEndPr>
              <w:sdtContent>
                <w:r>
                  <w:rPr>
                    <w:rFonts w:hint="eastAsia" w:ascii="楷体" w:hAnsi="楷体" w:eastAsia="楷体" w:cs="楷体"/>
                    <w:b/>
                    <w:lang w:eastAsia="zh-CN"/>
                  </w:rPr>
                  <w:t>ＣＳ１４０８</w:t>
                </w:r>
                <w:r>
                  <w:rPr>
                    <w:rFonts w:hint="eastAsia" w:ascii="楷体" w:hAnsi="楷体" w:eastAsia="楷体"/>
                    <w:b/>
                    <w:lang w:eastAsia="zh-CN"/>
                  </w:rPr>
                  <w:t>班</w:t>
                </w:r>
              </w:sdtContent>
            </w:sdt>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794" w:hRule="atLeast"/>
        </w:trPr>
        <w:tc>
          <w:tcPr>
            <w:tcW w:w="1560" w:type="dxa"/>
            <w:vAlign w:val="bottom"/>
          </w:tcPr>
          <w:p>
            <w:pPr>
              <w:pStyle w:val="93"/>
              <w:framePr w:hSpace="0" w:wrap="auto" w:vAnchor="margin" w:hAnchor="text" w:xAlign="left" w:yAlign="inline"/>
            </w:pPr>
            <w:r>
              <w:rPr>
                <w:rFonts w:hint="eastAsia"/>
              </w:rPr>
              <w:t>姓    名</w:t>
            </w:r>
          </w:p>
        </w:tc>
        <w:tc>
          <w:tcPr>
            <w:tcW w:w="3793" w:type="dxa"/>
            <w:tcBorders>
              <w:top w:val="single" w:color="auto" w:sz="4" w:space="0"/>
              <w:bottom w:val="single" w:color="auto" w:sz="4" w:space="0"/>
            </w:tcBorders>
            <w:vAlign w:val="bottom"/>
          </w:tcPr>
          <w:p>
            <w:pPr>
              <w:pStyle w:val="93"/>
              <w:framePr w:hSpace="0" w:wrap="auto" w:vAnchor="margin" w:hAnchor="text" w:xAlign="left" w:yAlign="inline"/>
              <w:jc w:val="center"/>
              <w:rPr>
                <w:rFonts w:ascii="楷体" w:hAnsi="楷体" w:eastAsia="楷体"/>
                <w:b/>
              </w:rPr>
            </w:pPr>
            <w:sdt>
              <w:sdtPr>
                <w:rPr>
                  <w:rFonts w:hint="eastAsia" w:ascii="楷体" w:hAnsi="楷体" w:eastAsia="楷体"/>
                  <w:b/>
                </w:rPr>
                <w:alias w:val="作者"/>
                <w:id w:val="-1272312707"/>
                <w:placeholder>
                  <w:docPart w:val="AF2907A98B8542AB9DE3674AF4C7BBAB"/>
                </w:placeholder>
                <w15:dataBinding w:prefixMappings="xmlns:ns0='http://purl.org/dc/elements/1.1/' xmlns:ns1='http://schemas.openxmlformats.org/package/2006/metadata/core-properties' " w:xpath="/ns1:coreProperties[1]/ns0:creator[1]" w:storeItemID="{6C3C8BC8-F283-45AE-878A-BAB7291924A1}"/>
                <w:text/>
              </w:sdtPr>
              <w:sdtEndPr>
                <w:rPr>
                  <w:rFonts w:hint="eastAsia" w:ascii="楷体" w:hAnsi="楷体" w:eastAsia="楷体"/>
                  <w:b/>
                </w:rPr>
              </w:sdtEndPr>
              <w:sdtContent>
                <w:r>
                  <w:rPr>
                    <w:rFonts w:hint="eastAsia" w:ascii="楷体" w:hAnsi="楷体" w:eastAsia="楷体"/>
                    <w:b/>
                    <w:lang w:val="en-US" w:eastAsia="zh-CN"/>
                  </w:rPr>
                  <w:t>彭付强　</w:t>
                </w:r>
              </w:sdtContent>
            </w:sdt>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794" w:hRule="atLeast"/>
        </w:trPr>
        <w:tc>
          <w:tcPr>
            <w:tcW w:w="1560" w:type="dxa"/>
            <w:vAlign w:val="bottom"/>
          </w:tcPr>
          <w:p>
            <w:pPr>
              <w:pStyle w:val="93"/>
              <w:framePr w:hSpace="0" w:wrap="auto" w:vAnchor="margin" w:hAnchor="text" w:xAlign="left" w:yAlign="inline"/>
            </w:pPr>
            <w:r>
              <w:rPr>
                <w:rFonts w:hint="eastAsia"/>
              </w:rPr>
              <w:t>学    号</w:t>
            </w:r>
          </w:p>
        </w:tc>
        <w:tc>
          <w:tcPr>
            <w:tcW w:w="3793" w:type="dxa"/>
            <w:tcBorders>
              <w:top w:val="single" w:color="auto" w:sz="4" w:space="0"/>
              <w:bottom w:val="single" w:color="auto" w:sz="4" w:space="0"/>
            </w:tcBorders>
            <w:vAlign w:val="top"/>
          </w:tcPr>
          <w:p>
            <w:pPr>
              <w:pStyle w:val="93"/>
              <w:framePr w:hSpace="0" w:wrap="auto" w:vAnchor="margin" w:hAnchor="text" w:xAlign="left" w:yAlign="inline"/>
              <w:jc w:val="center"/>
              <w:rPr>
                <w:rFonts w:hint="eastAsia" w:ascii="楷体" w:hAnsi="楷体" w:eastAsia="楷体"/>
                <w:b/>
                <w:lang w:val="en-US" w:eastAsia="zh-CN"/>
              </w:rPr>
            </w:pPr>
            <w:r>
              <w:rPr>
                <w:rFonts w:hint="eastAsia" w:ascii="楷体" w:hAnsi="楷体" w:eastAsia="楷体"/>
                <w:b/>
                <w:lang w:val="en-US" w:eastAsia="zh-CN"/>
              </w:rPr>
              <w:t>Ｕ２０１４１４７７７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794" w:hRule="atLeast"/>
        </w:trPr>
        <w:tc>
          <w:tcPr>
            <w:tcW w:w="1560" w:type="dxa"/>
            <w:vAlign w:val="bottom"/>
          </w:tcPr>
          <w:p>
            <w:pPr>
              <w:pStyle w:val="93"/>
              <w:framePr w:hSpace="0" w:wrap="auto" w:vAnchor="margin" w:hAnchor="text" w:xAlign="left" w:yAlign="inline"/>
            </w:pPr>
            <w:r>
              <w:rPr>
                <w:rFonts w:hint="eastAsia"/>
              </w:rPr>
              <w:t>指导教师</w:t>
            </w:r>
          </w:p>
        </w:tc>
        <w:tc>
          <w:tcPr>
            <w:tcW w:w="3793" w:type="dxa"/>
            <w:tcBorders>
              <w:top w:val="single" w:color="auto" w:sz="4" w:space="0"/>
              <w:bottom w:val="single" w:color="auto" w:sz="4" w:space="0"/>
            </w:tcBorders>
            <w:vAlign w:val="bottom"/>
          </w:tcPr>
          <w:p>
            <w:pPr>
              <w:pStyle w:val="93"/>
              <w:framePr w:hSpace="0" w:wrap="auto" w:vAnchor="margin" w:hAnchor="text" w:xAlign="left" w:yAlign="inline"/>
              <w:jc w:val="center"/>
              <w:rPr>
                <w:rFonts w:ascii="楷体" w:hAnsi="楷体" w:eastAsia="楷体"/>
                <w:b/>
              </w:rPr>
            </w:pPr>
            <w:sdt>
              <w:sdtPr>
                <w:rPr>
                  <w:rFonts w:hint="eastAsia" w:ascii="楷体" w:hAnsi="楷体" w:eastAsia="楷体"/>
                  <w:b/>
                </w:rPr>
                <w:alias w:val="经理"/>
                <w:id w:val="1749157981"/>
                <w:placeholder>
                  <w:docPart w:val="70C87C6268B3406D93CE14D5F549959C"/>
                </w:placeholder>
                <w15:dataBinding w:prefixMappings="xmlns:ns0='http://schemas.openxmlformats.org/officeDocument/2006/extended-properties' " w:xpath="/ns0:Properties[1]/ns0:Manager[1]" w:storeItemID="{6668398D-A668-4E3E-A5EB-62B293D839F1}"/>
                <w:text/>
              </w:sdtPr>
              <w:sdtEndPr>
                <w:rPr>
                  <w:rFonts w:hint="eastAsia" w:ascii="楷体" w:hAnsi="楷体" w:eastAsia="楷体"/>
                  <w:b/>
                </w:rPr>
              </w:sdtEndPr>
              <w:sdtContent>
                <w:r>
                  <w:rPr>
                    <w:rFonts w:hint="eastAsia" w:ascii="楷体" w:hAnsi="楷体" w:eastAsia="楷体"/>
                    <w:b/>
                    <w:lang w:val="en-US" w:eastAsia="zh-CN"/>
                  </w:rPr>
                  <w:t>吕志鹏</w:t>
                </w:r>
              </w:sdtContent>
            </w:sdt>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514" w:hRule="atLeast"/>
        </w:trPr>
        <w:tc>
          <w:tcPr>
            <w:tcW w:w="5353" w:type="dxa"/>
            <w:gridSpan w:val="2"/>
            <w:vAlign w:val="bottom"/>
          </w:tcPr>
          <w:p>
            <w:pPr>
              <w:pStyle w:val="93"/>
              <w:framePr w:hSpace="0" w:wrap="auto" w:vAnchor="margin" w:hAnchor="text" w:xAlign="left" w:yAlign="inline"/>
              <w:rPr>
                <w:rFonts w:ascii="楷体" w:hAnsi="楷体" w:eastAsia="楷体"/>
                <w:b/>
              </w:rPr>
            </w:pPr>
            <w:r>
              <w:rPr>
                <w:rFonts w:cs="Times New Roman"/>
                <w:bCs/>
              </w:rPr>
              <w:fldChar w:fldCharType="begin"/>
            </w:r>
            <w:r>
              <w:rPr>
                <w:rFonts w:cs="Times New Roman"/>
                <w:bCs/>
              </w:rPr>
              <w:instrText xml:space="preserve"> SAVEDATE  \@ "YYYY年06月10日"  \* MERGEFORMAT </w:instrText>
            </w:r>
            <w:r>
              <w:rPr>
                <w:rFonts w:cs="Times New Roman"/>
                <w:bCs/>
              </w:rPr>
              <w:fldChar w:fldCharType="separate"/>
            </w:r>
            <w:r>
              <w:rPr>
                <w:rFonts w:cs="Times New Roman"/>
                <w:bCs/>
              </w:rPr>
              <w:t>2018年6月1日</w:t>
            </w:r>
            <w:r>
              <w:rPr>
                <w:rFonts w:cs="Times New Roman"/>
                <w:bCs/>
              </w:rPr>
              <w:fldChar w:fldCharType="end"/>
            </w:r>
          </w:p>
        </w:tc>
      </w:tr>
    </w:tbl>
    <w:p>
      <w:pPr>
        <w:spacing w:line="360" w:lineRule="auto"/>
        <w:rPr>
          <w:rFonts w:ascii="Times New Roman" w:hAnsi="Times New Roman" w:cs="Times New Roman"/>
          <w:b/>
          <w:bCs/>
          <w:sz w:val="28"/>
          <w:szCs w:val="30"/>
        </w:rPr>
      </w:pPr>
    </w:p>
    <w:p>
      <w:pPr>
        <w:widowControl/>
        <w:jc w:val="left"/>
        <w:rPr>
          <w:rFonts w:ascii="Times New Roman" w:hAnsi="Times New Roman" w:cs="Times New Roman"/>
          <w:b/>
          <w:bCs/>
          <w:sz w:val="28"/>
          <w:szCs w:val="30"/>
        </w:rPr>
      </w:pPr>
      <w:r>
        <w:rPr>
          <w:rFonts w:ascii="Times New Roman" w:hAnsi="Times New Roman" w:cs="Times New Roman"/>
          <w:b/>
          <w:bCs/>
          <w:sz w:val="28"/>
          <w:szCs w:val="30"/>
        </w:rPr>
        <w:br w:type="page"/>
      </w:r>
    </w:p>
    <w:p>
      <w:pPr>
        <w:widowControl/>
        <w:jc w:val="left"/>
        <w:rPr>
          <w:rFonts w:ascii="Times New Roman" w:hAnsi="Times New Roman" w:cs="Times New Roman"/>
          <w:b/>
          <w:bCs/>
          <w:sz w:val="28"/>
          <w:szCs w:val="30"/>
        </w:rPr>
      </w:pPr>
    </w:p>
    <w:p>
      <w:pPr>
        <w:widowControl/>
        <w:jc w:val="left"/>
        <w:rPr>
          <w:rFonts w:ascii="Times New Roman" w:hAnsi="Times New Roman" w:cs="Times New Roman"/>
          <w:b/>
          <w:bCs/>
          <w:sz w:val="28"/>
          <w:szCs w:val="30"/>
        </w:rPr>
      </w:pPr>
    </w:p>
    <w:p>
      <w:pPr>
        <w:widowControl/>
        <w:jc w:val="left"/>
        <w:rPr>
          <w:rFonts w:ascii="Times New Roman" w:hAnsi="Times New Roman" w:cs="Times New Roman"/>
          <w:b/>
          <w:bCs/>
          <w:sz w:val="28"/>
          <w:szCs w:val="30"/>
        </w:rPr>
      </w:pPr>
    </w:p>
    <w:p>
      <w:pPr>
        <w:widowControl/>
        <w:jc w:val="left"/>
        <w:rPr>
          <w:rFonts w:ascii="Times New Roman" w:hAnsi="Times New Roman" w:cs="Times New Roman"/>
          <w:b/>
          <w:bCs/>
          <w:sz w:val="28"/>
          <w:szCs w:val="30"/>
        </w:rPr>
      </w:pPr>
    </w:p>
    <w:p>
      <w:pPr>
        <w:widowControl/>
        <w:jc w:val="left"/>
        <w:rPr>
          <w:rFonts w:ascii="Times New Roman" w:hAnsi="Times New Roman" w:cs="Times New Roman"/>
          <w:b/>
          <w:bCs/>
          <w:sz w:val="28"/>
          <w:szCs w:val="30"/>
        </w:rPr>
      </w:pPr>
    </w:p>
    <w:p>
      <w:pPr>
        <w:widowControl/>
        <w:jc w:val="left"/>
        <w:rPr>
          <w:rFonts w:ascii="Times New Roman" w:hAnsi="Times New Roman" w:cs="Times New Roman"/>
          <w:b/>
          <w:bCs/>
          <w:sz w:val="28"/>
          <w:szCs w:val="30"/>
        </w:rPr>
      </w:pPr>
    </w:p>
    <w:p>
      <w:pPr>
        <w:widowControl/>
        <w:jc w:val="left"/>
        <w:rPr>
          <w:rFonts w:ascii="Times New Roman" w:hAnsi="Times New Roman" w:cs="Times New Roman"/>
          <w:b/>
          <w:bCs/>
          <w:sz w:val="28"/>
          <w:szCs w:val="30"/>
        </w:rPr>
      </w:pPr>
    </w:p>
    <w:p>
      <w:pPr>
        <w:widowControl/>
        <w:jc w:val="left"/>
        <w:rPr>
          <w:rFonts w:ascii="Times New Roman" w:hAnsi="Times New Roman" w:cs="Times New Roman"/>
          <w:b/>
          <w:bCs/>
          <w:sz w:val="28"/>
          <w:szCs w:val="30"/>
        </w:rPr>
      </w:pPr>
    </w:p>
    <w:p>
      <w:pPr>
        <w:pStyle w:val="87"/>
      </w:pPr>
      <w:r>
        <w:rPr>
          <w:rFonts w:hint="eastAsia"/>
        </w:rPr>
        <w:t>华中科技大学</w:t>
      </w:r>
    </w:p>
    <w:p>
      <w:pPr>
        <w:pStyle w:val="87"/>
      </w:pPr>
      <w:r>
        <w:rPr>
          <w:rFonts w:hint="eastAsia"/>
        </w:rPr>
        <w:t>计算机科学与技术学院</w:t>
      </w:r>
    </w:p>
    <w:p>
      <w:pPr>
        <w:pStyle w:val="87"/>
        <w:rPr>
          <w:rFonts w:ascii="Times New Roman" w:hAnsi="Times New Roman"/>
          <w:sz w:val="28"/>
        </w:rPr>
        <w:sectPr>
          <w:type w:val="oddPage"/>
          <w:pgSz w:w="11906" w:h="16838"/>
          <w:pgMar w:top="1418" w:right="1701" w:bottom="1134" w:left="1701" w:header="851" w:footer="992" w:gutter="0"/>
          <w:cols w:space="720" w:num="1"/>
          <w:titlePg/>
          <w:docGrid w:linePitch="312" w:charSpace="0"/>
        </w:sectPr>
      </w:pPr>
      <w:r>
        <w:rPr>
          <w:rFonts w:hint="eastAsia"/>
        </w:rPr>
        <w:t>毕业设计专用模板</w:t>
      </w:r>
    </w:p>
    <w:p>
      <w:pPr>
        <w:spacing w:before="360" w:beforeLines="150" w:line="360" w:lineRule="auto"/>
        <w:jc w:val="center"/>
        <w:rPr>
          <w:rFonts w:ascii="Times New Roman" w:hAnsi="Times New Roman" w:eastAsia="黑体" w:cs="Times New Roman"/>
          <w:b/>
          <w:bCs/>
          <w:sz w:val="36"/>
          <w:szCs w:val="36"/>
        </w:rPr>
      </w:pPr>
      <w:r>
        <w:rPr>
          <w:rFonts w:ascii="Times New Roman" w:hAnsi="Times New Roman" w:eastAsia="黑体" w:cs="Times New Roman"/>
          <w:b/>
          <w:bCs/>
          <w:sz w:val="36"/>
          <w:szCs w:val="36"/>
        </w:rPr>
        <w:t>学位论文原创性声明</w:t>
      </w:r>
    </w:p>
    <w:p>
      <w:pPr>
        <w:spacing w:line="360" w:lineRule="auto"/>
        <w:ind w:firstLine="420" w:firstLineChars="200"/>
        <w:rPr>
          <w:rFonts w:ascii="Times New Roman" w:hAnsi="Times New Roman" w:eastAsia="楷体_GB2312" w:cs="Times New Roman"/>
          <w:color w:val="FF0000"/>
        </w:rPr>
      </w:pPr>
    </w:p>
    <w:p>
      <w:pPr>
        <w:pStyle w:val="86"/>
      </w:pPr>
      <w: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pPr>
        <w:pStyle w:val="86"/>
        <w:rPr>
          <w:rFonts w:eastAsia="楷体_GB2312"/>
          <w:color w:val="FF0000"/>
        </w:rPr>
      </w:pPr>
    </w:p>
    <w:p>
      <w:pPr>
        <w:pStyle w:val="86"/>
        <w:jc w:val="right"/>
      </w:pPr>
      <w:r>
        <w:t>作者签名：             年   月    日</w:t>
      </w:r>
    </w:p>
    <w:p>
      <w:pPr>
        <w:pStyle w:val="86"/>
      </w:pPr>
    </w:p>
    <w:p>
      <w:pPr>
        <w:pStyle w:val="86"/>
      </w:pPr>
    </w:p>
    <w:p>
      <w:pPr>
        <w:pStyle w:val="86"/>
      </w:pPr>
    </w:p>
    <w:p>
      <w:pPr>
        <w:spacing w:before="360" w:beforeLines="150" w:line="360" w:lineRule="auto"/>
        <w:jc w:val="center"/>
        <w:rPr>
          <w:rFonts w:ascii="Times New Roman" w:hAnsi="Times New Roman" w:eastAsia="黑体" w:cs="Times New Roman"/>
          <w:b/>
          <w:bCs/>
          <w:sz w:val="36"/>
          <w:szCs w:val="36"/>
        </w:rPr>
      </w:pPr>
      <w:r>
        <w:rPr>
          <w:rFonts w:ascii="Times New Roman" w:hAnsi="Times New Roman" w:eastAsia="黑体" w:cs="Times New Roman"/>
          <w:b/>
          <w:bCs/>
          <w:sz w:val="36"/>
          <w:szCs w:val="36"/>
        </w:rPr>
        <w:t>学位论文版权使用授权书</w:t>
      </w:r>
    </w:p>
    <w:p>
      <w:pPr>
        <w:spacing w:line="360" w:lineRule="auto"/>
        <w:ind w:firstLine="420" w:firstLineChars="200"/>
        <w:rPr>
          <w:rFonts w:ascii="Times New Roman" w:hAnsi="Times New Roman" w:eastAsia="楷体_GB2312" w:cs="Times New Roman"/>
          <w:color w:val="FF0000"/>
        </w:rPr>
      </w:pPr>
    </w:p>
    <w:p>
      <w:pPr>
        <w:pStyle w:val="86"/>
      </w:pPr>
      <w: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pPr>
        <w:pStyle w:val="86"/>
      </w:pPr>
      <w:r>
        <w:t>本学位论文属于  1、保密囗，在    年解密后适用本授权书</w:t>
      </w:r>
    </w:p>
    <w:p>
      <w:pPr>
        <w:pStyle w:val="86"/>
        <w:ind w:firstLine="2400" w:firstLineChars="1000"/>
      </w:pPr>
      <w:r>
        <w:t>2、不保密囗  。</w:t>
      </w:r>
    </w:p>
    <w:p>
      <w:pPr>
        <w:pStyle w:val="86"/>
        <w:ind w:firstLine="2400" w:firstLineChars="1000"/>
      </w:pPr>
      <w:r>
        <w:t>（请在以上相应方框内打“√”）</w:t>
      </w:r>
    </w:p>
    <w:p>
      <w:pPr>
        <w:pStyle w:val="86"/>
        <w:rPr>
          <w:rFonts w:eastAsia="楷体_GB2312"/>
          <w:color w:val="FF0000"/>
        </w:rPr>
      </w:pPr>
    </w:p>
    <w:p>
      <w:pPr>
        <w:pStyle w:val="86"/>
        <w:jc w:val="right"/>
      </w:pPr>
      <w:r>
        <w:t>作者签名：             年   月    日</w:t>
      </w:r>
    </w:p>
    <w:p>
      <w:pPr>
        <w:pStyle w:val="86"/>
        <w:jc w:val="right"/>
      </w:pPr>
      <w:r>
        <w:t>导师签名：             年   月    日</w:t>
      </w:r>
    </w:p>
    <w:p>
      <w:pPr>
        <w:widowControl/>
        <w:jc w:val="left"/>
        <w:rPr>
          <w:rFonts w:ascii="Times New Roman" w:hAnsi="Times New Roman" w:cs="Times New Roman"/>
          <w:sz w:val="24"/>
        </w:rPr>
      </w:pPr>
      <w:r>
        <w:rPr>
          <w:rFonts w:ascii="Times New Roman" w:hAnsi="Times New Roman" w:cs="Times New Roman"/>
          <w:sz w:val="24"/>
        </w:rPr>
        <w:br w:type="page"/>
      </w:r>
    </w:p>
    <w:p>
      <w:pPr>
        <w:spacing w:line="360" w:lineRule="auto"/>
        <w:jc w:val="right"/>
        <w:rPr>
          <w:rFonts w:ascii="Times New Roman" w:hAnsi="Times New Roman" w:cs="Times New Roman"/>
          <w:sz w:val="24"/>
        </w:rPr>
      </w:pPr>
    </w:p>
    <w:p>
      <w:pPr>
        <w:jc w:val="right"/>
        <w:rPr>
          <w:rFonts w:ascii="Times New Roman" w:hAnsi="Times New Roman" w:cs="Times New Roman"/>
          <w:sz w:val="24"/>
        </w:rPr>
      </w:pPr>
    </w:p>
    <w:p>
      <w:pPr>
        <w:spacing w:line="360" w:lineRule="auto"/>
        <w:jc w:val="center"/>
        <w:rPr>
          <w:rFonts w:ascii="Times New Roman" w:hAnsi="Times New Roman" w:eastAsia="楷体_GB2312" w:cs="Times New Roman"/>
          <w:color w:val="FF0000"/>
        </w:rPr>
      </w:pPr>
      <w:r>
        <w:rPr>
          <w:rFonts w:ascii="Times New Roman" w:hAnsi="Times New Roman" w:eastAsia="楷体_GB2312" w:cs="Times New Roman"/>
          <w:color w:val="FF0000"/>
        </w:rPr>
        <w:t xml:space="preserve"> </w:t>
      </w:r>
    </w:p>
    <w:p>
      <w:pPr>
        <w:rPr>
          <w:rFonts w:ascii="Times New Roman" w:hAnsi="Times New Roman" w:eastAsia="楷体_GB2312" w:cs="Times New Roman"/>
        </w:rPr>
      </w:pPr>
    </w:p>
    <w:p>
      <w:pPr>
        <w:rPr>
          <w:rFonts w:ascii="Times New Roman" w:hAnsi="Times New Roman" w:eastAsia="楷体_GB2312" w:cs="Times New Roman"/>
        </w:rPr>
      </w:pPr>
    </w:p>
    <w:p>
      <w:pPr>
        <w:rPr>
          <w:rFonts w:ascii="Times New Roman" w:hAnsi="Times New Roman" w:eastAsia="楷体_GB2312" w:cs="Times New Roman"/>
        </w:rPr>
      </w:pPr>
    </w:p>
    <w:p>
      <w:pPr>
        <w:rPr>
          <w:rFonts w:ascii="Times New Roman" w:hAnsi="Times New Roman" w:eastAsia="楷体_GB2312" w:cs="Times New Roman"/>
        </w:rPr>
      </w:pPr>
    </w:p>
    <w:p>
      <w:pPr>
        <w:rPr>
          <w:rFonts w:ascii="Times New Roman" w:hAnsi="Times New Roman" w:eastAsia="楷体_GB2312" w:cs="Times New Roman"/>
        </w:rPr>
      </w:pPr>
    </w:p>
    <w:p>
      <w:pPr>
        <w:rPr>
          <w:rFonts w:ascii="Times New Roman" w:hAnsi="Times New Roman" w:eastAsia="楷体_GB2312" w:cs="Times New Roman"/>
        </w:rPr>
      </w:pPr>
    </w:p>
    <w:p>
      <w:pPr>
        <w:rPr>
          <w:rFonts w:ascii="Times New Roman" w:hAnsi="Times New Roman" w:eastAsia="楷体_GB2312" w:cs="Times New Roman"/>
        </w:rPr>
      </w:pPr>
    </w:p>
    <w:p>
      <w:pPr>
        <w:rPr>
          <w:rFonts w:ascii="Times New Roman" w:hAnsi="Times New Roman" w:eastAsia="楷体_GB2312" w:cs="Times New Roman"/>
        </w:rPr>
      </w:pPr>
    </w:p>
    <w:p>
      <w:pPr>
        <w:rPr>
          <w:rFonts w:ascii="Times New Roman" w:hAnsi="Times New Roman" w:eastAsia="楷体_GB2312" w:cs="Times New Roman"/>
        </w:rPr>
      </w:pPr>
    </w:p>
    <w:p>
      <w:pPr>
        <w:tabs>
          <w:tab w:val="left" w:pos="3615"/>
        </w:tabs>
        <w:rPr>
          <w:rFonts w:ascii="Times New Roman" w:hAnsi="Times New Roman" w:eastAsia="楷体_GB2312" w:cs="Times New Roman"/>
        </w:rPr>
      </w:pPr>
      <w:r>
        <w:rPr>
          <w:rFonts w:ascii="Times New Roman" w:hAnsi="Times New Roman" w:eastAsia="楷体_GB2312" w:cs="Times New Roman"/>
        </w:rPr>
        <w:tab/>
      </w:r>
    </w:p>
    <w:p>
      <w:pPr>
        <w:tabs>
          <w:tab w:val="left" w:pos="3615"/>
        </w:tabs>
        <w:rPr>
          <w:rFonts w:ascii="Times New Roman" w:hAnsi="Times New Roman" w:eastAsia="楷体_GB2312" w:cs="Times New Roman"/>
        </w:rPr>
        <w:sectPr>
          <w:headerReference r:id="rId4" w:type="default"/>
          <w:footerReference r:id="rId5" w:type="default"/>
          <w:pgSz w:w="11906" w:h="16838"/>
          <w:pgMar w:top="1843" w:right="1797" w:bottom="1531" w:left="1797" w:header="1135" w:footer="1223" w:gutter="0"/>
          <w:pgNumType w:fmt="lowerRoman" w:start="1"/>
          <w:cols w:space="425" w:num="1"/>
          <w:docGrid w:linePitch="312" w:charSpace="0"/>
        </w:sectPr>
      </w:pPr>
      <w:r>
        <w:rPr>
          <w:rFonts w:ascii="Times New Roman" w:hAnsi="Times New Roman" w:eastAsia="楷体_GB2312" w:cs="Times New Roman"/>
        </w:rPr>
        <w:tab/>
      </w:r>
    </w:p>
    <w:p>
      <w:pPr>
        <w:pStyle w:val="29"/>
        <w:spacing w:before="360" w:after="240"/>
      </w:pPr>
      <w:bookmarkStart w:id="2" w:name="_Toc485274437"/>
      <w:bookmarkStart w:id="3" w:name="_Toc452327431"/>
      <w:bookmarkStart w:id="4" w:name="_Toc451934033"/>
      <w:bookmarkStart w:id="5" w:name="_Toc451934676"/>
      <w:bookmarkStart w:id="6" w:name="_Toc452327265"/>
      <w:r>
        <w:t>摘  要</w:t>
      </w:r>
      <w:bookmarkEnd w:id="2"/>
      <w:bookmarkEnd w:id="3"/>
      <w:bookmarkEnd w:id="4"/>
      <w:bookmarkEnd w:id="5"/>
      <w:bookmarkEnd w:id="6"/>
    </w:p>
    <w:p>
      <w:pPr>
        <w:pStyle w:val="101"/>
        <w:rPr>
          <w:rFonts w:hint="eastAsia"/>
          <w:lang w:val="en-US" w:eastAsia="zh-CN"/>
        </w:rPr>
      </w:pPr>
      <w:r>
        <w:rPr>
          <w:rFonts w:hint="eastAsia"/>
          <w:lang w:val="en-US" w:eastAsia="zh-CN"/>
        </w:rPr>
        <w:t>网络拓扑结构是指用传输介质互连各种设备的物理布局，复杂网络的结构非常复杂，如果仅用数据表格或文字的形式来表示网络，会使得人们无法清楚的了解网络所包含的信息。因此，我们需要采用可视化的技术来将复杂的网络关系转换成图形，使人们可以方便，直观地认识到这种复杂的网络关系。同时，使科学家的研究方式发生根本的变化，从而使人们对于复杂网络的学习与研究变得趣味盎然。</w:t>
      </w:r>
    </w:p>
    <w:p>
      <w:pPr>
        <w:pStyle w:val="101"/>
        <w:rPr>
          <w:rFonts w:hint="eastAsia"/>
          <w:lang w:val="en-US" w:eastAsia="zh-CN"/>
        </w:rPr>
      </w:pPr>
      <w:r>
        <w:rPr>
          <w:rFonts w:hint="eastAsia"/>
          <w:lang w:val="en-US" w:eastAsia="zh-CN"/>
        </w:rPr>
        <w:t>本文首先给出研究背景意义及国内外研究现状；然后大致介绍了几种经典的可视化技术；重点解释了其中的数据可视化技术--d3.js</w:t>
      </w:r>
      <w:r>
        <w:rPr>
          <w:rFonts w:hint="eastAsia" w:eastAsia="华文中宋" w:cs="Times New Roman"/>
          <w:lang w:val="en-US" w:eastAsia="zh-CN"/>
        </w:rPr>
        <w:t>，</w:t>
      </w:r>
      <w:r>
        <w:rPr>
          <w:rFonts w:hint="eastAsia" w:asciiTheme="minorEastAsia" w:hAnsiTheme="minorEastAsia" w:eastAsiaTheme="minorEastAsia" w:cstheme="minorEastAsia"/>
          <w:lang w:val="en-US" w:eastAsia="zh-CN"/>
        </w:rPr>
        <w:t>并利用其中的力导向图算法实现了一个网络拓扑可视化系统--</w:t>
      </w:r>
      <w:r>
        <w:rPr>
          <w:rFonts w:hint="eastAsia" w:ascii="宋体" w:hAnsi="宋体" w:eastAsia="宋体" w:cs="宋体"/>
          <w:sz w:val="24"/>
          <w:szCs w:val="22"/>
          <w:lang w:val="en-US" w:eastAsia="zh-CN"/>
        </w:rPr>
        <w:t>基于Web服务器实现网络拓扑的可视化界面，界面具有清晰的网络层次，明确的连接关系，良好的操作性能以及较为完善的交互功能。该系统可以通过用户操作来设置节点、链路的属性；图形的缩放、拖拽、切换；将可视化的结果导出为图片的形式。除了这些基本的操作，还包括拓扑图可以缩放但不改变节点的大小和链路的粗细、</w:t>
      </w:r>
      <w:r>
        <w:rPr>
          <w:rFonts w:hint="eastAsia" w:ascii="宋体" w:hAnsi="宋体" w:cs="宋体"/>
          <w:sz w:val="24"/>
          <w:szCs w:val="22"/>
          <w:lang w:val="en-US" w:eastAsia="zh-CN"/>
        </w:rPr>
        <w:t>保证缩放比例为100%时节点不超过边界等复杂的功能。最终的系统可以很好的实现网络拓扑的可视化以及拓扑图形的良好操作功能。</w:t>
      </w:r>
    </w:p>
    <w:p>
      <w:pPr>
        <w:spacing w:before="120" w:beforeLines="50" w:line="360" w:lineRule="auto"/>
        <w:jc w:val="left"/>
        <w:rPr>
          <w:rFonts w:ascii="Times New Roman" w:hAnsi="Times New Roman" w:cs="Times New Roman"/>
          <w:sz w:val="24"/>
          <w:szCs w:val="24"/>
        </w:rPr>
        <w:sectPr>
          <w:footerReference r:id="rId6" w:type="default"/>
          <w:pgSz w:w="11906" w:h="16838"/>
          <w:pgMar w:top="1843" w:right="1797" w:bottom="1531" w:left="1797" w:header="1134" w:footer="1231" w:gutter="0"/>
          <w:pgNumType w:fmt="upperRoman" w:start="1"/>
          <w:cols w:space="425" w:num="1"/>
          <w:docGrid w:linePitch="312" w:charSpace="0"/>
        </w:sectPr>
      </w:pPr>
      <w:r>
        <w:rPr>
          <w:rFonts w:ascii="Times New Roman" w:hAnsi="Times New Roman" w:eastAsia="黑体" w:cs="Times New Roman"/>
          <w:b/>
          <w:sz w:val="28"/>
          <w:szCs w:val="28"/>
        </w:rPr>
        <w:t>关键词</w:t>
      </w:r>
      <w:r>
        <w:rPr>
          <w:rFonts w:ascii="Times New Roman" w:hAnsi="Times New Roman" w:cs="Times New Roman"/>
        </w:rPr>
        <w:t>：</w:t>
      </w:r>
      <w:r>
        <w:rPr>
          <w:rStyle w:val="104"/>
          <w:rFonts w:hint="eastAsia"/>
        </w:rPr>
        <w:t>网络</w:t>
      </w:r>
      <w:r>
        <w:rPr>
          <w:rStyle w:val="104"/>
          <w:rFonts w:hint="eastAsia" w:eastAsia="宋体"/>
          <w:lang w:val="en-US" w:eastAsia="zh-CN"/>
        </w:rPr>
        <w:t>拓扑可视化</w:t>
      </w:r>
      <w:r>
        <w:rPr>
          <w:rStyle w:val="104"/>
        </w:rPr>
        <w:t>；</w:t>
      </w:r>
      <w:r>
        <w:rPr>
          <w:rStyle w:val="104"/>
          <w:rFonts w:hint="eastAsia" w:eastAsia="宋体"/>
          <w:lang w:val="en-US" w:eastAsia="zh-CN"/>
        </w:rPr>
        <w:t>d3.js</w:t>
      </w:r>
      <w:r>
        <w:rPr>
          <w:rStyle w:val="104"/>
        </w:rPr>
        <w:t>；</w:t>
      </w:r>
      <w:r>
        <w:rPr>
          <w:rStyle w:val="104"/>
          <w:rFonts w:hint="eastAsia" w:eastAsia="宋体"/>
          <w:lang w:val="en-US" w:eastAsia="zh-CN"/>
        </w:rPr>
        <w:t>力导向图</w:t>
      </w:r>
    </w:p>
    <w:p>
      <w:pPr>
        <w:pStyle w:val="29"/>
        <w:spacing w:before="360" w:after="240"/>
      </w:pPr>
      <w:bookmarkStart w:id="7" w:name="_Toc451934677"/>
      <w:bookmarkStart w:id="8" w:name="_Toc451934034"/>
      <w:bookmarkStart w:id="9" w:name="_Toc485274438"/>
      <w:bookmarkStart w:id="10" w:name="_Toc452327266"/>
      <w:bookmarkStart w:id="11" w:name="_Toc452327432"/>
      <w:r>
        <w:t>Abstract</w:t>
      </w:r>
      <w:bookmarkEnd w:id="7"/>
      <w:bookmarkEnd w:id="8"/>
      <w:bookmarkEnd w:id="9"/>
      <w:bookmarkEnd w:id="10"/>
      <w:bookmarkEnd w:id="11"/>
    </w:p>
    <w:p>
      <w:pPr>
        <w:pStyle w:val="101"/>
        <w:rPr>
          <w:rFonts w:hint="eastAsia"/>
        </w:rPr>
      </w:pPr>
      <w:r>
        <w:rPr>
          <w:rFonts w:hint="eastAsia"/>
        </w:rPr>
        <w:t>Network topology refers to the physical layout of various devices connected by transmission media. The complex network structure is very complex. If the network is represented only in the form of data form or text, it will make it impossible for people to understand the information contained in the network clearly. Therefore, we need to use visual technology to transform complex network relationships into graphics, so that people can easily and intuitively recognize this complex network relationship. At the same time, scientists have made fundamental changes in the way of research, so that people are interested in learning and researching complex networks.</w:t>
      </w:r>
    </w:p>
    <w:p>
      <w:pPr>
        <w:pStyle w:val="101"/>
        <w:rPr>
          <w:rFonts w:hint="eastAsia"/>
        </w:rPr>
      </w:pPr>
      <w:r>
        <w:rPr>
          <w:rFonts w:hint="eastAsia"/>
        </w:rPr>
        <w:t>This paper first gives the background significance of the research and the current research status at home and abroad, and then introduces some classic visualization techniques, and focuses on the data visualization technology, --d3.js, and implements a network topology visualization system based on the force guidance graph algorithm -- the visualization of network topology based on the Web server. The interface has clear network level, clear connection, good operation performance and perfect interactive function. The system can set the attributes of nodes and links through user operation; the graphics can be zoomed, dragged and switched, and the visual results are exported to the form of pictures. In addition to these basic operations, the topology can be zoomed but do not change the size of the node and the thickness of the link, and ensure that the scaling ratio is 100% time nodes not more than the boundary and other complex functions. The final system can well realize the visualization of network topology and the good operation function of topological graphics.</w:t>
      </w:r>
    </w:p>
    <w:p>
      <w:pPr>
        <w:spacing w:before="120" w:beforeLines="50" w:line="360" w:lineRule="auto"/>
        <w:rPr>
          <w:rStyle w:val="104"/>
          <w:rFonts w:ascii="Times New Roman" w:hAnsi="Times New Roman" w:cs="Times New Roman"/>
          <w:sz w:val="24"/>
        </w:rPr>
        <w:sectPr>
          <w:pgSz w:w="11906" w:h="16838"/>
          <w:pgMar w:top="1843" w:right="1797" w:bottom="1531" w:left="1797" w:header="1134" w:footer="1231" w:gutter="0"/>
          <w:pgNumType w:fmt="upperRoman"/>
          <w:cols w:space="425" w:num="1"/>
          <w:docGrid w:linePitch="312" w:charSpace="0"/>
        </w:sectPr>
      </w:pPr>
      <w:r>
        <w:rPr>
          <w:rFonts w:ascii="Times New Roman" w:hAnsi="Times New Roman" w:cs="Times New Roman"/>
          <w:b/>
          <w:sz w:val="28"/>
          <w:szCs w:val="28"/>
        </w:rPr>
        <w:t>Keywords:</w:t>
      </w:r>
      <w:r>
        <w:rPr>
          <w:rFonts w:ascii="Times New Roman" w:hAnsi="Times New Roman" w:cs="Times New Roman"/>
          <w:sz w:val="24"/>
        </w:rPr>
        <w:t xml:space="preserve"> </w:t>
      </w:r>
      <w:r>
        <w:rPr>
          <w:rStyle w:val="104"/>
          <w:rFonts w:hint="eastAsia"/>
        </w:rPr>
        <w:t>Network topology visualization</w:t>
      </w:r>
      <w:r>
        <w:rPr>
          <w:rStyle w:val="104"/>
          <w:rFonts w:hint="eastAsia" w:eastAsia="宋体"/>
          <w:lang w:eastAsia="zh-CN"/>
        </w:rPr>
        <w:t>，</w:t>
      </w:r>
      <w:r>
        <w:rPr>
          <w:rStyle w:val="104"/>
          <w:rFonts w:hint="eastAsia" w:eastAsia="宋体"/>
          <w:lang w:val="en-US" w:eastAsia="zh-CN"/>
        </w:rPr>
        <w:t>d3.js，</w:t>
      </w:r>
      <w:r>
        <w:rPr>
          <w:rFonts w:hint="default" w:ascii="Times New Roman" w:hAnsi="Times New Roman" w:eastAsia="-apple-system" w:cs="Times New Roman"/>
          <w:i w:val="0"/>
          <w:caps w:val="0"/>
          <w:color w:val="auto"/>
          <w:spacing w:val="0"/>
          <w:sz w:val="24"/>
          <w:szCs w:val="24"/>
          <w:shd w:val="clear" w:fill="FFFFFF"/>
        </w:rPr>
        <w:t>Force-Directed Graph</w:t>
      </w:r>
    </w:p>
    <w:sdt>
      <w:sdtPr>
        <w:rPr>
          <w:rFonts w:asciiTheme="minorHAnsi" w:hAnsiTheme="minorHAnsi" w:eastAsiaTheme="minorEastAsia" w:cstheme="minorBidi"/>
          <w:b/>
          <w:bCs/>
          <w:kern w:val="2"/>
          <w:sz w:val="24"/>
          <w:szCs w:val="24"/>
          <w:lang w:val="zh-CN"/>
        </w:rPr>
        <w:id w:val="-1111199666"/>
        <w:docPartObj>
          <w:docPartGallery w:val="Table of Contents"/>
          <w:docPartUnique/>
        </w:docPartObj>
      </w:sdtPr>
      <w:sdtEndPr>
        <w:rPr>
          <w:rFonts w:eastAsia="黑体" w:asciiTheme="minorHAnsi" w:hAnsiTheme="minorHAnsi" w:cstheme="minorHAnsi"/>
          <w:b/>
          <w:bCs/>
          <w:kern w:val="2"/>
          <w:sz w:val="24"/>
          <w:szCs w:val="20"/>
          <w:lang w:val="zh-CN"/>
        </w:rPr>
      </w:sdtEndPr>
      <w:sdtContent>
        <w:p>
          <w:pPr>
            <w:pStyle w:val="72"/>
          </w:pPr>
          <w:r>
            <w:rPr>
              <w:lang w:val="zh-CN"/>
            </w:rPr>
            <w:t>目</w:t>
          </w:r>
          <w:r>
            <w:rPr>
              <w:rFonts w:hint="eastAsia"/>
              <w:lang w:val="zh-CN"/>
            </w:rPr>
            <w:t xml:space="preserve">  </w:t>
          </w:r>
          <w:r>
            <w:rPr>
              <w:lang w:val="zh-CN"/>
            </w:rPr>
            <w:t>录</w:t>
          </w:r>
        </w:p>
        <w:p>
          <w:pPr>
            <w:pStyle w:val="22"/>
            <w:rPr>
              <w:rFonts w:eastAsiaTheme="minorEastAsia" w:cstheme="minorBidi"/>
              <w:b w:val="0"/>
              <w:bCs w:val="0"/>
              <w:sz w:val="21"/>
              <w:szCs w:val="22"/>
            </w:rPr>
          </w:pPr>
          <w:r>
            <w:rPr>
              <w:szCs w:val="24"/>
            </w:rPr>
            <w:fldChar w:fldCharType="begin"/>
          </w:r>
          <w:r>
            <w:rPr>
              <w:szCs w:val="24"/>
            </w:rPr>
            <w:instrText xml:space="preserve"> TOC \o "1-2" \h \z \u </w:instrText>
          </w:r>
          <w:r>
            <w:rPr>
              <w:szCs w:val="24"/>
            </w:rPr>
            <w:fldChar w:fldCharType="separate"/>
          </w:r>
          <w:r>
            <w:fldChar w:fldCharType="begin"/>
          </w:r>
          <w:r>
            <w:instrText xml:space="preserve"> HYPERLINK \l "_Toc485274437" </w:instrText>
          </w:r>
          <w:r>
            <w:fldChar w:fldCharType="separate"/>
          </w:r>
          <w:r>
            <w:rPr>
              <w:rStyle w:val="33"/>
            </w:rPr>
            <w:t>摘  要</w:t>
          </w:r>
          <w:r>
            <w:tab/>
          </w:r>
          <w:r>
            <w:fldChar w:fldCharType="begin"/>
          </w:r>
          <w:r>
            <w:instrText xml:space="preserve"> PAGEREF _Toc485274437 \h </w:instrText>
          </w:r>
          <w:r>
            <w:fldChar w:fldCharType="separate"/>
          </w:r>
          <w:r>
            <w:t>II</w:t>
          </w:r>
          <w:r>
            <w:fldChar w:fldCharType="end"/>
          </w:r>
          <w:r>
            <w:fldChar w:fldCharType="end"/>
          </w:r>
        </w:p>
        <w:p>
          <w:pPr>
            <w:pStyle w:val="22"/>
            <w:rPr>
              <w:rFonts w:eastAsiaTheme="minorEastAsia" w:cstheme="minorBidi"/>
              <w:b w:val="0"/>
              <w:bCs w:val="0"/>
              <w:sz w:val="21"/>
              <w:szCs w:val="22"/>
            </w:rPr>
          </w:pPr>
          <w:r>
            <w:fldChar w:fldCharType="begin"/>
          </w:r>
          <w:r>
            <w:instrText xml:space="preserve"> HYPERLINK \l "_Toc485274438" </w:instrText>
          </w:r>
          <w:r>
            <w:fldChar w:fldCharType="separate"/>
          </w:r>
          <w:r>
            <w:rPr>
              <w:rStyle w:val="33"/>
            </w:rPr>
            <w:t>Abstract</w:t>
          </w:r>
          <w:r>
            <w:tab/>
          </w:r>
          <w:r>
            <w:fldChar w:fldCharType="begin"/>
          </w:r>
          <w:r>
            <w:instrText xml:space="preserve"> PAGEREF _Toc485274438 \h </w:instrText>
          </w:r>
          <w:r>
            <w:fldChar w:fldCharType="separate"/>
          </w:r>
          <w:r>
            <w:t>II</w:t>
          </w:r>
          <w:r>
            <w:fldChar w:fldCharType="end"/>
          </w:r>
          <w:r>
            <w:fldChar w:fldCharType="end"/>
          </w:r>
        </w:p>
        <w:p>
          <w:pPr>
            <w:pStyle w:val="22"/>
            <w:rPr>
              <w:rFonts w:eastAsiaTheme="minorEastAsia" w:cstheme="minorBidi"/>
              <w:b w:val="0"/>
              <w:bCs w:val="0"/>
              <w:sz w:val="21"/>
              <w:szCs w:val="22"/>
            </w:rPr>
          </w:pPr>
          <w:r>
            <w:fldChar w:fldCharType="begin"/>
          </w:r>
          <w:r>
            <w:instrText xml:space="preserve"> HYPERLINK \l "_Toc485274439" </w:instrText>
          </w:r>
          <w:r>
            <w:fldChar w:fldCharType="separate"/>
          </w:r>
          <w:r>
            <w:rPr>
              <w:rStyle w:val="33"/>
            </w:rPr>
            <w:t>1</w:t>
          </w:r>
          <w:r>
            <w:rPr>
              <w:rFonts w:eastAsiaTheme="minorEastAsia" w:cstheme="minorBidi"/>
              <w:b w:val="0"/>
              <w:bCs w:val="0"/>
              <w:sz w:val="21"/>
              <w:szCs w:val="22"/>
            </w:rPr>
            <w:tab/>
          </w:r>
          <w:r>
            <w:rPr>
              <w:rStyle w:val="33"/>
            </w:rPr>
            <w:t>绪  论</w:t>
          </w:r>
          <w:r>
            <w:tab/>
          </w:r>
          <w:r>
            <w:fldChar w:fldCharType="begin"/>
          </w:r>
          <w:r>
            <w:instrText xml:space="preserve"> PAGEREF _Toc485274439 \h </w:instrText>
          </w:r>
          <w:r>
            <w:fldChar w:fldCharType="separate"/>
          </w:r>
          <w:r>
            <w:t>2</w:t>
          </w:r>
          <w:r>
            <w:fldChar w:fldCharType="end"/>
          </w:r>
          <w:r>
            <w:fldChar w:fldCharType="end"/>
          </w:r>
        </w:p>
        <w:p>
          <w:pPr>
            <w:pStyle w:val="26"/>
            <w:rPr>
              <w:rFonts w:cstheme="minorBidi"/>
              <w:iCs w:val="0"/>
              <w:sz w:val="21"/>
              <w:szCs w:val="22"/>
            </w:rPr>
          </w:pPr>
          <w:r>
            <w:fldChar w:fldCharType="begin"/>
          </w:r>
          <w:r>
            <w:instrText xml:space="preserve"> HYPERLINK \l "_Toc485274440" </w:instrText>
          </w:r>
          <w:r>
            <w:fldChar w:fldCharType="separate"/>
          </w:r>
          <w:r>
            <w:rPr>
              <w:rStyle w:val="33"/>
            </w:rPr>
            <w:t>1.1</w:t>
          </w:r>
          <w:r>
            <w:rPr>
              <w:rFonts w:cstheme="minorBidi"/>
              <w:iCs w:val="0"/>
              <w:sz w:val="21"/>
              <w:szCs w:val="22"/>
            </w:rPr>
            <w:tab/>
          </w:r>
          <w:r>
            <w:rPr>
              <w:rStyle w:val="33"/>
            </w:rPr>
            <w:t>课题研究的背景和意义</w:t>
          </w:r>
          <w:r>
            <w:tab/>
          </w:r>
          <w:r>
            <w:fldChar w:fldCharType="begin"/>
          </w:r>
          <w:r>
            <w:instrText xml:space="preserve"> PAGEREF _Toc485274440 \h </w:instrText>
          </w:r>
          <w:r>
            <w:fldChar w:fldCharType="separate"/>
          </w:r>
          <w:r>
            <w:t>2</w:t>
          </w:r>
          <w:r>
            <w:fldChar w:fldCharType="end"/>
          </w:r>
          <w:r>
            <w:fldChar w:fldCharType="end"/>
          </w:r>
        </w:p>
        <w:p>
          <w:pPr>
            <w:pStyle w:val="26"/>
            <w:rPr>
              <w:rFonts w:cstheme="minorBidi"/>
              <w:iCs w:val="0"/>
              <w:sz w:val="21"/>
              <w:szCs w:val="22"/>
            </w:rPr>
          </w:pPr>
          <w:r>
            <w:fldChar w:fldCharType="begin"/>
          </w:r>
          <w:r>
            <w:instrText xml:space="preserve"> HYPERLINK \l "_Toc485274441" </w:instrText>
          </w:r>
          <w:r>
            <w:fldChar w:fldCharType="separate"/>
          </w:r>
          <w:r>
            <w:rPr>
              <w:rStyle w:val="33"/>
            </w:rPr>
            <w:t>1.2</w:t>
          </w:r>
          <w:r>
            <w:rPr>
              <w:rFonts w:cstheme="minorBidi"/>
              <w:iCs w:val="0"/>
              <w:sz w:val="21"/>
              <w:szCs w:val="22"/>
            </w:rPr>
            <w:tab/>
          </w:r>
          <w:r>
            <w:rPr>
              <w:rStyle w:val="33"/>
            </w:rPr>
            <w:t>国内外研究现状</w:t>
          </w:r>
          <w:r>
            <w:tab/>
          </w:r>
          <w:r>
            <w:fldChar w:fldCharType="begin"/>
          </w:r>
          <w:r>
            <w:instrText xml:space="preserve"> PAGEREF _Toc485274441 \h </w:instrText>
          </w:r>
          <w:r>
            <w:fldChar w:fldCharType="separate"/>
          </w:r>
          <w:r>
            <w:t>2</w:t>
          </w:r>
          <w:r>
            <w:fldChar w:fldCharType="end"/>
          </w:r>
          <w:r>
            <w:fldChar w:fldCharType="end"/>
          </w:r>
        </w:p>
        <w:p>
          <w:pPr>
            <w:pStyle w:val="26"/>
            <w:rPr>
              <w:rFonts w:cstheme="minorBidi"/>
              <w:iCs w:val="0"/>
              <w:sz w:val="21"/>
              <w:szCs w:val="22"/>
            </w:rPr>
          </w:pPr>
          <w:r>
            <w:fldChar w:fldCharType="begin"/>
          </w:r>
          <w:r>
            <w:instrText xml:space="preserve"> HYPERLINK \l "_Toc485274442" </w:instrText>
          </w:r>
          <w:r>
            <w:fldChar w:fldCharType="separate"/>
          </w:r>
          <w:r>
            <w:rPr>
              <w:rStyle w:val="33"/>
            </w:rPr>
            <w:t>1.3</w:t>
          </w:r>
          <w:r>
            <w:rPr>
              <w:rFonts w:cstheme="minorBidi"/>
              <w:iCs w:val="0"/>
              <w:sz w:val="21"/>
              <w:szCs w:val="22"/>
            </w:rPr>
            <w:tab/>
          </w:r>
          <w:r>
            <w:rPr>
              <w:rStyle w:val="33"/>
            </w:rPr>
            <w:t>课题要求</w:t>
          </w:r>
          <w:r>
            <w:tab/>
          </w:r>
          <w:r>
            <w:fldChar w:fldCharType="begin"/>
          </w:r>
          <w:r>
            <w:instrText xml:space="preserve"> PAGEREF _Toc485274442 \h </w:instrText>
          </w:r>
          <w:r>
            <w:fldChar w:fldCharType="separate"/>
          </w:r>
          <w:r>
            <w:t>2</w:t>
          </w:r>
          <w:r>
            <w:fldChar w:fldCharType="end"/>
          </w:r>
          <w:r>
            <w:fldChar w:fldCharType="end"/>
          </w:r>
        </w:p>
        <w:p>
          <w:pPr>
            <w:pStyle w:val="26"/>
            <w:rPr>
              <w:rFonts w:cstheme="minorBidi"/>
              <w:iCs w:val="0"/>
              <w:sz w:val="21"/>
              <w:szCs w:val="22"/>
            </w:rPr>
          </w:pPr>
          <w:r>
            <w:fldChar w:fldCharType="begin"/>
          </w:r>
          <w:r>
            <w:instrText xml:space="preserve"> HYPERLINK \l "_Toc485274443" </w:instrText>
          </w:r>
          <w:r>
            <w:fldChar w:fldCharType="separate"/>
          </w:r>
          <w:r>
            <w:rPr>
              <w:rStyle w:val="33"/>
            </w:rPr>
            <w:t>1.4</w:t>
          </w:r>
          <w:r>
            <w:rPr>
              <w:rFonts w:cstheme="minorBidi"/>
              <w:iCs w:val="0"/>
              <w:sz w:val="21"/>
              <w:szCs w:val="22"/>
            </w:rPr>
            <w:tab/>
          </w:r>
          <w:r>
            <w:rPr>
              <w:rStyle w:val="33"/>
            </w:rPr>
            <w:t>研究方案</w:t>
          </w:r>
          <w:r>
            <w:tab/>
          </w:r>
          <w:r>
            <w:fldChar w:fldCharType="begin"/>
          </w:r>
          <w:r>
            <w:instrText xml:space="preserve"> PAGEREF _Toc485274443 \h </w:instrText>
          </w:r>
          <w:r>
            <w:fldChar w:fldCharType="separate"/>
          </w:r>
          <w:r>
            <w:t>2</w:t>
          </w:r>
          <w:r>
            <w:fldChar w:fldCharType="end"/>
          </w:r>
          <w:r>
            <w:fldChar w:fldCharType="end"/>
          </w:r>
        </w:p>
        <w:p>
          <w:pPr>
            <w:pStyle w:val="26"/>
            <w:rPr>
              <w:rFonts w:cstheme="minorBidi"/>
              <w:iCs w:val="0"/>
              <w:sz w:val="21"/>
              <w:szCs w:val="22"/>
            </w:rPr>
          </w:pPr>
          <w:r>
            <w:fldChar w:fldCharType="begin"/>
          </w:r>
          <w:r>
            <w:instrText xml:space="preserve"> HYPERLINK \l "_Toc485274444" </w:instrText>
          </w:r>
          <w:r>
            <w:fldChar w:fldCharType="separate"/>
          </w:r>
          <w:r>
            <w:rPr>
              <w:rStyle w:val="33"/>
            </w:rPr>
            <w:t>1.5</w:t>
          </w:r>
          <w:r>
            <w:rPr>
              <w:rFonts w:cstheme="minorBidi"/>
              <w:iCs w:val="0"/>
              <w:sz w:val="21"/>
              <w:szCs w:val="22"/>
            </w:rPr>
            <w:tab/>
          </w:r>
          <w:r>
            <w:rPr>
              <w:rStyle w:val="33"/>
            </w:rPr>
            <w:t>课题来源</w:t>
          </w:r>
          <w:r>
            <w:tab/>
          </w:r>
          <w:r>
            <w:fldChar w:fldCharType="begin"/>
          </w:r>
          <w:r>
            <w:instrText xml:space="preserve"> PAGEREF _Toc485274444 \h </w:instrText>
          </w:r>
          <w:r>
            <w:fldChar w:fldCharType="separate"/>
          </w:r>
          <w:r>
            <w:t>2</w:t>
          </w:r>
          <w:r>
            <w:fldChar w:fldCharType="end"/>
          </w:r>
          <w:r>
            <w:fldChar w:fldCharType="end"/>
          </w:r>
        </w:p>
        <w:p>
          <w:pPr>
            <w:pStyle w:val="26"/>
            <w:rPr>
              <w:rFonts w:cstheme="minorBidi"/>
              <w:iCs w:val="0"/>
              <w:sz w:val="21"/>
              <w:szCs w:val="22"/>
            </w:rPr>
          </w:pPr>
          <w:r>
            <w:fldChar w:fldCharType="begin"/>
          </w:r>
          <w:r>
            <w:instrText xml:space="preserve"> HYPERLINK \l "_Toc485274445" </w:instrText>
          </w:r>
          <w:r>
            <w:fldChar w:fldCharType="separate"/>
          </w:r>
          <w:r>
            <w:rPr>
              <w:rStyle w:val="33"/>
            </w:rPr>
            <w:t>1.6</w:t>
          </w:r>
          <w:r>
            <w:rPr>
              <w:rFonts w:cstheme="minorBidi"/>
              <w:iCs w:val="0"/>
              <w:sz w:val="21"/>
              <w:szCs w:val="22"/>
            </w:rPr>
            <w:tab/>
          </w:r>
          <w:r>
            <w:rPr>
              <w:rStyle w:val="33"/>
            </w:rPr>
            <w:t>论文结构</w:t>
          </w:r>
          <w:r>
            <w:tab/>
          </w:r>
          <w:r>
            <w:fldChar w:fldCharType="begin"/>
          </w:r>
          <w:r>
            <w:instrText xml:space="preserve"> PAGEREF _Toc485274445 \h </w:instrText>
          </w:r>
          <w:r>
            <w:fldChar w:fldCharType="separate"/>
          </w:r>
          <w:r>
            <w:t>2</w:t>
          </w:r>
          <w:r>
            <w:fldChar w:fldCharType="end"/>
          </w:r>
          <w:r>
            <w:fldChar w:fldCharType="end"/>
          </w:r>
        </w:p>
        <w:p>
          <w:pPr>
            <w:pStyle w:val="22"/>
            <w:rPr>
              <w:rFonts w:eastAsiaTheme="minorEastAsia" w:cstheme="minorBidi"/>
              <w:b w:val="0"/>
              <w:bCs w:val="0"/>
              <w:sz w:val="21"/>
              <w:szCs w:val="22"/>
            </w:rPr>
          </w:pPr>
          <w:r>
            <w:fldChar w:fldCharType="begin"/>
          </w:r>
          <w:r>
            <w:instrText xml:space="preserve"> HYPERLINK \l "_Toc485274446" </w:instrText>
          </w:r>
          <w:r>
            <w:fldChar w:fldCharType="separate"/>
          </w:r>
          <w:r>
            <w:rPr>
              <w:rStyle w:val="33"/>
            </w:rPr>
            <w:t>2</w:t>
          </w:r>
          <w:r>
            <w:rPr>
              <w:rFonts w:eastAsiaTheme="minorEastAsia" w:cstheme="minorBidi"/>
              <w:b w:val="0"/>
              <w:bCs w:val="0"/>
              <w:sz w:val="21"/>
              <w:szCs w:val="22"/>
            </w:rPr>
            <w:tab/>
          </w:r>
          <w:r>
            <w:rPr>
              <w:rStyle w:val="33"/>
            </w:rPr>
            <w:t>NFActor框架介绍</w:t>
          </w:r>
          <w:r>
            <w:tab/>
          </w:r>
          <w:r>
            <w:fldChar w:fldCharType="begin"/>
          </w:r>
          <w:r>
            <w:instrText xml:space="preserve"> PAGEREF _Toc485274446 \h </w:instrText>
          </w:r>
          <w:r>
            <w:fldChar w:fldCharType="separate"/>
          </w:r>
          <w:r>
            <w:t>2</w:t>
          </w:r>
          <w:r>
            <w:fldChar w:fldCharType="end"/>
          </w:r>
          <w:r>
            <w:fldChar w:fldCharType="end"/>
          </w:r>
        </w:p>
        <w:p>
          <w:pPr>
            <w:pStyle w:val="26"/>
            <w:rPr>
              <w:rFonts w:cstheme="minorBidi"/>
              <w:iCs w:val="0"/>
              <w:sz w:val="21"/>
              <w:szCs w:val="22"/>
            </w:rPr>
          </w:pPr>
          <w:r>
            <w:fldChar w:fldCharType="begin"/>
          </w:r>
          <w:r>
            <w:instrText xml:space="preserve"> HYPERLINK \l "_Toc485274447" </w:instrText>
          </w:r>
          <w:r>
            <w:fldChar w:fldCharType="separate"/>
          </w:r>
          <w:r>
            <w:rPr>
              <w:rStyle w:val="33"/>
            </w:rPr>
            <w:t>2.1</w:t>
          </w:r>
          <w:r>
            <w:rPr>
              <w:rFonts w:cstheme="minorBidi"/>
              <w:iCs w:val="0"/>
              <w:sz w:val="21"/>
              <w:szCs w:val="22"/>
            </w:rPr>
            <w:tab/>
          </w:r>
          <w:r>
            <w:rPr>
              <w:rStyle w:val="33"/>
            </w:rPr>
            <w:t>总体框架</w:t>
          </w:r>
          <w:r>
            <w:tab/>
          </w:r>
          <w:r>
            <w:fldChar w:fldCharType="begin"/>
          </w:r>
          <w:r>
            <w:instrText xml:space="preserve"> PAGEREF _Toc485274447 \h </w:instrText>
          </w:r>
          <w:r>
            <w:fldChar w:fldCharType="separate"/>
          </w:r>
          <w:r>
            <w:t>2</w:t>
          </w:r>
          <w:r>
            <w:fldChar w:fldCharType="end"/>
          </w:r>
          <w:r>
            <w:fldChar w:fldCharType="end"/>
          </w:r>
        </w:p>
        <w:p>
          <w:pPr>
            <w:pStyle w:val="26"/>
            <w:rPr>
              <w:rFonts w:cstheme="minorBidi"/>
              <w:iCs w:val="0"/>
              <w:sz w:val="21"/>
              <w:szCs w:val="22"/>
            </w:rPr>
          </w:pPr>
          <w:r>
            <w:fldChar w:fldCharType="begin"/>
          </w:r>
          <w:r>
            <w:instrText xml:space="preserve"> HYPERLINK \l "_Toc485274448" </w:instrText>
          </w:r>
          <w:r>
            <w:fldChar w:fldCharType="separate"/>
          </w:r>
          <w:r>
            <w:rPr>
              <w:rStyle w:val="33"/>
            </w:rPr>
            <w:t>2.2</w:t>
          </w:r>
          <w:r>
            <w:rPr>
              <w:rFonts w:cstheme="minorBidi"/>
              <w:iCs w:val="0"/>
              <w:sz w:val="21"/>
              <w:szCs w:val="22"/>
            </w:rPr>
            <w:tab/>
          </w:r>
          <w:r>
            <w:rPr>
              <w:rStyle w:val="33"/>
            </w:rPr>
            <w:t>运行时系统</w:t>
          </w:r>
          <w:r>
            <w:tab/>
          </w:r>
          <w:r>
            <w:fldChar w:fldCharType="begin"/>
          </w:r>
          <w:r>
            <w:instrText xml:space="preserve"> PAGEREF _Toc485274448 \h </w:instrText>
          </w:r>
          <w:r>
            <w:fldChar w:fldCharType="separate"/>
          </w:r>
          <w:r>
            <w:t>2</w:t>
          </w:r>
          <w:r>
            <w:fldChar w:fldCharType="end"/>
          </w:r>
          <w:r>
            <w:fldChar w:fldCharType="end"/>
          </w:r>
        </w:p>
        <w:p>
          <w:pPr>
            <w:pStyle w:val="26"/>
            <w:rPr>
              <w:rFonts w:cstheme="minorBidi"/>
              <w:iCs w:val="0"/>
              <w:sz w:val="21"/>
              <w:szCs w:val="22"/>
            </w:rPr>
          </w:pPr>
          <w:r>
            <w:fldChar w:fldCharType="begin"/>
          </w:r>
          <w:r>
            <w:instrText xml:space="preserve"> HYPERLINK \l "_Toc485274449" </w:instrText>
          </w:r>
          <w:r>
            <w:fldChar w:fldCharType="separate"/>
          </w:r>
          <w:r>
            <w:rPr>
              <w:rStyle w:val="33"/>
            </w:rPr>
            <w:t>2.3</w:t>
          </w:r>
          <w:r>
            <w:rPr>
              <w:rFonts w:cstheme="minorBidi"/>
              <w:iCs w:val="0"/>
              <w:sz w:val="21"/>
              <w:szCs w:val="22"/>
            </w:rPr>
            <w:tab/>
          </w:r>
          <w:r>
            <w:rPr>
              <w:rStyle w:val="33"/>
            </w:rPr>
            <w:t>网络功能接口</w:t>
          </w:r>
          <w:r>
            <w:tab/>
          </w:r>
          <w:r>
            <w:fldChar w:fldCharType="begin"/>
          </w:r>
          <w:r>
            <w:instrText xml:space="preserve"> PAGEREF _Toc485274449 \h </w:instrText>
          </w:r>
          <w:r>
            <w:fldChar w:fldCharType="separate"/>
          </w:r>
          <w:r>
            <w:t>2</w:t>
          </w:r>
          <w:r>
            <w:fldChar w:fldCharType="end"/>
          </w:r>
          <w:r>
            <w:fldChar w:fldCharType="end"/>
          </w:r>
        </w:p>
        <w:p>
          <w:pPr>
            <w:pStyle w:val="26"/>
            <w:rPr>
              <w:rFonts w:cstheme="minorBidi"/>
              <w:iCs w:val="0"/>
              <w:sz w:val="21"/>
              <w:szCs w:val="22"/>
            </w:rPr>
          </w:pPr>
          <w:r>
            <w:fldChar w:fldCharType="begin"/>
          </w:r>
          <w:r>
            <w:instrText xml:space="preserve"> HYPERLINK \l "_Toc485274450" </w:instrText>
          </w:r>
          <w:r>
            <w:fldChar w:fldCharType="separate"/>
          </w:r>
          <w:r>
            <w:rPr>
              <w:rStyle w:val="33"/>
            </w:rPr>
            <w:t>2.4</w:t>
          </w:r>
          <w:r>
            <w:rPr>
              <w:rFonts w:cstheme="minorBidi"/>
              <w:iCs w:val="0"/>
              <w:sz w:val="21"/>
              <w:szCs w:val="22"/>
            </w:rPr>
            <w:tab/>
          </w:r>
          <w:r>
            <w:rPr>
              <w:rStyle w:val="33"/>
            </w:rPr>
            <w:t>虚拟交换机</w:t>
          </w:r>
          <w:r>
            <w:tab/>
          </w:r>
          <w:r>
            <w:fldChar w:fldCharType="begin"/>
          </w:r>
          <w:r>
            <w:instrText xml:space="preserve"> PAGEREF _Toc485274450 \h </w:instrText>
          </w:r>
          <w:r>
            <w:fldChar w:fldCharType="separate"/>
          </w:r>
          <w:r>
            <w:t>2</w:t>
          </w:r>
          <w:r>
            <w:fldChar w:fldCharType="end"/>
          </w:r>
          <w:r>
            <w:fldChar w:fldCharType="end"/>
          </w:r>
        </w:p>
        <w:p>
          <w:pPr>
            <w:pStyle w:val="26"/>
            <w:rPr>
              <w:rFonts w:cstheme="minorBidi"/>
              <w:iCs w:val="0"/>
              <w:sz w:val="21"/>
              <w:szCs w:val="22"/>
            </w:rPr>
          </w:pPr>
          <w:r>
            <w:fldChar w:fldCharType="begin"/>
          </w:r>
          <w:r>
            <w:instrText xml:space="preserve"> HYPERLINK \l "_Toc485274451" </w:instrText>
          </w:r>
          <w:r>
            <w:fldChar w:fldCharType="separate"/>
          </w:r>
          <w:r>
            <w:rPr>
              <w:rStyle w:val="33"/>
            </w:rPr>
            <w:t>2.5</w:t>
          </w:r>
          <w:r>
            <w:rPr>
              <w:rFonts w:cstheme="minorBidi"/>
              <w:iCs w:val="0"/>
              <w:sz w:val="21"/>
              <w:szCs w:val="22"/>
            </w:rPr>
            <w:tab/>
          </w:r>
          <w:r>
            <w:rPr>
              <w:rStyle w:val="33"/>
            </w:rPr>
            <w:t>协调器</w:t>
          </w:r>
          <w:r>
            <w:tab/>
          </w:r>
          <w:r>
            <w:fldChar w:fldCharType="begin"/>
          </w:r>
          <w:r>
            <w:instrText xml:space="preserve"> PAGEREF _Toc485274451 \h </w:instrText>
          </w:r>
          <w:r>
            <w:fldChar w:fldCharType="separate"/>
          </w:r>
          <w:r>
            <w:t>2</w:t>
          </w:r>
          <w:r>
            <w:fldChar w:fldCharType="end"/>
          </w:r>
          <w:r>
            <w:fldChar w:fldCharType="end"/>
          </w:r>
        </w:p>
        <w:p>
          <w:pPr>
            <w:pStyle w:val="26"/>
            <w:rPr>
              <w:rFonts w:cstheme="minorBidi"/>
              <w:iCs w:val="0"/>
              <w:sz w:val="21"/>
              <w:szCs w:val="22"/>
            </w:rPr>
          </w:pPr>
          <w:r>
            <w:fldChar w:fldCharType="begin"/>
          </w:r>
          <w:r>
            <w:instrText xml:space="preserve"> HYPERLINK \l "_Toc485274452" </w:instrText>
          </w:r>
          <w:r>
            <w:fldChar w:fldCharType="separate"/>
          </w:r>
          <w:r>
            <w:rPr>
              <w:rStyle w:val="33"/>
            </w:rPr>
            <w:t>2.6</w:t>
          </w:r>
          <w:r>
            <w:rPr>
              <w:rFonts w:cstheme="minorBidi"/>
              <w:iCs w:val="0"/>
              <w:sz w:val="21"/>
              <w:szCs w:val="22"/>
            </w:rPr>
            <w:tab/>
          </w:r>
          <w:r>
            <w:rPr>
              <w:rStyle w:val="33"/>
            </w:rPr>
            <w:t>本章小结</w:t>
          </w:r>
          <w:r>
            <w:tab/>
          </w:r>
          <w:r>
            <w:fldChar w:fldCharType="begin"/>
          </w:r>
          <w:r>
            <w:instrText xml:space="preserve"> PAGEREF _Toc485274452 \h </w:instrText>
          </w:r>
          <w:r>
            <w:fldChar w:fldCharType="separate"/>
          </w:r>
          <w:r>
            <w:t>2</w:t>
          </w:r>
          <w:r>
            <w:fldChar w:fldCharType="end"/>
          </w:r>
          <w:r>
            <w:fldChar w:fldCharType="end"/>
          </w:r>
        </w:p>
        <w:p>
          <w:pPr>
            <w:pStyle w:val="22"/>
            <w:rPr>
              <w:rFonts w:eastAsiaTheme="minorEastAsia" w:cstheme="minorBidi"/>
              <w:b w:val="0"/>
              <w:bCs w:val="0"/>
              <w:sz w:val="21"/>
              <w:szCs w:val="22"/>
            </w:rPr>
          </w:pPr>
          <w:r>
            <w:fldChar w:fldCharType="begin"/>
          </w:r>
          <w:r>
            <w:instrText xml:space="preserve"> HYPERLINK \l "_Toc485274453" </w:instrText>
          </w:r>
          <w:r>
            <w:fldChar w:fldCharType="separate"/>
          </w:r>
          <w:r>
            <w:rPr>
              <w:rStyle w:val="33"/>
            </w:rPr>
            <w:t>3</w:t>
          </w:r>
          <w:r>
            <w:rPr>
              <w:rFonts w:eastAsiaTheme="minorEastAsia" w:cstheme="minorBidi"/>
              <w:b w:val="0"/>
              <w:bCs w:val="0"/>
              <w:sz w:val="21"/>
              <w:szCs w:val="22"/>
            </w:rPr>
            <w:tab/>
          </w:r>
          <w:r>
            <w:rPr>
              <w:rStyle w:val="33"/>
            </w:rPr>
            <w:t>系统设计与实现</w:t>
          </w:r>
          <w:r>
            <w:tab/>
          </w:r>
          <w:r>
            <w:fldChar w:fldCharType="begin"/>
          </w:r>
          <w:r>
            <w:instrText xml:space="preserve"> PAGEREF _Toc485274453 \h </w:instrText>
          </w:r>
          <w:r>
            <w:fldChar w:fldCharType="separate"/>
          </w:r>
          <w:r>
            <w:t>2</w:t>
          </w:r>
          <w:r>
            <w:fldChar w:fldCharType="end"/>
          </w:r>
          <w:r>
            <w:fldChar w:fldCharType="end"/>
          </w:r>
        </w:p>
        <w:p>
          <w:pPr>
            <w:pStyle w:val="26"/>
            <w:rPr>
              <w:rFonts w:cstheme="minorBidi"/>
              <w:iCs w:val="0"/>
              <w:sz w:val="21"/>
              <w:szCs w:val="22"/>
            </w:rPr>
          </w:pPr>
          <w:r>
            <w:fldChar w:fldCharType="begin"/>
          </w:r>
          <w:r>
            <w:instrText xml:space="preserve"> HYPERLINK \l "_Toc485274454" </w:instrText>
          </w:r>
          <w:r>
            <w:fldChar w:fldCharType="separate"/>
          </w:r>
          <w:r>
            <w:rPr>
              <w:rStyle w:val="33"/>
            </w:rPr>
            <w:t>3.1</w:t>
          </w:r>
          <w:r>
            <w:rPr>
              <w:rFonts w:cstheme="minorBidi"/>
              <w:iCs w:val="0"/>
              <w:sz w:val="21"/>
              <w:szCs w:val="22"/>
            </w:rPr>
            <w:tab/>
          </w:r>
          <w:r>
            <w:rPr>
              <w:rStyle w:val="33"/>
            </w:rPr>
            <w:t>错误恢复</w:t>
          </w:r>
          <w:r>
            <w:tab/>
          </w:r>
          <w:r>
            <w:fldChar w:fldCharType="begin"/>
          </w:r>
          <w:r>
            <w:instrText xml:space="preserve"> PAGEREF _Toc485274454 \h </w:instrText>
          </w:r>
          <w:r>
            <w:fldChar w:fldCharType="separate"/>
          </w:r>
          <w:r>
            <w:t>2</w:t>
          </w:r>
          <w:r>
            <w:fldChar w:fldCharType="end"/>
          </w:r>
          <w:r>
            <w:fldChar w:fldCharType="end"/>
          </w:r>
        </w:p>
        <w:p>
          <w:pPr>
            <w:pStyle w:val="26"/>
            <w:rPr>
              <w:rFonts w:cstheme="minorBidi"/>
              <w:iCs w:val="0"/>
              <w:sz w:val="21"/>
              <w:szCs w:val="22"/>
            </w:rPr>
          </w:pPr>
          <w:r>
            <w:fldChar w:fldCharType="begin"/>
          </w:r>
          <w:r>
            <w:instrText xml:space="preserve"> HYPERLINK \l "_Toc485274455" </w:instrText>
          </w:r>
          <w:r>
            <w:fldChar w:fldCharType="separate"/>
          </w:r>
          <w:r>
            <w:rPr>
              <w:rStyle w:val="33"/>
            </w:rPr>
            <w:t>3.2</w:t>
          </w:r>
          <w:r>
            <w:rPr>
              <w:rFonts w:cstheme="minorBidi"/>
              <w:iCs w:val="0"/>
              <w:sz w:val="21"/>
              <w:szCs w:val="22"/>
            </w:rPr>
            <w:tab/>
          </w:r>
          <w:r>
            <w:rPr>
              <w:rStyle w:val="33"/>
            </w:rPr>
            <w:t>流量迁移</w:t>
          </w:r>
          <w:r>
            <w:tab/>
          </w:r>
          <w:r>
            <w:fldChar w:fldCharType="begin"/>
          </w:r>
          <w:r>
            <w:instrText xml:space="preserve"> PAGEREF _Toc485274455 \h </w:instrText>
          </w:r>
          <w:r>
            <w:fldChar w:fldCharType="separate"/>
          </w:r>
          <w:r>
            <w:t>2</w:t>
          </w:r>
          <w:r>
            <w:fldChar w:fldCharType="end"/>
          </w:r>
          <w:r>
            <w:fldChar w:fldCharType="end"/>
          </w:r>
        </w:p>
        <w:p>
          <w:pPr>
            <w:pStyle w:val="26"/>
            <w:rPr>
              <w:rFonts w:cstheme="minorBidi"/>
              <w:iCs w:val="0"/>
              <w:sz w:val="21"/>
              <w:szCs w:val="22"/>
            </w:rPr>
          </w:pPr>
          <w:r>
            <w:fldChar w:fldCharType="begin"/>
          </w:r>
          <w:r>
            <w:instrText xml:space="preserve"> HYPERLINK \l "_Toc485274456" </w:instrText>
          </w:r>
          <w:r>
            <w:fldChar w:fldCharType="separate"/>
          </w:r>
          <w:r>
            <w:rPr>
              <w:rStyle w:val="33"/>
            </w:rPr>
            <w:t>3.3</w:t>
          </w:r>
          <w:r>
            <w:rPr>
              <w:rFonts w:cstheme="minorBidi"/>
              <w:iCs w:val="0"/>
              <w:sz w:val="21"/>
              <w:szCs w:val="22"/>
            </w:rPr>
            <w:tab/>
          </w:r>
          <w:r>
            <w:rPr>
              <w:rStyle w:val="33"/>
            </w:rPr>
            <w:t>动态扩展</w:t>
          </w:r>
          <w:r>
            <w:tab/>
          </w:r>
          <w:r>
            <w:fldChar w:fldCharType="begin"/>
          </w:r>
          <w:r>
            <w:instrText xml:space="preserve"> PAGEREF _Toc485274456 \h </w:instrText>
          </w:r>
          <w:r>
            <w:fldChar w:fldCharType="separate"/>
          </w:r>
          <w:r>
            <w:t>2</w:t>
          </w:r>
          <w:r>
            <w:fldChar w:fldCharType="end"/>
          </w:r>
          <w:r>
            <w:fldChar w:fldCharType="end"/>
          </w:r>
        </w:p>
        <w:p>
          <w:pPr>
            <w:pStyle w:val="26"/>
            <w:rPr>
              <w:rFonts w:cstheme="minorBidi"/>
              <w:iCs w:val="0"/>
              <w:sz w:val="21"/>
              <w:szCs w:val="22"/>
            </w:rPr>
          </w:pPr>
          <w:r>
            <w:fldChar w:fldCharType="begin"/>
          </w:r>
          <w:r>
            <w:instrText xml:space="preserve"> HYPERLINK \l "_Toc485274457" </w:instrText>
          </w:r>
          <w:r>
            <w:fldChar w:fldCharType="separate"/>
          </w:r>
          <w:r>
            <w:rPr>
              <w:rStyle w:val="33"/>
            </w:rPr>
            <w:t>3.4</w:t>
          </w:r>
          <w:r>
            <w:rPr>
              <w:rFonts w:cstheme="minorBidi"/>
              <w:iCs w:val="0"/>
              <w:sz w:val="21"/>
              <w:szCs w:val="22"/>
            </w:rPr>
            <w:tab/>
          </w:r>
          <w:r>
            <w:rPr>
              <w:rStyle w:val="33"/>
            </w:rPr>
            <w:t>实现细节与特点</w:t>
          </w:r>
          <w:r>
            <w:tab/>
          </w:r>
          <w:r>
            <w:fldChar w:fldCharType="begin"/>
          </w:r>
          <w:r>
            <w:instrText xml:space="preserve"> PAGEREF _Toc485274457 \h </w:instrText>
          </w:r>
          <w:r>
            <w:fldChar w:fldCharType="separate"/>
          </w:r>
          <w:r>
            <w:t>2</w:t>
          </w:r>
          <w:r>
            <w:fldChar w:fldCharType="end"/>
          </w:r>
          <w:r>
            <w:fldChar w:fldCharType="end"/>
          </w:r>
        </w:p>
        <w:p>
          <w:pPr>
            <w:pStyle w:val="26"/>
            <w:rPr>
              <w:rFonts w:cstheme="minorBidi"/>
              <w:iCs w:val="0"/>
              <w:sz w:val="21"/>
              <w:szCs w:val="22"/>
            </w:rPr>
          </w:pPr>
          <w:r>
            <w:fldChar w:fldCharType="begin"/>
          </w:r>
          <w:r>
            <w:instrText xml:space="preserve"> HYPERLINK \l "_Toc485274458" </w:instrText>
          </w:r>
          <w:r>
            <w:fldChar w:fldCharType="separate"/>
          </w:r>
          <w:r>
            <w:rPr>
              <w:rStyle w:val="33"/>
            </w:rPr>
            <w:t>3.5</w:t>
          </w:r>
          <w:r>
            <w:rPr>
              <w:rFonts w:cstheme="minorBidi"/>
              <w:iCs w:val="0"/>
              <w:sz w:val="21"/>
              <w:szCs w:val="22"/>
            </w:rPr>
            <w:tab/>
          </w:r>
          <w:r>
            <w:rPr>
              <w:rStyle w:val="33"/>
            </w:rPr>
            <w:t>本章小结</w:t>
          </w:r>
          <w:r>
            <w:tab/>
          </w:r>
          <w:r>
            <w:fldChar w:fldCharType="begin"/>
          </w:r>
          <w:r>
            <w:instrText xml:space="preserve"> PAGEREF _Toc485274458 \h </w:instrText>
          </w:r>
          <w:r>
            <w:fldChar w:fldCharType="separate"/>
          </w:r>
          <w:r>
            <w:t>2</w:t>
          </w:r>
          <w:r>
            <w:fldChar w:fldCharType="end"/>
          </w:r>
          <w:r>
            <w:fldChar w:fldCharType="end"/>
          </w:r>
        </w:p>
        <w:p>
          <w:pPr>
            <w:pStyle w:val="22"/>
            <w:rPr>
              <w:rFonts w:eastAsiaTheme="minorEastAsia" w:cstheme="minorBidi"/>
              <w:b w:val="0"/>
              <w:bCs w:val="0"/>
              <w:sz w:val="21"/>
              <w:szCs w:val="22"/>
            </w:rPr>
          </w:pPr>
          <w:r>
            <w:fldChar w:fldCharType="begin"/>
          </w:r>
          <w:r>
            <w:instrText xml:space="preserve"> HYPERLINK \l "_Toc485274459" </w:instrText>
          </w:r>
          <w:r>
            <w:fldChar w:fldCharType="separate"/>
          </w:r>
          <w:r>
            <w:rPr>
              <w:rStyle w:val="33"/>
            </w:rPr>
            <w:t>4</w:t>
          </w:r>
          <w:r>
            <w:rPr>
              <w:rFonts w:eastAsiaTheme="minorEastAsia" w:cstheme="minorBidi"/>
              <w:b w:val="0"/>
              <w:bCs w:val="0"/>
              <w:sz w:val="21"/>
              <w:szCs w:val="22"/>
            </w:rPr>
            <w:tab/>
          </w:r>
          <w:r>
            <w:rPr>
              <w:rStyle w:val="33"/>
            </w:rPr>
            <w:t>性能测试与分析</w:t>
          </w:r>
          <w:r>
            <w:tab/>
          </w:r>
          <w:r>
            <w:fldChar w:fldCharType="begin"/>
          </w:r>
          <w:r>
            <w:instrText xml:space="preserve"> PAGEREF _Toc485274459 \h </w:instrText>
          </w:r>
          <w:r>
            <w:fldChar w:fldCharType="separate"/>
          </w:r>
          <w:r>
            <w:t>2</w:t>
          </w:r>
          <w:r>
            <w:fldChar w:fldCharType="end"/>
          </w:r>
          <w:r>
            <w:fldChar w:fldCharType="end"/>
          </w:r>
        </w:p>
        <w:p>
          <w:pPr>
            <w:pStyle w:val="26"/>
            <w:rPr>
              <w:rFonts w:cstheme="minorBidi"/>
              <w:iCs w:val="0"/>
              <w:sz w:val="21"/>
              <w:szCs w:val="22"/>
            </w:rPr>
          </w:pPr>
          <w:r>
            <w:fldChar w:fldCharType="begin"/>
          </w:r>
          <w:r>
            <w:instrText xml:space="preserve"> HYPERLINK \l "_Toc485274460" </w:instrText>
          </w:r>
          <w:r>
            <w:fldChar w:fldCharType="separate"/>
          </w:r>
          <w:r>
            <w:rPr>
              <w:rStyle w:val="33"/>
            </w:rPr>
            <w:t>4.1</w:t>
          </w:r>
          <w:r>
            <w:rPr>
              <w:rFonts w:cstheme="minorBidi"/>
              <w:iCs w:val="0"/>
              <w:sz w:val="21"/>
              <w:szCs w:val="22"/>
            </w:rPr>
            <w:tab/>
          </w:r>
          <w:r>
            <w:rPr>
              <w:rStyle w:val="33"/>
            </w:rPr>
            <w:t>系统常规运行演示</w:t>
          </w:r>
          <w:r>
            <w:tab/>
          </w:r>
          <w:r>
            <w:fldChar w:fldCharType="begin"/>
          </w:r>
          <w:r>
            <w:instrText xml:space="preserve"> PAGEREF _Toc485274460 \h </w:instrText>
          </w:r>
          <w:r>
            <w:fldChar w:fldCharType="separate"/>
          </w:r>
          <w:r>
            <w:t>2</w:t>
          </w:r>
          <w:r>
            <w:fldChar w:fldCharType="end"/>
          </w:r>
          <w:r>
            <w:fldChar w:fldCharType="end"/>
          </w:r>
        </w:p>
        <w:p>
          <w:pPr>
            <w:pStyle w:val="26"/>
            <w:rPr>
              <w:rFonts w:cstheme="minorBidi"/>
              <w:iCs w:val="0"/>
              <w:sz w:val="21"/>
              <w:szCs w:val="22"/>
            </w:rPr>
          </w:pPr>
          <w:r>
            <w:fldChar w:fldCharType="begin"/>
          </w:r>
          <w:r>
            <w:instrText xml:space="preserve"> HYPERLINK \l "_Toc485274461" </w:instrText>
          </w:r>
          <w:r>
            <w:fldChar w:fldCharType="separate"/>
          </w:r>
          <w:r>
            <w:rPr>
              <w:rStyle w:val="33"/>
            </w:rPr>
            <w:t>4.2</w:t>
          </w:r>
          <w:r>
            <w:rPr>
              <w:rFonts w:cstheme="minorBidi"/>
              <w:iCs w:val="0"/>
              <w:sz w:val="21"/>
              <w:szCs w:val="22"/>
            </w:rPr>
            <w:tab/>
          </w:r>
          <w:r>
            <w:rPr>
              <w:rStyle w:val="33"/>
            </w:rPr>
            <w:t>分组处理的吞吐量测试</w:t>
          </w:r>
          <w:r>
            <w:tab/>
          </w:r>
          <w:r>
            <w:fldChar w:fldCharType="begin"/>
          </w:r>
          <w:r>
            <w:instrText xml:space="preserve"> PAGEREF _Toc485274461 \h </w:instrText>
          </w:r>
          <w:r>
            <w:fldChar w:fldCharType="separate"/>
          </w:r>
          <w:r>
            <w:t>2</w:t>
          </w:r>
          <w:r>
            <w:fldChar w:fldCharType="end"/>
          </w:r>
          <w:r>
            <w:fldChar w:fldCharType="end"/>
          </w:r>
        </w:p>
        <w:p>
          <w:pPr>
            <w:pStyle w:val="26"/>
            <w:rPr>
              <w:rFonts w:cstheme="minorBidi"/>
              <w:iCs w:val="0"/>
              <w:sz w:val="21"/>
              <w:szCs w:val="22"/>
            </w:rPr>
          </w:pPr>
          <w:r>
            <w:fldChar w:fldCharType="begin"/>
          </w:r>
          <w:r>
            <w:instrText xml:space="preserve"> HYPERLINK \l "_Toc485274462" </w:instrText>
          </w:r>
          <w:r>
            <w:fldChar w:fldCharType="separate"/>
          </w:r>
          <w:r>
            <w:rPr>
              <w:rStyle w:val="33"/>
            </w:rPr>
            <w:t>4.3</w:t>
          </w:r>
          <w:r>
            <w:rPr>
              <w:rFonts w:cstheme="minorBidi"/>
              <w:iCs w:val="0"/>
              <w:sz w:val="21"/>
              <w:szCs w:val="22"/>
            </w:rPr>
            <w:tab/>
          </w:r>
          <w:r>
            <w:rPr>
              <w:rStyle w:val="33"/>
            </w:rPr>
            <w:t>流量迁移的耗时测试</w:t>
          </w:r>
          <w:r>
            <w:tab/>
          </w:r>
          <w:r>
            <w:fldChar w:fldCharType="begin"/>
          </w:r>
          <w:r>
            <w:instrText xml:space="preserve"> PAGEREF _Toc485274462 \h </w:instrText>
          </w:r>
          <w:r>
            <w:fldChar w:fldCharType="separate"/>
          </w:r>
          <w:r>
            <w:t>2</w:t>
          </w:r>
          <w:r>
            <w:fldChar w:fldCharType="end"/>
          </w:r>
          <w:r>
            <w:fldChar w:fldCharType="end"/>
          </w:r>
        </w:p>
        <w:p>
          <w:pPr>
            <w:pStyle w:val="26"/>
            <w:rPr>
              <w:rFonts w:cstheme="minorBidi"/>
              <w:iCs w:val="0"/>
              <w:sz w:val="21"/>
              <w:szCs w:val="22"/>
            </w:rPr>
          </w:pPr>
          <w:r>
            <w:fldChar w:fldCharType="begin"/>
          </w:r>
          <w:r>
            <w:instrText xml:space="preserve"> HYPERLINK \l "_Toc485274463" </w:instrText>
          </w:r>
          <w:r>
            <w:fldChar w:fldCharType="separate"/>
          </w:r>
          <w:r>
            <w:rPr>
              <w:rStyle w:val="33"/>
            </w:rPr>
            <w:t>4.4</w:t>
          </w:r>
          <w:r>
            <w:rPr>
              <w:rFonts w:cstheme="minorBidi"/>
              <w:iCs w:val="0"/>
              <w:sz w:val="21"/>
              <w:szCs w:val="22"/>
            </w:rPr>
            <w:tab/>
          </w:r>
          <w:r>
            <w:rPr>
              <w:rStyle w:val="33"/>
            </w:rPr>
            <w:t>动态扩展吞吐量的测试</w:t>
          </w:r>
          <w:r>
            <w:tab/>
          </w:r>
          <w:r>
            <w:fldChar w:fldCharType="begin"/>
          </w:r>
          <w:r>
            <w:instrText xml:space="preserve"> PAGEREF _Toc485274463 \h </w:instrText>
          </w:r>
          <w:r>
            <w:fldChar w:fldCharType="separate"/>
          </w:r>
          <w:r>
            <w:t>2</w:t>
          </w:r>
          <w:r>
            <w:fldChar w:fldCharType="end"/>
          </w:r>
          <w:r>
            <w:fldChar w:fldCharType="end"/>
          </w:r>
        </w:p>
        <w:p>
          <w:pPr>
            <w:pStyle w:val="26"/>
            <w:rPr>
              <w:rFonts w:cstheme="minorBidi"/>
              <w:iCs w:val="0"/>
              <w:sz w:val="21"/>
              <w:szCs w:val="22"/>
            </w:rPr>
          </w:pPr>
          <w:r>
            <w:fldChar w:fldCharType="begin"/>
          </w:r>
          <w:r>
            <w:instrText xml:space="preserve"> HYPERLINK \l "_Toc485274464" </w:instrText>
          </w:r>
          <w:r>
            <w:fldChar w:fldCharType="separate"/>
          </w:r>
          <w:r>
            <w:rPr>
              <w:rStyle w:val="33"/>
            </w:rPr>
            <w:t>4.5</w:t>
          </w:r>
          <w:r>
            <w:rPr>
              <w:rFonts w:cstheme="minorBidi"/>
              <w:iCs w:val="0"/>
              <w:sz w:val="21"/>
              <w:szCs w:val="22"/>
            </w:rPr>
            <w:tab/>
          </w:r>
          <w:r>
            <w:rPr>
              <w:rStyle w:val="33"/>
            </w:rPr>
            <w:t>流备份的性能测试</w:t>
          </w:r>
          <w:r>
            <w:tab/>
          </w:r>
          <w:r>
            <w:fldChar w:fldCharType="begin"/>
          </w:r>
          <w:r>
            <w:instrText xml:space="preserve"> PAGEREF _Toc485274464 \h </w:instrText>
          </w:r>
          <w:r>
            <w:fldChar w:fldCharType="separate"/>
          </w:r>
          <w:r>
            <w:t>2</w:t>
          </w:r>
          <w:r>
            <w:fldChar w:fldCharType="end"/>
          </w:r>
          <w:r>
            <w:fldChar w:fldCharType="end"/>
          </w:r>
        </w:p>
        <w:p>
          <w:pPr>
            <w:pStyle w:val="26"/>
            <w:rPr>
              <w:rFonts w:cstheme="minorBidi"/>
              <w:iCs w:val="0"/>
              <w:sz w:val="21"/>
              <w:szCs w:val="22"/>
            </w:rPr>
          </w:pPr>
          <w:r>
            <w:fldChar w:fldCharType="begin"/>
          </w:r>
          <w:r>
            <w:instrText xml:space="preserve"> HYPERLINK \l "_Toc485274465" </w:instrText>
          </w:r>
          <w:r>
            <w:fldChar w:fldCharType="separate"/>
          </w:r>
          <w:r>
            <w:rPr>
              <w:rStyle w:val="33"/>
            </w:rPr>
            <w:t>4.6</w:t>
          </w:r>
          <w:r>
            <w:rPr>
              <w:rFonts w:cstheme="minorBidi"/>
              <w:iCs w:val="0"/>
              <w:sz w:val="21"/>
              <w:szCs w:val="22"/>
            </w:rPr>
            <w:tab/>
          </w:r>
          <w:r>
            <w:rPr>
              <w:rStyle w:val="33"/>
            </w:rPr>
            <w:t>其他应用的测试</w:t>
          </w:r>
          <w:r>
            <w:tab/>
          </w:r>
          <w:r>
            <w:fldChar w:fldCharType="begin"/>
          </w:r>
          <w:r>
            <w:instrText xml:space="preserve"> PAGEREF _Toc485274465 \h </w:instrText>
          </w:r>
          <w:r>
            <w:fldChar w:fldCharType="separate"/>
          </w:r>
          <w:r>
            <w:t>2</w:t>
          </w:r>
          <w:r>
            <w:fldChar w:fldCharType="end"/>
          </w:r>
          <w:r>
            <w:fldChar w:fldCharType="end"/>
          </w:r>
        </w:p>
        <w:p>
          <w:pPr>
            <w:pStyle w:val="26"/>
            <w:rPr>
              <w:rFonts w:cstheme="minorBidi"/>
              <w:iCs w:val="0"/>
              <w:sz w:val="21"/>
              <w:szCs w:val="22"/>
            </w:rPr>
          </w:pPr>
          <w:r>
            <w:fldChar w:fldCharType="begin"/>
          </w:r>
          <w:r>
            <w:instrText xml:space="preserve"> HYPERLINK \l "_Toc485274466" </w:instrText>
          </w:r>
          <w:r>
            <w:fldChar w:fldCharType="separate"/>
          </w:r>
          <w:r>
            <w:rPr>
              <w:rStyle w:val="33"/>
            </w:rPr>
            <w:t>4.7</w:t>
          </w:r>
          <w:r>
            <w:rPr>
              <w:rFonts w:cstheme="minorBidi"/>
              <w:iCs w:val="0"/>
              <w:sz w:val="21"/>
              <w:szCs w:val="22"/>
            </w:rPr>
            <w:tab/>
          </w:r>
          <w:r>
            <w:rPr>
              <w:rStyle w:val="33"/>
            </w:rPr>
            <w:t>本章小结</w:t>
          </w:r>
          <w:r>
            <w:tab/>
          </w:r>
          <w:r>
            <w:fldChar w:fldCharType="begin"/>
          </w:r>
          <w:r>
            <w:instrText xml:space="preserve"> PAGEREF _Toc485274466 \h </w:instrText>
          </w:r>
          <w:r>
            <w:fldChar w:fldCharType="separate"/>
          </w:r>
          <w:r>
            <w:t>2</w:t>
          </w:r>
          <w:r>
            <w:fldChar w:fldCharType="end"/>
          </w:r>
          <w:r>
            <w:fldChar w:fldCharType="end"/>
          </w:r>
        </w:p>
        <w:p>
          <w:pPr>
            <w:pStyle w:val="22"/>
            <w:rPr>
              <w:rFonts w:eastAsiaTheme="minorEastAsia" w:cstheme="minorBidi"/>
              <w:b w:val="0"/>
              <w:bCs w:val="0"/>
              <w:sz w:val="21"/>
              <w:szCs w:val="22"/>
            </w:rPr>
          </w:pPr>
          <w:r>
            <w:fldChar w:fldCharType="begin"/>
          </w:r>
          <w:r>
            <w:instrText xml:space="preserve"> HYPERLINK \l "_Toc485274467" </w:instrText>
          </w:r>
          <w:r>
            <w:fldChar w:fldCharType="separate"/>
          </w:r>
          <w:r>
            <w:rPr>
              <w:rStyle w:val="33"/>
            </w:rPr>
            <w:t>5</w:t>
          </w:r>
          <w:r>
            <w:rPr>
              <w:rFonts w:eastAsiaTheme="minorEastAsia" w:cstheme="minorBidi"/>
              <w:b w:val="0"/>
              <w:bCs w:val="0"/>
              <w:sz w:val="21"/>
              <w:szCs w:val="22"/>
            </w:rPr>
            <w:tab/>
          </w:r>
          <w:r>
            <w:rPr>
              <w:rStyle w:val="33"/>
            </w:rPr>
            <w:t>总结与展望</w:t>
          </w:r>
          <w:r>
            <w:tab/>
          </w:r>
          <w:r>
            <w:fldChar w:fldCharType="begin"/>
          </w:r>
          <w:r>
            <w:instrText xml:space="preserve"> PAGEREF _Toc485274467 \h </w:instrText>
          </w:r>
          <w:r>
            <w:fldChar w:fldCharType="separate"/>
          </w:r>
          <w:r>
            <w:t>2</w:t>
          </w:r>
          <w:r>
            <w:fldChar w:fldCharType="end"/>
          </w:r>
          <w:r>
            <w:fldChar w:fldCharType="end"/>
          </w:r>
        </w:p>
        <w:p>
          <w:pPr>
            <w:pStyle w:val="22"/>
            <w:rPr>
              <w:rFonts w:eastAsiaTheme="minorEastAsia" w:cstheme="minorBidi"/>
              <w:b w:val="0"/>
              <w:bCs w:val="0"/>
              <w:sz w:val="21"/>
              <w:szCs w:val="22"/>
            </w:rPr>
          </w:pPr>
          <w:r>
            <w:fldChar w:fldCharType="begin"/>
          </w:r>
          <w:r>
            <w:instrText xml:space="preserve"> HYPERLINK \l "_Toc485274468" </w:instrText>
          </w:r>
          <w:r>
            <w:fldChar w:fldCharType="separate"/>
          </w:r>
          <w:r>
            <w:rPr>
              <w:rStyle w:val="33"/>
              <w:rFonts w:ascii="黑体" w:hAnsi="黑体"/>
            </w:rPr>
            <w:t>致  谢</w:t>
          </w:r>
          <w:r>
            <w:tab/>
          </w:r>
          <w:r>
            <w:fldChar w:fldCharType="begin"/>
          </w:r>
          <w:r>
            <w:instrText xml:space="preserve"> PAGEREF _Toc485274468 \h </w:instrText>
          </w:r>
          <w:r>
            <w:fldChar w:fldCharType="separate"/>
          </w:r>
          <w:r>
            <w:t>2</w:t>
          </w:r>
          <w:r>
            <w:fldChar w:fldCharType="end"/>
          </w:r>
          <w:r>
            <w:fldChar w:fldCharType="end"/>
          </w:r>
        </w:p>
        <w:p>
          <w:pPr>
            <w:pStyle w:val="22"/>
            <w:rPr>
              <w:rFonts w:eastAsiaTheme="minorEastAsia" w:cstheme="minorBidi"/>
              <w:b w:val="0"/>
              <w:bCs w:val="0"/>
              <w:sz w:val="21"/>
              <w:szCs w:val="22"/>
            </w:rPr>
          </w:pPr>
          <w:r>
            <w:fldChar w:fldCharType="begin"/>
          </w:r>
          <w:r>
            <w:instrText xml:space="preserve"> HYPERLINK \l "_Toc485274469" </w:instrText>
          </w:r>
          <w:r>
            <w:fldChar w:fldCharType="separate"/>
          </w:r>
          <w:r>
            <w:rPr>
              <w:rStyle w:val="33"/>
              <w:rFonts w:ascii="黑体" w:hAnsi="黑体"/>
            </w:rPr>
            <w:t>参考文献</w:t>
          </w:r>
          <w:r>
            <w:tab/>
          </w:r>
          <w:r>
            <w:fldChar w:fldCharType="begin"/>
          </w:r>
          <w:r>
            <w:instrText xml:space="preserve"> PAGEREF _Toc485274469 \h </w:instrText>
          </w:r>
          <w:r>
            <w:fldChar w:fldCharType="separate"/>
          </w:r>
          <w:r>
            <w:t>2</w:t>
          </w:r>
          <w:r>
            <w:fldChar w:fldCharType="end"/>
          </w:r>
          <w:r>
            <w:fldChar w:fldCharType="end"/>
          </w:r>
        </w:p>
        <w:p>
          <w:pPr>
            <w:pStyle w:val="22"/>
            <w:rPr>
              <w:rFonts w:eastAsiaTheme="minorEastAsia" w:cstheme="minorBidi"/>
              <w:b w:val="0"/>
              <w:bCs w:val="0"/>
              <w:sz w:val="21"/>
              <w:szCs w:val="22"/>
            </w:rPr>
          </w:pPr>
          <w:r>
            <w:fldChar w:fldCharType="begin"/>
          </w:r>
          <w:r>
            <w:instrText xml:space="preserve"> HYPERLINK \l "_Toc485274470" </w:instrText>
          </w:r>
          <w:r>
            <w:fldChar w:fldCharType="separate"/>
          </w:r>
          <w:r>
            <w:rPr>
              <w:rStyle w:val="33"/>
            </w:rPr>
            <w:t>附录 大学期间发表或提交的论文</w:t>
          </w:r>
          <w:r>
            <w:tab/>
          </w:r>
          <w:r>
            <w:fldChar w:fldCharType="begin"/>
          </w:r>
          <w:r>
            <w:instrText xml:space="preserve"> PAGEREF _Toc485274470 \h </w:instrText>
          </w:r>
          <w:r>
            <w:fldChar w:fldCharType="separate"/>
          </w:r>
          <w:r>
            <w:t>2</w:t>
          </w:r>
          <w:r>
            <w:fldChar w:fldCharType="end"/>
          </w:r>
          <w:r>
            <w:fldChar w:fldCharType="end"/>
          </w:r>
        </w:p>
        <w:p>
          <w:pPr>
            <w:pStyle w:val="22"/>
          </w:pPr>
          <w:r>
            <w:rPr>
              <w:szCs w:val="24"/>
            </w:rPr>
            <w:fldChar w:fldCharType="end"/>
          </w:r>
        </w:p>
      </w:sdtContent>
    </w:sdt>
    <w:p>
      <w:pPr>
        <w:widowControl/>
        <w:spacing w:line="360" w:lineRule="auto"/>
        <w:jc w:val="left"/>
        <w:rPr>
          <w:rFonts w:ascii="Times New Roman" w:hAnsi="Times New Roman" w:cs="Times New Roman"/>
          <w:sz w:val="24"/>
        </w:rPr>
        <w:sectPr>
          <w:pgSz w:w="11906" w:h="16838"/>
          <w:pgMar w:top="1843" w:right="1797" w:bottom="1531" w:left="1797" w:header="1134" w:footer="1230" w:gutter="0"/>
          <w:pgNumType w:fmt="upperRoman"/>
          <w:cols w:space="425" w:num="1"/>
          <w:docGrid w:linePitch="312" w:charSpace="0"/>
        </w:sectPr>
      </w:pPr>
    </w:p>
    <w:p>
      <w:pPr>
        <w:pStyle w:val="2"/>
        <w:numPr>
          <w:ilvl w:val="0"/>
          <w:numId w:val="2"/>
        </w:numPr>
      </w:pPr>
      <w:bookmarkStart w:id="12" w:name="_Toc452327433"/>
      <w:bookmarkStart w:id="13" w:name="_Toc485274439"/>
      <w:bookmarkStart w:id="14" w:name="_Toc451934678"/>
      <w:bookmarkStart w:id="15" w:name="_Toc452327267"/>
      <w:bookmarkStart w:id="16" w:name="_Toc451934035"/>
      <w:r>
        <w:t>绪</w:t>
      </w:r>
      <w:r>
        <w:rPr>
          <w:rFonts w:hint="eastAsia"/>
        </w:rPr>
        <w:t xml:space="preserve">  </w:t>
      </w:r>
      <w:r>
        <w:t>论</w:t>
      </w:r>
      <w:bookmarkEnd w:id="12"/>
      <w:bookmarkEnd w:id="13"/>
      <w:bookmarkEnd w:id="14"/>
      <w:bookmarkEnd w:id="15"/>
      <w:bookmarkEnd w:id="16"/>
    </w:p>
    <w:p>
      <w:pPr>
        <w:pStyle w:val="3"/>
        <w:spacing w:before="120" w:after="120"/>
      </w:pPr>
      <w:bookmarkStart w:id="17" w:name="_Toc451934679"/>
      <w:bookmarkStart w:id="18" w:name="_Toc451934036"/>
      <w:bookmarkStart w:id="19" w:name="_Toc452327434"/>
      <w:bookmarkStart w:id="20" w:name="_Toc485274440"/>
      <w:bookmarkStart w:id="21" w:name="_Ref452311050"/>
      <w:bookmarkStart w:id="22" w:name="_Ref452311588"/>
      <w:bookmarkStart w:id="23" w:name="_Toc452327268"/>
      <w:r>
        <w:t>课题研究的背景和意义</w:t>
      </w:r>
      <w:bookmarkEnd w:id="17"/>
      <w:bookmarkEnd w:id="18"/>
      <w:bookmarkEnd w:id="19"/>
      <w:bookmarkEnd w:id="20"/>
      <w:bookmarkEnd w:id="21"/>
      <w:bookmarkEnd w:id="22"/>
      <w:bookmarkEnd w:id="23"/>
    </w:p>
    <w:p>
      <w:pPr>
        <w:pStyle w:val="101"/>
        <w:rPr>
          <w:rFonts w:hint="eastAsia"/>
          <w:lang w:val="en-US" w:eastAsia="zh-CN"/>
        </w:rPr>
      </w:pPr>
      <w:r>
        <w:rPr>
          <w:rFonts w:hint="eastAsia"/>
          <w:lang w:val="en-US" w:eastAsia="zh-CN"/>
        </w:rPr>
        <w:t>可视化可以把数据转换成图形，给予人们深刻与意想不到的洞察力，在很多领域使科学家的研究方式发生了根本变化。在如今快速发展的信息技术时代，网络的复杂性不断增长，网络的管理需求和安全要求也随之扩大，那么准确的得到网络的拓扑信息并分析、显示网络中节点和链路的属性则变得重要。网络拓扑可视化则是为人们提供这样一个途径，它可以把一定的区域网络节点连接关系以一个整体的结构显示在人们面前，并为人们提供相应的操作界面。</w:t>
      </w:r>
      <w:bookmarkStart w:id="162" w:name="_GoBack"/>
      <w:bookmarkEnd w:id="162"/>
    </w:p>
    <w:p>
      <w:pPr>
        <w:pStyle w:val="101"/>
      </w:pPr>
      <w:r>
        <w:rPr>
          <w:rFonts w:hint="eastAsia"/>
        </w:rPr>
        <w:t>网络功能虚拟化（NFV）主要是将网络功能从专用的硬件设备中迁移到通用的服务器上，然后让这些网络功能以虚拟的应用的形式运行在通用的服务器上。在NFV的帮助下，网络运营商可以通过启动虚拟设备运行网络功能的方式快速提供网络服务。一个网络服务一般由一个序列的网络功能组成用来进行流量处理，一般也称之为服务链。比如“防火墙-&gt;入侵检测系统-&gt;负载均衡器”这就是一条服务链。</w:t>
      </w:r>
    </w:p>
    <w:p>
      <w:pPr>
        <w:pStyle w:val="101"/>
      </w:pPr>
      <w:r>
        <w:t>近几年也出现了一些</w:t>
      </w:r>
      <w:r>
        <w:rPr>
          <w:rFonts w:hint="eastAsia"/>
        </w:rPr>
        <w:t>NFV的管理系统，比如E2</w:t>
      </w:r>
      <w:r>
        <w:rPr>
          <w:vertAlign w:val="superscript"/>
        </w:rPr>
        <w:fldChar w:fldCharType="begin"/>
      </w:r>
      <w:r>
        <w:rPr>
          <w:vertAlign w:val="superscript"/>
        </w:rPr>
        <w:instrText xml:space="preserve"> REF _Ref484195402 \r \h  \* MERGEFORMAT </w:instrText>
      </w:r>
      <w:r>
        <w:rPr>
          <w:vertAlign w:val="superscript"/>
        </w:rPr>
        <w:fldChar w:fldCharType="separate"/>
      </w:r>
      <w:r>
        <w:rPr>
          <w:vertAlign w:val="superscript"/>
        </w:rPr>
        <w:t>[1]</w:t>
      </w:r>
      <w:r>
        <w:rPr>
          <w:vertAlign w:val="superscript"/>
        </w:rPr>
        <w:fldChar w:fldCharType="end"/>
      </w:r>
      <w:r>
        <w:rPr>
          <w:vertAlign w:val="superscript"/>
        </w:rPr>
        <w:t>,</w:t>
      </w:r>
      <w:r>
        <w:t xml:space="preserve"> OpenBox</w:t>
      </w:r>
      <w:r>
        <w:rPr>
          <w:vertAlign w:val="superscript"/>
        </w:rPr>
        <w:fldChar w:fldCharType="begin"/>
      </w:r>
      <w:r>
        <w:rPr>
          <w:vertAlign w:val="superscript"/>
        </w:rPr>
        <w:instrText xml:space="preserve"> REF _Ref484196102 \r \h  \* MERGEFORMAT </w:instrText>
      </w:r>
      <w:r>
        <w:rPr>
          <w:vertAlign w:val="superscript"/>
        </w:rPr>
        <w:fldChar w:fldCharType="separate"/>
      </w:r>
      <w:r>
        <w:rPr>
          <w:vertAlign w:val="superscript"/>
        </w:rPr>
        <w:t>[2]</w:t>
      </w:r>
      <w:r>
        <w:rPr>
          <w:vertAlign w:val="superscript"/>
        </w:rPr>
        <w:fldChar w:fldCharType="end"/>
      </w:r>
      <w:r>
        <w:t>, CoMb</w:t>
      </w:r>
      <w:r>
        <w:rPr>
          <w:vertAlign w:val="superscript"/>
        </w:rPr>
        <w:fldChar w:fldCharType="begin"/>
      </w:r>
      <w:r>
        <w:rPr>
          <w:vertAlign w:val="superscript"/>
        </w:rPr>
        <w:instrText xml:space="preserve"> REF _Ref484175628 \r \h  \* MERGEFORMAT </w:instrText>
      </w:r>
      <w:r>
        <w:rPr>
          <w:vertAlign w:val="superscript"/>
        </w:rPr>
        <w:fldChar w:fldCharType="separate"/>
      </w:r>
      <w:r>
        <w:rPr>
          <w:vertAlign w:val="superscript"/>
        </w:rPr>
        <w:t>[3]</w:t>
      </w:r>
      <w:r>
        <w:rPr>
          <w:vertAlign w:val="superscript"/>
        </w:rPr>
        <w:fldChar w:fldCharType="end"/>
      </w:r>
      <w:r>
        <w:t>, Xomb</w:t>
      </w:r>
      <w:r>
        <w:rPr>
          <w:vertAlign w:val="superscript"/>
        </w:rPr>
        <w:fldChar w:fldCharType="begin"/>
      </w:r>
      <w:r>
        <w:rPr>
          <w:vertAlign w:val="superscript"/>
        </w:rPr>
        <w:instrText xml:space="preserve"> REF _Ref484195445 \r \h  \* MERGEFORMAT </w:instrText>
      </w:r>
      <w:r>
        <w:rPr>
          <w:vertAlign w:val="superscript"/>
        </w:rPr>
        <w:fldChar w:fldCharType="separate"/>
      </w:r>
      <w:r>
        <w:rPr>
          <w:vertAlign w:val="superscript"/>
        </w:rPr>
        <w:t>[4]</w:t>
      </w:r>
      <w:r>
        <w:rPr>
          <w:vertAlign w:val="superscript"/>
        </w:rPr>
        <w:fldChar w:fldCharType="end"/>
      </w:r>
      <w:r>
        <w:t>, Stratos</w:t>
      </w:r>
      <w:r>
        <w:rPr>
          <w:vertAlign w:val="superscript"/>
        </w:rPr>
        <w:fldChar w:fldCharType="begin"/>
      </w:r>
      <w:r>
        <w:rPr>
          <w:vertAlign w:val="superscript"/>
        </w:rPr>
        <w:instrText xml:space="preserve"> REF _Ref484195895 \r \h  \* MERGEFORMAT </w:instrText>
      </w:r>
      <w:r>
        <w:rPr>
          <w:vertAlign w:val="superscript"/>
        </w:rPr>
        <w:fldChar w:fldCharType="separate"/>
      </w:r>
      <w:r>
        <w:rPr>
          <w:vertAlign w:val="superscript"/>
        </w:rPr>
        <w:t>[5]</w:t>
      </w:r>
      <w:r>
        <w:rPr>
          <w:vertAlign w:val="superscript"/>
        </w:rPr>
        <w:fldChar w:fldCharType="end"/>
      </w:r>
      <w:r>
        <w:t xml:space="preserve"> 和</w:t>
      </w:r>
      <w:r>
        <w:rPr>
          <w:rFonts w:hint="eastAsia"/>
        </w:rPr>
        <w:t>O</w:t>
      </w:r>
      <w:r>
        <w:t>penNetVM</w:t>
      </w:r>
      <w:r>
        <w:rPr>
          <w:vertAlign w:val="superscript"/>
        </w:rPr>
        <w:fldChar w:fldCharType="begin"/>
      </w:r>
      <w:r>
        <w:rPr>
          <w:vertAlign w:val="superscript"/>
        </w:rPr>
        <w:instrText xml:space="preserve"> REF _Ref484196072 \r \h  \* MERGEFORMAT </w:instrText>
      </w:r>
      <w:r>
        <w:rPr>
          <w:vertAlign w:val="superscript"/>
        </w:rPr>
        <w:fldChar w:fldCharType="separate"/>
      </w:r>
      <w:r>
        <w:rPr>
          <w:vertAlign w:val="superscript"/>
        </w:rPr>
        <w:t>[6]</w:t>
      </w:r>
      <w:r>
        <w:rPr>
          <w:vertAlign w:val="superscript"/>
        </w:rPr>
        <w:fldChar w:fldCharType="end"/>
      </w:r>
      <w:r>
        <w:t>. 他们实现了大量的管理功能</w:t>
      </w:r>
      <w:r>
        <w:rPr>
          <w:rFonts w:hint="eastAsia"/>
        </w:rPr>
        <w:t>，</w:t>
      </w:r>
      <w:r>
        <w:t>包括动态的网络功能放置</w:t>
      </w:r>
      <w:r>
        <w:rPr>
          <w:rFonts w:hint="eastAsia"/>
        </w:rPr>
        <w:t>，</w:t>
      </w:r>
      <w:r>
        <w:t>网络功能的扩展</w:t>
      </w:r>
      <w:r>
        <w:rPr>
          <w:rFonts w:hint="eastAsia"/>
        </w:rPr>
        <w:t>，</w:t>
      </w:r>
      <w:r>
        <w:t>负载均衡等等</w:t>
      </w:r>
      <w:r>
        <w:rPr>
          <w:rFonts w:hint="eastAsia"/>
        </w:rPr>
        <w:t>。</w:t>
      </w:r>
      <w:r>
        <w:t>但是他们往往都缺少错误恢复功能, 也往往会缺少对流量迁移</w:t>
      </w:r>
      <w:r>
        <w:rPr>
          <w:vertAlign w:val="superscript"/>
        </w:rPr>
        <w:fldChar w:fldCharType="begin"/>
      </w:r>
      <w:r>
        <w:rPr>
          <w:vertAlign w:val="superscript"/>
        </w:rPr>
        <w:instrText xml:space="preserve"> REF _Ref484195433 \r \h  \* MERGEFORMAT </w:instrText>
      </w:r>
      <w:r>
        <w:rPr>
          <w:vertAlign w:val="superscript"/>
        </w:rPr>
        <w:fldChar w:fldCharType="separate"/>
      </w:r>
      <w:r>
        <w:rPr>
          <w:vertAlign w:val="superscript"/>
        </w:rPr>
        <w:t>[7]</w:t>
      </w:r>
      <w:r>
        <w:rPr>
          <w:vertAlign w:val="superscript"/>
        </w:rPr>
        <w:fldChar w:fldCharType="end"/>
      </w:r>
      <w:r>
        <w:rPr>
          <w:vertAlign w:val="superscript"/>
        </w:rPr>
        <w:fldChar w:fldCharType="begin"/>
      </w:r>
      <w:r>
        <w:rPr>
          <w:vertAlign w:val="superscript"/>
        </w:rPr>
        <w:instrText xml:space="preserve"> REF _Ref484194784 \r \h  \* MERGEFORMAT </w:instrText>
      </w:r>
      <w:r>
        <w:rPr>
          <w:vertAlign w:val="superscript"/>
        </w:rPr>
        <w:fldChar w:fldCharType="separate"/>
      </w:r>
      <w:r>
        <w:rPr>
          <w:vertAlign w:val="superscript"/>
        </w:rPr>
        <w:t>[8]</w:t>
      </w:r>
      <w:r>
        <w:rPr>
          <w:vertAlign w:val="superscript"/>
        </w:rPr>
        <w:fldChar w:fldCharType="end"/>
      </w:r>
      <w:r>
        <w:rPr>
          <w:vertAlign w:val="superscript"/>
        </w:rPr>
        <w:fldChar w:fldCharType="begin"/>
      </w:r>
      <w:r>
        <w:rPr>
          <w:vertAlign w:val="superscript"/>
        </w:rPr>
        <w:instrText xml:space="preserve"> REF _Ref484194796 \r \h  \* MERGEFORMAT </w:instrText>
      </w:r>
      <w:r>
        <w:rPr>
          <w:vertAlign w:val="superscript"/>
        </w:rPr>
        <w:fldChar w:fldCharType="separate"/>
      </w:r>
      <w:r>
        <w:rPr>
          <w:vertAlign w:val="superscript"/>
        </w:rPr>
        <w:t>[9]</w:t>
      </w:r>
      <w:r>
        <w:rPr>
          <w:vertAlign w:val="superscript"/>
        </w:rPr>
        <w:fldChar w:fldCharType="end"/>
      </w:r>
      <w:r>
        <w:t>的有效支持</w:t>
      </w:r>
      <w:r>
        <w:rPr>
          <w:rFonts w:hint="eastAsia"/>
        </w:rPr>
        <w:t>。</w:t>
      </w:r>
    </w:p>
    <w:p>
      <w:pPr>
        <w:pStyle w:val="101"/>
      </w:pPr>
      <w:r>
        <w:rPr>
          <w:rFonts w:hint="eastAsia"/>
        </w:rPr>
        <w:t>错误恢复功能对有状态的网络功能来说非常重要。很多网络功能都会维护一个基于单个流的状态</w:t>
      </w:r>
      <w:r>
        <w:rPr>
          <w:vertAlign w:val="superscript"/>
        </w:rPr>
        <w:fldChar w:fldCharType="begin"/>
      </w:r>
      <w:r>
        <w:rPr>
          <w:vertAlign w:val="superscript"/>
        </w:rPr>
        <w:instrText xml:space="preserve"> REF _Ref484196201 \r \h  \* MERGEFORMAT </w:instrText>
      </w:r>
      <w:r>
        <w:rPr>
          <w:vertAlign w:val="superscript"/>
        </w:rPr>
        <w:fldChar w:fldCharType="separate"/>
      </w:r>
      <w:r>
        <w:rPr>
          <w:vertAlign w:val="superscript"/>
        </w:rPr>
        <w:t>[10]</w:t>
      </w:r>
      <w:r>
        <w:rPr>
          <w:vertAlign w:val="superscript"/>
        </w:rPr>
        <w:fldChar w:fldCharType="end"/>
      </w:r>
      <w:r>
        <w:rPr>
          <w:rFonts w:hint="eastAsia"/>
        </w:rPr>
        <w:t>: 入侵检测系统例如Bro</w:t>
      </w:r>
      <w:r>
        <w:rPr>
          <w:vertAlign w:val="superscript"/>
        </w:rPr>
        <w:fldChar w:fldCharType="begin"/>
      </w:r>
      <w:r>
        <w:rPr>
          <w:vertAlign w:val="superscript"/>
        </w:rPr>
        <w:instrText xml:space="preserve"> REF _Ref484194762 \r \h  \* MERGEFORMAT </w:instrText>
      </w:r>
      <w:r>
        <w:rPr>
          <w:vertAlign w:val="superscript"/>
        </w:rPr>
        <w:fldChar w:fldCharType="separate"/>
      </w:r>
      <w:r>
        <w:rPr>
          <w:vertAlign w:val="superscript"/>
        </w:rPr>
        <w:t>[11]</w:t>
      </w:r>
      <w:r>
        <w:rPr>
          <w:vertAlign w:val="superscript"/>
        </w:rPr>
        <w:fldChar w:fldCharType="end"/>
      </w:r>
      <w:r>
        <w:t>为每一个流保存并更新与协议有关的状态来对可能的攻击进行预警</w:t>
      </w:r>
      <w:r>
        <w:rPr>
          <w:rFonts w:hint="eastAsia"/>
        </w:rPr>
        <w:t>；防火墙</w:t>
      </w:r>
      <w:r>
        <w:rPr>
          <w:vertAlign w:val="superscript"/>
        </w:rPr>
        <w:fldChar w:fldCharType="begin"/>
      </w:r>
      <w:r>
        <w:rPr>
          <w:vertAlign w:val="superscript"/>
        </w:rPr>
        <w:instrText xml:space="preserve"> REF _Ref484195110 \r \h  \* MERGEFORMAT </w:instrText>
      </w:r>
      <w:r>
        <w:rPr>
          <w:vertAlign w:val="superscript"/>
        </w:rPr>
        <w:fldChar w:fldCharType="separate"/>
      </w:r>
      <w:r>
        <w:rPr>
          <w:vertAlign w:val="superscript"/>
        </w:rPr>
        <w:t>[12]</w:t>
      </w:r>
      <w:r>
        <w:rPr>
          <w:vertAlign w:val="superscript"/>
        </w:rPr>
        <w:fldChar w:fldCharType="end"/>
      </w:r>
      <w:r>
        <w:t>会解析</w:t>
      </w:r>
      <w:r>
        <w:rPr>
          <w:rFonts w:hint="eastAsia"/>
        </w:rPr>
        <w:t>TCP SYN/ACK/FIN 数据报文并为每一个流维护与TC</w:t>
      </w:r>
      <w:r>
        <w:t>P连接相关的状态</w:t>
      </w:r>
      <w:r>
        <w:rPr>
          <w:rFonts w:hint="eastAsia"/>
        </w:rPr>
        <w:t>；负载均衡器</w:t>
      </w:r>
      <w:r>
        <w:t>为了修改流中报文的目的地址</w:t>
      </w:r>
      <w:r>
        <w:rPr>
          <w:rFonts w:hint="eastAsia"/>
        </w:rPr>
        <w:t>，</w:t>
      </w:r>
      <w:r>
        <w:t>会保存每个flow标识符与对应地址的映射关系</w:t>
      </w:r>
      <w:r>
        <w:rPr>
          <w:rFonts w:hint="eastAsia"/>
        </w:rPr>
        <w:t>。在网络功能异常挂机的情况下，能够保证正确的流量状态的恢复就显得尤其重要，这样才能保证那些网络功能处理的连接不需要重置。而重置连接这个简单的方法一般并不被大多数的网络供应商所接受</w:t>
      </w:r>
      <w:r>
        <w:rPr>
          <w:vertAlign w:val="superscript"/>
        </w:rPr>
        <w:fldChar w:fldCharType="begin"/>
      </w:r>
      <w:r>
        <w:rPr>
          <w:vertAlign w:val="superscript"/>
        </w:rPr>
        <w:instrText xml:space="preserve"> REF _Ref484175646 \r \h  \* MERGEFORMAT </w:instrText>
      </w:r>
      <w:r>
        <w:rPr>
          <w:vertAlign w:val="superscript"/>
        </w:rPr>
        <w:fldChar w:fldCharType="separate"/>
      </w:r>
      <w:r>
        <w:rPr>
          <w:vertAlign w:val="superscript"/>
        </w:rPr>
        <w:t>[13]</w:t>
      </w:r>
      <w:r>
        <w:rPr>
          <w:vertAlign w:val="superscript"/>
        </w:rPr>
        <w:fldChar w:fldCharType="end"/>
      </w:r>
      <w:r>
        <w:rPr>
          <w:rFonts w:hint="eastAsia"/>
        </w:rPr>
        <w:t>。</w:t>
      </w:r>
    </w:p>
    <w:p>
      <w:pPr>
        <w:pStyle w:val="101"/>
      </w:pPr>
      <w:r>
        <w:t>高效的流量迁移对长时间活跃的流在系统动态扩展上非常重要</w:t>
      </w:r>
      <w:r>
        <w:rPr>
          <w:rFonts w:hint="eastAsia"/>
        </w:rPr>
        <w:t>。</w:t>
      </w:r>
      <w:r>
        <w:t>现存的一些</w:t>
      </w:r>
      <w:r>
        <w:rPr>
          <w:rFonts w:hint="eastAsia"/>
        </w:rPr>
        <w:t>NF 系统</w:t>
      </w:r>
      <w:r>
        <w:rPr>
          <w:vertAlign w:val="superscript"/>
        </w:rPr>
        <w:fldChar w:fldCharType="begin"/>
      </w:r>
      <w:r>
        <w:rPr>
          <w:vertAlign w:val="superscript"/>
        </w:rPr>
        <w:instrText xml:space="preserve"> REF _Ref484195402 \r \h  \* MERGEFORMAT </w:instrText>
      </w:r>
      <w:r>
        <w:rPr>
          <w:vertAlign w:val="superscript"/>
        </w:rPr>
        <w:fldChar w:fldCharType="separate"/>
      </w:r>
      <w:r>
        <w:rPr>
          <w:vertAlign w:val="superscript"/>
        </w:rPr>
        <w:t>[1]</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_Ref484195895 \r \h  \* MERGEFORMAT </w:instrText>
      </w:r>
      <w:r>
        <w:rPr>
          <w:vertAlign w:val="superscript"/>
        </w:rPr>
        <w:fldChar w:fldCharType="separate"/>
      </w:r>
      <w:r>
        <w:rPr>
          <w:vertAlign w:val="superscript"/>
        </w:rPr>
        <w:t>[5]</w:t>
      </w:r>
      <w:r>
        <w:rPr>
          <w:vertAlign w:val="superscript"/>
        </w:rPr>
        <w:fldChar w:fldCharType="end"/>
      </w:r>
      <w:r>
        <w:t>大多数是当正在运行的</w:t>
      </w:r>
      <w:r>
        <w:rPr>
          <w:rFonts w:hint="eastAsia"/>
        </w:rPr>
        <w:t>NF</w:t>
      </w:r>
      <w:r>
        <w:t>实例处于过载的情况下</w:t>
      </w:r>
      <w:r>
        <w:rPr>
          <w:rFonts w:hint="eastAsia"/>
        </w:rPr>
        <w:t>，</w:t>
      </w:r>
      <w:r>
        <w:t>创建新的</w:t>
      </w:r>
      <w:r>
        <w:rPr>
          <w:rFonts w:hint="eastAsia"/>
        </w:rPr>
        <w:t>NF实例然后将新的流发送到这个新的实例中来。当正在运行的NF实例只在处理少数几个流而大部分时间空闲的时候，就会等这几个流结束后关闭这个实例。然而这种策略只是针对短时间活跃的流有效。可是长时间活跃的流在网络中是非常普遍的：一个网页浏览器使用一个TC</w:t>
      </w:r>
      <w:r>
        <w:t>P连接来与一个网页服务器</w:t>
      </w:r>
      <w:r>
        <w:rPr>
          <w:vertAlign w:val="superscript"/>
        </w:rPr>
        <w:fldChar w:fldCharType="begin"/>
      </w:r>
      <w:r>
        <w:rPr>
          <w:vertAlign w:val="superscript"/>
        </w:rPr>
        <w:instrText xml:space="preserve"> REF _Ref484175663 \r \h  \* MERGEFORMAT </w:instrText>
      </w:r>
      <w:r>
        <w:rPr>
          <w:vertAlign w:val="superscript"/>
        </w:rPr>
        <w:fldChar w:fldCharType="separate"/>
      </w:r>
      <w:r>
        <w:rPr>
          <w:vertAlign w:val="superscript"/>
        </w:rPr>
        <w:t>[14]</w:t>
      </w:r>
      <w:r>
        <w:rPr>
          <w:vertAlign w:val="superscript"/>
        </w:rPr>
        <w:fldChar w:fldCharType="end"/>
      </w:r>
      <w:r>
        <w:t>多次交换请求和应答</w:t>
      </w:r>
      <w:r>
        <w:rPr>
          <w:rFonts w:hint="eastAsia"/>
        </w:rPr>
        <w:t>；视频流</w:t>
      </w:r>
      <w:r>
        <w:rPr>
          <w:vertAlign w:val="superscript"/>
        </w:rPr>
        <w:fldChar w:fldCharType="begin"/>
      </w:r>
      <w:r>
        <w:rPr>
          <w:vertAlign w:val="superscript"/>
        </w:rPr>
        <w:instrText xml:space="preserve"> REF _Ref484194722 \r \h  \* MERGEFORMAT </w:instrText>
      </w:r>
      <w:r>
        <w:rPr>
          <w:vertAlign w:val="superscript"/>
        </w:rPr>
        <w:fldChar w:fldCharType="separate"/>
      </w:r>
      <w:r>
        <w:rPr>
          <w:vertAlign w:val="superscript"/>
        </w:rPr>
        <w:t>[15]</w:t>
      </w:r>
      <w:r>
        <w:rPr>
          <w:vertAlign w:val="superscript"/>
        </w:rPr>
        <w:fldChar w:fldCharType="end"/>
      </w:r>
      <w:r>
        <w:t>和文件下载</w:t>
      </w:r>
      <w:r>
        <w:rPr>
          <w:vertAlign w:val="superscript"/>
        </w:rPr>
        <w:fldChar w:fldCharType="begin"/>
      </w:r>
      <w:r>
        <w:rPr>
          <w:vertAlign w:val="superscript"/>
        </w:rPr>
        <w:instrText xml:space="preserve"> REF _Ref484195619 \r \h  \* MERGEFORMAT </w:instrText>
      </w:r>
      <w:r>
        <w:rPr>
          <w:vertAlign w:val="superscript"/>
        </w:rPr>
        <w:fldChar w:fldCharType="separate"/>
      </w:r>
      <w:r>
        <w:rPr>
          <w:vertAlign w:val="superscript"/>
        </w:rPr>
        <w:t>[16]</w:t>
      </w:r>
      <w:r>
        <w:rPr>
          <w:vertAlign w:val="superscript"/>
        </w:rPr>
        <w:fldChar w:fldCharType="end"/>
      </w:r>
      <w:r>
        <w:t>系统为了从</w:t>
      </w:r>
      <w:r>
        <w:rPr>
          <w:rFonts w:hint="eastAsia"/>
        </w:rPr>
        <w:t>CDN服务器获取大量的数据，</w:t>
      </w:r>
      <w:r>
        <w:t>也</w:t>
      </w:r>
      <w:r>
        <w:rPr>
          <w:rFonts w:hint="eastAsia"/>
        </w:rPr>
        <w:t>会保持长时间的TCP连接。当处理这些长时间活跃的流的NF实例过载或者空闲的时候，将流量迁移到另一个合适的NF实例对系统的动态扩展功能来说会是一个很好的策略</w:t>
      </w:r>
      <w:r>
        <w:rPr>
          <w:vertAlign w:val="superscript"/>
        </w:rPr>
        <w:fldChar w:fldCharType="begin"/>
      </w:r>
      <w:r>
        <w:rPr>
          <w:vertAlign w:val="superscript"/>
        </w:rPr>
        <w:instrText xml:space="preserve"> REF _Ref484195433 \r \h  \* MERGEFORMAT </w:instrText>
      </w:r>
      <w:r>
        <w:rPr>
          <w:vertAlign w:val="superscript"/>
        </w:rPr>
        <w:fldChar w:fldCharType="separate"/>
      </w:r>
      <w:r>
        <w:rPr>
          <w:vertAlign w:val="superscript"/>
        </w:rPr>
        <w:t>[7]</w:t>
      </w:r>
      <w:r>
        <w:rPr>
          <w:vertAlign w:val="superscript"/>
        </w:rPr>
        <w:fldChar w:fldCharType="end"/>
      </w:r>
      <w:r>
        <w:rPr>
          <w:rFonts w:hint="eastAsia"/>
        </w:rPr>
        <w:t>。</w:t>
      </w:r>
    </w:p>
    <w:p>
      <w:pPr>
        <w:pStyle w:val="101"/>
      </w:pPr>
      <w:r>
        <w:rPr>
          <w:rFonts w:hint="eastAsia"/>
        </w:rPr>
        <w:t>为什么在现有的NFV系统中缺少错误恢复和有效的流量迁移？原因很简单：在现有的NF软件架构实现这些是一项具有挑战性的任务。为了提供错误恢复并实现流量迁移，重要的NF状态必须从NF软件正确提取，以用来传送到备份的NF实例。然而，在NF软件state</w:t>
      </w:r>
      <w:r>
        <w:t>-of-the-art 实现中并不保证</w:t>
      </w:r>
      <w:r>
        <w:rPr>
          <w:rFonts w:hint="eastAsia"/>
        </w:rPr>
        <w:t>NF状态和核心处理逻辑之间的分离。特别是，重要的NF状态可能会分散在软件的代码中，从而导致提取和序列化这些状态是一项艰巨的任务。</w:t>
      </w:r>
    </w:p>
    <w:p>
      <w:pPr>
        <w:pStyle w:val="101"/>
      </w:pPr>
      <w:r>
        <w:rPr>
          <w:rFonts w:hint="eastAsia"/>
        </w:rPr>
        <w:t>为了这个目的，补丁代码需要手动添加到不同NF的源代码</w:t>
      </w:r>
      <w:r>
        <w:rPr>
          <w:vertAlign w:val="superscript"/>
        </w:rPr>
        <w:fldChar w:fldCharType="begin"/>
      </w:r>
      <w:r>
        <w:rPr>
          <w:vertAlign w:val="superscript"/>
        </w:rPr>
        <w:instrText xml:space="preserve"> REF _Ref484195433 \r \h  \* MERGEFORMAT </w:instrText>
      </w:r>
      <w:r>
        <w:rPr>
          <w:vertAlign w:val="superscript"/>
        </w:rPr>
        <w:fldChar w:fldCharType="separate"/>
      </w:r>
      <w:r>
        <w:rPr>
          <w:vertAlign w:val="superscript"/>
        </w:rPr>
        <w:t>[7]</w:t>
      </w:r>
      <w:r>
        <w:rPr>
          <w:vertAlign w:val="superscript"/>
        </w:rPr>
        <w:fldChar w:fldCharType="end"/>
      </w:r>
      <w:r>
        <w:rPr>
          <w:vertAlign w:val="superscript"/>
        </w:rPr>
        <w:fldChar w:fldCharType="begin"/>
      </w:r>
      <w:r>
        <w:rPr>
          <w:vertAlign w:val="superscript"/>
        </w:rPr>
        <w:instrText xml:space="preserve"> REF _Ref484194784 \r \h  \* MERGEFORMAT </w:instrText>
      </w:r>
      <w:r>
        <w:rPr>
          <w:vertAlign w:val="superscript"/>
        </w:rPr>
        <w:fldChar w:fldCharType="separate"/>
      </w:r>
      <w:r>
        <w:rPr>
          <w:vertAlign w:val="superscript"/>
        </w:rPr>
        <w:t>[8]</w:t>
      </w:r>
      <w:r>
        <w:rPr>
          <w:vertAlign w:val="superscript"/>
        </w:rPr>
        <w:fldChar w:fldCharType="end"/>
      </w:r>
      <w:r>
        <w:rPr>
          <w:vertAlign w:val="superscript"/>
        </w:rPr>
        <w:t xml:space="preserve"> </w:t>
      </w:r>
      <w:r>
        <w:rPr>
          <w:rFonts w:hint="eastAsia"/>
        </w:rPr>
        <w:t>，通常需要大量的手动工作才能为一个NF添加多达数千行代码。例如，Gember-Jacobson etal</w:t>
      </w:r>
      <w:r>
        <w:rPr>
          <w:vertAlign w:val="superscript"/>
        </w:rPr>
        <w:fldChar w:fldCharType="begin"/>
      </w:r>
      <w:r>
        <w:rPr>
          <w:vertAlign w:val="superscript"/>
        </w:rPr>
        <w:instrText xml:space="preserve"> REF _Ref484195433 \r \h  \* MERGEFORMAT </w:instrText>
      </w:r>
      <w:r>
        <w:rPr>
          <w:vertAlign w:val="superscript"/>
        </w:rPr>
        <w:fldChar w:fldCharType="separate"/>
      </w:r>
      <w:r>
        <w:rPr>
          <w:vertAlign w:val="superscript"/>
        </w:rPr>
        <w:t>[7]</w:t>
      </w:r>
      <w:r>
        <w:rPr>
          <w:vertAlign w:val="superscript"/>
        </w:rPr>
        <w:fldChar w:fldCharType="end"/>
      </w:r>
      <w:r>
        <w:rPr>
          <w:rFonts w:hint="eastAsia"/>
        </w:rPr>
        <w:t>报告说，需要3.3K的代码来修补Bro</w:t>
      </w:r>
      <w:r>
        <w:rPr>
          <w:vertAlign w:val="superscript"/>
        </w:rPr>
        <w:fldChar w:fldCharType="begin"/>
      </w:r>
      <w:r>
        <w:rPr>
          <w:vertAlign w:val="superscript"/>
        </w:rPr>
        <w:instrText xml:space="preserve"> </w:instrText>
      </w:r>
      <w:r>
        <w:rPr>
          <w:rFonts w:hint="eastAsia"/>
          <w:vertAlign w:val="superscript"/>
        </w:rPr>
        <w:instrText xml:space="preserve">REF _Ref484194762 \r \h</w:instrText>
      </w:r>
      <w:r>
        <w:rPr>
          <w:vertAlign w:val="superscript"/>
        </w:rPr>
        <w:instrText xml:space="preserve">  \* MERGEFORMAT </w:instrText>
      </w:r>
      <w:r>
        <w:rPr>
          <w:vertAlign w:val="superscript"/>
        </w:rPr>
        <w:fldChar w:fldCharType="separate"/>
      </w:r>
      <w:r>
        <w:rPr>
          <w:vertAlign w:val="superscript"/>
        </w:rPr>
        <w:t>[11]</w:t>
      </w:r>
      <w:r>
        <w:rPr>
          <w:vertAlign w:val="superscript"/>
        </w:rPr>
        <w:fldChar w:fldCharType="end"/>
      </w:r>
      <w:r>
        <w:rPr>
          <w:vertAlign w:val="superscript"/>
        </w:rPr>
        <w:t xml:space="preserve"> </w:t>
      </w:r>
      <w:r>
        <w:rPr>
          <w:rFonts w:hint="eastAsia"/>
        </w:rPr>
        <w:t>和7.8K的Squid缓存代理</w:t>
      </w:r>
      <w:r>
        <w:rPr>
          <w:vertAlign w:val="superscript"/>
        </w:rPr>
        <w:fldChar w:fldCharType="begin"/>
      </w:r>
      <w:r>
        <w:rPr>
          <w:vertAlign w:val="superscript"/>
        </w:rPr>
        <w:instrText xml:space="preserve"> REF _Ref484195841 \r \h  \* MERGEFORMAT </w:instrText>
      </w:r>
      <w:r>
        <w:rPr>
          <w:vertAlign w:val="superscript"/>
        </w:rPr>
        <w:fldChar w:fldCharType="separate"/>
      </w:r>
      <w:r>
        <w:rPr>
          <w:vertAlign w:val="superscript"/>
        </w:rPr>
        <w:t>[17]</w:t>
      </w:r>
      <w:r>
        <w:rPr>
          <w:vertAlign w:val="superscript"/>
        </w:rPr>
        <w:fldChar w:fldCharType="end"/>
      </w:r>
      <w:r>
        <w:rPr>
          <w:rFonts w:hint="eastAsia"/>
        </w:rPr>
        <w:t>。意识到这个困难后，哈立德</w:t>
      </w:r>
      <w:r>
        <w:rPr>
          <w:vertAlign w:val="superscript"/>
        </w:rPr>
        <w:fldChar w:fldCharType="begin"/>
      </w:r>
      <w:r>
        <w:rPr>
          <w:vertAlign w:val="superscript"/>
        </w:rPr>
        <w:instrText xml:space="preserve"> REF _Ref484195013 \r \h  \* MERGEFORMAT </w:instrText>
      </w:r>
      <w:r>
        <w:rPr>
          <w:vertAlign w:val="superscript"/>
        </w:rPr>
        <w:fldChar w:fldCharType="separate"/>
      </w:r>
      <w:r>
        <w:rPr>
          <w:vertAlign w:val="superscript"/>
        </w:rPr>
        <w:t>[18]</w:t>
      </w:r>
      <w:r>
        <w:rPr>
          <w:vertAlign w:val="superscript"/>
        </w:rPr>
        <w:fldChar w:fldCharType="end"/>
      </w:r>
      <w:r>
        <w:rPr>
          <w:rFonts w:hint="eastAsia"/>
        </w:rPr>
        <w:t>使用静态程序分析技术自动执行此过程。然而，应用静态程序分析本身是一项具有挑战性的任务，静态程序分析的不准确性可能会阻止一些重要的NF状态被正确检索。</w:t>
      </w:r>
    </w:p>
    <w:p>
      <w:pPr>
        <w:pStyle w:val="101"/>
      </w:pPr>
      <w:r>
        <w:rPr>
          <w:rFonts w:hint="eastAsia"/>
        </w:rPr>
        <w:t>即使可以正确获取NF状态并创建NF备份，在负载平衡和故障恢复的情况下，流需要重定向到新的NF实例。现有的系统通常使用集中的SDN控制器来处理这个问题</w:t>
      </w:r>
      <w:r>
        <w:rPr>
          <w:vertAlign w:val="superscript"/>
        </w:rPr>
        <w:fldChar w:fldCharType="begin"/>
      </w:r>
      <w:r>
        <w:rPr>
          <w:vertAlign w:val="superscript"/>
        </w:rPr>
        <w:instrText xml:space="preserve"> REF _Ref484195433 \r \h  \* MERGEFORMAT </w:instrText>
      </w:r>
      <w:r>
        <w:rPr>
          <w:vertAlign w:val="superscript"/>
        </w:rPr>
        <w:fldChar w:fldCharType="separate"/>
      </w:r>
      <w:r>
        <w:rPr>
          <w:vertAlign w:val="superscript"/>
        </w:rPr>
        <w:t>[7]</w:t>
      </w:r>
      <w:r>
        <w:rPr>
          <w:vertAlign w:val="superscript"/>
        </w:rPr>
        <w:fldChar w:fldCharType="end"/>
      </w:r>
      <w:r>
        <w:rPr>
          <w:vertAlign w:val="superscript"/>
        </w:rPr>
        <w:fldChar w:fldCharType="begin"/>
      </w:r>
      <w:r>
        <w:rPr>
          <w:vertAlign w:val="superscript"/>
        </w:rPr>
        <w:instrText xml:space="preserve"> REF _Ref484194784 \r \h  \* MERGEFORMAT </w:instrText>
      </w:r>
      <w:r>
        <w:rPr>
          <w:vertAlign w:val="superscript"/>
        </w:rPr>
        <w:fldChar w:fldCharType="separate"/>
      </w:r>
      <w:r>
        <w:rPr>
          <w:vertAlign w:val="superscript"/>
        </w:rPr>
        <w:t>[8]</w:t>
      </w:r>
      <w:r>
        <w:rPr>
          <w:vertAlign w:val="superscript"/>
        </w:rPr>
        <w:fldChar w:fldCharType="end"/>
      </w:r>
      <w:r>
        <w:rPr>
          <w:rFonts w:hint="eastAsia"/>
        </w:rPr>
        <w:t>。控制器启动和协调每个流程的整个迁移过程，这涉及多个消息传递用来确保无损传输，从而导致了低效的可扩展性和额外的延迟。</w:t>
      </w:r>
    </w:p>
    <w:p>
      <w:pPr>
        <w:pStyle w:val="101"/>
      </w:pPr>
      <w:r>
        <w:rPr>
          <w:rFonts w:hint="eastAsia"/>
        </w:rPr>
        <w:t>本文提出了一个构建弹性NFV系统的软件框架，NFActor，利用分布式actor模型进行有效的流量迁移，备份和系统缩放。特别是，a</w:t>
      </w:r>
      <w:r>
        <w:t>ctor</w:t>
      </w:r>
      <w:r>
        <w:rPr>
          <w:rFonts w:hint="eastAsia"/>
        </w:rPr>
        <w:t>模型能够实现轻量级提取和去中心化的网络流量迁移，基于此，我们实现了高效的流量迁移和备份。在NFActor中为了实现透明的错误恢复，灵活的可扩展性和高效的网络流处理，我们有以下设计亮点。</w:t>
      </w:r>
    </w:p>
    <w:p>
      <w:pPr>
        <w:pStyle w:val="101"/>
        <w:ind w:firstLine="482"/>
      </w:pPr>
      <w:r>
        <w:rPr>
          <w:rFonts w:hint="eastAsia"/>
          <w:b/>
        </w:rPr>
        <w:t>NF处理逻辑与错误恢复操作之间的隔离。</w:t>
      </w:r>
      <w:r>
        <w:rPr>
          <w:rFonts w:hint="eastAsia"/>
        </w:rPr>
        <w:t>我们设计了一个高效的流actor架构，它使用一组易于使用的API，在服务链中提供重要的NF状态和核心NF处理逻辑之间的分离。因此，提取和传输流状态成为一项容易的任务。基于此，NFActor可以进行流量迁移和备份操作，这些操作需要被用来实现透明的对具体的NF故障恢复能力，我们称之为透明的故障恢复。</w:t>
      </w:r>
    </w:p>
    <w:p>
      <w:pPr>
        <w:pStyle w:val="101"/>
        <w:ind w:firstLine="482"/>
      </w:pPr>
      <w:r>
        <w:rPr>
          <w:rFonts w:hint="eastAsia"/>
          <w:b/>
        </w:rPr>
        <w:t>单流微管理。</w:t>
      </w:r>
      <w:r>
        <w:rPr>
          <w:rFonts w:hint="eastAsia"/>
        </w:rPr>
        <w:t>与现有系统基本不同，NFActor通过提供一个专用流actor来为每个流创建一个微执行单元，用于处理通过其整个服务链的流程，即专用于该流的微服务链服务。多个流a</w:t>
      </w:r>
      <w:r>
        <w:t>ctor</w:t>
      </w:r>
      <w:r>
        <w:rPr>
          <w:rFonts w:hint="eastAsia"/>
        </w:rPr>
        <w:t>在一个运行时系统（例如，一个容器）内运行，使用轻量级的，有效的a</w:t>
      </w:r>
      <w:r>
        <w:t>ctor</w:t>
      </w:r>
      <w:r>
        <w:rPr>
          <w:rFonts w:hint="eastAsia"/>
        </w:rPr>
        <w:t>调度以实现高吞吐量分组处理。NFActor由多个统一的运行时系统组成，我们经过精心设计，系统可提供很高的可扩展性并且易于流量迁移和备份。</w:t>
      </w:r>
    </w:p>
    <w:p>
      <w:pPr>
        <w:pStyle w:val="101"/>
        <w:ind w:firstLine="482"/>
      </w:pPr>
      <w:r>
        <w:rPr>
          <w:b/>
        </w:rPr>
        <w:t>高度去中心化</w:t>
      </w:r>
      <w:r>
        <w:rPr>
          <w:rFonts w:hint="eastAsia"/>
          <w:b/>
        </w:rPr>
        <w:t>流量迁移和备份。</w:t>
      </w:r>
      <w:r>
        <w:rPr>
          <w:rFonts w:hint="eastAsia"/>
        </w:rPr>
        <w:t xml:space="preserve">基于actor框架，NFActor中的流迁移和备份过程通过去中心化的消息传递自动进行。中央协调器只在流迁移和备份的初始化阶段才会参与其中。此外，NFActor中的运行时系统使用高速分组I/O库DPDK </w:t>
      </w:r>
      <w:r>
        <w:rPr>
          <w:vertAlign w:val="superscript"/>
        </w:rPr>
        <w:fldChar w:fldCharType="begin"/>
      </w:r>
      <w:r>
        <w:rPr>
          <w:vertAlign w:val="superscript"/>
        </w:rPr>
        <w:instrText xml:space="preserve"> REF _Ref484195110 \n \h  \* MERGEFORMAT </w:instrText>
      </w:r>
      <w:r>
        <w:rPr>
          <w:vertAlign w:val="superscript"/>
        </w:rPr>
        <w:fldChar w:fldCharType="separate"/>
      </w:r>
      <w:r>
        <w:rPr>
          <w:vertAlign w:val="superscript"/>
        </w:rPr>
        <w:t>[12]</w:t>
      </w:r>
      <w:r>
        <w:rPr>
          <w:vertAlign w:val="superscript"/>
        </w:rPr>
        <w:fldChar w:fldCharType="end"/>
      </w:r>
      <w:r>
        <w:rPr>
          <w:rFonts w:hint="eastAsia"/>
        </w:rPr>
        <w:t>来检索/发送流分组，和用来进行流量迁移和备份的控制消息。</w:t>
      </w:r>
    </w:p>
    <w:p>
      <w:pPr>
        <w:pStyle w:val="101"/>
      </w:pPr>
      <w:r>
        <w:rPr>
          <w:rFonts w:hint="eastAsia"/>
        </w:rPr>
        <w:t>我们实现了NFActor并将其开源。我们的测试实验表明，NFActor可以很好地实现高速分组处理，在并行迁移超过100K流时可以实现零分组丢失，以及在运行时系统故障的情况下可以在几十毫秒内恢复数万个流。除了错误恢复，实验还显示，NFActor</w:t>
      </w:r>
      <w:r>
        <w:t>可以支持一些诸如实时</w:t>
      </w:r>
      <w:r>
        <w:rPr>
          <w:rFonts w:hint="eastAsia"/>
        </w:rPr>
        <w:t>NF更新，MPTCP子流正确处理等应用。这些应用程序需要单独的NF来启动流迁移，这在现有系统中难以用小的开销实现。而我们的去中心化和快速的流迁移可以很容易支持这些应用。</w:t>
      </w:r>
    </w:p>
    <w:p>
      <w:pPr>
        <w:pStyle w:val="3"/>
        <w:spacing w:before="120" w:after="120"/>
      </w:pPr>
      <w:bookmarkStart w:id="24" w:name="_Toc485274441"/>
      <w:bookmarkStart w:id="25" w:name="_Toc452327269"/>
      <w:bookmarkStart w:id="26" w:name="_Toc452327435"/>
      <w:bookmarkStart w:id="27" w:name="_Toc451934680"/>
      <w:bookmarkStart w:id="28" w:name="_Toc451934037"/>
      <w:r>
        <w:t>国内外研究现状</w:t>
      </w:r>
      <w:bookmarkEnd w:id="24"/>
      <w:bookmarkEnd w:id="25"/>
      <w:bookmarkEnd w:id="26"/>
      <w:bookmarkEnd w:id="27"/>
      <w:bookmarkEnd w:id="28"/>
    </w:p>
    <w:p>
      <w:pPr>
        <w:pStyle w:val="4"/>
      </w:pPr>
      <w:r>
        <w:rPr>
          <w:rFonts w:hint="eastAsia"/>
        </w:rPr>
        <w:t>网络功能虚拟化（Network</w:t>
      </w:r>
      <w:r>
        <w:t xml:space="preserve"> Function Virtualization</w:t>
      </w:r>
      <w:r>
        <w:rPr>
          <w:rFonts w:hint="eastAsia"/>
        </w:rPr>
        <w:t>）</w:t>
      </w:r>
    </w:p>
    <w:p>
      <w:pPr>
        <w:pStyle w:val="101"/>
      </w:pPr>
      <w:r>
        <w:rPr>
          <w:rFonts w:hint="eastAsia"/>
        </w:rPr>
        <w:t>自从引入NFV</w:t>
      </w:r>
      <w:r>
        <w:t>概念</w:t>
      </w:r>
      <w:r>
        <w:rPr>
          <w:vertAlign w:val="superscript"/>
        </w:rPr>
        <w:fldChar w:fldCharType="begin"/>
      </w:r>
      <w:r>
        <w:rPr>
          <w:vertAlign w:val="superscript"/>
        </w:rPr>
        <w:instrText xml:space="preserve"> REF _Ref484196224 \r \h  \* MERGEFORMAT </w:instrText>
      </w:r>
      <w:r>
        <w:rPr>
          <w:vertAlign w:val="superscript"/>
        </w:rPr>
        <w:fldChar w:fldCharType="separate"/>
      </w:r>
      <w:r>
        <w:rPr>
          <w:vertAlign w:val="superscript"/>
        </w:rPr>
        <w:t>[19]</w:t>
      </w:r>
      <w:r>
        <w:rPr>
          <w:vertAlign w:val="superscript"/>
        </w:rPr>
        <w:fldChar w:fldCharType="end"/>
      </w:r>
      <w:r>
        <w:rPr>
          <w:rFonts w:hint="eastAsia"/>
        </w:rPr>
        <w:t>以来，很多相关的研究已经陆续开展起来：弥合专用硬件和网络功能之间的差距</w:t>
      </w:r>
      <w:r>
        <w:rPr>
          <w:vertAlign w:val="superscript"/>
        </w:rPr>
        <w:fldChar w:fldCharType="begin"/>
      </w:r>
      <w:r>
        <w:rPr>
          <w:vertAlign w:val="superscript"/>
        </w:rPr>
        <w:instrText xml:space="preserve"> REF _Ref484194910 \r \h  \* MERGEFORMAT </w:instrText>
      </w:r>
      <w:r>
        <w:rPr>
          <w:vertAlign w:val="superscript"/>
        </w:rPr>
        <w:fldChar w:fldCharType="separate"/>
      </w:r>
      <w:r>
        <w:rPr>
          <w:vertAlign w:val="superscript"/>
        </w:rPr>
        <w:t>[20]</w:t>
      </w:r>
      <w:r>
        <w:rPr>
          <w:vertAlign w:val="superscript"/>
        </w:rPr>
        <w:fldChar w:fldCharType="end"/>
      </w:r>
      <w:r>
        <w:rPr>
          <w:vertAlign w:val="superscript"/>
        </w:rPr>
        <w:fldChar w:fldCharType="begin"/>
      </w:r>
      <w:r>
        <w:rPr>
          <w:vertAlign w:val="superscript"/>
        </w:rPr>
        <w:instrText xml:space="preserve"> REF _Ref484195126 \r \h  \* MERGEFORMAT </w:instrText>
      </w:r>
      <w:r>
        <w:rPr>
          <w:vertAlign w:val="superscript"/>
        </w:rPr>
        <w:fldChar w:fldCharType="separate"/>
      </w:r>
      <w:r>
        <w:rPr>
          <w:vertAlign w:val="superscript"/>
        </w:rPr>
        <w:t>[21]</w:t>
      </w:r>
      <w:r>
        <w:rPr>
          <w:vertAlign w:val="superscript"/>
        </w:rPr>
        <w:fldChar w:fldCharType="end"/>
      </w:r>
      <w:r>
        <w:rPr>
          <w:vertAlign w:val="superscript"/>
        </w:rPr>
        <w:fldChar w:fldCharType="begin"/>
      </w:r>
      <w:r>
        <w:rPr>
          <w:vertAlign w:val="superscript"/>
        </w:rPr>
        <w:instrText xml:space="preserve"> REF _Ref484195145 \r \h  \* MERGEFORMAT </w:instrText>
      </w:r>
      <w:r>
        <w:rPr>
          <w:vertAlign w:val="superscript"/>
        </w:rPr>
        <w:fldChar w:fldCharType="separate"/>
      </w:r>
      <w:r>
        <w:rPr>
          <w:vertAlign w:val="superscript"/>
        </w:rPr>
        <w:t>[22]</w:t>
      </w:r>
      <w:r>
        <w:rPr>
          <w:vertAlign w:val="superscript"/>
        </w:rPr>
        <w:fldChar w:fldCharType="end"/>
      </w:r>
      <w:r>
        <w:rPr>
          <w:vertAlign w:val="superscript"/>
        </w:rPr>
        <w:fldChar w:fldCharType="begin"/>
      </w:r>
      <w:r>
        <w:rPr>
          <w:vertAlign w:val="superscript"/>
        </w:rPr>
        <w:instrText xml:space="preserve"> REF _Ref484175423 \r \h  \* MERGEFORMAT </w:instrText>
      </w:r>
      <w:r>
        <w:rPr>
          <w:vertAlign w:val="superscript"/>
        </w:rPr>
        <w:fldChar w:fldCharType="separate"/>
      </w:r>
      <w:r>
        <w:rPr>
          <w:vertAlign w:val="superscript"/>
        </w:rPr>
        <w:t>[23]</w:t>
      </w:r>
      <w:r>
        <w:rPr>
          <w:vertAlign w:val="superscript"/>
        </w:rPr>
        <w:fldChar w:fldCharType="end"/>
      </w:r>
      <w:r>
        <w:rPr>
          <w:rFonts w:hint="eastAsia"/>
        </w:rPr>
        <w:t>，扩展和管理NFV系统</w:t>
      </w:r>
      <w:r>
        <w:rPr>
          <w:vertAlign w:val="superscript"/>
        </w:rPr>
        <w:fldChar w:fldCharType="begin"/>
      </w:r>
      <w:r>
        <w:rPr>
          <w:vertAlign w:val="superscript"/>
        </w:rPr>
        <w:instrText xml:space="preserve"> REF _Ref484175606 \r \h  \* MERGEFORMAT </w:instrText>
      </w:r>
      <w:r>
        <w:rPr>
          <w:vertAlign w:val="superscript"/>
        </w:rPr>
        <w:fldChar w:fldCharType="separate"/>
      </w:r>
      <w:r>
        <w:rPr>
          <w:vertAlign w:val="superscript"/>
        </w:rPr>
        <w:t>[24]</w:t>
      </w:r>
      <w:r>
        <w:rPr>
          <w:vertAlign w:val="superscript"/>
        </w:rPr>
        <w:fldChar w:fldCharType="end"/>
      </w:r>
      <w:r>
        <w:rPr>
          <w:vertAlign w:val="superscript"/>
        </w:rPr>
        <w:fldChar w:fldCharType="begin"/>
      </w:r>
      <w:r>
        <w:rPr>
          <w:vertAlign w:val="superscript"/>
        </w:rPr>
        <w:instrText xml:space="preserve"> REF _Ref484175386 \r \h  \* MERGEFORMAT </w:instrText>
      </w:r>
      <w:r>
        <w:rPr>
          <w:vertAlign w:val="superscript"/>
        </w:rPr>
        <w:fldChar w:fldCharType="separate"/>
      </w:r>
      <w:r>
        <w:rPr>
          <w:vertAlign w:val="superscript"/>
        </w:rPr>
        <w:t>[25]</w:t>
      </w:r>
      <w:r>
        <w:rPr>
          <w:vertAlign w:val="superscript"/>
        </w:rPr>
        <w:fldChar w:fldCharType="end"/>
      </w:r>
      <w:r>
        <w:rPr>
          <w:vertAlign w:val="superscript"/>
        </w:rPr>
        <w:t xml:space="preserve"> </w:t>
      </w:r>
      <w:r>
        <w:rPr>
          <w:rFonts w:hint="eastAsia"/>
        </w:rPr>
        <w:t xml:space="preserve"> 流量迁移</w:t>
      </w:r>
      <w:r>
        <w:rPr>
          <w:vertAlign w:val="superscript"/>
        </w:rPr>
        <w:fldChar w:fldCharType="begin"/>
      </w:r>
      <w:r>
        <w:rPr>
          <w:vertAlign w:val="superscript"/>
        </w:rPr>
        <w:instrText xml:space="preserve"> REF _Ref484195433 \r \h  \* MERGEFORMAT </w:instrText>
      </w:r>
      <w:r>
        <w:rPr>
          <w:vertAlign w:val="superscript"/>
        </w:rPr>
        <w:fldChar w:fldCharType="separate"/>
      </w:r>
      <w:r>
        <w:rPr>
          <w:vertAlign w:val="superscript"/>
        </w:rPr>
        <w:t>[7]</w:t>
      </w:r>
      <w:r>
        <w:rPr>
          <w:vertAlign w:val="superscript"/>
        </w:rPr>
        <w:fldChar w:fldCharType="end"/>
      </w:r>
      <w:r>
        <w:rPr>
          <w:vertAlign w:val="superscript"/>
        </w:rPr>
        <w:fldChar w:fldCharType="begin"/>
      </w:r>
      <w:r>
        <w:rPr>
          <w:vertAlign w:val="superscript"/>
        </w:rPr>
        <w:instrText xml:space="preserve"> REF _Ref484194784 \r \h  \* MERGEFORMAT </w:instrText>
      </w:r>
      <w:r>
        <w:rPr>
          <w:vertAlign w:val="superscript"/>
        </w:rPr>
        <w:fldChar w:fldCharType="separate"/>
      </w:r>
      <w:r>
        <w:rPr>
          <w:vertAlign w:val="superscript"/>
        </w:rPr>
        <w:t>[8]</w:t>
      </w:r>
      <w:r>
        <w:rPr>
          <w:vertAlign w:val="superscript"/>
        </w:rPr>
        <w:fldChar w:fldCharType="end"/>
      </w:r>
      <w:r>
        <w:rPr>
          <w:vertAlign w:val="superscript"/>
        </w:rPr>
        <w:fldChar w:fldCharType="begin"/>
      </w:r>
      <w:r>
        <w:rPr>
          <w:vertAlign w:val="superscript"/>
        </w:rPr>
        <w:instrText xml:space="preserve"> REF _Ref484194796 \r \h  \* MERGEFORMAT </w:instrText>
      </w:r>
      <w:r>
        <w:rPr>
          <w:vertAlign w:val="superscript"/>
        </w:rPr>
        <w:fldChar w:fldCharType="separate"/>
      </w:r>
      <w:r>
        <w:rPr>
          <w:vertAlign w:val="superscript"/>
        </w:rPr>
        <w:t>[9]</w:t>
      </w:r>
      <w:r>
        <w:rPr>
          <w:vertAlign w:val="superscript"/>
        </w:rPr>
        <w:fldChar w:fldCharType="end"/>
      </w:r>
      <w:r>
        <w:rPr>
          <w:rFonts w:hint="eastAsia"/>
        </w:rPr>
        <w:t>，NF备份</w:t>
      </w:r>
      <w:r>
        <w:rPr>
          <w:vertAlign w:val="superscript"/>
        </w:rPr>
        <w:fldChar w:fldCharType="begin"/>
      </w:r>
      <w:r>
        <w:rPr>
          <w:vertAlign w:val="superscript"/>
        </w:rPr>
        <w:instrText xml:space="preserve"> REF _Ref484175441 \r \h  \* MERGEFORMAT </w:instrText>
      </w:r>
      <w:r>
        <w:rPr>
          <w:vertAlign w:val="superscript"/>
        </w:rPr>
        <w:fldChar w:fldCharType="separate"/>
      </w:r>
      <w:r>
        <w:rPr>
          <w:vertAlign w:val="superscript"/>
        </w:rPr>
        <w:t>[26]</w:t>
      </w:r>
      <w:r>
        <w:rPr>
          <w:vertAlign w:val="superscript"/>
        </w:rPr>
        <w:fldChar w:fldCharType="end"/>
      </w:r>
      <w:r>
        <w:rPr>
          <w:vertAlign w:val="superscript"/>
        </w:rPr>
        <w:fldChar w:fldCharType="begin"/>
      </w:r>
      <w:r>
        <w:rPr>
          <w:vertAlign w:val="superscript"/>
        </w:rPr>
        <w:instrText xml:space="preserve"> REF _Ref484175530 \r \h  \* MERGEFORMAT </w:instrText>
      </w:r>
      <w:r>
        <w:rPr>
          <w:vertAlign w:val="superscript"/>
        </w:rPr>
        <w:fldChar w:fldCharType="separate"/>
      </w:r>
      <w:r>
        <w:rPr>
          <w:vertAlign w:val="superscript"/>
        </w:rPr>
        <w:t>[27]</w:t>
      </w:r>
      <w:r>
        <w:rPr>
          <w:vertAlign w:val="superscript"/>
        </w:rPr>
        <w:fldChar w:fldCharType="end"/>
      </w:r>
      <w:r>
        <w:rPr>
          <w:rFonts w:hint="eastAsia"/>
        </w:rPr>
        <w:t>和流量转发</w:t>
      </w:r>
      <w:r>
        <w:rPr>
          <w:vertAlign w:val="superscript"/>
        </w:rPr>
        <w:fldChar w:fldCharType="begin"/>
      </w:r>
      <w:r>
        <w:rPr>
          <w:vertAlign w:val="superscript"/>
        </w:rPr>
        <w:instrText xml:space="preserve"> REF _Ref484195163 \r \h  \* MERGEFORMAT </w:instrText>
      </w:r>
      <w:r>
        <w:rPr>
          <w:vertAlign w:val="superscript"/>
        </w:rPr>
        <w:fldChar w:fldCharType="separate"/>
      </w:r>
      <w:r>
        <w:rPr>
          <w:vertAlign w:val="superscript"/>
        </w:rPr>
        <w:t>[28]</w:t>
      </w:r>
      <w:r>
        <w:rPr>
          <w:vertAlign w:val="superscript"/>
        </w:rPr>
        <w:fldChar w:fldCharType="end"/>
      </w:r>
      <w:r>
        <w:rPr>
          <w:rFonts w:hint="eastAsia"/>
        </w:rPr>
        <w:t>。NF实例通常作为在标准虚拟机或容器上运行的软件模块而被创建。NFActor自定义了运行时系统以“一个actor</w:t>
      </w:r>
      <w:r>
        <w:t>一个流</w:t>
      </w:r>
      <w:r>
        <w:rPr>
          <w:rFonts w:hint="eastAsia"/>
        </w:rPr>
        <w:t>”格式来运行NF，以实现透明的错误恢复</w:t>
      </w:r>
      <w:r>
        <w:t>。</w:t>
      </w:r>
    </w:p>
    <w:p>
      <w:pPr>
        <w:pStyle w:val="101"/>
      </w:pPr>
      <w:r>
        <w:rPr>
          <w:rFonts w:hint="eastAsia"/>
        </w:rPr>
        <w:t>在现有研究中，ClickOS</w:t>
      </w:r>
      <w:r>
        <w:rPr>
          <w:vertAlign w:val="superscript"/>
        </w:rPr>
        <w:fldChar w:fldCharType="begin"/>
      </w:r>
      <w:r>
        <w:rPr>
          <w:vertAlign w:val="superscript"/>
        </w:rPr>
        <w:instrText xml:space="preserve"> REF _Ref484195145 \r \h  \* MERGEFORMAT </w:instrText>
      </w:r>
      <w:r>
        <w:rPr>
          <w:vertAlign w:val="superscript"/>
        </w:rPr>
        <w:fldChar w:fldCharType="separate"/>
      </w:r>
      <w:r>
        <w:rPr>
          <w:vertAlign w:val="superscript"/>
        </w:rPr>
        <w:t>[22]</w:t>
      </w:r>
      <w:r>
        <w:rPr>
          <w:vertAlign w:val="superscript"/>
        </w:rPr>
        <w:fldChar w:fldCharType="end"/>
      </w:r>
      <w:r>
        <w:rPr>
          <w:rFonts w:hint="eastAsia"/>
        </w:rPr>
        <w:t>还引入了模块化设计，简化了NF结构; 然而，在设计之后，一些高级的控制功能例如流量迁移，仍不容易被集成到NF中。Flurries</w:t>
      </w:r>
      <w:r>
        <w:rPr>
          <w:vertAlign w:val="superscript"/>
        </w:rPr>
        <w:fldChar w:fldCharType="begin"/>
      </w:r>
      <w:r>
        <w:rPr>
          <w:vertAlign w:val="superscript"/>
        </w:rPr>
        <w:instrText xml:space="preserve"> REF _Ref484195884 \r \h  \* MERGEFORMAT </w:instrText>
      </w:r>
      <w:r>
        <w:rPr>
          <w:vertAlign w:val="superscript"/>
        </w:rPr>
        <w:fldChar w:fldCharType="separate"/>
      </w:r>
      <w:r>
        <w:rPr>
          <w:vertAlign w:val="superscript"/>
        </w:rPr>
        <w:t>[29]</w:t>
      </w:r>
      <w:r>
        <w:rPr>
          <w:vertAlign w:val="superscript"/>
        </w:rPr>
        <w:fldChar w:fldCharType="end"/>
      </w:r>
      <w:r>
        <w:rPr>
          <w:rFonts w:hint="eastAsia"/>
        </w:rPr>
        <w:t>通过动态地将流量分配给轻量级的NF来提出细粒度的单流NF处理。类似的，NFActor在一个actor中实现每个流的微服务链处理，并且着重于基于actor模型来提供透明的错误恢复功能。OpenBox</w:t>
      </w:r>
      <w:r>
        <w:rPr>
          <w:vertAlign w:val="superscript"/>
        </w:rPr>
        <w:fldChar w:fldCharType="begin"/>
      </w:r>
      <w:r>
        <w:rPr>
          <w:vertAlign w:val="superscript"/>
        </w:rPr>
        <w:instrText xml:space="preserve"> REF _Ref484195161 \r \h  \* MERGEFORMAT </w:instrText>
      </w:r>
      <w:r>
        <w:rPr>
          <w:vertAlign w:val="superscript"/>
        </w:rPr>
        <w:fldChar w:fldCharType="separate"/>
      </w:r>
      <w:r>
        <w:rPr>
          <w:vertAlign w:val="superscript"/>
        </w:rPr>
        <w:t>[30]</w:t>
      </w:r>
      <w:r>
        <w:rPr>
          <w:vertAlign w:val="superscript"/>
        </w:rPr>
        <w:fldChar w:fldCharType="end"/>
      </w:r>
      <w:r>
        <w:rPr>
          <w:rFonts w:hint="eastAsia"/>
        </w:rPr>
        <w:t>合并了多个VNF的处理逻辑，从而提高了模块化和处理性能。OpenBox的想法也可以应用于NFActor，而NFActor则主要关注主流服务链处理。</w:t>
      </w:r>
    </w:p>
    <w:p>
      <w:pPr>
        <w:pStyle w:val="101"/>
      </w:pPr>
      <w:r>
        <w:rPr>
          <w:rFonts w:hint="eastAsia"/>
        </w:rPr>
        <w:t>为了实现流迁移，现有系统</w:t>
      </w:r>
      <w:r>
        <w:rPr>
          <w:vertAlign w:val="superscript"/>
        </w:rPr>
        <w:fldChar w:fldCharType="begin"/>
      </w:r>
      <w:r>
        <w:rPr>
          <w:vertAlign w:val="superscript"/>
        </w:rPr>
        <w:instrText xml:space="preserve"> REF _Ref484195433 \r \h  \* MERGEFORMAT </w:instrText>
      </w:r>
      <w:r>
        <w:rPr>
          <w:vertAlign w:val="superscript"/>
        </w:rPr>
        <w:fldChar w:fldCharType="separate"/>
      </w:r>
      <w:r>
        <w:rPr>
          <w:vertAlign w:val="superscript"/>
        </w:rPr>
        <w:t>[7]</w:t>
      </w:r>
      <w:r>
        <w:rPr>
          <w:vertAlign w:val="superscript"/>
        </w:rPr>
        <w:fldChar w:fldCharType="end"/>
      </w:r>
      <w:r>
        <w:rPr>
          <w:vertAlign w:val="superscript"/>
        </w:rPr>
        <w:fldChar w:fldCharType="begin"/>
      </w:r>
      <w:r>
        <w:rPr>
          <w:vertAlign w:val="superscript"/>
        </w:rPr>
        <w:instrText xml:space="preserve"> REF _Ref484194784 \r \h  \* MERGEFORMAT </w:instrText>
      </w:r>
      <w:r>
        <w:rPr>
          <w:vertAlign w:val="superscript"/>
        </w:rPr>
        <w:fldChar w:fldCharType="separate"/>
      </w:r>
      <w:r>
        <w:rPr>
          <w:vertAlign w:val="superscript"/>
        </w:rPr>
        <w:t>[8]</w:t>
      </w:r>
      <w:r>
        <w:rPr>
          <w:vertAlign w:val="superscript"/>
        </w:rPr>
        <w:fldChar w:fldCharType="end"/>
      </w:r>
      <w:r>
        <w:rPr>
          <w:rFonts w:hint="eastAsia"/>
        </w:rPr>
        <w:t>需要直接修改NF软件的核心处理逻辑，主要依靠SDN控制器来执行迁移协议，这导致不可忽略的开销。NFActor使用新颖设计的NF API和分布式框架来克服这些问题，在这个框架中流状态非常容易提取，并且只需3个请求响应步骤就可以让流在运行时系统之间实现高速迁移。</w:t>
      </w:r>
    </w:p>
    <w:p>
      <w:pPr>
        <w:pStyle w:val="101"/>
      </w:pPr>
      <w:r>
        <w:rPr>
          <w:rFonts w:hint="eastAsia"/>
        </w:rPr>
        <w:t>提供故障恢复的流备份机制通常涉及检查整个过程映像（NF软件正在运行的位置），以及使用映像创建副本</w:t>
      </w:r>
      <w:r>
        <w:rPr>
          <w:vertAlign w:val="superscript"/>
        </w:rPr>
        <w:fldChar w:fldCharType="begin"/>
      </w:r>
      <w:r>
        <w:rPr>
          <w:vertAlign w:val="superscript"/>
        </w:rPr>
        <w:instrText xml:space="preserve"> REF _Ref484175441 \r \h  \* MERGEFORMAT </w:instrText>
      </w:r>
      <w:r>
        <w:rPr>
          <w:vertAlign w:val="superscript"/>
        </w:rPr>
        <w:fldChar w:fldCharType="separate"/>
      </w:r>
      <w:r>
        <w:rPr>
          <w:vertAlign w:val="superscript"/>
        </w:rPr>
        <w:t>[26]</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_Ref484175530 \r \h  \* MERGEFORMAT </w:instrText>
      </w:r>
      <w:r>
        <w:rPr>
          <w:vertAlign w:val="superscript"/>
        </w:rPr>
        <w:fldChar w:fldCharType="separate"/>
      </w:r>
      <w:r>
        <w:rPr>
          <w:vertAlign w:val="superscript"/>
        </w:rPr>
        <w:t>[27]</w:t>
      </w:r>
      <w:r>
        <w:rPr>
          <w:vertAlign w:val="superscript"/>
        </w:rPr>
        <w:fldChar w:fldCharType="end"/>
      </w:r>
      <w:r>
        <w:rPr>
          <w:rFonts w:hint="eastAsia"/>
        </w:rPr>
        <w:t>。而这通常需要暂时停止NF进程，从而导致丢包。基于NF处理逻辑和流状态之间的干净分离，使得NFActor能够以轻量级，透明的方式检查备份流的所有状态，在不停止NF进程的情况下以最大限度地减少损失和延迟。</w:t>
      </w:r>
    </w:p>
    <w:p>
      <w:pPr>
        <w:pStyle w:val="4"/>
      </w:pPr>
      <w:bookmarkStart w:id="29" w:name="_Toc452327437"/>
      <w:bookmarkStart w:id="30" w:name="_Toc451934682"/>
      <w:bookmarkStart w:id="31" w:name="_Toc452327271"/>
      <w:r>
        <w:rPr>
          <w:rFonts w:hint="eastAsia"/>
        </w:rPr>
        <w:t>Actor</w:t>
      </w:r>
      <w:r>
        <w:t>模型简介</w:t>
      </w:r>
      <w:bookmarkEnd w:id="29"/>
      <w:bookmarkEnd w:id="30"/>
      <w:bookmarkEnd w:id="31"/>
    </w:p>
    <w:p>
      <w:pPr>
        <w:pStyle w:val="101"/>
      </w:pPr>
      <w:r>
        <w:rPr>
          <w:rFonts w:hint="eastAsia"/>
        </w:rPr>
        <w:t>Actor编程模型已被用于构建许多大规模分布式系统</w:t>
      </w:r>
      <w:r>
        <w:rPr>
          <w:vertAlign w:val="superscript"/>
        </w:rPr>
        <w:fldChar w:fldCharType="begin"/>
      </w:r>
      <w:r>
        <w:rPr>
          <w:vertAlign w:val="superscript"/>
        </w:rPr>
        <w:instrText xml:space="preserve"> </w:instrText>
      </w:r>
      <w:r>
        <w:rPr>
          <w:rFonts w:hint="eastAsia"/>
          <w:vertAlign w:val="superscript"/>
        </w:rPr>
        <w:instrText xml:space="preserve">REF _Ref484195402 \n \h</w:instrText>
      </w:r>
      <w:r>
        <w:rPr>
          <w:vertAlign w:val="superscript"/>
        </w:rPr>
        <w:instrText xml:space="preserve">  \* MERGEFORMAT </w:instrText>
      </w:r>
      <w:r>
        <w:rPr>
          <w:vertAlign w:val="superscript"/>
        </w:rPr>
        <w:fldChar w:fldCharType="separate"/>
      </w:r>
      <w:r>
        <w:rPr>
          <w:vertAlign w:val="superscript"/>
        </w:rPr>
        <w:t>[1]</w:t>
      </w:r>
      <w:r>
        <w:rPr>
          <w:vertAlign w:val="superscript"/>
        </w:rPr>
        <w:fldChar w:fldCharType="end"/>
      </w:r>
      <w:r>
        <w:rPr>
          <w:vertAlign w:val="superscript"/>
        </w:rPr>
        <w:fldChar w:fldCharType="begin"/>
      </w:r>
      <w:r>
        <w:rPr>
          <w:vertAlign w:val="superscript"/>
        </w:rPr>
        <w:instrText xml:space="preserve"> REF _Ref484195013 \n \h  \* MERGEFORMAT </w:instrText>
      </w:r>
      <w:r>
        <w:rPr>
          <w:vertAlign w:val="superscript"/>
        </w:rPr>
        <w:fldChar w:fldCharType="separate"/>
      </w:r>
      <w:r>
        <w:rPr>
          <w:vertAlign w:val="superscript"/>
        </w:rPr>
        <w:t>[18]</w:t>
      </w:r>
      <w:r>
        <w:rPr>
          <w:vertAlign w:val="superscript"/>
        </w:rPr>
        <w:fldChar w:fldCharType="end"/>
      </w:r>
      <w:r>
        <w:rPr>
          <w:rFonts w:hint="eastAsia"/>
        </w:rPr>
        <w:t>。每个actor都是一个独立的执行单元，可以看作是一个逻辑线程。在最简单的形式中，actor包含内部actor状态（例如，统计计数器，传出请求数），用于接收传入消息的邮箱和几个消息处理函数。Actor使用消息处理函数传入的消息，通过内置消息传递通道与其他A</w:t>
      </w:r>
      <w:r>
        <w:t>ctor</w:t>
      </w:r>
      <w:r>
        <w:rPr>
          <w:rFonts w:hint="eastAsia"/>
        </w:rPr>
        <w:t>交换消息，并创建新的a</w:t>
      </w:r>
      <w:r>
        <w:t>ctor</w:t>
      </w:r>
      <w:r>
        <w:rPr>
          <w:rFonts w:hint="eastAsia"/>
        </w:rPr>
        <w:t>。多个a</w:t>
      </w:r>
      <w:r>
        <w:t>ctor</w:t>
      </w:r>
      <w:r>
        <w:rPr>
          <w:rFonts w:hint="eastAsia"/>
        </w:rPr>
        <w:t>异步运行，就像在自己的线程中运行一样，这简化了对分布式协议的编程，并消除了可能导致系统崩溃的潜在竞争条件。Actor通常运行在强大的运行时系统上，该系统调度a</w:t>
      </w:r>
      <w:r>
        <w:t>ctor</w:t>
      </w:r>
      <w:r>
        <w:rPr>
          <w:rFonts w:hint="eastAsia"/>
        </w:rPr>
        <w:t>执行并实现网络透明，即a</w:t>
      </w:r>
      <w:r>
        <w:t>ctor</w:t>
      </w:r>
      <w:r>
        <w:rPr>
          <w:rFonts w:hint="eastAsia"/>
        </w:rPr>
        <w:t>与在不同运行时系统上运行的远a</w:t>
      </w:r>
      <w:r>
        <w:t>ctor</w:t>
      </w:r>
      <w:r>
        <w:rPr>
          <w:rFonts w:hint="eastAsia"/>
        </w:rPr>
        <w:t>进行通信的时候，就好像它们都运行在相同的运行时系统上一样。</w:t>
      </w:r>
    </w:p>
    <w:p>
      <w:pPr>
        <w:pStyle w:val="101"/>
      </w:pPr>
      <w:r>
        <w:rPr>
          <w:rFonts w:hint="eastAsia"/>
        </w:rPr>
        <w:t>Actor模型可以非常自然的适用于构建分布式NFV系统。我们可以创建一个actor作为一个流处理单元，并且构建流分组处理和控制消息（例如，用于流迁移和复制）作为a</w:t>
      </w:r>
      <w:r>
        <w:t>ctor</w:t>
      </w:r>
      <w:r>
        <w:rPr>
          <w:rFonts w:hint="eastAsia"/>
        </w:rPr>
        <w:t>上的消息处理函数。当有了能够启动其他actor的能力之后， actor本身几乎可以以分布式方式实现流量迁移和备份。据我们所知，N</w:t>
      </w:r>
      <w:r>
        <w:t>FActor</w:t>
      </w:r>
      <w:r>
        <w:rPr>
          <w:rFonts w:hint="eastAsia"/>
        </w:rPr>
        <w:t>是第一个使用actor模型来构建有故障恢复功能并且能高效处理分组的NFV系统。</w:t>
      </w:r>
    </w:p>
    <w:p>
      <w:pPr>
        <w:pStyle w:val="101"/>
      </w:pPr>
      <w:r>
        <w:rPr>
          <w:rFonts w:hint="eastAsia"/>
        </w:rPr>
        <w:t>目前已经存在几个流行的actor框架已被用于构建广泛的分布式应用，例如Scala Akka，Erlang，Orleans和C ++ Actor Framework。这些框架都还没有被用来优化过NFV系统。在我们的初始原型实现中，我们在C ++ Actor框架之上构建了NFActor，但是消息传递的效率经过实验发现并不尽如人意。原因主要在于在在CAF框架中传递actor消息使用的是内核网络栈，对于NFV系统具有不可容忍的数据交换的开销</w:t>
      </w:r>
      <w:r>
        <w:rPr>
          <w:vertAlign w:val="superscript"/>
        </w:rPr>
        <w:fldChar w:fldCharType="begin"/>
      </w:r>
      <w:r>
        <w:rPr>
          <w:vertAlign w:val="superscript"/>
        </w:rPr>
        <w:instrText xml:space="preserve"> REF _Ref484195145 \r \h  \* MERGEFORMAT </w:instrText>
      </w:r>
      <w:r>
        <w:rPr>
          <w:vertAlign w:val="superscript"/>
        </w:rPr>
        <w:fldChar w:fldCharType="separate"/>
      </w:r>
      <w:r>
        <w:rPr>
          <w:vertAlign w:val="superscript"/>
        </w:rPr>
        <w:t>[22]</w:t>
      </w:r>
      <w:r>
        <w:rPr>
          <w:vertAlign w:val="superscript"/>
        </w:rPr>
        <w:fldChar w:fldCharType="end"/>
      </w:r>
      <w:r>
        <w:rPr>
          <w:rFonts w:hint="eastAsia"/>
        </w:rPr>
        <w:t>。于是我们为NFActor定制一个高性能的actor框架。</w:t>
      </w:r>
    </w:p>
    <w:p>
      <w:pPr>
        <w:pStyle w:val="3"/>
        <w:spacing w:before="120" w:after="120"/>
      </w:pPr>
      <w:bookmarkStart w:id="32" w:name="_Toc451934683"/>
      <w:bookmarkStart w:id="33" w:name="_Ref451895787"/>
      <w:bookmarkStart w:id="34" w:name="_Toc451934038"/>
      <w:bookmarkStart w:id="35" w:name="_Toc452327438"/>
      <w:bookmarkStart w:id="36" w:name="_Toc452327272"/>
      <w:bookmarkStart w:id="37" w:name="_Toc485274442"/>
      <w:r>
        <w:t>课题要求</w:t>
      </w:r>
      <w:bookmarkEnd w:id="32"/>
      <w:bookmarkEnd w:id="33"/>
      <w:bookmarkEnd w:id="34"/>
      <w:bookmarkEnd w:id="35"/>
      <w:bookmarkEnd w:id="36"/>
      <w:bookmarkEnd w:id="37"/>
    </w:p>
    <w:p>
      <w:pPr>
        <w:pStyle w:val="101"/>
      </w:pPr>
      <w:r>
        <w:t>使用actor编程模型设计一个拥有故障恢复</w:t>
      </w:r>
      <w:r>
        <w:rPr>
          <w:rFonts w:hint="eastAsia"/>
        </w:rPr>
        <w:t>、高扩展性、低消耗特性的NFV分布式系统来处理网络流量。</w:t>
      </w:r>
      <w:r>
        <w:t>具体要求如下：</w:t>
      </w:r>
    </w:p>
    <w:p>
      <w:pPr>
        <w:pStyle w:val="41"/>
        <w:numPr>
          <w:ilvl w:val="0"/>
          <w:numId w:val="3"/>
        </w:numPr>
        <w:spacing w:line="360" w:lineRule="auto"/>
        <w:ind w:left="0" w:firstLine="567" w:firstLineChars="0"/>
        <w:jc w:val="left"/>
        <w:rPr>
          <w:rFonts w:ascii="Times New Roman" w:hAnsi="Times New Roman" w:cs="Times New Roman"/>
          <w:sz w:val="24"/>
          <w:szCs w:val="24"/>
        </w:rPr>
      </w:pPr>
      <w:r>
        <w:rPr>
          <w:rFonts w:hint="eastAsia" w:ascii="Times New Roman" w:hAnsi="Times New Roman" w:cs="Times New Roman"/>
          <w:sz w:val="24"/>
          <w:szCs w:val="24"/>
        </w:rPr>
        <w:t>自定义实现Actor</w:t>
      </w:r>
      <w:r>
        <w:rPr>
          <w:rFonts w:ascii="Times New Roman" w:hAnsi="Times New Roman" w:cs="Times New Roman"/>
          <w:sz w:val="24"/>
          <w:szCs w:val="24"/>
        </w:rPr>
        <w:t>模型的框架并使用自定义actor模型来完成运行时系统中流actor的构建</w:t>
      </w:r>
      <w:r>
        <w:rPr>
          <w:rFonts w:hint="eastAsia" w:ascii="Times New Roman" w:hAnsi="Times New Roman" w:cs="Times New Roman"/>
          <w:sz w:val="24"/>
          <w:szCs w:val="24"/>
        </w:rPr>
        <w:t>。</w:t>
      </w:r>
    </w:p>
    <w:p>
      <w:pPr>
        <w:pStyle w:val="41"/>
        <w:numPr>
          <w:ilvl w:val="0"/>
          <w:numId w:val="3"/>
        </w:numPr>
        <w:spacing w:line="360" w:lineRule="auto"/>
        <w:ind w:left="0" w:firstLine="567" w:firstLineChars="0"/>
        <w:jc w:val="left"/>
        <w:rPr>
          <w:rFonts w:ascii="Times New Roman" w:hAnsi="Times New Roman" w:cs="Times New Roman"/>
          <w:sz w:val="24"/>
          <w:szCs w:val="24"/>
        </w:rPr>
      </w:pPr>
      <w:r>
        <w:rPr>
          <w:rFonts w:ascii="Times New Roman" w:hAnsi="Times New Roman" w:cs="Times New Roman"/>
          <w:sz w:val="24"/>
          <w:szCs w:val="24"/>
        </w:rPr>
        <w:t>利用</w:t>
      </w:r>
      <w:r>
        <w:rPr>
          <w:rFonts w:hint="eastAsia" w:ascii="Times New Roman" w:hAnsi="Times New Roman" w:cs="Times New Roman"/>
          <w:sz w:val="24"/>
          <w:szCs w:val="24"/>
        </w:rPr>
        <w:t>DPDK设计并</w:t>
      </w:r>
      <w:r>
        <w:rPr>
          <w:rFonts w:ascii="Times New Roman" w:hAnsi="Times New Roman" w:cs="Times New Roman"/>
          <w:sz w:val="24"/>
          <w:szCs w:val="24"/>
        </w:rPr>
        <w:t>实现</w:t>
      </w:r>
      <w:r>
        <w:rPr>
          <w:rFonts w:hint="eastAsia" w:ascii="Times New Roman" w:hAnsi="Times New Roman" w:cs="Times New Roman"/>
          <w:sz w:val="24"/>
          <w:szCs w:val="24"/>
        </w:rPr>
        <w:t>运行时系统</w:t>
      </w:r>
      <w:r>
        <w:rPr>
          <w:rFonts w:ascii="Times New Roman" w:hAnsi="Times New Roman" w:cs="Times New Roman"/>
          <w:sz w:val="24"/>
          <w:szCs w:val="24"/>
        </w:rPr>
        <w:t>之间的可靠通信</w:t>
      </w:r>
      <w:r>
        <w:rPr>
          <w:rFonts w:hint="eastAsia" w:ascii="Times New Roman" w:hAnsi="Times New Roman" w:cs="Times New Roman"/>
          <w:sz w:val="24"/>
          <w:szCs w:val="24"/>
        </w:rPr>
        <w:t>。</w:t>
      </w:r>
    </w:p>
    <w:p>
      <w:pPr>
        <w:pStyle w:val="41"/>
        <w:numPr>
          <w:ilvl w:val="0"/>
          <w:numId w:val="3"/>
        </w:numPr>
        <w:spacing w:line="360" w:lineRule="auto"/>
        <w:ind w:left="0" w:firstLine="567" w:firstLineChars="0"/>
        <w:jc w:val="left"/>
        <w:rPr>
          <w:rFonts w:ascii="Times New Roman" w:hAnsi="Times New Roman" w:cs="Times New Roman"/>
          <w:sz w:val="24"/>
          <w:szCs w:val="24"/>
        </w:rPr>
      </w:pPr>
      <w:r>
        <w:rPr>
          <w:rFonts w:ascii="Times New Roman" w:hAnsi="Times New Roman" w:cs="Times New Roman"/>
          <w:sz w:val="24"/>
          <w:szCs w:val="24"/>
        </w:rPr>
        <w:t>使用</w:t>
      </w:r>
      <w:r>
        <w:rPr>
          <w:rFonts w:hint="eastAsia" w:ascii="Times New Roman" w:hAnsi="Times New Roman" w:cs="Times New Roman"/>
          <w:sz w:val="24"/>
          <w:szCs w:val="24"/>
        </w:rPr>
        <w:t>Protobuf</w:t>
      </w:r>
      <w:r>
        <w:rPr>
          <w:rFonts w:ascii="Times New Roman" w:hAnsi="Times New Roman" w:cs="Times New Roman"/>
          <w:sz w:val="24"/>
          <w:szCs w:val="24"/>
        </w:rPr>
        <w:t>自定义</w:t>
      </w:r>
      <w:r>
        <w:rPr>
          <w:rFonts w:hint="eastAsia" w:ascii="Times New Roman" w:hAnsi="Times New Roman" w:cs="Times New Roman"/>
          <w:sz w:val="24"/>
          <w:szCs w:val="24"/>
        </w:rPr>
        <w:t>协调器</w:t>
      </w:r>
      <w:r>
        <w:rPr>
          <w:rFonts w:ascii="Times New Roman" w:hAnsi="Times New Roman" w:cs="Times New Roman"/>
          <w:sz w:val="24"/>
          <w:szCs w:val="24"/>
        </w:rPr>
        <w:t>与运行时系统通信的消息类型</w:t>
      </w:r>
      <w:r>
        <w:rPr>
          <w:rFonts w:hint="eastAsia" w:ascii="Times New Roman" w:hAnsi="Times New Roman" w:cs="Times New Roman"/>
          <w:sz w:val="24"/>
          <w:szCs w:val="24"/>
        </w:rPr>
        <w:t>，</w:t>
      </w:r>
      <w:r>
        <w:rPr>
          <w:rFonts w:ascii="Times New Roman" w:hAnsi="Times New Roman" w:cs="Times New Roman"/>
          <w:sz w:val="24"/>
          <w:szCs w:val="24"/>
        </w:rPr>
        <w:t>并使用GRPC实现</w:t>
      </w:r>
      <w:r>
        <w:rPr>
          <w:rFonts w:hint="eastAsia" w:ascii="Times New Roman" w:hAnsi="Times New Roman" w:cs="Times New Roman"/>
          <w:sz w:val="24"/>
          <w:szCs w:val="24"/>
        </w:rPr>
        <w:t>协调器与</w:t>
      </w:r>
      <w:r>
        <w:rPr>
          <w:rFonts w:ascii="Times New Roman" w:hAnsi="Times New Roman" w:cs="Times New Roman"/>
          <w:sz w:val="24"/>
          <w:szCs w:val="24"/>
        </w:rPr>
        <w:t>运行时系统之间的通信</w:t>
      </w:r>
      <w:r>
        <w:rPr>
          <w:rFonts w:hint="eastAsia" w:ascii="Times New Roman" w:hAnsi="Times New Roman" w:cs="Times New Roman"/>
          <w:sz w:val="24"/>
          <w:szCs w:val="24"/>
        </w:rPr>
        <w:t>。</w:t>
      </w:r>
    </w:p>
    <w:p>
      <w:pPr>
        <w:pStyle w:val="41"/>
        <w:numPr>
          <w:ilvl w:val="0"/>
          <w:numId w:val="3"/>
        </w:numPr>
        <w:spacing w:line="360" w:lineRule="auto"/>
        <w:ind w:left="0" w:firstLine="567" w:firstLineChars="0"/>
        <w:jc w:val="left"/>
        <w:rPr>
          <w:rFonts w:ascii="Times New Roman" w:hAnsi="Times New Roman" w:cs="Times New Roman"/>
          <w:sz w:val="24"/>
          <w:szCs w:val="24"/>
        </w:rPr>
      </w:pPr>
      <w:r>
        <w:rPr>
          <w:rFonts w:hint="eastAsia" w:ascii="Times New Roman" w:hAnsi="Times New Roman" w:cs="Times New Roman"/>
          <w:sz w:val="24"/>
          <w:szCs w:val="24"/>
        </w:rPr>
        <w:t>设计NF的统一接口，使用户可以利用接口来设计新的网络功能。</w:t>
      </w:r>
    </w:p>
    <w:p>
      <w:pPr>
        <w:pStyle w:val="41"/>
        <w:numPr>
          <w:ilvl w:val="0"/>
          <w:numId w:val="3"/>
        </w:numPr>
        <w:spacing w:line="360" w:lineRule="auto"/>
        <w:ind w:left="0" w:firstLine="567" w:firstLineChars="0"/>
        <w:jc w:val="left"/>
        <w:rPr>
          <w:rFonts w:ascii="Times New Roman" w:hAnsi="Times New Roman" w:cs="Times New Roman"/>
          <w:sz w:val="24"/>
          <w:szCs w:val="24"/>
        </w:rPr>
      </w:pPr>
      <w:r>
        <w:rPr>
          <w:rFonts w:ascii="Times New Roman" w:hAnsi="Times New Roman" w:cs="Times New Roman"/>
          <w:sz w:val="24"/>
          <w:szCs w:val="24"/>
        </w:rPr>
        <w:t>设计流量迁移和备份的策略</w:t>
      </w:r>
      <w:r>
        <w:rPr>
          <w:rFonts w:hint="eastAsia" w:ascii="Times New Roman" w:hAnsi="Times New Roman" w:cs="Times New Roman"/>
          <w:sz w:val="24"/>
          <w:szCs w:val="24"/>
        </w:rPr>
        <w:t>，</w:t>
      </w:r>
      <w:r>
        <w:rPr>
          <w:rFonts w:ascii="Times New Roman" w:hAnsi="Times New Roman" w:cs="Times New Roman"/>
          <w:sz w:val="24"/>
          <w:szCs w:val="24"/>
        </w:rPr>
        <w:t>使得系统可以支持高效的错误恢复功能和动态扩展功能</w:t>
      </w:r>
      <w:r>
        <w:rPr>
          <w:rFonts w:hint="eastAsia" w:ascii="Times New Roman" w:hAnsi="Times New Roman" w:cs="Times New Roman"/>
          <w:sz w:val="24"/>
          <w:szCs w:val="24"/>
        </w:rPr>
        <w:t>。</w:t>
      </w:r>
    </w:p>
    <w:p>
      <w:pPr>
        <w:pStyle w:val="3"/>
        <w:spacing w:before="120" w:after="120"/>
      </w:pPr>
      <w:bookmarkStart w:id="38" w:name="_Toc451934684"/>
      <w:bookmarkStart w:id="39" w:name="_Toc452327439"/>
      <w:bookmarkStart w:id="40" w:name="_Toc452327273"/>
      <w:bookmarkStart w:id="41" w:name="_Toc485274443"/>
      <w:bookmarkStart w:id="42" w:name="_Toc451934039"/>
      <w:r>
        <w:t>研究方案</w:t>
      </w:r>
      <w:bookmarkEnd w:id="38"/>
      <w:bookmarkEnd w:id="39"/>
      <w:bookmarkEnd w:id="40"/>
      <w:bookmarkEnd w:id="41"/>
      <w:bookmarkEnd w:id="42"/>
    </w:p>
    <w:p>
      <w:pPr>
        <w:pStyle w:val="101"/>
      </w:pPr>
      <w:r>
        <w:t>在本次课题的研究中，</w:t>
      </w:r>
      <w:r>
        <w:rPr>
          <w:rFonts w:hint="eastAsia"/>
        </w:rPr>
        <w:t>首先我们先构思设计出actor的模型，并使用这个模型构建流actor的雏形，然后使用DPDK来设计运行时系统之间的可靠传输，并使用GRPC来构建控制器与运行时系统的通信。然后设计出网络功能的统一编程接口，提供网络功能核心处理逻辑和状态的分离，</w:t>
      </w:r>
      <w:r>
        <w:t>最终目的是实现</w:t>
      </w:r>
      <w:r>
        <w:fldChar w:fldCharType="begin"/>
      </w:r>
      <w:r>
        <w:instrText xml:space="preserve"> REF _Ref451895787 \r \h  \* MERGEFORMAT </w:instrText>
      </w:r>
      <w:r>
        <w:fldChar w:fldCharType="separate"/>
      </w:r>
      <w:r>
        <w:t>1.3</w:t>
      </w:r>
      <w:r>
        <w:fldChar w:fldCharType="end"/>
      </w:r>
      <w:r>
        <w:rPr>
          <w:rFonts w:hint="eastAsia"/>
        </w:rPr>
        <w:t>章节</w:t>
      </w:r>
      <w:r>
        <w:t>中的课题要求。</w:t>
      </w:r>
    </w:p>
    <w:p>
      <w:pPr>
        <w:pStyle w:val="3"/>
        <w:spacing w:before="120" w:after="120"/>
      </w:pPr>
      <w:bookmarkStart w:id="43" w:name="_Toc452327440"/>
      <w:bookmarkStart w:id="44" w:name="_Toc451934685"/>
      <w:bookmarkStart w:id="45" w:name="_Toc452327274"/>
      <w:bookmarkStart w:id="46" w:name="_Toc451934040"/>
      <w:bookmarkStart w:id="47" w:name="_Toc485274444"/>
      <w:r>
        <w:t>课题来源</w:t>
      </w:r>
      <w:bookmarkEnd w:id="43"/>
      <w:bookmarkEnd w:id="44"/>
      <w:bookmarkEnd w:id="45"/>
      <w:bookmarkEnd w:id="46"/>
      <w:bookmarkEnd w:id="47"/>
    </w:p>
    <w:p>
      <w:pPr>
        <w:pStyle w:val="101"/>
      </w:pPr>
      <w:r>
        <w:t>课题来源于</w:t>
      </w:r>
      <w:r>
        <w:rPr>
          <w:rFonts w:hint="eastAsia"/>
        </w:rPr>
        <w:t>香港大学工程学院计算机系系统与网络实验组的网络功能虚拟化</w:t>
      </w:r>
      <w:r>
        <w:t>项目。</w:t>
      </w:r>
    </w:p>
    <w:p>
      <w:pPr>
        <w:pStyle w:val="3"/>
        <w:spacing w:before="120" w:after="120"/>
      </w:pPr>
      <w:bookmarkStart w:id="48" w:name="_Toc485274445"/>
      <w:r>
        <w:t>论文结构</w:t>
      </w:r>
      <w:bookmarkEnd w:id="48"/>
    </w:p>
    <w:p>
      <w:pPr>
        <w:pStyle w:val="101"/>
      </w:pPr>
      <w:r>
        <w:t>本文共分为五个章节：</w:t>
      </w:r>
    </w:p>
    <w:p>
      <w:pPr>
        <w:pStyle w:val="101"/>
      </w:pPr>
      <w:r>
        <w:t>第一章，</w:t>
      </w:r>
      <w:r>
        <w:rPr>
          <w:rFonts w:hint="eastAsia"/>
        </w:rPr>
        <w:t>首先</w:t>
      </w:r>
      <w:r>
        <w:t>介绍了一下</w:t>
      </w:r>
      <w:r>
        <w:rPr>
          <w:rFonts w:hint="eastAsia"/>
        </w:rPr>
        <w:t>NFV系统的研究背景，研究现状，介绍了Actor</w:t>
      </w:r>
      <w:r>
        <w:t>模型</w:t>
      </w:r>
      <w:r>
        <w:rPr>
          <w:rFonts w:hint="eastAsia"/>
        </w:rPr>
        <w:t>，接着引出了我们需要设计的NFV系统：NFActor</w:t>
      </w:r>
      <w:r>
        <w:t>. 并且从actor的机制上说明了实现系统的可行性</w:t>
      </w:r>
      <w:r>
        <w:rPr>
          <w:rFonts w:hint="eastAsia"/>
        </w:rPr>
        <w:t>，</w:t>
      </w:r>
      <w:r>
        <w:t>与之前研究的区别以及可能带来的性能上的提升</w:t>
      </w:r>
      <w:r>
        <w:rPr>
          <w:rFonts w:hint="eastAsia"/>
        </w:rPr>
        <w:t>。</w:t>
      </w:r>
    </w:p>
    <w:p>
      <w:pPr>
        <w:pStyle w:val="101"/>
      </w:pPr>
      <w:r>
        <w:t>第二章，根据课题需要，</w:t>
      </w:r>
      <w:r>
        <w:rPr>
          <w:rFonts w:hint="eastAsia"/>
        </w:rPr>
        <w:t>我们</w:t>
      </w:r>
      <w:r>
        <w:t>首先介绍了一下系统的整体架构</w:t>
      </w:r>
      <w:r>
        <w:rPr>
          <w:rFonts w:hint="eastAsia"/>
        </w:rPr>
        <w:t>，</w:t>
      </w:r>
      <w:r>
        <w:t>然后分别详细介绍了系统的各个重要组成部分</w:t>
      </w:r>
      <w:r>
        <w:rPr>
          <w:rFonts w:hint="eastAsia"/>
        </w:rPr>
        <w:t>，</w:t>
      </w:r>
      <w:r>
        <w:t>包括其工作原理</w:t>
      </w:r>
      <w:r>
        <w:rPr>
          <w:rFonts w:hint="eastAsia"/>
        </w:rPr>
        <w:t>，</w:t>
      </w:r>
      <w:r>
        <w:t>设计思路</w:t>
      </w:r>
      <w:r>
        <w:rPr>
          <w:rFonts w:hint="eastAsia"/>
        </w:rPr>
        <w:t>，</w:t>
      </w:r>
      <w:r>
        <w:t>和实现细节</w:t>
      </w:r>
      <w:r>
        <w:rPr>
          <w:rFonts w:hint="eastAsia"/>
        </w:rPr>
        <w:t>。</w:t>
      </w:r>
    </w:p>
    <w:p>
      <w:pPr>
        <w:pStyle w:val="101"/>
      </w:pPr>
      <w:r>
        <w:t>第三章，</w:t>
      </w:r>
      <w:r>
        <w:rPr>
          <w:rFonts w:hint="eastAsia"/>
        </w:rPr>
        <w:t>在整个系统的构建介绍完成之后，开始介绍一些系统操作的设计与实现，比如流量迁移的设计，备份操作的设计，还有控制器与运行时系统之间的通信、不同运行时系统之间的通信等操作的具体设计与实现将在本章节进行介绍。在这一章节，我们</w:t>
      </w:r>
      <w:r>
        <w:t>还</w:t>
      </w:r>
      <w:r>
        <w:rPr>
          <w:rFonts w:hint="eastAsia"/>
        </w:rPr>
        <w:t>将我们的一些实现亮点分别进行展示，这些亮点主要是设计上的一些策略或者是与之前的研究不同的一些设计细节等。</w:t>
      </w:r>
    </w:p>
    <w:p>
      <w:pPr>
        <w:pStyle w:val="101"/>
      </w:pPr>
      <w:r>
        <w:t>第四章，</w:t>
      </w:r>
      <w:r>
        <w:rPr>
          <w:rFonts w:hint="eastAsia"/>
        </w:rPr>
        <w:t>我们将会进行实验测试结果的展示，主要包括系统总吞吐量、系统进行流量迁移、备份所消耗的时间和性能的测试，以及NFActor在一些之前研究无法适用的应用场景下进行高效分组处理的实验结果展示。</w:t>
      </w:r>
    </w:p>
    <w:p>
      <w:pPr>
        <w:pStyle w:val="101"/>
        <w:sectPr>
          <w:footerReference r:id="rId7" w:type="default"/>
          <w:type w:val="oddPage"/>
          <w:pgSz w:w="11906" w:h="16838"/>
          <w:pgMar w:top="1843" w:right="1797" w:bottom="1531" w:left="1797" w:header="1135" w:footer="1027" w:gutter="0"/>
          <w:pgNumType w:start="1"/>
          <w:cols w:space="720" w:num="1"/>
          <w:docGrid w:linePitch="312" w:charSpace="0"/>
        </w:sectPr>
      </w:pPr>
      <w:r>
        <w:t>第五章</w:t>
      </w:r>
      <w:r>
        <w:rPr>
          <w:rFonts w:hint="eastAsia"/>
        </w:rPr>
        <w:t>，</w:t>
      </w:r>
      <w:r>
        <w:t>我们将对</w:t>
      </w:r>
      <w:r>
        <w:rPr>
          <w:rFonts w:hint="eastAsia"/>
        </w:rPr>
        <w:t>整个项目进行总结，总结其已经实现的所有功能和达到的性能以及展望项目未来的发展前景和研究方向。</w:t>
      </w:r>
    </w:p>
    <w:p>
      <w:pPr>
        <w:pStyle w:val="2"/>
      </w:pPr>
      <w:bookmarkStart w:id="49" w:name="_Toc485274446"/>
      <w:r>
        <w:t>NFActor框架介绍</w:t>
      </w:r>
      <w:bookmarkEnd w:id="49"/>
    </w:p>
    <w:p>
      <w:pPr>
        <w:pStyle w:val="101"/>
      </w:pPr>
      <w:r>
        <w:rPr>
          <w:rFonts w:hint="eastAsia"/>
        </w:rPr>
        <w:t>在这一章本文将介绍NFActor的主要设计和模块。</w:t>
      </w:r>
    </w:p>
    <w:p>
      <w:pPr>
        <w:pStyle w:val="3"/>
        <w:spacing w:before="120" w:after="120"/>
      </w:pPr>
      <w:bookmarkStart w:id="50" w:name="_Toc451934042"/>
      <w:bookmarkStart w:id="51" w:name="_Ref451950094"/>
      <w:bookmarkStart w:id="52" w:name="_Toc451934687"/>
      <w:bookmarkStart w:id="53" w:name="_Toc452327442"/>
      <w:bookmarkStart w:id="54" w:name="_Ref452387123"/>
      <w:bookmarkStart w:id="55" w:name="_Toc452327276"/>
      <w:bookmarkStart w:id="56" w:name="_Toc485274447"/>
      <w:r>
        <w:rPr>
          <w:rFonts w:hint="eastAsia"/>
        </w:rPr>
        <w:t>总体</w:t>
      </w:r>
      <w:r>
        <w:t>框架</w:t>
      </w:r>
      <w:bookmarkEnd w:id="50"/>
      <w:bookmarkEnd w:id="51"/>
      <w:bookmarkEnd w:id="52"/>
      <w:bookmarkEnd w:id="53"/>
      <w:bookmarkEnd w:id="54"/>
      <w:bookmarkEnd w:id="55"/>
      <w:bookmarkEnd w:id="56"/>
    </w:p>
    <w:p>
      <w:pPr>
        <w:pStyle w:val="101"/>
      </w:pPr>
      <w:r>
        <w:rPr>
          <w:rFonts w:hint="eastAsia"/>
        </w:rPr>
        <w:t>NFActor主要包括三个大的模块：（i）使用actor进行流处理的运行时系统; （ii）用于将流分发到各个运行时系统并将流发送到最终目的地的虚拟交换机; 和（iii）一个用于基本系统管理的轻量级协调器。NFActor系统的整体架构如</w:t>
      </w:r>
      <w:r>
        <w:fldChar w:fldCharType="begin"/>
      </w:r>
      <w:r>
        <w:instrText xml:space="preserve"> </w:instrText>
      </w:r>
      <w:r>
        <w:rPr>
          <w:rFonts w:hint="eastAsia"/>
        </w:rPr>
        <w:instrText xml:space="preserve">REF _Ref482525923 \h</w:instrText>
      </w:r>
      <w:r>
        <w:instrText xml:space="preserve">  \* MERGEFORMAT </w:instrText>
      </w:r>
      <w:r>
        <w:fldChar w:fldCharType="separate"/>
      </w:r>
      <w:r>
        <w:rPr>
          <w:rFonts w:hint="eastAsia"/>
        </w:rPr>
        <w:t>图</w:t>
      </w:r>
      <w:r>
        <w:t>2</w:t>
      </w:r>
      <w:r>
        <w:noBreakHyphen/>
      </w:r>
      <w:r>
        <w:t>1 NFActor系统总体框架</w:t>
      </w:r>
      <w:r>
        <w:fldChar w:fldCharType="end"/>
      </w:r>
      <w:r>
        <w:rPr>
          <w:rFonts w:hint="eastAsia"/>
        </w:rPr>
        <w:t>所示。</w:t>
      </w:r>
    </w:p>
    <w:p>
      <w:pPr>
        <w:keepNext/>
        <w:spacing w:line="360" w:lineRule="auto"/>
        <w:jc w:val="center"/>
      </w:pPr>
      <w:r>
        <mc:AlternateContent>
          <mc:Choice Requires="wps">
            <w:drawing>
              <wp:anchor distT="0" distB="0" distL="114300" distR="114300" simplePos="0" relativeHeight="251666432" behindDoc="0" locked="0" layoutInCell="1" allowOverlap="1">
                <wp:simplePos x="0" y="0"/>
                <wp:positionH relativeFrom="column">
                  <wp:posOffset>2120900</wp:posOffset>
                </wp:positionH>
                <wp:positionV relativeFrom="paragraph">
                  <wp:posOffset>4095115</wp:posOffset>
                </wp:positionV>
                <wp:extent cx="1600200" cy="0"/>
                <wp:effectExtent l="0" t="0" r="19050" b="19050"/>
                <wp:wrapNone/>
                <wp:docPr id="19" name="直接连接符 19"/>
                <wp:cNvGraphicFramePr/>
                <a:graphic xmlns:a="http://schemas.openxmlformats.org/drawingml/2006/main">
                  <a:graphicData uri="http://schemas.microsoft.com/office/word/2010/wordprocessingShape">
                    <wps:wsp>
                      <wps:cNvCnPr/>
                      <wps:spPr>
                        <a:xfrm flipV="1">
                          <a:off x="0" y="0"/>
                          <a:ext cx="1600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167pt;margin-top:322.45pt;height:0pt;width:126pt;z-index:251666432;mso-width-relative:page;mso-height-relative:page;" filled="f" stroked="t" coordsize="21600,21600" o:gfxdata="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ULduO9gAAAALAQAADwAAAAAAAAABACAAAAAiAAAA&#10;ZHJzL2Rvd25yZXYueG1sUEsBAhQAFAAAAAgAh07iQI0Gms3OAQAAbwMAAA4AAAAAAAAAAQAgAAAA&#10;JwEAAGRycy9lMm9Eb2MueG1sUEsFBgAAAAAGAAYAWQEAAGcFAAAAAA==&#10;">
                <v:fill on="f" focussize="0,0"/>
                <v:stroke weight="0.5pt" color="#000000 [3200]" miterlimit="8" joinstyle="miter"/>
                <v:imagedata o:title=""/>
                <o:lock v:ext="edit" aspectratio="f"/>
              </v:line>
            </w:pict>
          </mc:Fallback>
        </mc:AlternateContent>
      </w:r>
      <w:r>
        <w:drawing>
          <wp:inline distT="0" distB="0" distL="0" distR="0">
            <wp:extent cx="5274310" cy="4035425"/>
            <wp:effectExtent l="0" t="0" r="254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3"/>
                    <a:stretch>
                      <a:fillRect/>
                    </a:stretch>
                  </pic:blipFill>
                  <pic:spPr>
                    <a:xfrm>
                      <a:off x="0" y="0"/>
                      <a:ext cx="5274310" cy="4035425"/>
                    </a:xfrm>
                    <a:prstGeom prst="rect">
                      <a:avLst/>
                    </a:prstGeom>
                  </pic:spPr>
                </pic:pic>
              </a:graphicData>
            </a:graphic>
          </wp:inline>
        </w:drawing>
      </w:r>
    </w:p>
    <w:p>
      <w:pPr>
        <w:pStyle w:val="14"/>
        <w:spacing w:line="360" w:lineRule="auto"/>
        <w:rPr>
          <w:rFonts w:cs="Times New Roman"/>
          <w:szCs w:val="24"/>
        </w:rPr>
      </w:pPr>
      <w:bookmarkStart w:id="57" w:name="_Ref482525923"/>
      <w:r>
        <w:rPr>
          <w:rFonts w:hint="eastAsia" w:cs="Times New Roman"/>
          <w:szCs w:val="24"/>
        </w:rPr>
        <w:t>图</w:t>
      </w:r>
      <w:r>
        <w:rPr>
          <w:rFonts w:cs="Times New Roman"/>
          <w:szCs w:val="24"/>
        </w:rPr>
        <w:fldChar w:fldCharType="begin"/>
      </w:r>
      <w:r>
        <w:rPr>
          <w:rFonts w:cs="Times New Roman"/>
          <w:szCs w:val="24"/>
        </w:rPr>
        <w:instrText xml:space="preserve"> </w:instrText>
      </w:r>
      <w:r>
        <w:rPr>
          <w:rFonts w:hint="eastAsia" w:cs="Times New Roman"/>
          <w:szCs w:val="24"/>
        </w:rPr>
        <w:instrText xml:space="preserve">STYLEREF 1 \s</w:instrText>
      </w:r>
      <w:r>
        <w:rPr>
          <w:rFonts w:cs="Times New Roman"/>
          <w:szCs w:val="24"/>
        </w:rPr>
        <w:instrText xml:space="preserve"> </w:instrText>
      </w:r>
      <w:r>
        <w:rPr>
          <w:rFonts w:cs="Times New Roman"/>
          <w:szCs w:val="24"/>
        </w:rPr>
        <w:fldChar w:fldCharType="separate"/>
      </w:r>
      <w:r>
        <w:rPr>
          <w:rFonts w:cs="Times New Roman"/>
          <w:szCs w:val="24"/>
        </w:rPr>
        <w:t>2</w:t>
      </w:r>
      <w:r>
        <w:rPr>
          <w:rFonts w:cs="Times New Roman"/>
          <w:szCs w:val="24"/>
        </w:rPr>
        <w:fldChar w:fldCharType="end"/>
      </w:r>
      <w:r>
        <w:rPr>
          <w:rFonts w:cs="Times New Roman"/>
          <w:szCs w:val="24"/>
        </w:rPr>
        <w:noBreakHyphen/>
      </w:r>
      <w:r>
        <w:rPr>
          <w:rFonts w:cs="Times New Roman"/>
          <w:szCs w:val="24"/>
        </w:rPr>
        <w:fldChar w:fldCharType="begin"/>
      </w:r>
      <w:r>
        <w:rPr>
          <w:rFonts w:cs="Times New Roman"/>
          <w:szCs w:val="24"/>
        </w:rPr>
        <w:instrText xml:space="preserve"> </w:instrText>
      </w:r>
      <w:r>
        <w:rPr>
          <w:rFonts w:hint="eastAsia" w:cs="Times New Roman"/>
          <w:szCs w:val="24"/>
        </w:rPr>
        <w:instrText xml:space="preserve">SEQ 图 \* ARABIC \s 1</w:instrText>
      </w:r>
      <w:r>
        <w:rPr>
          <w:rFonts w:cs="Times New Roman"/>
          <w:szCs w:val="24"/>
        </w:rPr>
        <w:instrText xml:space="preserve"> </w:instrText>
      </w:r>
      <w:r>
        <w:rPr>
          <w:rFonts w:cs="Times New Roman"/>
          <w:szCs w:val="24"/>
        </w:rPr>
        <w:fldChar w:fldCharType="separate"/>
      </w:r>
      <w:r>
        <w:rPr>
          <w:rFonts w:cs="Times New Roman"/>
          <w:szCs w:val="24"/>
        </w:rPr>
        <w:t>1</w:t>
      </w:r>
      <w:r>
        <w:rPr>
          <w:rFonts w:cs="Times New Roman"/>
          <w:szCs w:val="24"/>
        </w:rPr>
        <w:fldChar w:fldCharType="end"/>
      </w:r>
      <w:r>
        <w:rPr>
          <w:rFonts w:cs="Times New Roman"/>
          <w:szCs w:val="24"/>
        </w:rPr>
        <w:t xml:space="preserve"> NFActor系统总体框架</w:t>
      </w:r>
      <w:bookmarkEnd w:id="57"/>
    </w:p>
    <w:p>
      <w:pPr>
        <w:pStyle w:val="101"/>
      </w:pPr>
      <w:r>
        <w:rPr>
          <w:rFonts w:hint="eastAsia"/>
        </w:rPr>
        <w:t>运行时系统是服务链的执行环境。运行时系统可以在容器中运行，以便在动态扩展和故障恢复的情况下快速启动。在同一物理服务器上可以运行多个运行时系统。在NFActor中，虚拟交换机也是和运行时系统一样的架构，只是没有服务链，运行时系统和虚拟交换机通过L2网络连接。</w:t>
      </w:r>
    </w:p>
    <w:p>
      <w:pPr>
        <w:pStyle w:val="101"/>
      </w:pPr>
      <w:r>
        <w:rPr>
          <w:rFonts w:hint="eastAsia"/>
        </w:rPr>
        <w:t>每个虚拟交换机都配置了一个入口IP地址。协调器设置流规则以将数据流引导到虚拟交换机，进一步将它们分派到管理着服务链的运行时系统中。运行时系统创建一个用于处理每个流的专用流actor。处理完成后，流出的数据包被发送到另一个虚拟交换机，该交换机将流转发到其最终目的地</w:t>
      </w:r>
      <w:r>
        <w:rPr>
          <w:rStyle w:val="35"/>
        </w:rPr>
        <w:footnoteReference w:id="0"/>
      </w:r>
      <w:r>
        <w:rPr>
          <w:rFonts w:hint="eastAsia"/>
        </w:rPr>
        <w:t>。</w:t>
      </w:r>
    </w:p>
    <w:p>
      <w:pPr>
        <w:pStyle w:val="101"/>
      </w:pPr>
      <w:r>
        <w:rPr>
          <w:rFonts w:hint="eastAsia"/>
        </w:rPr>
        <w:t>N</w:t>
      </w:r>
      <w:r>
        <w:t>FActor的设计主要是为了达到以下几个目标</w:t>
      </w:r>
      <w:r>
        <w:rPr>
          <w:rFonts w:hint="eastAsia"/>
        </w:rPr>
        <w:t>：</w:t>
      </w:r>
    </w:p>
    <w:p>
      <w:pPr>
        <w:pStyle w:val="101"/>
        <w:ind w:firstLine="482"/>
      </w:pPr>
      <w:r>
        <w:rPr>
          <w:b/>
        </w:rPr>
        <w:t>透明的错误恢复</w:t>
      </w:r>
      <w:r>
        <w:rPr>
          <w:rFonts w:hint="eastAsia"/>
        </w:rPr>
        <w:t>。需要用来实现错误恢复的流量迁移和备份等操作会在服务链进行流处理的过程中以高度分布式的方式透明地运行。</w:t>
      </w:r>
    </w:p>
    <w:p>
      <w:pPr>
        <w:pStyle w:val="101"/>
        <w:ind w:firstLine="482"/>
      </w:pPr>
      <w:r>
        <w:rPr>
          <w:rFonts w:hint="eastAsia"/>
          <w:b/>
        </w:rPr>
        <w:t>高可扩展性。</w:t>
      </w:r>
      <w:r>
        <w:rPr>
          <w:rFonts w:hint="eastAsia"/>
        </w:rPr>
        <w:t>对于运行时系统和虚拟交换机，NFActor实现了良好的水平可扩展性，使得NFActor容易地使用与不同的工作负载。</w:t>
      </w:r>
    </w:p>
    <w:p>
      <w:pPr>
        <w:pStyle w:val="101"/>
        <w:ind w:firstLine="482"/>
      </w:pPr>
      <w:r>
        <w:rPr>
          <w:rFonts w:hint="eastAsia"/>
          <w:b/>
        </w:rPr>
        <w:t>高分组处理吞吐量</w:t>
      </w:r>
      <w:r>
        <w:rPr>
          <w:rFonts w:hint="eastAsia"/>
        </w:rPr>
        <w:t>。在NF</w:t>
      </w:r>
      <w:r>
        <w:t>Actor系统中</w:t>
      </w:r>
      <w:r>
        <w:rPr>
          <w:rFonts w:hint="eastAsia"/>
        </w:rPr>
        <w:t>，</w:t>
      </w:r>
      <w:r>
        <w:t>我们将流迁移</w:t>
      </w:r>
      <w:r>
        <w:rPr>
          <w:rFonts w:hint="eastAsia"/>
        </w:rPr>
        <w:t>、</w:t>
      </w:r>
      <w:r>
        <w:t>备份和动态扩展等功能的消耗降至最低以保证了系统处理分组时的高吞吐量</w:t>
      </w:r>
      <w:r>
        <w:rPr>
          <w:rFonts w:hint="eastAsia"/>
        </w:rPr>
        <w:t>。</w:t>
      </w:r>
    </w:p>
    <w:p>
      <w:pPr>
        <w:pStyle w:val="3"/>
        <w:spacing w:before="120" w:after="120"/>
      </w:pPr>
      <w:bookmarkStart w:id="58" w:name="_Toc485274448"/>
      <w:r>
        <w:rPr>
          <w:rFonts w:hint="eastAsia"/>
        </w:rPr>
        <w:t>运行</w:t>
      </w:r>
      <w:r>
        <w:t>时系统</w:t>
      </w:r>
      <w:bookmarkEnd w:id="58"/>
    </w:p>
    <w:p>
      <w:pPr>
        <w:pStyle w:val="101"/>
      </w:pPr>
      <w:r>
        <w:rPr>
          <w:rFonts w:hint="eastAsia"/>
        </w:rPr>
        <w:t>NFActor采用精心设计的统一运行时系统作为部署和扩展的基本单元。在每个运行时系统内，我们采用简单而强大的设计为每个流创建一个微处理单元，并在微处理单元中的整个服务链内进行分组处理。而且我们为每一个流创建了一个流actor，这个actor加载流所遍历的服务链中的所有NF，并且将流的接收分组依次传递到这些NF。我们将其称为“一个actor</w:t>
      </w:r>
      <w:r>
        <w:t>一个flow</w:t>
      </w:r>
      <w:r>
        <w:rPr>
          <w:rFonts w:hint="eastAsia"/>
        </w:rPr>
        <w:t>”原则。NF的数据包处理和支持流迁移和复制的操作都被实现成为了流actor的消息处理函数。</w:t>
      </w:r>
    </w:p>
    <w:p>
      <w:pPr>
        <w:keepNext/>
        <w:spacing w:line="360" w:lineRule="auto"/>
        <w:jc w:val="center"/>
      </w:pPr>
      <w:r>
        <w:drawing>
          <wp:inline distT="0" distB="0" distL="0" distR="0">
            <wp:extent cx="4181475" cy="2733675"/>
            <wp:effectExtent l="0" t="0" r="9525" b="9525"/>
            <wp:docPr id="13305" name="图片 13305" descr="运行时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 name="图片 13305" descr="运行时系统"/>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181475" cy="2733675"/>
                    </a:xfrm>
                    <a:prstGeom prst="rect">
                      <a:avLst/>
                    </a:prstGeom>
                    <a:noFill/>
                    <a:ln>
                      <a:noFill/>
                    </a:ln>
                  </pic:spPr>
                </pic:pic>
              </a:graphicData>
            </a:graphic>
          </wp:inline>
        </w:drawing>
      </w:r>
    </w:p>
    <w:p>
      <w:pPr>
        <w:pStyle w:val="14"/>
        <w:spacing w:line="360" w:lineRule="auto"/>
      </w:pPr>
      <w:bookmarkStart w:id="59" w:name="_Ref482534220"/>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bookmarkEnd w:id="59"/>
      <w:r>
        <w:t xml:space="preserve"> 运行时系统的内部结构</w:t>
      </w:r>
    </w:p>
    <w:p>
      <w:pPr>
        <w:pStyle w:val="101"/>
      </w:pPr>
      <w:r>
        <w:fldChar w:fldCharType="begin"/>
      </w:r>
      <w:r>
        <w:instrText xml:space="preserve"> </w:instrText>
      </w:r>
      <w:r>
        <w:rPr>
          <w:rFonts w:hint="eastAsia"/>
        </w:rPr>
        <w:instrText xml:space="preserve">REF _Ref482534220 \h</w:instrText>
      </w:r>
      <w:r>
        <w:instrText xml:space="preserve">  \* MERGEFORMAT </w:instrText>
      </w:r>
      <w:r>
        <w:fldChar w:fldCharType="separate"/>
      </w:r>
      <w:r>
        <w:rPr>
          <w:rFonts w:hint="eastAsia"/>
        </w:rPr>
        <w:t>图</w:t>
      </w:r>
      <w:r>
        <w:t>2</w:t>
      </w:r>
      <w:r>
        <w:noBreakHyphen/>
      </w:r>
      <w:r>
        <w:t>2</w:t>
      </w:r>
      <w:r>
        <w:fldChar w:fldCharType="end"/>
      </w:r>
      <w:r>
        <w:rPr>
          <w:rFonts w:hint="eastAsia"/>
        </w:rPr>
        <w:t>展示了运行时的完整结构。输入和输出端口用于从虚拟交换机接收和发送数据报文。控制端口用于发送和接收远程actor消息。每个运行时系统中的输入，输出和控制端口均采用DPDK实现，用于实现高速数据包传输。数据流的数据包首先被发送到流分类器，它使用流的五元组（即源IP地址，目的IP地址，传输层协议，源端口和目的端口）来识别属于相同的流数据包。相同流的所有分组被发送到相同的流actor进行处理。除了流处理之外，流a</w:t>
      </w:r>
      <w:r>
        <w:t>ctor还会</w:t>
      </w:r>
      <w:r>
        <w:rPr>
          <w:rFonts w:hint="eastAsia"/>
        </w:rPr>
        <w:t>响应某些a</w:t>
      </w:r>
      <w:r>
        <w:t>ctor</w:t>
      </w:r>
      <w:r>
        <w:rPr>
          <w:rFonts w:hint="eastAsia"/>
        </w:rPr>
        <w:t>消息来支持分布式流迁移和备份。</w:t>
      </w:r>
    </w:p>
    <w:p>
      <w:pPr>
        <w:pStyle w:val="101"/>
      </w:pPr>
      <w:r>
        <w:rPr>
          <w:rFonts w:hint="eastAsia"/>
        </w:rPr>
        <w:t>每个运行时系统由协调器配置一个特定的服务链，并在启动时初始化服务链中的所有NF。多个流actor可以在同一个运行时系统并发运行，这些流actor都使用相同的服务链。基于actor模型，将数据包传递给一个NF，以便在流actor中进行处理的过程本质上就是一个函数调用。因此，运行时系统对每一个NF只需要加载一次，然后被所有的流actor调用。一个工作线程在运行时系统调度流actor：当流数据包或远程流actor消息到达时, 负责数据包所属流的流a</w:t>
      </w:r>
      <w:r>
        <w:t>ctor</w:t>
      </w:r>
      <w:r>
        <w:rPr>
          <w:rFonts w:hint="eastAsia"/>
        </w:rPr>
        <w:t>，或者是远程消息的目的流actor</w:t>
      </w:r>
      <w:r>
        <w:t>将会被调用</w:t>
      </w:r>
      <w:r>
        <w:rPr>
          <w:rFonts w:hint="eastAsia"/>
        </w:rPr>
        <w:t>; 在调度程序继续处理下一个分组/消息之前，当前分组或消息会被完全处理。</w:t>
      </w:r>
    </w:p>
    <w:p>
      <w:pPr>
        <w:pStyle w:val="101"/>
      </w:pPr>
      <w:r>
        <w:rPr>
          <w:rFonts w:hint="eastAsia"/>
        </w:rPr>
        <w:t>从数据包的角度来看，如</w:t>
      </w:r>
      <w:r>
        <w:fldChar w:fldCharType="begin"/>
      </w:r>
      <w:r>
        <w:instrText xml:space="preserve"> </w:instrText>
      </w:r>
      <w:r>
        <w:rPr>
          <w:rFonts w:hint="eastAsia"/>
        </w:rPr>
        <w:instrText xml:space="preserve">REF _Ref484247902 \h</w:instrText>
      </w:r>
      <w:r>
        <w:instrText xml:space="preserve">  \* MERGEFORMAT </w:instrText>
      </w:r>
      <w:r>
        <w:fldChar w:fldCharType="separate"/>
      </w:r>
      <w:r>
        <w:rPr>
          <w:rFonts w:hint="eastAsia"/>
        </w:rPr>
        <w:t xml:space="preserve">图 </w:t>
      </w:r>
      <w:r>
        <w:t>2</w:t>
      </w:r>
      <w:r>
        <w:noBreakHyphen/>
      </w:r>
      <w:r>
        <w:t>3</w:t>
      </w:r>
      <w:r>
        <w:fldChar w:fldCharType="end"/>
      </w:r>
      <w:r>
        <w:rPr>
          <w:rFonts w:hint="eastAsia"/>
        </w:rPr>
        <w:t>所示，当运行时系统通过DPDK从网卡收到数据包后，系统会先判断该数据包是否属于一个正在处理的流，因为如果属于一个正在处理的流的话，系统的哈希表中是会存有这个流actor的指针的，我们直接通过查找哈希表就可以获取这个数据包对应的流actor的指针，如果不属于，就说明这个数据包属于一个系统尚未处理过的流，我们就需要让系统新建一个流actor来管理这个流，并初始化这个流actor的服务链。接着这个数据包会被送到流actor的服务链中进行处理，处理完之后，流actor会保存所有处理后的NF状态，这些状态保存在流actor中便于以后进行流量迁移和备份的时候，流actor可以直接方便地迁移这些状态。在无备份的情况下，这个系统在处理完数据包之后，就会将数据包发送出系统，如果是有备份的情况下，这些数据包会连同NF状态一起被送到备份的运行时系统中去。接下来系统会检测是否有停机指令，如果没有停机指令的话，系统的数据包处理模块会一直按照这个流程循环的执行下去。</w:t>
      </w:r>
    </w:p>
    <w:p>
      <w:pPr>
        <w:keepNext/>
        <w:spacing w:line="360" w:lineRule="auto"/>
        <w:jc w:val="center"/>
      </w:pPr>
      <w:r>
        <w:drawing>
          <wp:inline distT="0" distB="0" distL="0" distR="0">
            <wp:extent cx="2851150" cy="6140450"/>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5"/>
                    <a:stretch>
                      <a:fillRect/>
                    </a:stretch>
                  </pic:blipFill>
                  <pic:spPr>
                    <a:xfrm>
                      <a:off x="0" y="0"/>
                      <a:ext cx="2851297" cy="6140766"/>
                    </a:xfrm>
                    <a:prstGeom prst="rect">
                      <a:avLst/>
                    </a:prstGeom>
                  </pic:spPr>
                </pic:pic>
              </a:graphicData>
            </a:graphic>
          </wp:inline>
        </w:drawing>
      </w:r>
    </w:p>
    <w:p>
      <w:pPr>
        <w:pStyle w:val="14"/>
        <w:spacing w:line="360" w:lineRule="auto"/>
      </w:pPr>
      <w:bookmarkStart w:id="60" w:name="_Ref484247902"/>
      <w:bookmarkStart w:id="61" w:name="_Ref484249472"/>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3</w:t>
      </w:r>
      <w:r>
        <w:fldChar w:fldCharType="end"/>
      </w:r>
      <w:bookmarkEnd w:id="60"/>
      <w:bookmarkEnd w:id="61"/>
      <w:r>
        <w:t xml:space="preserve"> </w:t>
      </w:r>
      <w:r>
        <w:rPr>
          <w:rFonts w:hint="eastAsia"/>
        </w:rPr>
        <w:t>运行时系统中数据包的处理流程（无备份）</w:t>
      </w:r>
    </w:p>
    <w:p>
      <w:pPr>
        <w:pStyle w:val="101"/>
      </w:pPr>
      <w:r>
        <w:rPr>
          <w:rFonts w:hint="eastAsia"/>
        </w:rPr>
        <w:t>当因为故障恢复功能的需要开启了备份功能之后，上图的流程就会有一些小的改变，如</w:t>
      </w:r>
      <w:r>
        <w:fldChar w:fldCharType="begin"/>
      </w:r>
      <w:r>
        <w:instrText xml:space="preserve"> </w:instrText>
      </w:r>
      <w:r>
        <w:rPr>
          <w:rFonts w:hint="eastAsia"/>
        </w:rPr>
        <w:instrText xml:space="preserve">REF _Ref484249420 \h</w:instrText>
      </w:r>
      <w:r>
        <w:instrText xml:space="preserve">  \* MERGEFORMAT </w:instrText>
      </w:r>
      <w:r>
        <w:fldChar w:fldCharType="separate"/>
      </w:r>
      <w:r>
        <w:rPr>
          <w:rFonts w:hint="eastAsia"/>
        </w:rPr>
        <w:t xml:space="preserve">图 </w:t>
      </w:r>
      <w:r>
        <w:t>2</w:t>
      </w:r>
      <w:r>
        <w:noBreakHyphen/>
      </w:r>
      <w:r>
        <w:t>4</w:t>
      </w:r>
      <w:r>
        <w:fldChar w:fldCharType="end"/>
      </w:r>
      <w:r>
        <w:rPr>
          <w:rFonts w:hint="eastAsia"/>
        </w:rPr>
        <w:t>所示，与</w:t>
      </w:r>
      <w:r>
        <w:fldChar w:fldCharType="begin"/>
      </w:r>
      <w:r>
        <w:instrText xml:space="preserve"> </w:instrText>
      </w:r>
      <w:r>
        <w:rPr>
          <w:rFonts w:hint="eastAsia"/>
        </w:rPr>
        <w:instrText xml:space="preserve">REF _Ref484249472 \h</w:instrText>
      </w:r>
      <w:r>
        <w:instrText xml:space="preserve">  \* MERGEFORMAT </w:instrText>
      </w:r>
      <w:r>
        <w:fldChar w:fldCharType="separate"/>
      </w:r>
      <w:r>
        <w:rPr>
          <w:rFonts w:hint="eastAsia"/>
        </w:rPr>
        <w:t xml:space="preserve">图 </w:t>
      </w:r>
      <w:r>
        <w:t>2</w:t>
      </w:r>
      <w:r>
        <w:noBreakHyphen/>
      </w:r>
      <w:r>
        <w:t>3</w:t>
      </w:r>
      <w:r>
        <w:fldChar w:fldCharType="end"/>
      </w:r>
      <w:r>
        <w:rPr>
          <w:rFonts w:hint="eastAsia"/>
        </w:rPr>
        <w:t>不同之处在于，当创建新的流actor之后，除了初始化服务链之外，还会为这个流actor选好备份的运行时系统。待选的备份运行时系统是通过协调器发送的RPC命令告知当前的运行时系统的，我们采用的是轮询的方式来为每一个流actor选定备份运行时系统，这样子可以做到最大程度上的均匀分配。第二个不同之处就是在当前运行时系统处理完数据包之后，它不会直接把数据包送出整个系统，而是会将数据包与NF的状态一起发送到备份该流的运行时系统中去。在备份运行时系统中，当它收到了NF状态和数据包后，他会更新对应流actor的状态，但并不会实际处理数据包，然后它会把数据包送出系统。这样设计是为了保证数据包送出系统之后系统中所有的状态一定是最新的。</w:t>
      </w:r>
    </w:p>
    <w:p>
      <w:pPr>
        <w:keepNext/>
        <w:spacing w:line="360" w:lineRule="auto"/>
        <w:jc w:val="center"/>
      </w:pPr>
      <w:r>
        <w:drawing>
          <wp:inline distT="0" distB="0" distL="0" distR="0">
            <wp:extent cx="3416300" cy="67887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stretch>
                      <a:fillRect/>
                    </a:stretch>
                  </pic:blipFill>
                  <pic:spPr>
                    <a:xfrm>
                      <a:off x="0" y="0"/>
                      <a:ext cx="3416300" cy="6788801"/>
                    </a:xfrm>
                    <a:prstGeom prst="rect">
                      <a:avLst/>
                    </a:prstGeom>
                  </pic:spPr>
                </pic:pic>
              </a:graphicData>
            </a:graphic>
          </wp:inline>
        </w:drawing>
      </w:r>
    </w:p>
    <w:p>
      <w:pPr>
        <w:pStyle w:val="14"/>
        <w:spacing w:line="360" w:lineRule="auto"/>
        <w:rPr>
          <w:rFonts w:cs="Times New Roman"/>
          <w:szCs w:val="24"/>
        </w:rPr>
      </w:pPr>
      <w:bookmarkStart w:id="62" w:name="_Ref484249420"/>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4</w:t>
      </w:r>
      <w:r>
        <w:fldChar w:fldCharType="end"/>
      </w:r>
      <w:bookmarkEnd w:id="62"/>
      <w:r>
        <w:rPr>
          <w:rFonts w:hint="eastAsia"/>
        </w:rPr>
        <w:t>运行时系统中数据包的处理流程（有备份）</w:t>
      </w:r>
    </w:p>
    <w:p>
      <w:pPr>
        <w:pStyle w:val="101"/>
      </w:pPr>
      <w:r>
        <w:rPr>
          <w:rFonts w:hint="eastAsia"/>
        </w:rPr>
        <w:t>运行时系统中还有一个用于接收和响应来自协调器RPC请求的RPC线程，用于基本的系统管理操作。RPC线程通过高速共享环形缓冲区将接收到的RPC请求转发给由工作线程处理的联络actor。联络actor通过本地actor消息与流a</w:t>
      </w:r>
      <w:r>
        <w:t>ctor</w:t>
      </w:r>
      <w:r>
        <w:rPr>
          <w:rFonts w:hint="eastAsia"/>
        </w:rPr>
        <w:t>协调工作，用来处理来自协调器的请求。由于在使用RPC的过程中会使用到内核网络堆栈，于是我们设计了一个特定的RPC线程来接收RPC消息以避免给工作线程带来不必要的开销，从而加快流处理速度。</w:t>
      </w:r>
    </w:p>
    <w:p>
      <w:pPr>
        <w:pStyle w:val="101"/>
      </w:pPr>
      <w:r>
        <w:rPr>
          <w:rFonts w:hint="eastAsia"/>
        </w:rPr>
        <w:t>在一个运行时系统中只支持一个服务链，这避免了每个运行时系统安装许多NF的开销，并简化了运行时系统的管理。与一些替代方案相比，我们的“一个actor</w:t>
      </w:r>
      <w:r>
        <w:t>一个流</w:t>
      </w:r>
      <w:r>
        <w:rPr>
          <w:rFonts w:hint="eastAsia"/>
        </w:rPr>
        <w:t>”的设计有助于进行快速的流迁移：（1）如果一个流actor处理多个流。那么它会影响流迁移的效率，特别是当多个流来自不同的虚拟交换机时：如果虚拟交换机中特定流的目的地址发生改变，流actor必须同步来自不同虚拟交换机的响应，以确保迁移过程中的避免丢包。（2）如果一个流actor运行一个NF。那么链接多个流actor构成服务链则需要额外的开销，从而会降低数据包处理速度。此外，我们使用一个工作线程来执行所有的任务，比如从输入端口拉取数据包、从控制端口拉取远程actor消息、调度流actor、从输出端口和控制端口发送已经被处理过的数据包或者是远程actor消息以及运行联络actor来处理</w:t>
      </w:r>
      <w:r>
        <w:t>RPC</w:t>
      </w:r>
      <w:r>
        <w:rPr>
          <w:rFonts w:hint="eastAsia"/>
        </w:rPr>
        <w:t>请求等。而不是使用多个工作线程，单线程设计保证了流actor的顺序执行，从而完全消除了通过锁保护流actor之间的消息传递的必要，并实现了更高的效率。</w:t>
      </w:r>
    </w:p>
    <w:p>
      <w:pPr>
        <w:pStyle w:val="3"/>
        <w:spacing w:before="120" w:after="120"/>
      </w:pPr>
      <w:bookmarkStart w:id="63" w:name="_Toc485274449"/>
      <w:r>
        <w:t>网络功能接口</w:t>
      </w:r>
      <w:bookmarkEnd w:id="63"/>
    </w:p>
    <w:p>
      <w:pPr>
        <w:pStyle w:val="14"/>
        <w:keepNext/>
        <w:spacing w:line="360" w:lineRule="auto"/>
      </w:pPr>
      <w:bookmarkStart w:id="64" w:name="_Ref482539666"/>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r>
        <w:t xml:space="preserve"> </w:t>
      </w:r>
      <w:r>
        <w:rPr>
          <w:rFonts w:cs="Times New Roman" w:eastAsiaTheme="minorEastAsia"/>
          <w:szCs w:val="24"/>
        </w:rPr>
        <w:t>NFactor</w:t>
      </w:r>
      <w:r>
        <w:t>中设计</w:t>
      </w:r>
      <w:r>
        <w:rPr>
          <w:rFonts w:hint="eastAsia" w:cs="Times New Roman" w:eastAsiaTheme="minorEastAsia"/>
          <w:szCs w:val="24"/>
        </w:rPr>
        <w:t>NF</w:t>
      </w:r>
      <w:r>
        <w:rPr>
          <w:rFonts w:hint="eastAsia"/>
        </w:rPr>
        <w:t>的接口</w:t>
      </w:r>
      <w:bookmarkEnd w:id="64"/>
    </w:p>
    <w:tbl>
      <w:tblPr>
        <w:tblStyle w:val="3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jc w:val="center"/>
              <w:rPr>
                <w:rFonts w:ascii="Times New Roman" w:hAnsi="Times New Roman" w:cs="Times New Roman"/>
                <w:szCs w:val="21"/>
              </w:rPr>
            </w:pPr>
            <w:r>
              <w:rPr>
                <w:rFonts w:hint="eastAsia" w:ascii="Times New Roman" w:hAnsi="Times New Roman" w:cs="Times New Roman"/>
                <w:szCs w:val="21"/>
              </w:rPr>
              <w:t>接口</w:t>
            </w:r>
            <w:r>
              <w:rPr>
                <w:rFonts w:ascii="Times New Roman" w:hAnsi="Times New Roman" w:cs="Times New Roman"/>
                <w:szCs w:val="21"/>
              </w:rPr>
              <w:t>名称</w:t>
            </w:r>
          </w:p>
        </w:tc>
        <w:tc>
          <w:tcPr>
            <w:tcW w:w="4148" w:type="dxa"/>
          </w:tcPr>
          <w:p>
            <w:pPr>
              <w:spacing w:line="360" w:lineRule="auto"/>
              <w:jc w:val="center"/>
              <w:rPr>
                <w:rFonts w:ascii="Times New Roman" w:hAnsi="Times New Roman" w:cs="Times New Roman"/>
                <w:szCs w:val="21"/>
              </w:rPr>
            </w:pPr>
            <w:r>
              <w:rPr>
                <w:rFonts w:hint="eastAsia" w:ascii="Times New Roman" w:hAnsi="Times New Roman" w:cs="Times New Roman"/>
                <w:szCs w:val="21"/>
              </w:rPr>
              <w:t>用途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rPr>
                <w:rFonts w:ascii="Times New Roman" w:hAnsi="Times New Roman" w:cs="Times New Roman"/>
                <w:szCs w:val="21"/>
              </w:rPr>
            </w:pPr>
            <w:r>
              <w:rPr>
                <w:rFonts w:ascii="Times New Roman" w:hAnsi="Times New Roman" w:cs="Times New Roman"/>
                <w:szCs w:val="21"/>
              </w:rPr>
              <w:t>nf.allocate_new_fs()</w:t>
            </w:r>
          </w:p>
        </w:tc>
        <w:tc>
          <w:tcPr>
            <w:tcW w:w="4148" w:type="dxa"/>
          </w:tcPr>
          <w:p>
            <w:pPr>
              <w:spacing w:line="360" w:lineRule="auto"/>
              <w:rPr>
                <w:rFonts w:ascii="Times New Roman" w:hAnsi="Times New Roman" w:cs="Times New Roman"/>
                <w:szCs w:val="21"/>
              </w:rPr>
            </w:pPr>
            <w:r>
              <w:rPr>
                <w:rFonts w:ascii="Times New Roman" w:hAnsi="Times New Roman" w:cs="Times New Roman"/>
                <w:szCs w:val="21"/>
              </w:rPr>
              <w:t>为一个新的流actor创建一个新的流状态对象</w:t>
            </w:r>
            <w:r>
              <w:rPr>
                <w:rFonts w:hint="eastAsia" w:ascii="Times New Roman" w:hAnsi="Times New Roman" w:cs="Times New Roman"/>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rPr>
                <w:rFonts w:ascii="Times New Roman" w:hAnsi="Times New Roman" w:cs="Times New Roman"/>
                <w:szCs w:val="21"/>
              </w:rPr>
            </w:pPr>
            <w:r>
              <w:rPr>
                <w:rFonts w:ascii="Times New Roman" w:hAnsi="Times New Roman" w:cs="Times New Roman"/>
                <w:szCs w:val="21"/>
              </w:rPr>
              <w:t>nf.deallocate_fs(fs)</w:t>
            </w:r>
          </w:p>
        </w:tc>
        <w:tc>
          <w:tcPr>
            <w:tcW w:w="4148" w:type="dxa"/>
          </w:tcPr>
          <w:p>
            <w:pPr>
              <w:spacing w:line="360" w:lineRule="auto"/>
              <w:rPr>
                <w:rFonts w:ascii="Times New Roman" w:hAnsi="Times New Roman" w:cs="Times New Roman"/>
                <w:szCs w:val="21"/>
              </w:rPr>
            </w:pPr>
            <w:r>
              <w:rPr>
                <w:rFonts w:hint="eastAsia" w:ascii="Times New Roman" w:hAnsi="Times New Roman" w:cs="Times New Roman"/>
                <w:szCs w:val="21"/>
              </w:rPr>
              <w:t>当一个流actor因为其管理的流已经结束的原因需要关闭的时候，释放这个流actor对应的流状态对象。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rPr>
                <w:rFonts w:ascii="Times New Roman" w:hAnsi="Times New Roman" w:cs="Times New Roman"/>
                <w:szCs w:val="21"/>
              </w:rPr>
            </w:pPr>
            <w:r>
              <w:rPr>
                <w:rFonts w:ascii="Times New Roman" w:hAnsi="Times New Roman" w:cs="Times New Roman"/>
                <w:szCs w:val="21"/>
              </w:rPr>
              <w:t>nf</w:t>
            </w:r>
            <w:r>
              <w:rPr>
                <w:rFonts w:hint="eastAsia" w:ascii="Times New Roman" w:hAnsi="Times New Roman" w:cs="Times New Roman"/>
                <w:szCs w:val="21"/>
              </w:rPr>
              <w:t>.process_pkt(</w:t>
            </w:r>
            <w:r>
              <w:rPr>
                <w:rFonts w:ascii="Times New Roman" w:hAnsi="Times New Roman" w:cs="Times New Roman"/>
                <w:szCs w:val="21"/>
              </w:rPr>
              <w:t>input_pkt,fs</w:t>
            </w:r>
            <w:r>
              <w:rPr>
                <w:rFonts w:hint="eastAsia" w:ascii="Times New Roman" w:hAnsi="Times New Roman" w:cs="Times New Roman"/>
                <w:szCs w:val="21"/>
              </w:rPr>
              <w:t>)</w:t>
            </w:r>
          </w:p>
        </w:tc>
        <w:tc>
          <w:tcPr>
            <w:tcW w:w="4148" w:type="dxa"/>
          </w:tcPr>
          <w:p>
            <w:pPr>
              <w:spacing w:line="360" w:lineRule="auto"/>
              <w:rPr>
                <w:rFonts w:ascii="Times New Roman" w:hAnsi="Times New Roman" w:cs="Times New Roman"/>
                <w:szCs w:val="21"/>
              </w:rPr>
            </w:pPr>
            <w:r>
              <w:rPr>
                <w:rFonts w:hint="eastAsia" w:ascii="Times New Roman" w:hAnsi="Times New Roman" w:cs="Times New Roman"/>
                <w:szCs w:val="21"/>
              </w:rPr>
              <w:t>使用当前的流状态来处理接收到的数据包。</w:t>
            </w:r>
          </w:p>
        </w:tc>
      </w:tr>
    </w:tbl>
    <w:p>
      <w:pPr>
        <w:pStyle w:val="101"/>
      </w:pPr>
      <w:r>
        <w:rPr>
          <w:rFonts w:hint="eastAsia"/>
        </w:rPr>
        <w:t>NF状态与NF的核心处理逻辑的清晰分离对于在运行时系统中内容易地提取出流的状态是非常重要的，因为提取出状态之后再进行流迁移或备份的时候就不会影响运行时系统对分组的正常处理。为了实现这一目的，我们为NF设计了一套API，如</w:t>
      </w:r>
      <w:r>
        <w:fldChar w:fldCharType="begin"/>
      </w:r>
      <w:r>
        <w:instrText xml:space="preserve"> </w:instrText>
      </w:r>
      <w:r>
        <w:rPr>
          <w:rFonts w:hint="eastAsia"/>
        </w:rPr>
        <w:instrText xml:space="preserve">REF _Ref482539666 \h</w:instrText>
      </w:r>
      <w:r>
        <w:instrText xml:space="preserve">  \* MERGEFORMAT </w:instrText>
      </w:r>
      <w:r>
        <w:fldChar w:fldCharType="separate"/>
      </w:r>
      <w:r>
        <w:rPr>
          <w:rFonts w:hint="eastAsia"/>
        </w:rPr>
        <w:t>表</w:t>
      </w:r>
      <w:r>
        <w:t>2</w:t>
      </w:r>
      <w:r>
        <w:noBreakHyphen/>
      </w:r>
      <w:r>
        <w:t>1 NFactor中设计</w:t>
      </w:r>
      <w:r>
        <w:rPr>
          <w:rFonts w:hint="eastAsia"/>
        </w:rPr>
        <w:t>NF的接口</w:t>
      </w:r>
      <w:r>
        <w:fldChar w:fldCharType="end"/>
      </w:r>
      <w:r>
        <w:rPr>
          <w:rFonts w:hint="eastAsia"/>
        </w:rPr>
        <w:t>所示。</w:t>
      </w:r>
    </w:p>
    <w:p>
      <w:pPr>
        <w:pStyle w:val="101"/>
      </w:pPr>
      <w:r>
        <w:rPr>
          <w:rFonts w:hint="eastAsia"/>
        </w:rPr>
        <w:t>当创建一个新的流actor来处理新的流时，它调用</w:t>
      </w:r>
      <w:r>
        <w:t>allocate_new_fs()</w:t>
      </w:r>
      <w:r>
        <w:rPr>
          <w:rFonts w:hint="eastAsia"/>
        </w:rPr>
        <w:t>来为其服务链中的每个NF创建一个流状态对象。在新数据包到达时，流actor将数据包和流状态对象传递给NF进行处理（调用process_pkt（））。在NF处理期间对流状态的任何改变对流actor来说是立即可见的。当流终止时，流actor到期并调用</w:t>
      </w:r>
      <w:r>
        <w:t>deallocate_fs()</w:t>
      </w:r>
      <w:r>
        <w:rPr>
          <w:rFonts w:hint="eastAsia"/>
        </w:rPr>
        <w:t>来释放流状态对象。使用这些API，流actor始终可以直接访问最新的流状态，使其能够在流迁移或备份时将其及时发送出去。</w:t>
      </w:r>
    </w:p>
    <w:p>
      <w:pPr>
        <w:pStyle w:val="101"/>
      </w:pPr>
      <w:r>
        <w:t>当需要在</w:t>
      </w:r>
      <w:r>
        <w:rPr>
          <w:rFonts w:hint="eastAsia"/>
        </w:rPr>
        <w:t>NFActor中实现一个网络功能的时候，NF的核心处理逻辑需要使用这三个接口以及actor的模型来进行设计。NFActor提供了这些接口之后，设计NF就显得非常的简单和直接。基于这个模型之上，我们已经设计了一系列的网络功能，如入侵检测系统、防火墙、http</w:t>
      </w:r>
      <w:r>
        <w:t>解码器</w:t>
      </w:r>
      <w:r>
        <w:rPr>
          <w:rFonts w:hint="eastAsia"/>
        </w:rPr>
        <w:t>、</w:t>
      </w:r>
      <w:r>
        <w:t>负载均衡器等等</w:t>
      </w:r>
      <w:r>
        <w:rPr>
          <w:rFonts w:hint="eastAsia"/>
        </w:rPr>
        <w:t>。</w:t>
      </w:r>
    </w:p>
    <w:p>
      <w:pPr>
        <w:pStyle w:val="3"/>
        <w:spacing w:before="120" w:after="120"/>
        <w:rPr>
          <w:rFonts w:eastAsiaTheme="minorEastAsia"/>
        </w:rPr>
      </w:pPr>
      <w:bookmarkStart w:id="65" w:name="_Toc485274450"/>
      <w:r>
        <w:rPr>
          <w:rFonts w:hint="eastAsia"/>
        </w:rPr>
        <w:t>虚拟交换机</w:t>
      </w:r>
      <w:bookmarkEnd w:id="65"/>
    </w:p>
    <w:p>
      <w:pPr>
        <w:pStyle w:val="101"/>
      </w:pPr>
      <w:r>
        <w:rPr>
          <w:rFonts w:hint="eastAsia"/>
        </w:rPr>
        <w:t>一个</w:t>
      </w:r>
      <w:r>
        <w:t>虚拟交换机是一个特殊的运行时系统</w:t>
      </w:r>
      <w:r>
        <w:rPr>
          <w:rFonts w:hint="eastAsia"/>
        </w:rPr>
        <w:t>，</w:t>
      </w:r>
      <w:r>
        <w:t>只不过在这个运行时系统中</w:t>
      </w:r>
      <w:r>
        <w:rPr>
          <w:rFonts w:hint="eastAsia"/>
        </w:rPr>
        <w:t>，里面的流actor</w:t>
      </w:r>
      <w:r>
        <w:t>并不会维护一个服务链</w:t>
      </w:r>
      <w:r>
        <w:rPr>
          <w:rFonts w:hint="eastAsia"/>
        </w:rPr>
        <w:t>，</w:t>
      </w:r>
      <w:r>
        <w:t>而是只有流的转发功能</w:t>
      </w:r>
      <w:r>
        <w:rPr>
          <w:rFonts w:hint="eastAsia"/>
        </w:rPr>
        <w:t>。</w:t>
      </w:r>
      <w:r>
        <w:t>根据</w:t>
      </w:r>
      <w:r>
        <w:rPr>
          <w:rFonts w:hint="eastAsia"/>
        </w:rPr>
        <w:t>“一个actor</w:t>
      </w:r>
      <w:r>
        <w:t>一个流</w:t>
      </w:r>
      <w:r>
        <w:rPr>
          <w:rFonts w:hint="eastAsia"/>
        </w:rPr>
        <w:t>”的原则，一个虚拟交换机会为每一个流创建一个流actor</w:t>
      </w:r>
      <w:r>
        <w:t>. 为了区别</w:t>
      </w:r>
      <w:r>
        <w:rPr>
          <w:rFonts w:hint="eastAsia"/>
        </w:rPr>
        <w:t>，</w:t>
      </w:r>
      <w:r>
        <w:t>我们将虚拟交换机中的流actor又称作是虚拟交换机actor.</w:t>
      </w:r>
    </w:p>
    <w:p>
      <w:pPr>
        <w:pStyle w:val="101"/>
      </w:pPr>
      <w:r>
        <w:rPr>
          <w:rFonts w:hint="eastAsia"/>
        </w:rPr>
        <w:t>虚拟交换机通过其联络actor收到的来自协调器的RPC请求来知晓应该将流分发到哪些</w:t>
      </w:r>
      <w:r>
        <w:t>运行时系统，</w:t>
      </w:r>
      <w:r>
        <w:rPr>
          <w:rFonts w:hint="eastAsia"/>
        </w:rPr>
        <w:t>这个RPC请求中</w:t>
      </w:r>
      <w:r>
        <w:t>包含了可以分发的运行时系统的</w:t>
      </w:r>
      <w:r>
        <w:rPr>
          <w:rFonts w:hint="eastAsia"/>
        </w:rPr>
        <w:t>MAC地址。虚拟交换机actor选择其中一个运行时系统，以轮询的方式转发新的流。我们采用简单的轮询方式，是因为虚拟交换机必须运行得非常快，轮询算法造成的开销是最小的，而且即便是在同时处理长时间活跃和短时间活跃的流的时候也能够实现负载均衡。</w:t>
      </w:r>
    </w:p>
    <w:p>
      <w:pPr>
        <w:pStyle w:val="101"/>
      </w:pPr>
      <w:r>
        <w:rPr>
          <w:rFonts w:hint="eastAsia"/>
        </w:rPr>
        <w:t>当虚拟交换机actor接收到传入的报文时，它会将报文的目的MAC地址替换为所选运行时系统的输入端口的MAC地址，将报文的源MAC地址修改为虚拟交换机的输出端口的源MAC地址， 并从输出端口发送数据包。当虚拟交换机actor接收到转发出来的处理后的数据包时，它只需将其发送到输出端口，该端口使用预先配置的SDN规则将数据包引导到其最终目的地。</w:t>
      </w:r>
    </w:p>
    <w:p>
      <w:pPr>
        <w:pStyle w:val="101"/>
      </w:pPr>
      <w:r>
        <w:rPr>
          <w:rFonts w:hint="eastAsia"/>
        </w:rPr>
        <w:t>虚拟交换机和运行时系统架构的一致性有助于有效的流量迁移和备份。NFActor中的虚拟交换机是轻量级的，它只负责将流量调度到运行时系统里或将流量送往外部，而不是像现有的一些系统中的SDN交换机那样将流量从一个网络功能实例转发到另一个网络功能实例</w:t>
      </w:r>
      <w:r>
        <w:rPr>
          <w:vertAlign w:val="superscript"/>
        </w:rPr>
        <w:fldChar w:fldCharType="begin"/>
      </w:r>
      <w:r>
        <w:rPr>
          <w:vertAlign w:val="superscript"/>
        </w:rPr>
        <w:instrText xml:space="preserve"> REF _Ref484175441 \n \h  \* MERGEFORMAT </w:instrText>
      </w:r>
      <w:r>
        <w:rPr>
          <w:vertAlign w:val="superscript"/>
        </w:rPr>
        <w:fldChar w:fldCharType="separate"/>
      </w:r>
      <w:r>
        <w:rPr>
          <w:vertAlign w:val="superscript"/>
        </w:rPr>
        <w:t>[26]</w:t>
      </w:r>
      <w:r>
        <w:rPr>
          <w:vertAlign w:val="superscript"/>
        </w:rPr>
        <w:fldChar w:fldCharType="end"/>
      </w:r>
      <w:r>
        <w:rPr>
          <w:vertAlign w:val="superscript"/>
        </w:rPr>
        <w:fldChar w:fldCharType="begin"/>
      </w:r>
      <w:r>
        <w:rPr>
          <w:vertAlign w:val="superscript"/>
        </w:rPr>
        <w:instrText xml:space="preserve"> REF _Ref484175530 \n \h  \* MERGEFORMAT </w:instrText>
      </w:r>
      <w:r>
        <w:rPr>
          <w:vertAlign w:val="superscript"/>
        </w:rPr>
        <w:fldChar w:fldCharType="separate"/>
      </w:r>
      <w:r>
        <w:rPr>
          <w:vertAlign w:val="superscript"/>
        </w:rPr>
        <w:t>[27]</w:t>
      </w:r>
      <w:r>
        <w:rPr>
          <w:vertAlign w:val="superscript"/>
        </w:rPr>
        <w:fldChar w:fldCharType="end"/>
      </w:r>
      <w:r>
        <w:rPr>
          <w:rFonts w:hint="eastAsia"/>
        </w:rPr>
        <w:t>。</w:t>
      </w:r>
    </w:p>
    <w:p>
      <w:pPr>
        <w:pStyle w:val="3"/>
        <w:spacing w:before="120" w:after="120"/>
      </w:pPr>
      <w:bookmarkStart w:id="66" w:name="_Toc485274451"/>
      <w:r>
        <w:rPr>
          <w:rFonts w:hint="eastAsia"/>
        </w:rPr>
        <w:t>协调器</w:t>
      </w:r>
      <w:bookmarkEnd w:id="66"/>
    </w:p>
    <w:p>
      <w:pPr>
        <w:pStyle w:val="101"/>
      </w:pPr>
      <w:r>
        <w:rPr>
          <w:rFonts w:hint="eastAsia"/>
        </w:rPr>
        <w:t>NFActor的协调器负责基本的集群管理操作，例如启动和关闭虚拟交换机和运行时系统，为虚拟交换机和运行时系统更新最新的集群拓扑结构，监控运行时系统的工作负载，并参与流迁移和备份的启动阶段。与现有NFV系统中的SDN控制器相比</w:t>
      </w:r>
      <w:r>
        <w:rPr>
          <w:vertAlign w:val="superscript"/>
        </w:rPr>
        <w:fldChar w:fldCharType="begin"/>
      </w:r>
      <w:r>
        <w:rPr>
          <w:vertAlign w:val="superscript"/>
        </w:rPr>
        <w:instrText xml:space="preserve"> REF _Ref484195433 \r \h  \* MERGEFORMAT </w:instrText>
      </w:r>
      <w:r>
        <w:rPr>
          <w:vertAlign w:val="superscript"/>
        </w:rPr>
        <w:fldChar w:fldCharType="separate"/>
      </w:r>
      <w:r>
        <w:rPr>
          <w:vertAlign w:val="superscript"/>
        </w:rPr>
        <w:t>[7]</w:t>
      </w:r>
      <w:r>
        <w:rPr>
          <w:vertAlign w:val="superscript"/>
        </w:rPr>
        <w:fldChar w:fldCharType="end"/>
      </w:r>
      <w:r>
        <w:rPr>
          <w:rFonts w:hint="eastAsia"/>
        </w:rPr>
        <w:t>，协调器更加的轻量级。因此，协调器的设计被简化成为了一个单线程的模块。</w:t>
      </w:r>
    </w:p>
    <w:p>
      <w:pPr>
        <w:pStyle w:val="101"/>
      </w:pPr>
      <w:r>
        <w:rPr>
          <w:rFonts w:hint="eastAsia"/>
        </w:rPr>
        <w:t>要在NFActor中部署服务链，运营商首先要向协调器指定服务链组成，以及指定什么样的输入流将被这个服务链所处理。协调器然后启动新的虚拟交换机和新的运行时系统，使用此服务链配置这个运行时系统，并在交换机上安装多个SDN规则，将使用这个服务链的输入流转发到新启动的虚拟交换机上。然后为每个运行时系统或虚拟交换机分配一个全局唯一ID以便于管理。在NFActor中，虚拟交换机负责将使用相同的服务链的流，转发到安装了该服务链的运行时系统中去。虚拟交换机和处理相同服务链的运行时系统构成了集群。流迁移和备份就发生在集群之中。这些设计选择是由于它们简化了系统管理并提高了虚拟交换机和运行时系统的效率，从而避免了每个流选择服务链所造成的负载。</w:t>
      </w:r>
    </w:p>
    <w:p>
      <w:pPr>
        <w:pStyle w:val="101"/>
      </w:pPr>
      <w:r>
        <w:rPr>
          <w:rFonts w:hint="eastAsia"/>
        </w:rPr>
        <w:t>如</w:t>
      </w:r>
      <w:r>
        <w:fldChar w:fldCharType="begin"/>
      </w:r>
      <w:r>
        <w:instrText xml:space="preserve"> </w:instrText>
      </w:r>
      <w:r>
        <w:rPr>
          <w:rFonts w:hint="eastAsia"/>
        </w:rPr>
        <w:instrText xml:space="preserve">REF _Ref484253552 \h</w:instrText>
      </w:r>
      <w:r>
        <w:instrText xml:space="preserve">  \* MERGEFORMAT </w:instrText>
      </w:r>
      <w:r>
        <w:fldChar w:fldCharType="separate"/>
      </w:r>
      <w:r>
        <w:rPr>
          <w:rFonts w:hint="eastAsia"/>
        </w:rPr>
        <w:t xml:space="preserve">图 </w:t>
      </w:r>
      <w:r>
        <w:t>2</w:t>
      </w:r>
      <w:r>
        <w:noBreakHyphen/>
      </w:r>
      <w:r>
        <w:t>5</w:t>
      </w:r>
      <w:r>
        <w:fldChar w:fldCharType="end"/>
      </w:r>
      <w:r>
        <w:rPr>
          <w:rFonts w:hint="eastAsia"/>
        </w:rPr>
        <w:t>所示，协调器不断地轮询所有运行时系统的负载信息，并在运行时过载或空闲的情况下进行集群的动态扩展。协调器通过</w:t>
      </w:r>
      <w:r>
        <w:t>p</w:t>
      </w:r>
      <w:r>
        <w:rPr>
          <w:rFonts w:hint="eastAsia"/>
        </w:rPr>
        <w:t>oll</w:t>
      </w:r>
      <w:r>
        <w:t>_workload()</w:t>
      </w:r>
      <w:r>
        <w:rPr>
          <w:rFonts w:hint="eastAsia"/>
        </w:rPr>
        <w:t>命令来获取运行时系统的负载信息，然后进行判断，如果发现这个运行时系统已经过载，那么它会开启一个新的运行时系统，并且部署与过载系统相同的服务链，然后把过载系统一半的流量通过流量迁移的方式迁移到新建的系统中来。如果协调器发现运行时系统大部分处于空闲状态，那么它会为这个系统选择一个合适的迁移目标，这个目标与当前运行时系统拥有相同的服务链，然后协调器会发送迁移指令让当前运行时系统将所有的流量全部迁移到目的系统中去。待迁移完毕之后，协调器会关闭这个空闲的运行时系统。协调器不负责虚拟交换机的扩展。虚拟交换机的缩放功能使用Receiver Side Scaling（RSS）</w:t>
      </w:r>
      <w:r>
        <w:rPr>
          <w:vertAlign w:val="superscript"/>
        </w:rPr>
        <w:fldChar w:fldCharType="begin"/>
      </w:r>
      <w:r>
        <w:rPr>
          <w:vertAlign w:val="superscript"/>
        </w:rPr>
        <w:instrText xml:space="preserve"> </w:instrText>
      </w:r>
      <w:r>
        <w:rPr>
          <w:rFonts w:hint="eastAsia"/>
          <w:vertAlign w:val="superscript"/>
        </w:rPr>
        <w:instrText xml:space="preserve">REF _Ref484195841 \n \h</w:instrText>
      </w:r>
      <w:r>
        <w:rPr>
          <w:vertAlign w:val="superscript"/>
        </w:rPr>
        <w:instrText xml:space="preserve">  \* MERGEFORMAT </w:instrText>
      </w:r>
      <w:r>
        <w:rPr>
          <w:vertAlign w:val="superscript"/>
        </w:rPr>
        <w:fldChar w:fldCharType="separate"/>
      </w:r>
      <w:r>
        <w:rPr>
          <w:vertAlign w:val="superscript"/>
        </w:rPr>
        <w:t>[17]</w:t>
      </w:r>
      <w:r>
        <w:rPr>
          <w:vertAlign w:val="superscript"/>
        </w:rPr>
        <w:fldChar w:fldCharType="end"/>
      </w:r>
      <w:r>
        <w:rPr>
          <w:rFonts w:hint="eastAsia"/>
        </w:rPr>
        <w:t>绑定到网卡，这是一种静态扩展方</w:t>
      </w:r>
    </w:p>
    <w:p>
      <w:pPr>
        <w:spacing w:line="360" w:lineRule="auto"/>
        <w:rPr>
          <w:rFonts w:ascii="Times New Roman" w:hAnsi="Times New Roman" w:cs="Times New Roman"/>
          <w:sz w:val="24"/>
          <w:szCs w:val="24"/>
        </w:rPr>
      </w:pPr>
    </w:p>
    <w:p>
      <w:pPr>
        <w:keepNext/>
        <w:spacing w:line="360" w:lineRule="auto"/>
        <w:ind w:firstLine="420" w:firstLineChars="200"/>
        <w:jc w:val="center"/>
      </w:pPr>
      <w:r>
        <w:drawing>
          <wp:inline distT="0" distB="0" distL="0" distR="0">
            <wp:extent cx="5153025" cy="8391525"/>
            <wp:effectExtent l="0" t="0" r="9525" b="9525"/>
            <wp:docPr id="13306" name="图片 13306" descr="流程图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6" name="图片 13306" descr="流程图3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153025" cy="8391525"/>
                    </a:xfrm>
                    <a:prstGeom prst="rect">
                      <a:avLst/>
                    </a:prstGeom>
                    <a:noFill/>
                    <a:ln>
                      <a:noFill/>
                    </a:ln>
                  </pic:spPr>
                </pic:pic>
              </a:graphicData>
            </a:graphic>
          </wp:inline>
        </w:drawing>
      </w:r>
      <w:r>
        <w:t xml:space="preserve"> </w:t>
      </w:r>
    </w:p>
    <w:p>
      <w:pPr>
        <w:pStyle w:val="14"/>
        <w:spacing w:line="360" w:lineRule="auto"/>
      </w:pPr>
      <w:bookmarkStart w:id="67" w:name="_Ref484253552"/>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5</w:t>
      </w:r>
      <w:r>
        <w:fldChar w:fldCharType="end"/>
      </w:r>
      <w:bookmarkEnd w:id="67"/>
      <w:r>
        <w:rPr>
          <w:rFonts w:hint="eastAsia"/>
        </w:rPr>
        <w:t>协调器工作流程</w:t>
      </w:r>
    </w:p>
    <w:p>
      <w:pPr>
        <w:pStyle w:val="101"/>
      </w:pPr>
      <w:r>
        <w:rPr>
          <w:rFonts w:hint="eastAsia"/>
        </w:rPr>
        <w:t>法，需要协调器配置固定数量的虚拟交换机，以匹配网卡接收队列的数目。</w:t>
      </w:r>
    </w:p>
    <w:p>
      <w:pPr>
        <w:pStyle w:val="14"/>
        <w:keepNext/>
        <w:spacing w:line="360" w:lineRule="auto"/>
      </w:pPr>
      <w:bookmarkStart w:id="68" w:name="_Ref482610162"/>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w:t>
      </w:r>
      <w:r>
        <w:fldChar w:fldCharType="end"/>
      </w:r>
      <w:r>
        <w:t>运行时系统提供的</w:t>
      </w:r>
      <w:r>
        <w:rPr>
          <w:rFonts w:hint="eastAsia"/>
        </w:rPr>
        <w:t>RPC命令</w:t>
      </w:r>
      <w:bookmarkEnd w:id="68"/>
    </w:p>
    <w:tbl>
      <w:tblPr>
        <w:tblStyle w:val="37"/>
        <w:tblW w:w="73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60"/>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160" w:type="dxa"/>
          </w:tcPr>
          <w:p>
            <w:pPr>
              <w:spacing w:line="360" w:lineRule="auto"/>
              <w:rPr>
                <w:rFonts w:ascii="Times New Roman" w:hAnsi="Times New Roman" w:cs="Times New Roman"/>
                <w:szCs w:val="21"/>
              </w:rPr>
            </w:pPr>
            <w:r>
              <w:rPr>
                <w:rFonts w:hint="eastAsia" w:ascii="Times New Roman" w:hAnsi="Times New Roman" w:cs="Times New Roman"/>
                <w:szCs w:val="21"/>
              </w:rPr>
              <w:t>RPC命令</w:t>
            </w:r>
          </w:p>
        </w:tc>
        <w:tc>
          <w:tcPr>
            <w:tcW w:w="4148" w:type="dxa"/>
          </w:tcPr>
          <w:p>
            <w:pPr>
              <w:spacing w:line="360" w:lineRule="auto"/>
              <w:rPr>
                <w:rFonts w:ascii="Times New Roman" w:hAnsi="Times New Roman" w:cs="Times New Roman"/>
                <w:szCs w:val="21"/>
              </w:rPr>
            </w:pPr>
            <w:r>
              <w:rPr>
                <w:rFonts w:hint="eastAsia" w:ascii="Times New Roman" w:hAnsi="Times New Roman" w:cs="Times New Roman"/>
                <w:szCs w:val="21"/>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160" w:type="dxa"/>
          </w:tcPr>
          <w:p>
            <w:pPr>
              <w:spacing w:line="360" w:lineRule="auto"/>
              <w:rPr>
                <w:rFonts w:ascii="Times New Roman" w:hAnsi="Times New Roman" w:cs="Times New Roman"/>
                <w:szCs w:val="21"/>
              </w:rPr>
            </w:pPr>
            <w:r>
              <w:rPr>
                <w:rFonts w:ascii="Times New Roman" w:hAnsi="Times New Roman" w:cs="Times New Roman"/>
                <w:szCs w:val="21"/>
              </w:rPr>
              <w:t>p</w:t>
            </w:r>
            <w:r>
              <w:rPr>
                <w:rFonts w:hint="eastAsia" w:ascii="Times New Roman" w:hAnsi="Times New Roman" w:cs="Times New Roman"/>
                <w:szCs w:val="21"/>
              </w:rPr>
              <w:t>oll</w:t>
            </w:r>
            <w:r>
              <w:rPr>
                <w:rFonts w:ascii="Times New Roman" w:hAnsi="Times New Roman" w:cs="Times New Roman"/>
                <w:szCs w:val="21"/>
              </w:rPr>
              <w:t>_workload()</w:t>
            </w:r>
          </w:p>
        </w:tc>
        <w:tc>
          <w:tcPr>
            <w:tcW w:w="4148" w:type="dxa"/>
          </w:tcPr>
          <w:p>
            <w:pPr>
              <w:spacing w:line="360" w:lineRule="auto"/>
              <w:rPr>
                <w:rFonts w:ascii="Times New Roman" w:hAnsi="Times New Roman" w:cs="Times New Roman"/>
                <w:szCs w:val="21"/>
              </w:rPr>
            </w:pPr>
            <w:r>
              <w:rPr>
                <w:rFonts w:hint="eastAsia" w:ascii="Times New Roman" w:hAnsi="Times New Roman" w:cs="Times New Roman"/>
                <w:szCs w:val="21"/>
              </w:rPr>
              <w:t>从一个运行时系统获取其负载信息。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160" w:type="dxa"/>
          </w:tcPr>
          <w:p>
            <w:pPr>
              <w:spacing w:line="360" w:lineRule="auto"/>
              <w:rPr>
                <w:rFonts w:ascii="Times New Roman" w:hAnsi="Times New Roman" w:cs="Times New Roman"/>
                <w:szCs w:val="21"/>
              </w:rPr>
            </w:pPr>
            <w:r>
              <w:rPr>
                <w:rFonts w:ascii="Times New Roman" w:hAnsi="Times New Roman" w:cs="Times New Roman"/>
                <w:szCs w:val="21"/>
              </w:rPr>
              <w:t>notify_cluster_cfg(cfg)</w:t>
            </w:r>
          </w:p>
        </w:tc>
        <w:tc>
          <w:tcPr>
            <w:tcW w:w="4148" w:type="dxa"/>
          </w:tcPr>
          <w:p>
            <w:pPr>
              <w:spacing w:line="360" w:lineRule="auto"/>
              <w:rPr>
                <w:rFonts w:ascii="Times New Roman" w:hAnsi="Times New Roman" w:cs="Times New Roman"/>
                <w:szCs w:val="21"/>
              </w:rPr>
            </w:pPr>
            <w:r>
              <w:rPr>
                <w:rFonts w:hint="eastAsia" w:ascii="Times New Roman" w:hAnsi="Times New Roman" w:cs="Times New Roman"/>
                <w:szCs w:val="21"/>
              </w:rPr>
              <w:t>通知一个运行时系统当前的集群拓扑结构。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160" w:type="dxa"/>
          </w:tcPr>
          <w:p>
            <w:pPr>
              <w:spacing w:line="360" w:lineRule="auto"/>
              <w:rPr>
                <w:rFonts w:ascii="Times New Roman" w:hAnsi="Times New Roman" w:cs="Times New Roman"/>
                <w:szCs w:val="21"/>
              </w:rPr>
            </w:pPr>
            <w:r>
              <w:rPr>
                <w:rFonts w:ascii="Times New Roman" w:hAnsi="Times New Roman" w:cs="Times New Roman"/>
                <w:szCs w:val="21"/>
              </w:rPr>
              <w:t>set_migration_target(runtime_id)</w:t>
            </w:r>
          </w:p>
        </w:tc>
        <w:tc>
          <w:tcPr>
            <w:tcW w:w="4148" w:type="dxa"/>
          </w:tcPr>
          <w:p>
            <w:pPr>
              <w:spacing w:line="360" w:lineRule="auto"/>
              <w:rPr>
                <w:rFonts w:ascii="Times New Roman" w:hAnsi="Times New Roman" w:cs="Times New Roman"/>
                <w:szCs w:val="21"/>
              </w:rPr>
            </w:pPr>
            <w:r>
              <w:rPr>
                <w:rFonts w:ascii="Times New Roman" w:hAnsi="Times New Roman" w:cs="Times New Roman"/>
                <w:szCs w:val="21"/>
              </w:rPr>
              <w:t>初始化流迁移</w:t>
            </w:r>
            <w:r>
              <w:rPr>
                <w:rFonts w:hint="eastAsia" w:ascii="Times New Roman" w:hAnsi="Times New Roman" w:cs="Times New Roman"/>
                <w:szCs w:val="21"/>
              </w:rPr>
              <w:t>，</w:t>
            </w:r>
            <w:r>
              <w:rPr>
                <w:rFonts w:ascii="Times New Roman" w:hAnsi="Times New Roman" w:cs="Times New Roman"/>
                <w:szCs w:val="21"/>
              </w:rPr>
              <w:t>告诉一个运行时系统将另一个运行时系统设置成为迁移目标</w:t>
            </w:r>
            <w:r>
              <w:rPr>
                <w:rFonts w:hint="eastAsia" w:ascii="Times New Roman" w:hAnsi="Times New Roman" w:cs="Times New Roman"/>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160" w:type="dxa"/>
          </w:tcPr>
          <w:p>
            <w:pPr>
              <w:spacing w:line="360" w:lineRule="auto"/>
              <w:rPr>
                <w:rFonts w:ascii="Times New Roman" w:hAnsi="Times New Roman" w:cs="Times New Roman"/>
                <w:szCs w:val="21"/>
              </w:rPr>
            </w:pPr>
            <w:r>
              <w:rPr>
                <w:rFonts w:ascii="Times New Roman" w:hAnsi="Times New Roman" w:cs="Times New Roman"/>
                <w:szCs w:val="21"/>
              </w:rPr>
              <w:t>migrate_to(runtime_id)</w:t>
            </w:r>
          </w:p>
        </w:tc>
        <w:tc>
          <w:tcPr>
            <w:tcW w:w="4148" w:type="dxa"/>
          </w:tcPr>
          <w:p>
            <w:pPr>
              <w:spacing w:line="360" w:lineRule="auto"/>
              <w:rPr>
                <w:rFonts w:ascii="Times New Roman" w:hAnsi="Times New Roman" w:cs="Times New Roman"/>
                <w:szCs w:val="21"/>
              </w:rPr>
            </w:pPr>
            <w:r>
              <w:rPr>
                <w:rFonts w:hint="eastAsia" w:ascii="Times New Roman" w:hAnsi="Times New Roman" w:cs="Times New Roman"/>
                <w:szCs w:val="21"/>
              </w:rPr>
              <w:t>告诉一个运行时系统开始迁移流到另一个运行时系统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160" w:type="dxa"/>
          </w:tcPr>
          <w:p>
            <w:pPr>
              <w:spacing w:line="360" w:lineRule="auto"/>
              <w:rPr>
                <w:rFonts w:ascii="Times New Roman" w:hAnsi="Times New Roman" w:cs="Times New Roman"/>
                <w:szCs w:val="21"/>
              </w:rPr>
            </w:pPr>
            <w:r>
              <w:rPr>
                <w:rFonts w:ascii="Times New Roman" w:hAnsi="Times New Roman" w:cs="Times New Roman"/>
                <w:szCs w:val="21"/>
              </w:rPr>
              <w:t>set_replicas(runtime_id_list)</w:t>
            </w:r>
          </w:p>
        </w:tc>
        <w:tc>
          <w:tcPr>
            <w:tcW w:w="4148" w:type="dxa"/>
          </w:tcPr>
          <w:p>
            <w:pPr>
              <w:spacing w:line="360" w:lineRule="auto"/>
              <w:rPr>
                <w:rFonts w:ascii="Times New Roman" w:hAnsi="Times New Roman" w:cs="Times New Roman"/>
                <w:szCs w:val="21"/>
              </w:rPr>
            </w:pPr>
            <w:r>
              <w:rPr>
                <w:rFonts w:ascii="Times New Roman" w:hAnsi="Times New Roman" w:cs="Times New Roman"/>
                <w:szCs w:val="21"/>
              </w:rPr>
              <w:t>告诉一个运行时系统将表中运行时系统设置成备份</w:t>
            </w:r>
            <w:r>
              <w:rPr>
                <w:rFonts w:hint="eastAsia" w:ascii="Times New Roman" w:hAnsi="Times New Roman" w:cs="Times New Roman"/>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160" w:type="dxa"/>
          </w:tcPr>
          <w:p>
            <w:pPr>
              <w:spacing w:line="360" w:lineRule="auto"/>
              <w:rPr>
                <w:rFonts w:ascii="Times New Roman" w:hAnsi="Times New Roman" w:cs="Times New Roman"/>
                <w:szCs w:val="21"/>
              </w:rPr>
            </w:pPr>
            <w:r>
              <w:rPr>
                <w:rFonts w:ascii="Times New Roman" w:hAnsi="Times New Roman" w:cs="Times New Roman"/>
                <w:szCs w:val="21"/>
              </w:rPr>
              <w:t>r</w:t>
            </w:r>
            <w:r>
              <w:rPr>
                <w:rFonts w:hint="eastAsia" w:ascii="Times New Roman" w:hAnsi="Times New Roman" w:cs="Times New Roman"/>
                <w:szCs w:val="21"/>
              </w:rPr>
              <w:t>ecover</w:t>
            </w:r>
            <w:r>
              <w:rPr>
                <w:rFonts w:ascii="Times New Roman" w:hAnsi="Times New Roman" w:cs="Times New Roman"/>
                <w:szCs w:val="21"/>
              </w:rPr>
              <w:t>(runtime_id)</w:t>
            </w:r>
          </w:p>
        </w:tc>
        <w:tc>
          <w:tcPr>
            <w:tcW w:w="4148" w:type="dxa"/>
          </w:tcPr>
          <w:p>
            <w:pPr>
              <w:keepNext/>
              <w:spacing w:line="360" w:lineRule="auto"/>
              <w:rPr>
                <w:rFonts w:ascii="Times New Roman" w:hAnsi="Times New Roman" w:cs="Times New Roman"/>
                <w:szCs w:val="21"/>
              </w:rPr>
            </w:pPr>
            <w:r>
              <w:rPr>
                <w:rFonts w:hint="eastAsia" w:ascii="Times New Roman" w:hAnsi="Times New Roman" w:cs="Times New Roman"/>
                <w:szCs w:val="21"/>
              </w:rPr>
              <w:t>告知这个系统恢复所有有关次ID号的运行时系统的流。</w:t>
            </w:r>
          </w:p>
        </w:tc>
      </w:tr>
    </w:tbl>
    <w:p>
      <w:pPr>
        <w:pStyle w:val="101"/>
      </w:pPr>
      <w:r>
        <w:rPr>
          <w:rFonts w:hint="eastAsia"/>
        </w:rPr>
        <w:t>协调器通过每个运行时系统提供的多个控制RPC命令与运行时系统进行通信，如</w:t>
      </w:r>
      <w:r>
        <w:fldChar w:fldCharType="begin"/>
      </w:r>
      <w:r>
        <w:instrText xml:space="preserve"> </w:instrText>
      </w:r>
      <w:r>
        <w:rPr>
          <w:rFonts w:hint="eastAsia"/>
        </w:rPr>
        <w:instrText xml:space="preserve">REF _Ref482610162 \h</w:instrText>
      </w:r>
      <w:r>
        <w:instrText xml:space="preserve">  \* MERGEFORMAT </w:instrText>
      </w:r>
      <w:r>
        <w:fldChar w:fldCharType="separate"/>
      </w:r>
      <w:r>
        <w:rPr>
          <w:rFonts w:hint="eastAsia"/>
        </w:rPr>
        <w:t xml:space="preserve">表 </w:t>
      </w:r>
      <w:r>
        <w:t>2</w:t>
      </w:r>
      <w:r>
        <w:noBreakHyphen/>
      </w:r>
      <w:r>
        <w:t>2运行时系统提供的</w:t>
      </w:r>
      <w:r>
        <w:rPr>
          <w:rFonts w:hint="eastAsia"/>
        </w:rPr>
        <w:t>RPC命令</w:t>
      </w:r>
      <w:r>
        <w:fldChar w:fldCharType="end"/>
      </w:r>
      <w:r>
        <w:rPr>
          <w:rFonts w:hint="eastAsia"/>
        </w:rPr>
        <w:t xml:space="preserve"> 所示。它使用poll</w:t>
      </w:r>
      <w:r>
        <w:t>_workload</w:t>
      </w:r>
      <w:r>
        <w:rPr>
          <w:rFonts w:hint="eastAsia"/>
        </w:rPr>
        <w:t>(</w:t>
      </w:r>
      <w:r>
        <w:t>)</w:t>
      </w:r>
      <w:r>
        <w:rPr>
          <w:rFonts w:hint="eastAsia"/>
        </w:rPr>
        <w:t>来获取运行时系统的的当前负载。协调器使用notify</w:t>
      </w:r>
      <w:r>
        <w:t>_cluster_cfg()来将</w:t>
      </w:r>
      <w:r>
        <w:rPr>
          <w:rFonts w:hint="eastAsia"/>
        </w:rPr>
        <w:t>更新的集群结构（包括输入/输出/控制端口的MAC地址以及集群中所有运行时和虚拟交换机的ID以及将数据包转发到的虚拟交换机的地址）通知到所有运行时系统和虚拟交换机。后面三个RPC命令用于启动流迁移和备份。在协调器发出这三个呼叫之后，流迁移和备份会在运行时系统之间进行和完成，不再需要协调器的干涉和控制，最后一个RPC函数</w:t>
      </w:r>
      <w:r>
        <w:t>r</w:t>
      </w:r>
      <w:r>
        <w:rPr>
          <w:rFonts w:hint="eastAsia"/>
        </w:rPr>
        <w:t>ecover</w:t>
      </w:r>
      <w:r>
        <w:t>(runtime_id)是在某个运行时系统因为故障挂机之后</w:t>
      </w:r>
      <w:r>
        <w:rPr>
          <w:rFonts w:hint="eastAsia"/>
        </w:rPr>
        <w:t>，</w:t>
      </w:r>
      <w:r>
        <w:t>协调器会向这个运行时系统的备份发送这条命令</w:t>
      </w:r>
      <w:r>
        <w:rPr>
          <w:rFonts w:hint="eastAsia"/>
        </w:rPr>
        <w:t>，</w:t>
      </w:r>
      <w:r>
        <w:t>备份运行时系统收到这个命令之后</w:t>
      </w:r>
      <w:r>
        <w:rPr>
          <w:rFonts w:hint="eastAsia"/>
        </w:rPr>
        <w:t>，</w:t>
      </w:r>
      <w:r>
        <w:t>就会恢复其备份的运行时系统中的流量</w:t>
      </w:r>
      <w:r>
        <w:rPr>
          <w:rFonts w:hint="eastAsia"/>
        </w:rPr>
        <w:t>。</w:t>
      </w:r>
    </w:p>
    <w:p>
      <w:pPr>
        <w:pStyle w:val="3"/>
        <w:spacing w:before="120" w:after="120"/>
      </w:pPr>
      <w:bookmarkStart w:id="69" w:name="_Toc485274452"/>
      <w:r>
        <w:rPr>
          <w:rFonts w:hint="eastAsia"/>
        </w:rPr>
        <w:t>本章小结</w:t>
      </w:r>
      <w:bookmarkEnd w:id="69"/>
    </w:p>
    <w:p>
      <w:pPr>
        <w:pStyle w:val="101"/>
        <w:sectPr>
          <w:pgSz w:w="11906" w:h="16838"/>
          <w:pgMar w:top="1843" w:right="1797" w:bottom="1531" w:left="1797" w:header="1134" w:footer="1027" w:gutter="0"/>
          <w:cols w:space="720" w:num="1"/>
          <w:docGrid w:linePitch="312" w:charSpace="0"/>
        </w:sectPr>
      </w:pPr>
      <w:r>
        <w:t>这一章从功能和结构的角度介绍了组成</w:t>
      </w:r>
      <w:r>
        <w:rPr>
          <w:rFonts w:hint="eastAsia"/>
        </w:rPr>
        <w:t>NFActor系统的各个部件。首先展示了NFActor的整体框架，主要由运行时系统、虚拟交换机和协调器三个部分组成。在运行时系统中会提供给用户网络功能的接口供用户自定义构建网络功能并且直接运用到服务链中，本章用四个小节详细地介绍了这四个组成部分的功能和结构，以及阐述了这样的框架与完成故障恢复功能之间的关系。</w:t>
      </w:r>
    </w:p>
    <w:p>
      <w:pPr>
        <w:pStyle w:val="2"/>
      </w:pPr>
      <w:bookmarkStart w:id="70" w:name="_Toc485274453"/>
      <w:r>
        <w:rPr>
          <w:rFonts w:hint="eastAsia"/>
        </w:rPr>
        <w:t>系统设计与实现</w:t>
      </w:r>
      <w:bookmarkEnd w:id="70"/>
    </w:p>
    <w:p>
      <w:pPr>
        <w:pStyle w:val="3"/>
        <w:spacing w:before="120" w:after="120"/>
      </w:pPr>
      <w:bookmarkStart w:id="71" w:name="_Toc485274454"/>
      <w:r>
        <w:rPr>
          <w:rFonts w:hint="eastAsia"/>
        </w:rPr>
        <w:t>错误</w:t>
      </w:r>
      <w:r>
        <w:t>恢复</w:t>
      </w:r>
      <w:bookmarkEnd w:id="71"/>
    </w:p>
    <w:p>
      <w:pPr>
        <w:pStyle w:val="101"/>
      </w:pPr>
      <w:r>
        <w:rPr>
          <w:rFonts w:hint="eastAsia"/>
        </w:rPr>
        <w:t>接下来</w:t>
      </w:r>
      <w:r>
        <w:t>我们将从协调器</w:t>
      </w:r>
      <w:r>
        <w:rPr>
          <w:rFonts w:hint="eastAsia"/>
        </w:rPr>
        <w:t>、</w:t>
      </w:r>
      <w:r>
        <w:t>虚拟交换机</w:t>
      </w:r>
      <w:r>
        <w:rPr>
          <w:rFonts w:hint="eastAsia"/>
        </w:rPr>
        <w:t>、</w:t>
      </w:r>
      <w:r>
        <w:t>运行时系统三个方面来介绍</w:t>
      </w:r>
      <w:r>
        <w:rPr>
          <w:rFonts w:hint="eastAsia"/>
        </w:rPr>
        <w:t>NFActor的错误恢复机制。</w:t>
      </w:r>
    </w:p>
    <w:p>
      <w:pPr>
        <w:pStyle w:val="4"/>
      </w:pPr>
      <w:r>
        <w:rPr>
          <w:rFonts w:hint="eastAsia"/>
        </w:rPr>
        <w:t>协调器</w:t>
      </w:r>
      <w:r>
        <w:t>的错误恢复</w:t>
      </w:r>
    </w:p>
    <w:p>
      <w:pPr>
        <w:pStyle w:val="101"/>
      </w:pPr>
      <w:r>
        <w:rPr>
          <w:rFonts w:hint="eastAsia"/>
        </w:rPr>
        <w:t>由于协调器是单线程模块，因此我们可以将协调器维护的信息记录并复制到可靠的存储系统（如ZooKeeper）中。协调器由一个守护进程来监控，当协调器故障挂机后，守护进程会立刻重启协调器。在重新启动的时候，协调器会通过读取日志重建系统视图。</w:t>
      </w:r>
    </w:p>
    <w:p>
      <w:pPr>
        <w:pStyle w:val="4"/>
      </w:pPr>
      <w:r>
        <w:t>虚拟交换机的错误恢复</w:t>
      </w:r>
    </w:p>
    <w:p>
      <w:pPr>
        <w:pStyle w:val="101"/>
      </w:pPr>
      <w:r>
        <w:t>NFActor</w:t>
      </w:r>
      <w:r>
        <w:rPr>
          <w:rFonts w:hint="eastAsia"/>
        </w:rPr>
        <w:t>使用CRIU（一种用于检查/恢复Linux进程的流行工具），通过检查运行虚拟交换机的容器的内存映像来复制虚拟交换机。</w:t>
      </w:r>
      <w:r>
        <w:t>这个方法有</w:t>
      </w:r>
      <w:r>
        <w:rPr>
          <w:rFonts w:hint="eastAsia"/>
        </w:rPr>
        <w:t>一个主要的技术挑战是，CRIU在检查备份一个进程的时候必须停止这个进程。我们通过让虚拟交换机定期（默认情况下，一分钟）调用fork（）函数产生子进程，然后使用CRIU检查子进程来解决这个问题。以这种方式，虚拟交换机可以在不影响系统性能的情况下继续运行。</w:t>
      </w:r>
    </w:p>
    <w:p>
      <w:pPr>
        <w:pStyle w:val="4"/>
      </w:pPr>
      <w:r>
        <w:rPr>
          <w:rFonts w:hint="eastAsia"/>
        </w:rPr>
        <w:t>运行时系统</w:t>
      </w:r>
      <w:r>
        <w:t>的错误恢复</w:t>
      </w:r>
    </w:p>
    <w:p>
      <w:pPr>
        <w:pStyle w:val="101"/>
      </w:pPr>
      <w:r>
        <w:rPr>
          <w:rFonts w:hint="eastAsia"/>
        </w:rPr>
        <w:t>为了执行轻量级的运行时系统的备份，我们利用了actor抽象以及分离了NF状态和其核心处理逻辑。在运行时系统中，与流相关联的重要状态由流actor存储。运行时系统可以独立地备份每个流actor，而无需检查整个容器的映像。NFActor的备份策略与现有工作之间的最大区别是NFActor备份单独的流状态，而不是备份NF，备份对NF而言是透明的。每个流actor在同一个集群中的另一个运行是系统上备份自身，而不需要专用的备份服务器，实现非常好的可扩展性。同时，这种细粒度的备份使得NF</w:t>
      </w:r>
      <w:r>
        <w:t>Actor</w:t>
      </w:r>
      <w:r>
        <w:rPr>
          <w:rFonts w:hint="eastAsia"/>
        </w:rPr>
        <w:t>实现了良好的吞吐量和快速的流恢复性能。</w:t>
      </w:r>
    </w:p>
    <w:p>
      <w:pPr>
        <w:keepNext/>
        <w:spacing w:line="360" w:lineRule="auto"/>
        <w:jc w:val="center"/>
      </w:pPr>
      <w:r>
        <w:drawing>
          <wp:inline distT="0" distB="0" distL="0" distR="0">
            <wp:extent cx="2686050" cy="1995170"/>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8"/>
                    <a:stretch>
                      <a:fillRect/>
                    </a:stretch>
                  </pic:blipFill>
                  <pic:spPr>
                    <a:xfrm>
                      <a:off x="0" y="0"/>
                      <a:ext cx="2698228" cy="2004667"/>
                    </a:xfrm>
                    <a:prstGeom prst="rect">
                      <a:avLst/>
                    </a:prstGeom>
                  </pic:spPr>
                </pic:pic>
              </a:graphicData>
            </a:graphic>
          </wp:inline>
        </w:drawing>
      </w:r>
    </w:p>
    <w:p>
      <w:pPr>
        <w:pStyle w:val="14"/>
        <w:spacing w:line="360" w:lineRule="auto"/>
      </w:pPr>
      <w:bookmarkStart w:id="72" w:name="_Ref482612494"/>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r>
        <w:t xml:space="preserve"> 流的备份</w:t>
      </w:r>
      <w:bookmarkEnd w:id="72"/>
    </w:p>
    <w:p>
      <w:pPr>
        <w:keepNext/>
        <w:spacing w:line="360" w:lineRule="auto"/>
        <w:jc w:val="center"/>
      </w:pPr>
      <w:r>
        <w:drawing>
          <wp:inline distT="0" distB="0" distL="0" distR="0">
            <wp:extent cx="2698750" cy="1937385"/>
            <wp:effectExtent l="0" t="0" r="635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2712488" cy="1947661"/>
                    </a:xfrm>
                    <a:prstGeom prst="rect">
                      <a:avLst/>
                    </a:prstGeom>
                  </pic:spPr>
                </pic:pic>
              </a:graphicData>
            </a:graphic>
          </wp:inline>
        </w:drawing>
      </w:r>
    </w:p>
    <w:p>
      <w:pPr>
        <w:pStyle w:val="101"/>
      </w:pPr>
      <w:bookmarkStart w:id="73" w:name="_Ref482691514"/>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r>
        <w:t>当源运行时系统挂机后</w:t>
      </w:r>
      <w:r>
        <w:rPr>
          <w:rFonts w:hint="eastAsia"/>
        </w:rPr>
        <w:t>，</w:t>
      </w:r>
      <w:r>
        <w:t>流的恢复</w:t>
      </w:r>
      <w:bookmarkEnd w:id="73"/>
    </w:p>
    <w:p>
      <w:pPr>
        <w:pStyle w:val="101"/>
      </w:pPr>
      <w:r>
        <w:rPr>
          <w:rFonts w:hint="eastAsia"/>
        </w:rPr>
        <w:t>详细的流</w:t>
      </w:r>
      <w:r>
        <w:t>备份过程如</w:t>
      </w:r>
      <w:r>
        <w:fldChar w:fldCharType="begin"/>
      </w:r>
      <w:r>
        <w:instrText xml:space="preserve"> </w:instrText>
      </w:r>
      <w:r>
        <w:rPr>
          <w:rFonts w:hint="eastAsia"/>
        </w:rPr>
        <w:instrText xml:space="preserve">REF _Ref482612494 \h</w:instrText>
      </w:r>
      <w:r>
        <w:instrText xml:space="preserve">  \* MERGEFORMAT </w:instrText>
      </w:r>
      <w:r>
        <w:fldChar w:fldCharType="separate"/>
      </w:r>
      <w:r>
        <w:rPr>
          <w:rFonts w:hint="eastAsia"/>
        </w:rPr>
        <w:t xml:space="preserve">图 </w:t>
      </w:r>
      <w:r>
        <w:t>3</w:t>
      </w:r>
      <w:r>
        <w:noBreakHyphen/>
      </w:r>
      <w:r>
        <w:t>1 流的备份</w:t>
      </w:r>
      <w:r>
        <w:fldChar w:fldCharType="end"/>
      </w:r>
      <w:r>
        <w:rPr>
          <w:rFonts w:hint="eastAsia"/>
        </w:rPr>
        <w:t>所示、流恢复过程如</w:t>
      </w:r>
      <w:r>
        <w:fldChar w:fldCharType="begin"/>
      </w:r>
      <w:r>
        <w:instrText xml:space="preserve"> </w:instrText>
      </w:r>
      <w:r>
        <w:rPr>
          <w:rFonts w:hint="eastAsia"/>
        </w:rPr>
        <w:instrText xml:space="preserve">REF _Ref482691514 \h</w:instrText>
      </w:r>
      <w:r>
        <w:instrText xml:space="preserve">  \* MERGEFORMAT </w:instrText>
      </w:r>
      <w:r>
        <w:fldChar w:fldCharType="separate"/>
      </w:r>
      <w:r>
        <w:rPr>
          <w:rFonts w:hint="eastAsia"/>
        </w:rPr>
        <w:t xml:space="preserve">图 </w:t>
      </w:r>
      <w:r>
        <w:t>3</w:t>
      </w:r>
      <w:r>
        <w:noBreakHyphen/>
      </w:r>
      <w:r>
        <w:t>2当源运行时系统挂机后</w:t>
      </w:r>
      <w:r>
        <w:rPr>
          <w:rFonts w:hint="eastAsia"/>
        </w:rPr>
        <w:t>，</w:t>
      </w:r>
      <w:r>
        <w:t>流的恢复</w:t>
      </w:r>
      <w:r>
        <w:fldChar w:fldCharType="end"/>
      </w:r>
      <w:r>
        <w:t xml:space="preserve"> 所示</w:t>
      </w:r>
      <w:r>
        <w:rPr>
          <w:rFonts w:hint="eastAsia"/>
        </w:rPr>
        <w:t>。当启动运行时系统的时候，协调器会发送RPC命令：set_replicas（r</w:t>
      </w:r>
      <w:r>
        <w:t>untime_id_list</w:t>
      </w:r>
      <w:r>
        <w:rPr>
          <w:rFonts w:hint="eastAsia"/>
        </w:rPr>
        <w:t>）到其联络actor</w:t>
      </w:r>
      <w:r>
        <w:t xml:space="preserve">, </w:t>
      </w:r>
      <w:r>
        <w:rPr>
          <w:rFonts w:hint="eastAsia"/>
        </w:rPr>
        <w:t>将处于相同集群中的运行时系统（这些运行时系统最好与主机运行时系统不在一个服务器上）设置成为这个运行时系统的备份。如果集群中没有可用的主机副本的运行时系统的话，协调器将启动新的运行时系统作为主机的备份。当在运行时系统创建一个流actor时，它通过向联络actor发送一个本地的actor消息来获取其复制目标运行时系统的id号。联络actor以轮询的方式，将协调器发送给它的运行时系统的id号转发给本地的流actor。</w:t>
      </w:r>
    </w:p>
    <w:p>
      <w:pPr>
        <w:pStyle w:val="101"/>
      </w:pPr>
      <w:r>
        <w:rPr>
          <w:rFonts w:hint="eastAsia"/>
        </w:rPr>
        <w:t>当流actor处理流数据包时，它会将包含当前流状态和数据包的备份消息直接发送到备份目标运行时系统的联络actor。联络a</w:t>
      </w:r>
      <w:r>
        <w:t>ctor</w:t>
      </w:r>
      <w:r>
        <w:rPr>
          <w:rFonts w:hint="eastAsia"/>
        </w:rPr>
        <w:t>使用数据包的5元组来检查此运行时系统是否存在这个副本流。如果没有，它将使用相同的5元组创建一个新的副本流actor，并将所有后续的这个流的备份消息转发给这个流actor。备份流actor是一种特殊的流actor，它处理接收到的备份消息，存储最新的流状态，然后直接从备份目标运行时系统的输出端口发送所包含的数据包。虽然它配置了流的服务链，但它没有实际执行这些服务链; 只有当源运行时系统故障挂机之后，它被恢复成为这个流的实际处理者之后，它才会激活服务链来处理这些收到的数据包。</w:t>
      </w:r>
    </w:p>
    <w:p>
      <w:pPr>
        <w:pStyle w:val="101"/>
      </w:pPr>
      <w:r>
        <w:rPr>
          <w:rFonts w:hint="eastAsia"/>
        </w:rPr>
        <w:t>如</w:t>
      </w:r>
      <w:r>
        <w:fldChar w:fldCharType="begin"/>
      </w:r>
      <w:r>
        <w:instrText xml:space="preserve"> </w:instrText>
      </w:r>
      <w:r>
        <w:rPr>
          <w:rFonts w:hint="eastAsia"/>
        </w:rPr>
        <w:instrText xml:space="preserve">REF _Ref482612494 \h</w:instrText>
      </w:r>
      <w:r>
        <w:instrText xml:space="preserve">  \* MERGEFORMAT </w:instrText>
      </w:r>
      <w:r>
        <w:fldChar w:fldCharType="separate"/>
      </w:r>
      <w:r>
        <w:rPr>
          <w:rFonts w:hint="eastAsia"/>
        </w:rPr>
        <w:t xml:space="preserve">图 </w:t>
      </w:r>
      <w:r>
        <w:t>3</w:t>
      </w:r>
      <w:r>
        <w:noBreakHyphen/>
      </w:r>
      <w:r>
        <w:t>1 流的备份</w:t>
      </w:r>
      <w:r>
        <w:fldChar w:fldCharType="end"/>
      </w:r>
      <w:r>
        <w:rPr>
          <w:rFonts w:hint="eastAsia"/>
        </w:rPr>
        <w:t>所示，当运行时系统备份机制开启时，NFActor中的数据流的路径如下所示：虚拟交换机-&gt;运行时系统处理流的流actor -&gt;有此流actor的备份的运行时系统-&gt;虚拟交换机 -&gt; 最终目的地。此设计可以保证只有当数据包引起的所有状态更改都被备份之后，系统才会将数据包发送出去。</w:t>
      </w:r>
    </w:p>
    <w:p>
      <w:pPr>
        <w:pStyle w:val="101"/>
      </w:pPr>
      <w:r>
        <w:rPr>
          <w:rFonts w:hint="eastAsia"/>
        </w:rPr>
        <w:t>当运行时系统故障挂机时，协调器将向所有的备份依次发送recover</w:t>
      </w:r>
      <w:r>
        <w:t>的</w:t>
      </w:r>
      <w:r>
        <w:rPr>
          <w:rFonts w:hint="eastAsia"/>
        </w:rPr>
        <w:t>RPC命令。当运行时系统R接收到此RPC时，它会检查它是否确实存储了故障运行时系统的流副本。如果存储了，运行时系统R上的每个流副本流actor向负责将流转发到已经挂机了的运行时系统的虚拟交换机发送请求，并要求其将这个流的目标运行时系统从已挂机的运行时系统更改为运行时系统R. 当副本流actor收到了来自虚拟交换机的确认消息之后，这个流的数据包开始到达副本流actor，并在运行时系统R上成功恢复（如</w:t>
      </w:r>
      <w:r>
        <w:fldChar w:fldCharType="begin"/>
      </w:r>
      <w:r>
        <w:instrText xml:space="preserve"> </w:instrText>
      </w:r>
      <w:r>
        <w:rPr>
          <w:rFonts w:hint="eastAsia"/>
        </w:rPr>
        <w:instrText xml:space="preserve">REF _Ref482691514 \h</w:instrText>
      </w:r>
      <w:r>
        <w:instrText xml:space="preserve">  \* MERGEFORMAT </w:instrText>
      </w:r>
      <w:r>
        <w:fldChar w:fldCharType="separate"/>
      </w:r>
      <w:r>
        <w:rPr>
          <w:rFonts w:hint="eastAsia"/>
        </w:rPr>
        <w:t xml:space="preserve">图 </w:t>
      </w:r>
      <w:r>
        <w:t>3</w:t>
      </w:r>
      <w:r>
        <w:noBreakHyphen/>
      </w:r>
      <w:r>
        <w:t>2当源运行时系统挂机后</w:t>
      </w:r>
      <w:r>
        <w:rPr>
          <w:rFonts w:hint="eastAsia"/>
        </w:rPr>
        <w:t>，</w:t>
      </w:r>
      <w:r>
        <w:t>流的恢复</w:t>
      </w:r>
      <w:r>
        <w:fldChar w:fldCharType="end"/>
      </w:r>
      <w:r>
        <w:rPr>
          <w:rFonts w:hint="eastAsia"/>
        </w:rPr>
        <w:t xml:space="preserve"> ）。在备份流actor成为处理流的真正操作者之后，它将立即按照上文提到过的备份方法去寻找它自己的备份。</w:t>
      </w:r>
    </w:p>
    <w:p>
      <w:pPr>
        <w:pStyle w:val="101"/>
      </w:pPr>
      <w:r>
        <w:rPr>
          <w:rFonts w:hint="eastAsia"/>
        </w:rPr>
        <w:t>我们的备份方法可以容忍一个运行时系统的故障。我们认为这个保证是足够的，因为两个运行时系统同时故障的概率非常低。另一种设计是重新启动挂机的运行时系统，拷贝备份的流状态，并在重启的运行时系统上恢复流actor。相比之下，我们的设计避免了重新启动流a</w:t>
      </w:r>
      <w:r>
        <w:t>ctor所造成的延时</w:t>
      </w:r>
      <w:r>
        <w:rPr>
          <w:rFonts w:hint="eastAsia"/>
        </w:rPr>
        <w:t>，并最大限度地减少了连续流处理的中断。缺点是将输出数据包转发到备份actor会带来额外的带宽消耗。</w:t>
      </w:r>
    </w:p>
    <w:p>
      <w:pPr>
        <w:pStyle w:val="3"/>
        <w:spacing w:before="120" w:after="120"/>
      </w:pPr>
      <w:bookmarkStart w:id="74" w:name="_Toc485274455"/>
      <w:r>
        <w:rPr>
          <w:rFonts w:hint="eastAsia"/>
        </w:rPr>
        <w:t>流量</w:t>
      </w:r>
      <w:r>
        <w:t>迁移</w:t>
      </w:r>
      <w:bookmarkEnd w:id="74"/>
    </w:p>
    <w:p>
      <w:pPr>
        <w:pStyle w:val="101"/>
      </w:pPr>
      <w:r>
        <w:rPr>
          <w:rFonts w:hint="eastAsia"/>
        </w:rPr>
        <w:t>基于actor模型，NFActor中的流迁移可以被认为是源流a</w:t>
      </w:r>
      <w:r>
        <w:t>ctor</w:t>
      </w:r>
      <w:r>
        <w:rPr>
          <w:rFonts w:hint="eastAsia"/>
        </w:rPr>
        <w:t>和目标流a</w:t>
      </w:r>
      <w:r>
        <w:t>ctor</w:t>
      </w:r>
      <w:r>
        <w:rPr>
          <w:rFonts w:hint="eastAsia"/>
        </w:rPr>
        <w:t>之间数据传递，其中源流actor将其整个状态和处理任务传递给目标actor。一旦目标actor完全接管该流的数据包处理任务，则这一次流迁移就成功完成。在流量迁移不成功的情况下，源流actor可以退回到正常的处理数据包的状态，并发送指示摧毁目标actor。</w:t>
      </w:r>
    </w:p>
    <w:p>
      <w:pPr>
        <w:pStyle w:val="101"/>
      </w:pPr>
      <w:r>
        <w:rPr>
          <w:rFonts w:hint="eastAsia"/>
        </w:rPr>
        <w:t>在NFActor中，流迁移主要用于将流从一个运行时系统移动到另一个运行时系统，用于解决运行时系统过载或者空闲的问题。当协调器检测到运行时系统过载或者空闲的时候，协调器会把这个运行时系统的流迁移出去。它会调用set</w:t>
      </w:r>
      <w:r>
        <w:t>_migration_target()和migrate_to()两个</w:t>
      </w:r>
      <w:r>
        <w:rPr>
          <w:rFonts w:hint="eastAsia"/>
        </w:rPr>
        <w:t>RPC命令，要求运行时系统将多个流迁移到其他可用的运行时系统。在接收到迁移目标运行时系统的ID之后，流actor开始自己进行流的迁移而不再需要协调器的干涉和监管。</w:t>
      </w:r>
    </w:p>
    <w:p>
      <w:pPr>
        <w:pStyle w:val="101"/>
      </w:pPr>
      <w:r>
        <w:rPr>
          <w:rFonts w:hint="eastAsia"/>
        </w:rPr>
        <w:t>NFActor</w:t>
      </w:r>
      <w:r>
        <w:t>中流量迁移只涉及到三次顺序的请求</w:t>
      </w:r>
      <w:r>
        <w:rPr>
          <w:rFonts w:hint="eastAsia"/>
        </w:rPr>
        <w:t>-应答消息，如</w:t>
      </w:r>
      <w:r>
        <w:fldChar w:fldCharType="begin"/>
      </w:r>
      <w:r>
        <w:instrText xml:space="preserve"> </w:instrText>
      </w:r>
      <w:r>
        <w:rPr>
          <w:rFonts w:hint="eastAsia"/>
        </w:rPr>
        <w:instrText xml:space="preserve">REF _Ref482695386 \h</w:instrText>
      </w:r>
      <w:r>
        <w:instrText xml:space="preserve">  \* MERGEFORMAT </w:instrText>
      </w:r>
      <w:r>
        <w:fldChar w:fldCharType="separate"/>
      </w:r>
      <w:r>
        <w:rPr>
          <w:rFonts w:hint="eastAsia"/>
        </w:rPr>
        <w:t xml:space="preserve">图 </w:t>
      </w:r>
      <w:r>
        <w:t>3</w:t>
      </w:r>
      <w:r>
        <w:noBreakHyphen/>
      </w:r>
      <w:r>
        <w:t>3</w:t>
      </w:r>
      <w:r>
        <w:fldChar w:fldCharType="end"/>
      </w:r>
      <w:r>
        <w:rPr>
          <w:rFonts w:hint="eastAsia"/>
        </w:rPr>
        <w:t>、</w:t>
      </w:r>
      <w:r>
        <w:fldChar w:fldCharType="begin"/>
      </w:r>
      <w:r>
        <w:instrText xml:space="preserve"> REF _Ref482695388 \h  \* MERGEFORMAT </w:instrText>
      </w:r>
      <w:r>
        <w:fldChar w:fldCharType="separate"/>
      </w:r>
      <w:r>
        <w:tab/>
      </w:r>
      <w:r>
        <w:rPr>
          <w:rFonts w:hint="eastAsia"/>
        </w:rPr>
        <w:t xml:space="preserve">图 </w:t>
      </w:r>
      <w:r>
        <w:t>3</w:t>
      </w:r>
      <w:r>
        <w:noBreakHyphen/>
      </w:r>
      <w:r>
        <w:t>4</w:t>
      </w:r>
      <w:r>
        <w:fldChar w:fldCharType="end"/>
      </w:r>
      <w:r>
        <w:rPr>
          <w:rFonts w:hint="eastAsia"/>
        </w:rPr>
        <w:t>、</w:t>
      </w:r>
      <w:r>
        <w:fldChar w:fldCharType="begin"/>
      </w:r>
      <w:r>
        <w:instrText xml:space="preserve"> REF _Ref482707333 \h  \* MERGEFORMAT </w:instrText>
      </w:r>
      <w:r>
        <w:fldChar w:fldCharType="separate"/>
      </w:r>
      <w:r>
        <w:rPr>
          <w:rFonts w:hint="eastAsia"/>
        </w:rPr>
        <w:t xml:space="preserve">图 </w:t>
      </w:r>
      <w:r>
        <w:t>3</w:t>
      </w:r>
      <w:r>
        <w:noBreakHyphen/>
      </w:r>
      <w:r>
        <w:t>5源运行时系统与目的运行时系统的第三次请求</w:t>
      </w:r>
      <w:r>
        <w:rPr>
          <w:rFonts w:hint="eastAsia"/>
        </w:rPr>
        <w:t>-</w:t>
      </w:r>
      <w:r>
        <w:t>应答</w:t>
      </w:r>
      <w:r>
        <w:fldChar w:fldCharType="end"/>
      </w:r>
      <w:r>
        <w:rPr>
          <w:rFonts w:hint="eastAsia"/>
        </w:rPr>
        <w:t xml:space="preserve"> 所示。</w:t>
      </w:r>
    </w:p>
    <w:p>
      <w:pPr>
        <w:keepNext/>
        <w:spacing w:line="360" w:lineRule="auto"/>
        <w:ind w:firstLine="420" w:firstLineChars="200"/>
        <w:jc w:val="center"/>
      </w:pPr>
      <w:r>
        <w:drawing>
          <wp:inline distT="0" distB="0" distL="0" distR="0">
            <wp:extent cx="3209925" cy="2295525"/>
            <wp:effectExtent l="0" t="0" r="9525" b="9525"/>
            <wp:docPr id="13307" name="图片 13307" descr="图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7" name="图片 13307" descr="图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209925" cy="2295525"/>
                    </a:xfrm>
                    <a:prstGeom prst="rect">
                      <a:avLst/>
                    </a:prstGeom>
                    <a:noFill/>
                    <a:ln>
                      <a:noFill/>
                    </a:ln>
                  </pic:spPr>
                </pic:pic>
              </a:graphicData>
            </a:graphic>
          </wp:inline>
        </w:drawing>
      </w:r>
    </w:p>
    <w:p>
      <w:pPr>
        <w:pStyle w:val="14"/>
        <w:spacing w:line="360" w:lineRule="auto"/>
      </w:pPr>
      <w:bookmarkStart w:id="75" w:name="_Ref482695386"/>
      <w:bookmarkStart w:id="76" w:name="_Ref482695702"/>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3</w:t>
      </w:r>
      <w:r>
        <w:fldChar w:fldCharType="end"/>
      </w:r>
      <w:bookmarkEnd w:id="75"/>
      <w:r>
        <w:t>源运行时系统与目的运行时系统的第一次请求</w:t>
      </w:r>
      <w:r>
        <w:rPr>
          <w:rFonts w:hint="eastAsia"/>
        </w:rPr>
        <w:t>-</w:t>
      </w:r>
      <w:r>
        <w:t>应答</w:t>
      </w:r>
      <w:bookmarkEnd w:id="76"/>
    </w:p>
    <w:p>
      <w:pPr>
        <w:keepNext/>
        <w:spacing w:line="360" w:lineRule="auto"/>
        <w:ind w:firstLine="420" w:firstLineChars="200"/>
        <w:jc w:val="center"/>
      </w:pPr>
      <w:r>
        <w:drawing>
          <wp:inline distT="0" distB="0" distL="0" distR="0">
            <wp:extent cx="3190875" cy="2276475"/>
            <wp:effectExtent l="0" t="0" r="9525" b="9525"/>
            <wp:docPr id="13308" name="图片 13308" descr="图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8" name="图片 13308" descr="图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190875" cy="2276475"/>
                    </a:xfrm>
                    <a:prstGeom prst="rect">
                      <a:avLst/>
                    </a:prstGeom>
                    <a:noFill/>
                    <a:ln>
                      <a:noFill/>
                    </a:ln>
                  </pic:spPr>
                </pic:pic>
              </a:graphicData>
            </a:graphic>
          </wp:inline>
        </w:drawing>
      </w:r>
    </w:p>
    <w:p>
      <w:pPr>
        <w:pStyle w:val="14"/>
        <w:tabs>
          <w:tab w:val="center" w:pos="4153"/>
          <w:tab w:val="left" w:pos="7420"/>
        </w:tabs>
        <w:spacing w:line="360" w:lineRule="auto"/>
        <w:jc w:val="left"/>
      </w:pPr>
      <w:bookmarkStart w:id="77" w:name="_Ref482695388"/>
      <w:bookmarkStart w:id="78" w:name="_Ref482707255"/>
      <w:r>
        <w:tab/>
      </w: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4</w:t>
      </w:r>
      <w:r>
        <w:fldChar w:fldCharType="end"/>
      </w:r>
      <w:bookmarkEnd w:id="77"/>
      <w:r>
        <w:t>源运行时系统与虚拟交换机的第二次请求</w:t>
      </w:r>
      <w:r>
        <w:rPr>
          <w:rFonts w:hint="eastAsia"/>
        </w:rPr>
        <w:t>-</w:t>
      </w:r>
      <w:r>
        <w:t>应答</w:t>
      </w:r>
      <w:bookmarkEnd w:id="78"/>
    </w:p>
    <w:p>
      <w:pPr>
        <w:spacing w:line="360" w:lineRule="auto"/>
        <w:ind w:firstLine="420"/>
        <w:rPr>
          <w:rFonts w:ascii="Times New Roman" w:hAnsi="Times New Roman" w:cs="Times New Roman"/>
          <w:sz w:val="24"/>
          <w:szCs w:val="24"/>
        </w:rPr>
      </w:pPr>
      <w:r>
        <w:rPr>
          <w:rFonts w:hint="eastAsia" w:ascii="Times New Roman" w:hAnsi="Times New Roman" w:cs="Times New Roman"/>
          <w:b/>
          <w:sz w:val="24"/>
          <w:szCs w:val="24"/>
        </w:rPr>
        <w:t>第一个请求-应答：</w:t>
      </w:r>
      <w:r>
        <w:rPr>
          <w:rFonts w:hint="eastAsia" w:ascii="Times New Roman" w:hAnsi="Times New Roman" w:cs="Times New Roman"/>
          <w:sz w:val="24"/>
          <w:szCs w:val="24"/>
        </w:rPr>
        <w:t>如</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w:instrText>
      </w:r>
      <w:r>
        <w:rPr>
          <w:rFonts w:hint="eastAsia" w:ascii="Times New Roman" w:hAnsi="Times New Roman" w:cs="Times New Roman"/>
          <w:sz w:val="24"/>
          <w:szCs w:val="24"/>
        </w:rPr>
        <w:instrText xml:space="preserve">REF _Ref482695702 \h</w:instrText>
      </w:r>
      <w:r>
        <w:rPr>
          <w:rFonts w:ascii="Times New Roman" w:hAnsi="Times New Roman" w:cs="Times New Roman"/>
          <w:sz w:val="24"/>
          <w:szCs w:val="24"/>
        </w:rPr>
        <w:instrText xml:space="preserve">  \* MERGEFORMAT </w:instrText>
      </w:r>
      <w:r>
        <w:rPr>
          <w:rFonts w:ascii="Times New Roman" w:hAnsi="Times New Roman" w:cs="Times New Roman"/>
          <w:sz w:val="24"/>
          <w:szCs w:val="24"/>
        </w:rPr>
        <w:fldChar w:fldCharType="separate"/>
      </w:r>
      <w:r>
        <w:rPr>
          <w:rFonts w:hint="eastAsia" w:ascii="Times New Roman" w:hAnsi="Times New Roman" w:cs="Times New Roman"/>
          <w:sz w:val="24"/>
          <w:szCs w:val="24"/>
        </w:rPr>
        <w:t xml:space="preserve">图 </w:t>
      </w:r>
      <w:r>
        <w:rPr>
          <w:rFonts w:ascii="Times New Roman" w:hAnsi="Times New Roman" w:cs="Times New Roman"/>
          <w:sz w:val="24"/>
          <w:szCs w:val="24"/>
        </w:rPr>
        <w:t>3</w:t>
      </w:r>
      <w:r>
        <w:rPr>
          <w:rFonts w:ascii="Times New Roman" w:hAnsi="Times New Roman" w:cs="Times New Roman"/>
          <w:sz w:val="24"/>
          <w:szCs w:val="24"/>
        </w:rPr>
        <w:noBreakHyphen/>
      </w:r>
      <w:r>
        <w:rPr>
          <w:rFonts w:ascii="Times New Roman" w:hAnsi="Times New Roman" w:cs="Times New Roman"/>
          <w:sz w:val="24"/>
          <w:szCs w:val="24"/>
        </w:rPr>
        <w:t>3源运行时系统与目的运行时系统的第一次请求</w:t>
      </w:r>
      <w:r>
        <w:rPr>
          <w:rFonts w:hint="eastAsia" w:ascii="Times New Roman" w:hAnsi="Times New Roman" w:cs="Times New Roman"/>
          <w:sz w:val="24"/>
          <w:szCs w:val="24"/>
        </w:rPr>
        <w:t>-</w:t>
      </w:r>
      <w:r>
        <w:rPr>
          <w:rFonts w:ascii="Times New Roman" w:hAnsi="Times New Roman" w:cs="Times New Roman"/>
          <w:sz w:val="24"/>
          <w:szCs w:val="24"/>
        </w:rPr>
        <w:t>应答</w:t>
      </w:r>
      <w:r>
        <w:rPr>
          <w:rFonts w:ascii="Times New Roman" w:hAnsi="Times New Roman" w:cs="Times New Roman"/>
          <w:sz w:val="24"/>
          <w:szCs w:val="24"/>
        </w:rPr>
        <w:fldChar w:fldCharType="end"/>
      </w:r>
      <w:r>
        <w:rPr>
          <w:rFonts w:ascii="Times New Roman" w:hAnsi="Times New Roman" w:cs="Times New Roman"/>
          <w:sz w:val="24"/>
          <w:szCs w:val="24"/>
        </w:rPr>
        <w:t xml:space="preserve"> 所示</w:t>
      </w:r>
      <w:r>
        <w:rPr>
          <w:rFonts w:hint="eastAsia" w:ascii="Times New Roman" w:hAnsi="Times New Roman" w:cs="Times New Roman"/>
          <w:sz w:val="24"/>
          <w:szCs w:val="24"/>
        </w:rPr>
        <w:t>，源流actor将其流的5元组发送到迁移目标运行时系统的联络actor。联络演员使用该5元组创建迁移目标actor，并将响应发送回源actor。</w:t>
      </w:r>
      <w:r>
        <w:rPr>
          <w:rFonts w:ascii="Times New Roman" w:hAnsi="Times New Roman" w:cs="Times New Roman"/>
          <w:sz w:val="24"/>
          <w:szCs w:val="24"/>
        </w:rPr>
        <w:t>与此同时</w:t>
      </w:r>
      <w:r>
        <w:rPr>
          <w:rFonts w:hint="eastAsia" w:ascii="Times New Roman" w:hAnsi="Times New Roman" w:cs="Times New Roman"/>
          <w:sz w:val="24"/>
          <w:szCs w:val="24"/>
        </w:rPr>
        <w:t>，源actor继续像往常一样处理数据包。</w:t>
      </w:r>
    </w:p>
    <w:p>
      <w:pPr>
        <w:pStyle w:val="14"/>
        <w:tabs>
          <w:tab w:val="center" w:pos="4153"/>
          <w:tab w:val="left" w:pos="7420"/>
        </w:tabs>
        <w:spacing w:line="360" w:lineRule="auto"/>
        <w:jc w:val="left"/>
      </w:pPr>
      <w:r>
        <w:tab/>
      </w:r>
    </w:p>
    <w:p>
      <w:pPr>
        <w:keepNext/>
        <w:spacing w:line="360" w:lineRule="auto"/>
        <w:ind w:firstLine="420" w:firstLineChars="200"/>
        <w:jc w:val="center"/>
      </w:pPr>
      <w:r>
        <w:drawing>
          <wp:inline distT="0" distB="0" distL="0" distR="0">
            <wp:extent cx="3067050" cy="2162175"/>
            <wp:effectExtent l="0" t="0" r="0" b="9525"/>
            <wp:docPr id="13309" name="图片 13309" descr="图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9" name="图片 13309" descr="图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067050" cy="2162175"/>
                    </a:xfrm>
                    <a:prstGeom prst="rect">
                      <a:avLst/>
                    </a:prstGeom>
                    <a:noFill/>
                    <a:ln>
                      <a:noFill/>
                    </a:ln>
                  </pic:spPr>
                </pic:pic>
              </a:graphicData>
            </a:graphic>
          </wp:inline>
        </w:drawing>
      </w:r>
    </w:p>
    <w:p>
      <w:pPr>
        <w:pStyle w:val="14"/>
        <w:spacing w:line="360" w:lineRule="auto"/>
      </w:pPr>
      <w:bookmarkStart w:id="79" w:name="_Ref482707333"/>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5</w:t>
      </w:r>
      <w:r>
        <w:fldChar w:fldCharType="end"/>
      </w:r>
      <w:r>
        <w:t>源运行时系统与目的运行时系统的第三次请求</w:t>
      </w:r>
      <w:r>
        <w:rPr>
          <w:rFonts w:hint="eastAsia"/>
        </w:rPr>
        <w:t>-</w:t>
      </w:r>
      <w:r>
        <w:t>应答</w:t>
      </w:r>
      <w:bookmarkEnd w:id="79"/>
    </w:p>
    <w:p>
      <w:pPr>
        <w:spacing w:line="360" w:lineRule="auto"/>
        <w:ind w:firstLine="420"/>
        <w:rPr>
          <w:rFonts w:ascii="Times New Roman" w:hAnsi="Times New Roman" w:cs="Times New Roman"/>
          <w:sz w:val="24"/>
          <w:szCs w:val="24"/>
        </w:rPr>
      </w:pPr>
      <w:r>
        <w:rPr>
          <w:rFonts w:hint="eastAsia" w:ascii="Times New Roman" w:hAnsi="Times New Roman" w:cs="Times New Roman"/>
          <w:b/>
          <w:sz w:val="24"/>
          <w:szCs w:val="24"/>
        </w:rPr>
        <w:t>第二个请求-应答</w:t>
      </w:r>
      <w:r>
        <w:rPr>
          <w:rFonts w:hint="eastAsia" w:ascii="Times New Roman" w:hAnsi="Times New Roman" w:cs="Times New Roman"/>
          <w:sz w:val="24"/>
          <w:szCs w:val="24"/>
        </w:rPr>
        <w:t>：如</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w:instrText>
      </w:r>
      <w:r>
        <w:rPr>
          <w:rFonts w:hint="eastAsia" w:ascii="Times New Roman" w:hAnsi="Times New Roman" w:cs="Times New Roman"/>
          <w:sz w:val="24"/>
          <w:szCs w:val="24"/>
        </w:rPr>
        <w:instrText xml:space="preserve">REF _Ref482707255 \h</w:instrText>
      </w:r>
      <w:r>
        <w:rPr>
          <w:rFonts w:ascii="Times New Roman" w:hAnsi="Times New Roman" w:cs="Times New Roman"/>
          <w:sz w:val="24"/>
          <w:szCs w:val="24"/>
        </w:rPr>
        <w:instrText xml:space="preserve">  \* MERGEFORMAT </w:instrText>
      </w:r>
      <w:r>
        <w:rPr>
          <w:rFonts w:ascii="Times New Roman" w:hAnsi="Times New Roman" w:cs="Times New Roman"/>
          <w:sz w:val="24"/>
          <w:szCs w:val="24"/>
        </w:rPr>
        <w:fldChar w:fldCharType="separate"/>
      </w:r>
      <w:r>
        <w:rPr>
          <w:rFonts w:ascii="Times New Roman" w:hAnsi="Times New Roman" w:cs="Times New Roman"/>
          <w:sz w:val="24"/>
          <w:szCs w:val="24"/>
        </w:rPr>
        <w:tab/>
      </w:r>
      <w:r>
        <w:rPr>
          <w:rFonts w:hint="eastAsia" w:ascii="Times New Roman" w:hAnsi="Times New Roman" w:cs="Times New Roman"/>
          <w:sz w:val="24"/>
          <w:szCs w:val="24"/>
        </w:rPr>
        <w:t xml:space="preserve">图 </w:t>
      </w:r>
      <w:r>
        <w:t>3</w:t>
      </w:r>
      <w:r>
        <w:noBreakHyphen/>
      </w:r>
      <w:r>
        <w:t>4源运行时系统与虚拟交换机的第二次请求</w:t>
      </w:r>
      <w:r>
        <w:rPr>
          <w:rFonts w:hint="eastAsia"/>
        </w:rPr>
        <w:t>-</w:t>
      </w:r>
      <w:r>
        <w:t>应答</w:t>
      </w:r>
      <w:r>
        <w:rPr>
          <w:rFonts w:ascii="Times New Roman" w:hAnsi="Times New Roman" w:cs="Times New Roman"/>
          <w:sz w:val="24"/>
          <w:szCs w:val="24"/>
        </w:rPr>
        <w:fldChar w:fldCharType="end"/>
      </w:r>
      <w:r>
        <w:rPr>
          <w:rFonts w:ascii="Times New Roman" w:hAnsi="Times New Roman" w:cs="Times New Roman"/>
          <w:sz w:val="24"/>
          <w:szCs w:val="24"/>
        </w:rPr>
        <w:t>所示</w:t>
      </w:r>
      <w:r>
        <w:rPr>
          <w:rFonts w:hint="eastAsia" w:ascii="Times New Roman" w:hAnsi="Times New Roman" w:cs="Times New Roman"/>
          <w:sz w:val="24"/>
          <w:szCs w:val="24"/>
        </w:rPr>
        <w:t>，源actor将其流的5元组和迁移目标运行时系统的ID发送到负责将流转发给自身的虚拟交换机上的联络actor。联络actor使用5元组来识别负责这个流的虚拟交换机actor，并通知它将目的地运行时系统更改为迁移目标运行时系统。在此更改之后，虚拟交换机actor将响应发送回源actor，并且迁移目标actor开始接收数据包。目标actor现在并不处理数据包，而是缓冲所有接收到的数据包，直到它从源actor接收到第3步的请求才会开始处理数据包。源actor</w:t>
      </w:r>
      <w:r>
        <w:rPr>
          <w:rFonts w:ascii="Times New Roman" w:hAnsi="Times New Roman" w:cs="Times New Roman"/>
          <w:sz w:val="24"/>
          <w:szCs w:val="24"/>
        </w:rPr>
        <w:t>还是</w:t>
      </w:r>
      <w:r>
        <w:rPr>
          <w:rFonts w:hint="eastAsia" w:ascii="Times New Roman" w:hAnsi="Times New Roman" w:cs="Times New Roman"/>
          <w:sz w:val="24"/>
          <w:szCs w:val="24"/>
        </w:rPr>
        <w:t>持续处理接收到的流分组，直到它从虚拟交换机接收到这一次请求的响应。</w:t>
      </w:r>
    </w:p>
    <w:p>
      <w:pPr>
        <w:spacing w:line="360" w:lineRule="auto"/>
        <w:ind w:firstLine="420"/>
        <w:rPr>
          <w:rFonts w:ascii="Times New Roman" w:hAnsi="Times New Roman" w:cs="Times New Roman"/>
          <w:sz w:val="24"/>
          <w:szCs w:val="24"/>
        </w:rPr>
      </w:pPr>
      <w:r>
        <w:rPr>
          <w:rFonts w:hint="eastAsia" w:ascii="Times New Roman" w:hAnsi="Times New Roman" w:cs="Times New Roman"/>
          <w:b/>
          <w:sz w:val="24"/>
          <w:szCs w:val="24"/>
        </w:rPr>
        <w:t>第三个请求-应答：</w:t>
      </w:r>
      <w:r>
        <w:rPr>
          <w:rFonts w:hint="eastAsia" w:ascii="Times New Roman" w:hAnsi="Times New Roman" w:cs="Times New Roman"/>
          <w:sz w:val="24"/>
          <w:szCs w:val="24"/>
        </w:rPr>
        <w:t>如</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w:instrText>
      </w:r>
      <w:r>
        <w:rPr>
          <w:rFonts w:hint="eastAsia" w:ascii="Times New Roman" w:hAnsi="Times New Roman" w:cs="Times New Roman"/>
          <w:sz w:val="24"/>
          <w:szCs w:val="24"/>
        </w:rPr>
        <w:instrText xml:space="preserve">REF _Ref482707333 \h</w:instrText>
      </w:r>
      <w:r>
        <w:rPr>
          <w:rFonts w:ascii="Times New Roman" w:hAnsi="Times New Roman" w:cs="Times New Roman"/>
          <w:sz w:val="24"/>
          <w:szCs w:val="24"/>
        </w:rPr>
        <w:instrText xml:space="preserve">  \* MERGEFORMAT </w:instrText>
      </w:r>
      <w:r>
        <w:rPr>
          <w:rFonts w:ascii="Times New Roman" w:hAnsi="Times New Roman" w:cs="Times New Roman"/>
          <w:sz w:val="24"/>
          <w:szCs w:val="24"/>
        </w:rPr>
        <w:fldChar w:fldCharType="separate"/>
      </w:r>
      <w:r>
        <w:rPr>
          <w:rFonts w:hint="eastAsia" w:ascii="Times New Roman" w:hAnsi="Times New Roman" w:cs="Times New Roman"/>
          <w:sz w:val="24"/>
          <w:szCs w:val="24"/>
        </w:rPr>
        <w:t xml:space="preserve">图 </w:t>
      </w:r>
      <w:r>
        <w:rPr>
          <w:rFonts w:ascii="Times New Roman" w:hAnsi="Times New Roman" w:cs="Times New Roman"/>
          <w:sz w:val="24"/>
          <w:szCs w:val="24"/>
        </w:rPr>
        <w:t>3</w:t>
      </w:r>
      <w:r>
        <w:rPr>
          <w:rFonts w:ascii="Times New Roman" w:hAnsi="Times New Roman" w:cs="Times New Roman"/>
          <w:sz w:val="24"/>
          <w:szCs w:val="24"/>
        </w:rPr>
        <w:noBreakHyphen/>
      </w:r>
      <w:r>
        <w:rPr>
          <w:rFonts w:ascii="Times New Roman" w:hAnsi="Times New Roman" w:cs="Times New Roman"/>
          <w:sz w:val="24"/>
          <w:szCs w:val="24"/>
        </w:rPr>
        <w:t>5源运行时系统与目的运行时系统的第三次请求</w:t>
      </w:r>
      <w:r>
        <w:rPr>
          <w:rFonts w:hint="eastAsia" w:ascii="Times New Roman" w:hAnsi="Times New Roman" w:cs="Times New Roman"/>
          <w:sz w:val="24"/>
          <w:szCs w:val="24"/>
        </w:rPr>
        <w:t>-</w:t>
      </w:r>
      <w:r>
        <w:rPr>
          <w:rFonts w:ascii="Times New Roman" w:hAnsi="Times New Roman" w:cs="Times New Roman"/>
          <w:sz w:val="24"/>
          <w:szCs w:val="24"/>
        </w:rPr>
        <w:t>应答</w:t>
      </w:r>
      <w:r>
        <w:rPr>
          <w:rFonts w:ascii="Times New Roman" w:hAnsi="Times New Roman" w:cs="Times New Roman"/>
          <w:sz w:val="24"/>
          <w:szCs w:val="24"/>
        </w:rPr>
        <w:fldChar w:fldCharType="end"/>
      </w:r>
      <w:r>
        <w:rPr>
          <w:rFonts w:ascii="Times New Roman" w:hAnsi="Times New Roman" w:cs="Times New Roman"/>
          <w:sz w:val="24"/>
          <w:szCs w:val="24"/>
        </w:rPr>
        <w:t>所示</w:t>
      </w:r>
      <w:r>
        <w:rPr>
          <w:rFonts w:hint="eastAsia" w:ascii="Times New Roman" w:hAnsi="Times New Roman" w:cs="Times New Roman"/>
          <w:sz w:val="24"/>
          <w:szCs w:val="24"/>
        </w:rPr>
        <w:t>，源流actor收到第二个请求的响应之后，它会将其流状态发送到迁移目标actor。迁移目标actor在接收到流状态之后，会将其保存起来，然后向源actor发送响应并同时立即开始处理所有缓冲的数据包。源actor在收到响应的时候就会自动销毁。</w:t>
      </w:r>
    </w:p>
    <w:p>
      <w:pPr>
        <w:spacing w:line="360" w:lineRule="auto"/>
        <w:ind w:firstLine="420"/>
        <w:rPr>
          <w:rFonts w:ascii="Times New Roman" w:hAnsi="Times New Roman" w:cs="Times New Roman"/>
          <w:sz w:val="24"/>
          <w:szCs w:val="24"/>
        </w:rPr>
      </w:pPr>
      <w:r>
        <w:rPr>
          <w:rFonts w:ascii="Times New Roman" w:hAnsi="Times New Roman" w:cs="Times New Roman"/>
          <w:sz w:val="24"/>
          <w:szCs w:val="24"/>
        </w:rPr>
        <w:t>流量迁移除了实现了分布式的特点之外</w:t>
      </w:r>
      <w:r>
        <w:rPr>
          <w:rFonts w:hint="eastAsia" w:ascii="Times New Roman" w:hAnsi="Times New Roman" w:cs="Times New Roman"/>
          <w:sz w:val="24"/>
          <w:szCs w:val="24"/>
        </w:rPr>
        <w:t>，</w:t>
      </w:r>
      <w:r>
        <w:rPr>
          <w:rFonts w:ascii="Times New Roman" w:hAnsi="Times New Roman" w:cs="Times New Roman"/>
          <w:sz w:val="24"/>
          <w:szCs w:val="24"/>
        </w:rPr>
        <w:t>还达到了一下两个特性</w:t>
      </w:r>
      <w:r>
        <w:rPr>
          <w:rFonts w:hint="eastAsia" w:ascii="Times New Roman" w:hAnsi="Times New Roman" w:cs="Times New Roman"/>
          <w:sz w:val="24"/>
          <w:szCs w:val="24"/>
        </w:rPr>
        <w:t>。</w:t>
      </w:r>
    </w:p>
    <w:p>
      <w:pPr>
        <w:spacing w:line="360" w:lineRule="auto"/>
        <w:ind w:firstLine="482" w:firstLineChars="200"/>
        <w:rPr>
          <w:rFonts w:ascii="Times New Roman" w:hAnsi="Times New Roman" w:cs="Times New Roman"/>
          <w:sz w:val="24"/>
          <w:szCs w:val="24"/>
        </w:rPr>
      </w:pPr>
      <w:r>
        <w:rPr>
          <w:rFonts w:hint="eastAsia" w:ascii="Times New Roman" w:hAnsi="Times New Roman" w:cs="Times New Roman"/>
          <w:b/>
          <w:sz w:val="24"/>
          <w:szCs w:val="24"/>
        </w:rPr>
        <w:t>丢失避免：</w:t>
      </w:r>
      <w:r>
        <w:rPr>
          <w:rFonts w:hint="eastAsia" w:ascii="Times New Roman" w:hAnsi="Times New Roman" w:cs="Times New Roman"/>
          <w:sz w:val="24"/>
          <w:szCs w:val="24"/>
        </w:rPr>
        <w:t>除了迁移目标actor缓冲区溢出之外，在流迁移期间不会有据包的丢失。如果第三个请求 - 响应步骤中的请求需要很长时间才能到达，迁移目标actor的缓冲区可能会溢出。在NFActor中，使用了大型集合缓冲区，并且分布式流迁移过程非常快。所以即使同时迁移了大量的流，缓冲区溢出的情况也很少发生。</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分组的乱序也可能导致分组丢失：流actor在第三请求 - 响应步骤中已经向目标actor发送请求之后可能还是会收到这个流的数据包;因为这些数据包在虚拟交换机actor更新转发目的地之前已被发送出去，然后比收到虚拟交换机相应之后到达源actor。源a</w:t>
      </w:r>
      <w:r>
        <w:rPr>
          <w:rFonts w:ascii="Times New Roman" w:hAnsi="Times New Roman" w:cs="Times New Roman"/>
          <w:sz w:val="24"/>
          <w:szCs w:val="24"/>
        </w:rPr>
        <w:t>ctor为了避免不一致的情况出现</w:t>
      </w:r>
      <w:r>
        <w:rPr>
          <w:rFonts w:hint="eastAsia" w:ascii="Times New Roman" w:hAnsi="Times New Roman" w:cs="Times New Roman"/>
          <w:sz w:val="24"/>
          <w:szCs w:val="24"/>
        </w:rPr>
        <w:t>，</w:t>
      </w:r>
      <w:r>
        <w:rPr>
          <w:rFonts w:ascii="Times New Roman" w:hAnsi="Times New Roman" w:cs="Times New Roman"/>
          <w:sz w:val="24"/>
          <w:szCs w:val="24"/>
        </w:rPr>
        <w:t>就会丢弃这个分组</w:t>
      </w:r>
      <w:r>
        <w:rPr>
          <w:rFonts w:hint="eastAsia" w:ascii="Times New Roman" w:hAnsi="Times New Roman" w:cs="Times New Roman"/>
          <w:sz w:val="24"/>
          <w:szCs w:val="24"/>
        </w:rPr>
        <w:t>。尽管如此，NFActor中很少会发生数据包乱序的情况，因为它部署在L2网络之中。此外，NFActor通过使虚拟交换机actor将响应封装到一个网络数据包中，然后使用输出端口而不是控制端口来发送这个响应，这样最大限度地减少了数据包乱序的机会。然后，响应将由与迁移源运行时系统接收数据包相同的输入端口接收，从而确保在虚拟交换机发送响应后源actor不再接收到数据包。</w:t>
      </w:r>
    </w:p>
    <w:p>
      <w:pPr>
        <w:spacing w:line="360" w:lineRule="auto"/>
        <w:ind w:firstLine="482" w:firstLineChars="200"/>
        <w:rPr>
          <w:rFonts w:ascii="Times New Roman" w:hAnsi="Times New Roman" w:cs="Times New Roman"/>
          <w:sz w:val="24"/>
          <w:szCs w:val="24"/>
        </w:rPr>
      </w:pPr>
      <w:r>
        <w:rPr>
          <w:rFonts w:ascii="Times New Roman" w:hAnsi="Times New Roman" w:cs="Times New Roman"/>
          <w:b/>
          <w:sz w:val="24"/>
          <w:szCs w:val="24"/>
        </w:rPr>
        <w:t>顺序保持</w:t>
      </w:r>
      <w:r>
        <w:rPr>
          <w:rFonts w:hint="eastAsia" w:ascii="Times New Roman" w:hAnsi="Times New Roman" w:cs="Times New Roman"/>
          <w:b/>
          <w:sz w:val="24"/>
          <w:szCs w:val="24"/>
        </w:rPr>
        <w:t>：</w:t>
      </w:r>
      <w:r>
        <w:rPr>
          <w:rFonts w:hint="eastAsia" w:ascii="Times New Roman" w:hAnsi="Times New Roman" w:cs="Times New Roman"/>
          <w:sz w:val="24"/>
          <w:szCs w:val="24"/>
        </w:rPr>
        <w:t>流分组总是按照它们从NFActor中的虚拟交换机发出的顺序进行处理。</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我们的丢包避免特性比OpenNF的丢包无损稍微弱一些，而分组顺序执行的保证是相同的</w:t>
      </w:r>
      <w:r>
        <w:rPr>
          <w:rFonts w:ascii="Times New Roman" w:hAnsi="Times New Roman" w:cs="Times New Roman"/>
          <w:sz w:val="24"/>
          <w:szCs w:val="24"/>
          <w:vertAlign w:val="superscript"/>
        </w:rPr>
        <w:fldChar w:fldCharType="begin"/>
      </w:r>
      <w:r>
        <w:rPr>
          <w:rFonts w:ascii="Times New Roman" w:hAnsi="Times New Roman" w:cs="Times New Roman"/>
          <w:sz w:val="24"/>
          <w:szCs w:val="24"/>
          <w:vertAlign w:val="superscript"/>
        </w:rPr>
        <w:instrText xml:space="preserve"> REF _Ref484175530 \n \h </w:instrText>
      </w:r>
      <w:r>
        <w:rPr>
          <w:rFonts w:ascii="Times New Roman" w:hAnsi="Times New Roman" w:cs="Times New Roman"/>
          <w:sz w:val="24"/>
          <w:szCs w:val="24"/>
          <w:vertAlign w:val="superscript"/>
        </w:rPr>
        <w:fldChar w:fldCharType="separate"/>
      </w:r>
      <w:r>
        <w:rPr>
          <w:rFonts w:ascii="Times New Roman" w:hAnsi="Times New Roman" w:cs="Times New Roman"/>
          <w:sz w:val="24"/>
          <w:szCs w:val="24"/>
          <w:vertAlign w:val="superscript"/>
        </w:rPr>
        <w:t>[27]</w:t>
      </w:r>
      <w:r>
        <w:rPr>
          <w:rFonts w:ascii="Times New Roman" w:hAnsi="Times New Roman" w:cs="Times New Roman"/>
          <w:sz w:val="24"/>
          <w:szCs w:val="24"/>
          <w:vertAlign w:val="superscript"/>
        </w:rPr>
        <w:fldChar w:fldCharType="end"/>
      </w:r>
      <w:r>
        <w:rPr>
          <w:rFonts w:hint="eastAsia" w:ascii="Times New Roman" w:hAnsi="Times New Roman" w:cs="Times New Roman"/>
          <w:sz w:val="24"/>
          <w:szCs w:val="24"/>
        </w:rPr>
        <w:t>。长期以来，大家都认为为流迁移提供良好的保证将会影响流迁移的性能</w:t>
      </w:r>
      <w:r>
        <w:rPr>
          <w:rFonts w:ascii="Times New Roman" w:hAnsi="Times New Roman" w:cs="Times New Roman"/>
          <w:sz w:val="24"/>
          <w:szCs w:val="24"/>
          <w:vertAlign w:val="superscript"/>
        </w:rPr>
        <w:fldChar w:fldCharType="begin"/>
      </w:r>
      <w:r>
        <w:rPr>
          <w:rFonts w:ascii="Times New Roman" w:hAnsi="Times New Roman" w:cs="Times New Roman"/>
          <w:sz w:val="24"/>
          <w:szCs w:val="24"/>
          <w:vertAlign w:val="superscript"/>
        </w:rPr>
        <w:instrText xml:space="preserve"> REF _Ref484175530 \n \h </w:instrText>
      </w:r>
      <w:r>
        <w:rPr>
          <w:rFonts w:ascii="Times New Roman" w:hAnsi="Times New Roman" w:cs="Times New Roman"/>
          <w:sz w:val="24"/>
          <w:szCs w:val="24"/>
          <w:vertAlign w:val="superscript"/>
        </w:rPr>
        <w:fldChar w:fldCharType="separate"/>
      </w:r>
      <w:r>
        <w:rPr>
          <w:rFonts w:ascii="Times New Roman" w:hAnsi="Times New Roman" w:cs="Times New Roman"/>
          <w:sz w:val="24"/>
          <w:szCs w:val="24"/>
          <w:vertAlign w:val="superscript"/>
        </w:rPr>
        <w:t>[27]</w:t>
      </w:r>
      <w:r>
        <w:rPr>
          <w:rFonts w:ascii="Times New Roman" w:hAnsi="Times New Roman" w:cs="Times New Roman"/>
          <w:sz w:val="24"/>
          <w:szCs w:val="24"/>
          <w:vertAlign w:val="superscript"/>
        </w:rPr>
        <w:fldChar w:fldCharType="end"/>
      </w:r>
      <w:r>
        <w:rPr>
          <w:rFonts w:hint="eastAsia" w:ascii="Times New Roman" w:hAnsi="Times New Roman" w:cs="Times New Roman"/>
          <w:sz w:val="24"/>
          <w:szCs w:val="24"/>
        </w:rPr>
        <w:t>。但NFActor使用基于actor模型的分布式流迁移打破了这种看法。有的时候三个请求-响应步骤可能并不总是被成功执行。在请求超时的情况下，迁移源代理负责在虚拟交换机actor（如果目的地已经更改）上恢复流的目的传输地址，并恢复正常的数据包处理。创建的迁移目标actor会在超时后自动销毁。</w:t>
      </w:r>
    </w:p>
    <w:p>
      <w:pPr>
        <w:pStyle w:val="3"/>
        <w:spacing w:before="120" w:after="120"/>
      </w:pPr>
      <w:bookmarkStart w:id="80" w:name="_Toc485274456"/>
      <w:r>
        <w:rPr>
          <w:rFonts w:hint="eastAsia"/>
        </w:rPr>
        <w:t>动态</w:t>
      </w:r>
      <w:r>
        <w:t>扩展</w:t>
      </w:r>
      <w:bookmarkEnd w:id="80"/>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协调器根据工作负载变化执行运行时系统和虚拟交换机的动态缩放。它充分利用快速可扩展的分布式流迁移机制，快速解决运行时系统过载问题，并能够立即关闭大部分空闲运行时系统。</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协调器定期轮询所有运行时系统的负载统计信息，包括输入端口丢弃的数据包数目，当前数据包处理的吞吐量和活跃的流的数目。由于使用DPDK轮询输入端口，每个运行时系统中的工作线程始终将其CPU使用率保持在100％。因此，CPU使用率不能说明运行时系统是否已经超载。所以，协调器使用运行时系统输入端口上丢弃的数据包总数来确定是否过载，这是NFActor中非常有效的指标：过载的运行时系统无法及时轮询其输入端口的所有数据包，因此导致数据包丢包明显。每个运行时系统的最大数据包处理吞吐量由协调器记录，用于识别每个集群的空闲情况。</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当运行时系统丢弃的数据包数量超过阈值（我们的实验设置为100）时，运行时系统被认为是过载了。如果集群存在一个过载的运行时系统的话，协调器将启动一个新的运行时系统，将其配置为过载运行时系统相同的服务链，并将可配置数量的流（如活跃的流的数目的一半）从过载的运行时系统迁移到新的运行时系统 ，直到所有解决所有的过载问题。如果新运行时系统过载，则会添加更多新的运行时系统。由于虚拟交换机的负载平衡流调度，使得现有运行时系统的负载大部分是均衡的，因此我们添加新的运行时系统，而不是把流迁移到现有的运行时系统中。</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如果集群中所有运行时系统的当前吞吐量小于最大吞吐量的一半，协调器将执行收缩功能：它会选择吞吐量最小的运行时系统，将其所有流量迁移到其他运行时系统，并当在所有的流都已经成功迁移出去之后关闭这个运行时系统。</w:t>
      </w:r>
    </w:p>
    <w:p>
      <w:pPr>
        <w:pStyle w:val="3"/>
        <w:spacing w:before="120" w:after="120"/>
      </w:pPr>
      <w:bookmarkStart w:id="81" w:name="_Toc485274457"/>
      <w:r>
        <w:rPr>
          <w:rFonts w:hint="eastAsia"/>
        </w:rPr>
        <w:t>实现细节与特点</w:t>
      </w:r>
      <w:bookmarkEnd w:id="81"/>
    </w:p>
    <w:p>
      <w:pPr>
        <w:spacing w:line="360" w:lineRule="auto"/>
        <w:ind w:firstLine="480"/>
        <w:rPr>
          <w:rFonts w:ascii="Times New Roman" w:hAnsi="Times New Roman" w:cs="Times New Roman"/>
          <w:sz w:val="24"/>
          <w:szCs w:val="24"/>
        </w:rPr>
      </w:pPr>
      <w:bookmarkStart w:id="82" w:name="_Toc452327465"/>
      <w:bookmarkStart w:id="83" w:name="_Toc451934710"/>
      <w:bookmarkStart w:id="84" w:name="_Toc451934055"/>
      <w:bookmarkStart w:id="85" w:name="_Toc452327299"/>
      <w:r>
        <w:rPr>
          <w:rFonts w:hint="eastAsia" w:ascii="Times New Roman" w:hAnsi="Times New Roman" w:cs="Times New Roman"/>
          <w:bCs/>
          <w:kern w:val="44"/>
          <w:sz w:val="24"/>
          <w:szCs w:val="24"/>
        </w:rPr>
        <w:t>NFActor是使用C++进行编写的，除了实现的NF的代码之外，NF</w:t>
      </w:r>
      <w:r>
        <w:rPr>
          <w:rFonts w:ascii="Times New Roman" w:hAnsi="Times New Roman" w:cs="Times New Roman"/>
          <w:bCs/>
          <w:kern w:val="44"/>
          <w:sz w:val="24"/>
          <w:szCs w:val="24"/>
        </w:rPr>
        <w:t>Actor核心功能的代码一共约为</w:t>
      </w:r>
      <w:r>
        <w:rPr>
          <w:rFonts w:hint="eastAsia" w:ascii="Times New Roman" w:hAnsi="Times New Roman" w:cs="Times New Roman"/>
          <w:bCs/>
          <w:kern w:val="44"/>
          <w:sz w:val="24"/>
          <w:szCs w:val="24"/>
        </w:rPr>
        <w:t>8500行左右。我们自定义了一个actor库，并在Docker容器上运行我们的运行时系统和虚拟交换机。我们使用BESS作为连接不同运行时系统和虚拟交换机的数据交换连接工具，在每个服务器内构建虚拟L2网络，并将每个虚拟L2网络连接到连接所有服务器的物理L2网络。每个运行时系统的三个端口都是BESS ZeroCopy VPorts，它是采用了DPDK实现的高速虚拟端口，用于提取和传输原始数据包。使用DPDK之后，存储数据包的内存缓冲区直接可以映射到运行时系统的地址空间，避免了使用传统内核网络堆栈带来的开销。</w:t>
      </w:r>
      <w:bookmarkEnd w:id="82"/>
      <w:bookmarkEnd w:id="83"/>
      <w:bookmarkEnd w:id="84"/>
      <w:bookmarkEnd w:id="85"/>
    </w:p>
    <w:p>
      <w:pPr>
        <w:spacing w:line="360" w:lineRule="auto"/>
        <w:ind w:firstLine="480"/>
        <w:rPr>
          <w:rFonts w:ascii="Times New Roman" w:hAnsi="Times New Roman" w:cs="Times New Roman"/>
          <w:bCs/>
          <w:kern w:val="44"/>
          <w:sz w:val="24"/>
          <w:szCs w:val="24"/>
        </w:rPr>
      </w:pPr>
      <w:r>
        <w:rPr>
          <w:rFonts w:hint="eastAsia" w:ascii="Times New Roman" w:hAnsi="Times New Roman" w:cs="Times New Roman"/>
          <w:b/>
          <w:bCs/>
          <w:kern w:val="44"/>
          <w:sz w:val="24"/>
          <w:szCs w:val="24"/>
        </w:rPr>
        <w:t>运行时系统的资源分配</w:t>
      </w:r>
      <w:r>
        <w:rPr>
          <w:rFonts w:hint="eastAsia" w:ascii="Times New Roman" w:hAnsi="Times New Roman" w:cs="Times New Roman"/>
          <w:bCs/>
          <w:kern w:val="44"/>
          <w:sz w:val="24"/>
          <w:szCs w:val="24"/>
        </w:rPr>
        <w:t>。当在一个服务器上启动运行时系统时，协调器确保运行系统的工作线程被绑定到不同的CPU内核（不包括核心0和BESS使用的核心）。同一个服务器中的所有运行时系统的RPC线程都被集中固定在内核0上，因为它们在等待RPC请求的大部分时间都会处于休眠状态。</w:t>
      </w:r>
    </w:p>
    <w:p>
      <w:pPr>
        <w:keepNext/>
        <w:spacing w:line="360" w:lineRule="auto"/>
        <w:ind w:firstLine="480"/>
        <w:jc w:val="left"/>
        <w:rPr>
          <w:rFonts w:ascii="Times New Roman" w:hAnsi="Times New Roman" w:cs="Times New Roman"/>
          <w:bCs/>
          <w:kern w:val="44"/>
          <w:sz w:val="24"/>
          <w:szCs w:val="24"/>
        </w:rPr>
      </w:pPr>
      <w:r>
        <w:rPr>
          <w:rFonts w:hint="eastAsia" w:ascii="Times New Roman" w:hAnsi="Times New Roman" w:cs="Times New Roman"/>
          <w:b/>
          <w:bCs/>
          <w:kern w:val="44"/>
          <w:sz w:val="24"/>
          <w:szCs w:val="24"/>
        </w:rPr>
        <w:t>自定义的actor库。</w:t>
      </w:r>
      <w:r>
        <w:rPr>
          <w:rFonts w:hint="eastAsia" w:ascii="Times New Roman" w:hAnsi="Times New Roman" w:cs="Times New Roman"/>
          <w:bCs/>
          <w:kern w:val="44"/>
          <w:sz w:val="24"/>
          <w:szCs w:val="24"/>
        </w:rPr>
        <w:t>我们自己实现了一个actor的库，包括一个快速actor内存分配器，一个快速a</w:t>
      </w:r>
      <w:r>
        <w:rPr>
          <w:rFonts w:ascii="Times New Roman" w:hAnsi="Times New Roman" w:cs="Times New Roman"/>
          <w:bCs/>
          <w:kern w:val="44"/>
          <w:sz w:val="24"/>
          <w:szCs w:val="24"/>
        </w:rPr>
        <w:t>ctor</w:t>
      </w:r>
      <w:r>
        <w:rPr>
          <w:rFonts w:hint="eastAsia" w:ascii="Times New Roman" w:hAnsi="Times New Roman" w:cs="Times New Roman"/>
          <w:bCs/>
          <w:kern w:val="44"/>
          <w:sz w:val="24"/>
          <w:szCs w:val="24"/>
        </w:rPr>
        <w:t>计时器和一组用于实现新actor的C ++基类。在这个actor库中，由于我们的单线程设计，本地actor消息传输被直接实现为一个函数调用，因此消除了向actor的邮箱发出消息的入队和出队带来的消耗</w:t>
      </w:r>
      <w:r>
        <w:rPr>
          <w:rFonts w:ascii="Times New Roman" w:hAnsi="Times New Roman" w:cs="Times New Roman"/>
          <w:bCs/>
          <w:kern w:val="44"/>
          <w:sz w:val="24"/>
          <w:szCs w:val="24"/>
          <w:vertAlign w:val="superscript"/>
        </w:rPr>
        <w:fldChar w:fldCharType="begin"/>
      </w:r>
      <w:r>
        <w:rPr>
          <w:rFonts w:ascii="Times New Roman" w:hAnsi="Times New Roman" w:cs="Times New Roman"/>
          <w:bCs/>
          <w:kern w:val="44"/>
          <w:sz w:val="24"/>
          <w:szCs w:val="24"/>
          <w:vertAlign w:val="superscript"/>
        </w:rPr>
        <w:instrText xml:space="preserve"> </w:instrText>
      </w:r>
      <w:r>
        <w:rPr>
          <w:rFonts w:hint="eastAsia" w:ascii="Times New Roman" w:hAnsi="Times New Roman" w:cs="Times New Roman"/>
          <w:bCs/>
          <w:kern w:val="44"/>
          <w:sz w:val="24"/>
          <w:szCs w:val="24"/>
          <w:vertAlign w:val="superscript"/>
        </w:rPr>
        <w:instrText xml:space="preserve">REF _Ref482447132 \r \h</w:instrText>
      </w:r>
      <w:r>
        <w:rPr>
          <w:rFonts w:ascii="Times New Roman" w:hAnsi="Times New Roman" w:cs="Times New Roman"/>
          <w:bCs/>
          <w:kern w:val="44"/>
          <w:sz w:val="24"/>
          <w:szCs w:val="24"/>
          <w:vertAlign w:val="superscript"/>
        </w:rPr>
        <w:instrText xml:space="preserve">  \* MERGEFORMAT </w:instrText>
      </w:r>
      <w:r>
        <w:rPr>
          <w:rFonts w:ascii="Times New Roman" w:hAnsi="Times New Roman" w:cs="Times New Roman"/>
          <w:bCs/>
          <w:kern w:val="44"/>
          <w:sz w:val="24"/>
          <w:szCs w:val="24"/>
          <w:vertAlign w:val="superscript"/>
        </w:rPr>
        <w:fldChar w:fldCharType="separate"/>
      </w:r>
      <w:r>
        <w:rPr>
          <w:rFonts w:ascii="Times New Roman" w:hAnsi="Times New Roman" w:cs="Times New Roman"/>
          <w:bCs/>
          <w:kern w:val="44"/>
          <w:sz w:val="24"/>
          <w:szCs w:val="24"/>
          <w:vertAlign w:val="superscript"/>
        </w:rPr>
        <w:t>[1]</w:t>
      </w:r>
      <w:r>
        <w:rPr>
          <w:rFonts w:ascii="Times New Roman" w:hAnsi="Times New Roman" w:cs="Times New Roman"/>
          <w:bCs/>
          <w:kern w:val="44"/>
          <w:sz w:val="24"/>
          <w:szCs w:val="24"/>
          <w:vertAlign w:val="superscript"/>
        </w:rPr>
        <w:fldChar w:fldCharType="end"/>
      </w:r>
      <w:r>
        <w:rPr>
          <w:rFonts w:hint="eastAsia" w:ascii="Times New Roman" w:hAnsi="Times New Roman" w:cs="Times New Roman"/>
          <w:bCs/>
          <w:kern w:val="44"/>
          <w:sz w:val="24"/>
          <w:szCs w:val="24"/>
        </w:rPr>
        <w:t>。对于远程actor的消息传递，我们为每个actor分配唯一的id</w:t>
      </w:r>
      <w:r>
        <w:rPr>
          <w:rFonts w:ascii="Times New Roman" w:hAnsi="Times New Roman" w:cs="Times New Roman"/>
          <w:bCs/>
          <w:kern w:val="44"/>
          <w:sz w:val="24"/>
          <w:szCs w:val="24"/>
        </w:rPr>
        <w:t>号</w:t>
      </w:r>
      <w:r>
        <w:rPr>
          <w:rFonts w:hint="eastAsia" w:ascii="Times New Roman" w:hAnsi="Times New Roman" w:cs="Times New Roman"/>
          <w:bCs/>
          <w:kern w:val="44"/>
          <w:sz w:val="24"/>
          <w:szCs w:val="24"/>
        </w:rPr>
        <w:t>。发送消息的actor只需要指定接收者a</w:t>
      </w:r>
      <w:r>
        <w:rPr>
          <w:rFonts w:ascii="Times New Roman" w:hAnsi="Times New Roman" w:cs="Times New Roman"/>
          <w:bCs/>
          <w:kern w:val="44"/>
          <w:sz w:val="24"/>
          <w:szCs w:val="24"/>
        </w:rPr>
        <w:t>ctor</w:t>
      </w:r>
      <w:r>
        <w:rPr>
          <w:rFonts w:hint="eastAsia" w:ascii="Times New Roman" w:hAnsi="Times New Roman" w:cs="Times New Roman"/>
          <w:bCs/>
          <w:kern w:val="44"/>
          <w:sz w:val="24"/>
          <w:szCs w:val="24"/>
        </w:rPr>
        <w:t>的id号和主机运行时系统的id号，然后可靠的传输模块（将在下一节详细讨论）可以正确地将远程actor</w:t>
      </w:r>
      <w:r>
        <w:rPr>
          <w:rFonts w:ascii="Times New Roman" w:hAnsi="Times New Roman" w:cs="Times New Roman"/>
          <w:bCs/>
          <w:kern w:val="44"/>
          <w:sz w:val="24"/>
          <w:szCs w:val="24"/>
        </w:rPr>
        <w:t>的</w:t>
      </w:r>
      <w:r>
        <w:rPr>
          <w:rFonts w:hint="eastAsia" w:ascii="Times New Roman" w:hAnsi="Times New Roman" w:cs="Times New Roman"/>
          <w:bCs/>
          <w:kern w:val="44"/>
          <w:sz w:val="24"/>
          <w:szCs w:val="24"/>
        </w:rPr>
        <w:t>消息传递给接收actor。我们还实现了一个流a</w:t>
      </w:r>
      <w:r>
        <w:rPr>
          <w:rFonts w:ascii="Times New Roman" w:hAnsi="Times New Roman" w:cs="Times New Roman"/>
          <w:bCs/>
          <w:kern w:val="44"/>
          <w:sz w:val="24"/>
          <w:szCs w:val="24"/>
        </w:rPr>
        <w:t>ctor</w:t>
      </w:r>
      <w:r>
        <w:rPr>
          <w:rFonts w:hint="eastAsia" w:ascii="Times New Roman" w:hAnsi="Times New Roman" w:cs="Times New Roman"/>
          <w:bCs/>
          <w:kern w:val="44"/>
          <w:sz w:val="24"/>
          <w:szCs w:val="24"/>
        </w:rPr>
        <w:t>调度器，它通过使用5元组查找流actor来将输入流数据包和远程actor消息重定向到相应的流actor。虽然我们的自定义的actor库提供的功能比现有的演员框架</w:t>
      </w:r>
      <w:r>
        <w:rPr>
          <w:rFonts w:ascii="Times New Roman" w:hAnsi="Times New Roman" w:cs="Times New Roman"/>
          <w:bCs/>
          <w:kern w:val="44"/>
          <w:sz w:val="24"/>
          <w:szCs w:val="24"/>
          <w:vertAlign w:val="superscript"/>
        </w:rPr>
        <w:fldChar w:fldCharType="begin"/>
      </w:r>
      <w:r>
        <w:rPr>
          <w:rFonts w:ascii="Times New Roman" w:hAnsi="Times New Roman" w:cs="Times New Roman"/>
          <w:bCs/>
          <w:kern w:val="44"/>
          <w:sz w:val="24"/>
          <w:szCs w:val="24"/>
          <w:vertAlign w:val="superscript"/>
        </w:rPr>
        <w:instrText xml:space="preserve"> REF _Ref484195445 \n \h </w:instrText>
      </w:r>
      <w:r>
        <w:rPr>
          <w:rFonts w:ascii="Times New Roman" w:hAnsi="Times New Roman" w:cs="Times New Roman"/>
          <w:bCs/>
          <w:kern w:val="44"/>
          <w:sz w:val="24"/>
          <w:szCs w:val="24"/>
          <w:vertAlign w:val="superscript"/>
        </w:rPr>
        <w:fldChar w:fldCharType="separate"/>
      </w:r>
      <w:r>
        <w:rPr>
          <w:rFonts w:ascii="Times New Roman" w:hAnsi="Times New Roman" w:cs="Times New Roman"/>
          <w:bCs/>
          <w:kern w:val="44"/>
          <w:sz w:val="24"/>
          <w:szCs w:val="24"/>
          <w:vertAlign w:val="superscript"/>
        </w:rPr>
        <w:t>[4]</w:t>
      </w:r>
      <w:r>
        <w:rPr>
          <w:rFonts w:ascii="Times New Roman" w:hAnsi="Times New Roman" w:cs="Times New Roman"/>
          <w:bCs/>
          <w:kern w:val="44"/>
          <w:sz w:val="24"/>
          <w:szCs w:val="24"/>
          <w:vertAlign w:val="superscript"/>
        </w:rPr>
        <w:fldChar w:fldCharType="end"/>
      </w:r>
      <w:r>
        <w:rPr>
          <w:rFonts w:ascii="Times New Roman" w:hAnsi="Times New Roman" w:cs="Times New Roman"/>
          <w:bCs/>
          <w:kern w:val="44"/>
          <w:sz w:val="24"/>
          <w:szCs w:val="24"/>
          <w:vertAlign w:val="superscript"/>
        </w:rPr>
        <w:fldChar w:fldCharType="begin"/>
      </w:r>
      <w:r>
        <w:rPr>
          <w:rFonts w:ascii="Times New Roman" w:hAnsi="Times New Roman" w:cs="Times New Roman"/>
          <w:bCs/>
          <w:kern w:val="44"/>
          <w:sz w:val="24"/>
          <w:szCs w:val="24"/>
          <w:vertAlign w:val="superscript"/>
        </w:rPr>
        <w:instrText xml:space="preserve"> REF _Ref484195013 \n \h </w:instrText>
      </w:r>
      <w:r>
        <w:rPr>
          <w:rFonts w:ascii="Times New Roman" w:hAnsi="Times New Roman" w:cs="Times New Roman"/>
          <w:bCs/>
          <w:kern w:val="44"/>
          <w:sz w:val="24"/>
          <w:szCs w:val="24"/>
          <w:vertAlign w:val="superscript"/>
        </w:rPr>
        <w:fldChar w:fldCharType="separate"/>
      </w:r>
      <w:r>
        <w:rPr>
          <w:rFonts w:ascii="Times New Roman" w:hAnsi="Times New Roman" w:cs="Times New Roman"/>
          <w:bCs/>
          <w:kern w:val="44"/>
          <w:sz w:val="24"/>
          <w:szCs w:val="24"/>
          <w:vertAlign w:val="superscript"/>
        </w:rPr>
        <w:t>[18]</w:t>
      </w:r>
      <w:r>
        <w:rPr>
          <w:rFonts w:ascii="Times New Roman" w:hAnsi="Times New Roman" w:cs="Times New Roman"/>
          <w:bCs/>
          <w:kern w:val="44"/>
          <w:sz w:val="24"/>
          <w:szCs w:val="24"/>
          <w:vertAlign w:val="superscript"/>
        </w:rPr>
        <w:fldChar w:fldCharType="end"/>
      </w:r>
      <w:r>
        <w:rPr>
          <w:rFonts w:hint="eastAsia" w:ascii="Times New Roman" w:hAnsi="Times New Roman" w:cs="Times New Roman"/>
          <w:bCs/>
          <w:kern w:val="44"/>
          <w:sz w:val="24"/>
          <w:szCs w:val="24"/>
        </w:rPr>
        <w:t>少得多，但其简单的设计有效地降低了actor的开销，实现了高速的数据包处理性能。</w:t>
      </w:r>
    </w:p>
    <w:p>
      <w:pPr>
        <w:pStyle w:val="70"/>
        <w:ind w:firstLine="420"/>
        <w:jc w:val="center"/>
      </w:pPr>
      <w:r>
        <w:drawing>
          <wp:inline distT="0" distB="0" distL="0" distR="0">
            <wp:extent cx="3016250" cy="59499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3"/>
                    <a:stretch>
                      <a:fillRect/>
                    </a:stretch>
                  </pic:blipFill>
                  <pic:spPr>
                    <a:xfrm>
                      <a:off x="0" y="0"/>
                      <a:ext cx="3016405" cy="5950256"/>
                    </a:xfrm>
                    <a:prstGeom prst="rect">
                      <a:avLst/>
                    </a:prstGeom>
                  </pic:spPr>
                </pic:pic>
              </a:graphicData>
            </a:graphic>
          </wp:inline>
        </w:drawing>
      </w:r>
    </w:p>
    <w:p>
      <w:pPr>
        <w:pStyle w:val="14"/>
        <w:spacing w:line="360" w:lineRule="auto"/>
        <w:rPr>
          <w:rFonts w:cs="Times New Roman"/>
          <w:bCs/>
          <w:kern w:val="44"/>
          <w:szCs w:val="24"/>
        </w:rPr>
      </w:pPr>
      <w:bookmarkStart w:id="86" w:name="_Ref484450882"/>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6</w:t>
      </w:r>
      <w:r>
        <w:fldChar w:fldCharType="end"/>
      </w:r>
      <w:bookmarkEnd w:id="86"/>
      <w:r>
        <w:t xml:space="preserve"> actor间可靠传输模块工作流程</w:t>
      </w:r>
    </w:p>
    <w:p>
      <w:pPr>
        <w:spacing w:line="360" w:lineRule="auto"/>
        <w:ind w:firstLine="480"/>
        <w:rPr>
          <w:rFonts w:ascii="Times New Roman" w:hAnsi="Times New Roman" w:cs="Times New Roman"/>
          <w:bCs/>
          <w:kern w:val="44"/>
          <w:sz w:val="24"/>
          <w:szCs w:val="24"/>
        </w:rPr>
      </w:pPr>
      <w:r>
        <w:rPr>
          <w:rFonts w:hint="eastAsia" w:ascii="Times New Roman" w:hAnsi="Times New Roman" w:cs="Times New Roman"/>
          <w:b/>
          <w:bCs/>
          <w:kern w:val="44"/>
          <w:sz w:val="24"/>
          <w:szCs w:val="24"/>
        </w:rPr>
        <w:t>可靠的远程actor消息传递。</w:t>
      </w:r>
      <w:r>
        <w:rPr>
          <w:rFonts w:hint="eastAsia" w:ascii="Times New Roman" w:hAnsi="Times New Roman" w:cs="Times New Roman"/>
          <w:bCs/>
          <w:kern w:val="44"/>
          <w:sz w:val="24"/>
          <w:szCs w:val="24"/>
        </w:rPr>
        <w:t>在不同运行时系统的流actor之间传递的a</w:t>
      </w:r>
      <w:r>
        <w:rPr>
          <w:rFonts w:ascii="Times New Roman" w:hAnsi="Times New Roman" w:cs="Times New Roman"/>
          <w:bCs/>
          <w:kern w:val="44"/>
          <w:sz w:val="24"/>
          <w:szCs w:val="24"/>
        </w:rPr>
        <w:t>ctor</w:t>
      </w:r>
      <w:r>
        <w:rPr>
          <w:rFonts w:hint="eastAsia" w:ascii="Times New Roman" w:hAnsi="Times New Roman" w:cs="Times New Roman"/>
          <w:bCs/>
          <w:kern w:val="44"/>
          <w:sz w:val="24"/>
          <w:szCs w:val="24"/>
        </w:rPr>
        <w:t>消息应该进行可靠的消息传递。我们构建了一个自定义的可靠消息传递模块，如</w:t>
      </w:r>
      <w:r>
        <w:rPr>
          <w:rFonts w:ascii="Times New Roman" w:hAnsi="Times New Roman" w:cs="Times New Roman"/>
          <w:bCs/>
          <w:kern w:val="44"/>
          <w:sz w:val="24"/>
          <w:szCs w:val="24"/>
        </w:rPr>
        <w:fldChar w:fldCharType="begin"/>
      </w:r>
      <w:r>
        <w:rPr>
          <w:rFonts w:ascii="Times New Roman" w:hAnsi="Times New Roman" w:cs="Times New Roman"/>
          <w:bCs/>
          <w:kern w:val="44"/>
          <w:sz w:val="24"/>
          <w:szCs w:val="24"/>
        </w:rPr>
        <w:instrText xml:space="preserve"> </w:instrText>
      </w:r>
      <w:r>
        <w:rPr>
          <w:rFonts w:hint="eastAsia" w:ascii="Times New Roman" w:hAnsi="Times New Roman" w:cs="Times New Roman"/>
          <w:bCs/>
          <w:kern w:val="44"/>
          <w:sz w:val="24"/>
          <w:szCs w:val="24"/>
        </w:rPr>
        <w:instrText xml:space="preserve">REF _Ref484450882 \h</w:instrText>
      </w:r>
      <w:r>
        <w:rPr>
          <w:rFonts w:ascii="Times New Roman" w:hAnsi="Times New Roman" w:cs="Times New Roman"/>
          <w:bCs/>
          <w:kern w:val="44"/>
          <w:sz w:val="24"/>
          <w:szCs w:val="24"/>
        </w:rPr>
        <w:instrText xml:space="preserve">  \* MERGEFORMAT </w:instrText>
      </w:r>
      <w:r>
        <w:rPr>
          <w:rFonts w:ascii="Times New Roman" w:hAnsi="Times New Roman" w:cs="Times New Roman"/>
          <w:bCs/>
          <w:kern w:val="44"/>
          <w:sz w:val="24"/>
          <w:szCs w:val="24"/>
        </w:rPr>
        <w:fldChar w:fldCharType="separate"/>
      </w:r>
      <w:r>
        <w:rPr>
          <w:rFonts w:hint="eastAsia" w:ascii="Times New Roman" w:hAnsi="Times New Roman" w:cs="Times New Roman"/>
          <w:bCs/>
          <w:kern w:val="44"/>
          <w:sz w:val="24"/>
          <w:szCs w:val="24"/>
        </w:rPr>
        <w:t xml:space="preserve">图 </w:t>
      </w:r>
      <w:r>
        <w:rPr>
          <w:rFonts w:ascii="Times New Roman" w:hAnsi="Times New Roman" w:cs="Times New Roman"/>
          <w:bCs/>
          <w:kern w:val="44"/>
          <w:sz w:val="24"/>
          <w:szCs w:val="24"/>
        </w:rPr>
        <w:t>3</w:t>
      </w:r>
      <w:r>
        <w:rPr>
          <w:rFonts w:ascii="Times New Roman" w:hAnsi="Times New Roman" w:cs="Times New Roman"/>
          <w:bCs/>
          <w:kern w:val="44"/>
          <w:sz w:val="24"/>
          <w:szCs w:val="24"/>
        </w:rPr>
        <w:noBreakHyphen/>
      </w:r>
      <w:r>
        <w:rPr>
          <w:rFonts w:ascii="Times New Roman" w:hAnsi="Times New Roman" w:cs="Times New Roman"/>
          <w:bCs/>
          <w:kern w:val="44"/>
          <w:sz w:val="24"/>
          <w:szCs w:val="24"/>
        </w:rPr>
        <w:t>6</w:t>
      </w:r>
      <w:r>
        <w:rPr>
          <w:rFonts w:ascii="Times New Roman" w:hAnsi="Times New Roman" w:cs="Times New Roman"/>
          <w:bCs/>
          <w:kern w:val="44"/>
          <w:sz w:val="24"/>
          <w:szCs w:val="24"/>
        </w:rPr>
        <w:fldChar w:fldCharType="end"/>
      </w:r>
      <w:r>
        <w:rPr>
          <w:rFonts w:hint="eastAsia" w:ascii="Times New Roman" w:hAnsi="Times New Roman" w:cs="Times New Roman"/>
          <w:bCs/>
          <w:kern w:val="44"/>
          <w:sz w:val="24"/>
          <w:szCs w:val="24"/>
        </w:rPr>
        <w:t>，在这个模块中会将消息填入一个分组中，然后进行可靠传输。该模块为每个远程运行时系统和虚拟交换机创建一个环形缓冲区。当此运行时的流actor向远程actor发送消息的时候，模块将创建一个数据包，将消息的内容复制到数据包中，然后将数据包放入相应的环形缓冲区。这些数据包每个会被配置一个序列号，并附加一个特殊报头，以便将它们与数据包区分开来。</w:t>
      </w:r>
    </w:p>
    <w:p>
      <w:pPr>
        <w:keepNext/>
        <w:spacing w:line="360" w:lineRule="auto"/>
        <w:ind w:firstLine="480"/>
        <w:jc w:val="center"/>
      </w:pPr>
      <w:r>
        <w:drawing>
          <wp:inline distT="0" distB="0" distL="0" distR="0">
            <wp:extent cx="3149600" cy="4780280"/>
            <wp:effectExtent l="0" t="0" r="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4"/>
                    <a:stretch>
                      <a:fillRect/>
                    </a:stretch>
                  </pic:blipFill>
                  <pic:spPr>
                    <a:xfrm>
                      <a:off x="0" y="0"/>
                      <a:ext cx="3162636" cy="4800613"/>
                    </a:xfrm>
                    <a:prstGeom prst="rect">
                      <a:avLst/>
                    </a:prstGeom>
                  </pic:spPr>
                </pic:pic>
              </a:graphicData>
            </a:graphic>
          </wp:inline>
        </w:drawing>
      </w:r>
    </w:p>
    <w:p>
      <w:pPr>
        <w:pStyle w:val="14"/>
        <w:spacing w:line="360" w:lineRule="auto"/>
        <w:rPr>
          <w:rFonts w:cs="Times New Roman"/>
          <w:bCs/>
          <w:kern w:val="44"/>
          <w:szCs w:val="24"/>
        </w:rPr>
      </w:pPr>
      <w:bookmarkStart w:id="87" w:name="_Ref484451488"/>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7</w:t>
      </w:r>
      <w:r>
        <w:fldChar w:fldCharType="end"/>
      </w:r>
      <w:bookmarkEnd w:id="87"/>
      <w:r>
        <w:t xml:space="preserve"> 工作线程发送消息模块流程</w:t>
      </w:r>
    </w:p>
    <w:p>
      <w:pPr>
        <w:spacing w:line="360" w:lineRule="auto"/>
        <w:ind w:firstLine="480"/>
        <w:rPr>
          <w:rFonts w:ascii="Times New Roman" w:hAnsi="Times New Roman" w:cs="Times New Roman"/>
          <w:bCs/>
          <w:kern w:val="44"/>
          <w:sz w:val="24"/>
          <w:szCs w:val="24"/>
        </w:rPr>
      </w:pPr>
      <w:r>
        <w:rPr>
          <w:rFonts w:hint="eastAsia" w:ascii="Times New Roman" w:hAnsi="Times New Roman" w:cs="Times New Roman"/>
          <w:bCs/>
          <w:kern w:val="44"/>
          <w:sz w:val="24"/>
          <w:szCs w:val="24"/>
        </w:rPr>
        <w:t>如</w:t>
      </w:r>
      <w:r>
        <w:rPr>
          <w:rFonts w:ascii="Times New Roman" w:hAnsi="Times New Roman" w:cs="Times New Roman"/>
          <w:bCs/>
          <w:kern w:val="44"/>
          <w:sz w:val="24"/>
          <w:szCs w:val="24"/>
        </w:rPr>
        <w:fldChar w:fldCharType="begin"/>
      </w:r>
      <w:r>
        <w:rPr>
          <w:rFonts w:ascii="Times New Roman" w:hAnsi="Times New Roman" w:cs="Times New Roman"/>
          <w:bCs/>
          <w:kern w:val="44"/>
          <w:sz w:val="24"/>
          <w:szCs w:val="24"/>
        </w:rPr>
        <w:instrText xml:space="preserve"> </w:instrText>
      </w:r>
      <w:r>
        <w:rPr>
          <w:rFonts w:hint="eastAsia" w:ascii="Times New Roman" w:hAnsi="Times New Roman" w:cs="Times New Roman"/>
          <w:bCs/>
          <w:kern w:val="44"/>
          <w:sz w:val="24"/>
          <w:szCs w:val="24"/>
        </w:rPr>
        <w:instrText xml:space="preserve">REF _Ref484451488 \h</w:instrText>
      </w:r>
      <w:r>
        <w:rPr>
          <w:rFonts w:ascii="Times New Roman" w:hAnsi="Times New Roman" w:cs="Times New Roman"/>
          <w:bCs/>
          <w:kern w:val="44"/>
          <w:sz w:val="24"/>
          <w:szCs w:val="24"/>
        </w:rPr>
        <w:instrText xml:space="preserve">  \* MERGEFORMAT </w:instrText>
      </w:r>
      <w:r>
        <w:rPr>
          <w:rFonts w:ascii="Times New Roman" w:hAnsi="Times New Roman" w:cs="Times New Roman"/>
          <w:bCs/>
          <w:kern w:val="44"/>
          <w:sz w:val="24"/>
          <w:szCs w:val="24"/>
        </w:rPr>
        <w:fldChar w:fldCharType="separate"/>
      </w:r>
      <w:r>
        <w:rPr>
          <w:rFonts w:hint="eastAsia" w:ascii="Times New Roman" w:hAnsi="Times New Roman" w:cs="Times New Roman"/>
          <w:bCs/>
          <w:kern w:val="44"/>
          <w:sz w:val="24"/>
          <w:szCs w:val="24"/>
        </w:rPr>
        <w:t xml:space="preserve">图 </w:t>
      </w:r>
      <w:r>
        <w:rPr>
          <w:rFonts w:ascii="Times New Roman" w:hAnsi="Times New Roman" w:cs="Times New Roman"/>
          <w:bCs/>
          <w:kern w:val="44"/>
          <w:sz w:val="24"/>
          <w:szCs w:val="24"/>
        </w:rPr>
        <w:t>3</w:t>
      </w:r>
      <w:r>
        <w:rPr>
          <w:rFonts w:ascii="Times New Roman" w:hAnsi="Times New Roman" w:cs="Times New Roman"/>
          <w:bCs/>
          <w:kern w:val="44"/>
          <w:sz w:val="24"/>
          <w:szCs w:val="24"/>
        </w:rPr>
        <w:noBreakHyphen/>
      </w:r>
      <w:r>
        <w:rPr>
          <w:rFonts w:ascii="Times New Roman" w:hAnsi="Times New Roman" w:cs="Times New Roman"/>
          <w:bCs/>
          <w:kern w:val="44"/>
          <w:sz w:val="24"/>
          <w:szCs w:val="24"/>
        </w:rPr>
        <w:t>7</w:t>
      </w:r>
      <w:r>
        <w:rPr>
          <w:rFonts w:ascii="Times New Roman" w:hAnsi="Times New Roman" w:cs="Times New Roman"/>
          <w:bCs/>
          <w:kern w:val="44"/>
          <w:sz w:val="24"/>
          <w:szCs w:val="24"/>
        </w:rPr>
        <w:fldChar w:fldCharType="end"/>
      </w:r>
      <w:r>
        <w:rPr>
          <w:rFonts w:hint="eastAsia" w:ascii="Times New Roman" w:hAnsi="Times New Roman" w:cs="Times New Roman"/>
          <w:bCs/>
          <w:kern w:val="44"/>
          <w:sz w:val="24"/>
          <w:szCs w:val="24"/>
        </w:rPr>
        <w:t>工作线程从环形缓冲区中取出这些数据包，并将它们发送到相应的远程运行时系统。远程运行时系统收到这样的数据包后会发送确认消息说明自己收到了这个数据包。如果在可配置的超时（例如，RTT的10倍）之后未接收到分组的确认，这个模块就会则重新发送这个消息。</w:t>
      </w:r>
    </w:p>
    <w:p>
      <w:pPr>
        <w:spacing w:line="360" w:lineRule="auto"/>
        <w:rPr>
          <w:rFonts w:ascii="Times New Roman" w:hAnsi="Times New Roman" w:cs="Times New Roman"/>
          <w:bCs/>
          <w:kern w:val="44"/>
          <w:sz w:val="24"/>
          <w:szCs w:val="24"/>
        </w:rPr>
      </w:pPr>
      <w:r>
        <w:rPr>
          <w:rFonts w:hint="eastAsia" w:ascii="Times New Roman" w:hAnsi="Times New Roman" w:cs="Times New Roman"/>
          <w:bCs/>
          <w:kern w:val="44"/>
          <w:sz w:val="24"/>
          <w:szCs w:val="24"/>
        </w:rPr>
        <w:t>由于我们的目标是通过互连的L2网络可靠地传输远程actor消息，所以我们不使用用户级TCP协议，因为这可能会在将字节流构建成消息的步骤上造成更多的开销。此外，基于分组的可靠消息传递在流迁移和备份期间提供了额外的优势。因为流迁移的第二个请求响应步骤中的响应是使用与数据包相同的路径作为数据包发送的，所以可靠的actor消息传递使我们能够轻松实现丢包避免机制。</w:t>
      </w:r>
    </w:p>
    <w:p>
      <w:pPr>
        <w:spacing w:line="360" w:lineRule="auto"/>
        <w:ind w:firstLine="480"/>
        <w:rPr>
          <w:rFonts w:ascii="Times New Roman" w:hAnsi="Times New Roman" w:cs="Times New Roman"/>
          <w:bCs/>
          <w:kern w:val="44"/>
          <w:sz w:val="24"/>
          <w:szCs w:val="24"/>
        </w:rPr>
      </w:pPr>
      <w:r>
        <w:rPr>
          <w:rFonts w:hint="eastAsia" w:ascii="Times New Roman" w:hAnsi="Times New Roman" w:cs="Times New Roman"/>
          <w:b/>
          <w:bCs/>
          <w:kern w:val="44"/>
          <w:sz w:val="24"/>
          <w:szCs w:val="24"/>
        </w:rPr>
        <w:t>工作线程和RPC线程。</w:t>
      </w:r>
      <w:r>
        <w:rPr>
          <w:rFonts w:hint="eastAsia" w:ascii="Times New Roman" w:hAnsi="Times New Roman" w:cs="Times New Roman"/>
          <w:bCs/>
          <w:kern w:val="44"/>
          <w:sz w:val="24"/>
          <w:szCs w:val="24"/>
        </w:rPr>
        <w:t>运行时系统的工作线程会轮询端口的数据包、调度流actor并传输远程actor消息。为了有效地安排这些任务，我们将它们实现成为BESS的模块，并使用BESS模块调度程序，其以循环方式调度这些模块。每个工作线程被绑定到一个CPU内核，以避免由于操作系统调度而导致的开销。每个运行时系统的RPC线程都使用GRPC实现，并且运行时系统和协调器之间的RPC的请求是通过可靠TCP连接发送的。</w:t>
      </w:r>
    </w:p>
    <w:p>
      <w:pPr>
        <w:pStyle w:val="3"/>
        <w:spacing w:before="120" w:after="120"/>
      </w:pPr>
      <w:bookmarkStart w:id="88" w:name="_Toc485274458"/>
      <w:bookmarkStart w:id="89" w:name="_Toc484177753"/>
      <w:r>
        <w:rPr>
          <w:rFonts w:hint="eastAsia"/>
        </w:rPr>
        <w:t>本章小结</w:t>
      </w:r>
      <w:bookmarkEnd w:id="88"/>
      <w:bookmarkEnd w:id="89"/>
    </w:p>
    <w:p>
      <w:pPr>
        <w:spacing w:line="360" w:lineRule="auto"/>
        <w:ind w:firstLine="480"/>
        <w:rPr>
          <w:rFonts w:ascii="Times New Roman" w:hAnsi="Times New Roman" w:cs="Times New Roman"/>
          <w:bCs/>
          <w:kern w:val="44"/>
          <w:sz w:val="24"/>
          <w:szCs w:val="24"/>
        </w:rPr>
        <w:sectPr>
          <w:pgSz w:w="11906" w:h="16838"/>
          <w:pgMar w:top="1843" w:right="1797" w:bottom="1531" w:left="1797" w:header="1135" w:footer="1027" w:gutter="0"/>
          <w:cols w:space="720" w:num="1"/>
          <w:docGrid w:linePitch="312" w:charSpace="0"/>
        </w:sectPr>
      </w:pPr>
      <w:r>
        <w:rPr>
          <w:rFonts w:hint="eastAsia" w:ascii="Times New Roman" w:hAnsi="Times New Roman" w:cs="Times New Roman"/>
          <w:bCs/>
          <w:kern w:val="44"/>
          <w:sz w:val="24"/>
          <w:szCs w:val="24"/>
        </w:rPr>
        <w:t>本章对NF</w:t>
      </w:r>
      <w:r>
        <w:rPr>
          <w:rFonts w:ascii="Times New Roman" w:hAnsi="Times New Roman" w:cs="Times New Roman"/>
          <w:bCs/>
          <w:kern w:val="44"/>
          <w:sz w:val="24"/>
          <w:szCs w:val="24"/>
        </w:rPr>
        <w:t>Actor各个组成部分的设计与实现进行了详细的论述</w:t>
      </w:r>
      <w:r>
        <w:rPr>
          <w:rFonts w:hint="eastAsia" w:ascii="Times New Roman" w:hAnsi="Times New Roman" w:cs="Times New Roman"/>
          <w:bCs/>
          <w:kern w:val="44"/>
          <w:sz w:val="24"/>
          <w:szCs w:val="24"/>
        </w:rPr>
        <w:t>。</w:t>
      </w:r>
      <w:r>
        <w:rPr>
          <w:rFonts w:ascii="Times New Roman" w:hAnsi="Times New Roman" w:cs="Times New Roman"/>
          <w:bCs/>
          <w:kern w:val="44"/>
          <w:sz w:val="24"/>
          <w:szCs w:val="24"/>
        </w:rPr>
        <w:t>首先介绍了故障恢复</w:t>
      </w:r>
      <w:r>
        <w:rPr>
          <w:rFonts w:hint="eastAsia" w:ascii="Times New Roman" w:hAnsi="Times New Roman" w:cs="Times New Roman"/>
          <w:bCs/>
          <w:kern w:val="44"/>
          <w:sz w:val="24"/>
          <w:szCs w:val="24"/>
        </w:rPr>
        <w:t>、</w:t>
      </w:r>
      <w:r>
        <w:rPr>
          <w:rFonts w:ascii="Times New Roman" w:hAnsi="Times New Roman" w:cs="Times New Roman"/>
          <w:bCs/>
          <w:kern w:val="44"/>
          <w:sz w:val="24"/>
          <w:szCs w:val="24"/>
        </w:rPr>
        <w:t>流量迁移</w:t>
      </w:r>
      <w:r>
        <w:rPr>
          <w:rFonts w:hint="eastAsia" w:ascii="Times New Roman" w:hAnsi="Times New Roman" w:cs="Times New Roman"/>
          <w:bCs/>
          <w:kern w:val="44"/>
          <w:sz w:val="24"/>
          <w:szCs w:val="24"/>
        </w:rPr>
        <w:t>、</w:t>
      </w:r>
      <w:r>
        <w:rPr>
          <w:rFonts w:ascii="Times New Roman" w:hAnsi="Times New Roman" w:cs="Times New Roman"/>
          <w:bCs/>
          <w:kern w:val="44"/>
          <w:sz w:val="24"/>
          <w:szCs w:val="24"/>
        </w:rPr>
        <w:t>动态扩展三个系统管理功能的具体设计与实现</w:t>
      </w:r>
      <w:r>
        <w:rPr>
          <w:rFonts w:hint="eastAsia" w:ascii="Times New Roman" w:hAnsi="Times New Roman" w:cs="Times New Roman"/>
          <w:bCs/>
          <w:kern w:val="44"/>
          <w:sz w:val="24"/>
          <w:szCs w:val="24"/>
        </w:rPr>
        <w:t>。</w:t>
      </w:r>
      <w:r>
        <w:rPr>
          <w:rFonts w:ascii="Times New Roman" w:hAnsi="Times New Roman" w:cs="Times New Roman"/>
          <w:bCs/>
          <w:kern w:val="44"/>
          <w:sz w:val="24"/>
          <w:szCs w:val="24"/>
        </w:rPr>
        <w:t>分析了在运行过程中可能遇到的种种情况并且综合各种情况选择最有利的设计方案</w:t>
      </w:r>
      <w:r>
        <w:rPr>
          <w:rFonts w:hint="eastAsia" w:ascii="Times New Roman" w:hAnsi="Times New Roman" w:cs="Times New Roman"/>
          <w:bCs/>
          <w:kern w:val="44"/>
          <w:sz w:val="24"/>
          <w:szCs w:val="24"/>
        </w:rPr>
        <w:t>。</w:t>
      </w:r>
      <w:r>
        <w:rPr>
          <w:rFonts w:ascii="Times New Roman" w:hAnsi="Times New Roman" w:cs="Times New Roman"/>
          <w:bCs/>
          <w:kern w:val="44"/>
          <w:sz w:val="24"/>
          <w:szCs w:val="24"/>
        </w:rPr>
        <w:t>然后阐述了在设计过程中使用的一些设计方法和技巧比如自定义了actor的库以及使用</w:t>
      </w:r>
      <w:r>
        <w:rPr>
          <w:rFonts w:hint="eastAsia" w:ascii="Times New Roman" w:hAnsi="Times New Roman" w:cs="Times New Roman"/>
          <w:bCs/>
          <w:kern w:val="44"/>
          <w:sz w:val="24"/>
          <w:szCs w:val="24"/>
        </w:rPr>
        <w:t>DPDK进行actor之间的消息传递等。</w:t>
      </w:r>
    </w:p>
    <w:p>
      <w:pPr>
        <w:pStyle w:val="2"/>
      </w:pPr>
      <w:bookmarkStart w:id="90" w:name="_Toc485274459"/>
      <w:bookmarkStart w:id="91" w:name="_Toc452327471"/>
      <w:bookmarkStart w:id="92" w:name="_Toc451934716"/>
      <w:bookmarkStart w:id="93" w:name="_Toc452327305"/>
      <w:bookmarkStart w:id="94" w:name="_Toc451934059"/>
      <w:bookmarkStart w:id="95" w:name="_Ref451896382"/>
      <w:r>
        <w:rPr>
          <w:rFonts w:hint="eastAsia"/>
        </w:rPr>
        <w:t>性能测试与分析</w:t>
      </w:r>
      <w:bookmarkEnd w:id="90"/>
      <w:bookmarkEnd w:id="91"/>
      <w:bookmarkEnd w:id="92"/>
      <w:bookmarkEnd w:id="93"/>
      <w:bookmarkEnd w:id="94"/>
      <w:bookmarkEnd w:id="95"/>
    </w:p>
    <w:p>
      <w:pPr>
        <w:spacing w:line="360" w:lineRule="auto"/>
        <w:ind w:firstLine="480"/>
        <w:rPr>
          <w:rFonts w:ascii="Times New Roman" w:hAnsi="Times New Roman" w:cs="Times New Roman"/>
          <w:bCs/>
          <w:kern w:val="44"/>
          <w:sz w:val="24"/>
          <w:szCs w:val="24"/>
        </w:rPr>
      </w:pPr>
      <w:r>
        <w:rPr>
          <w:rFonts w:ascii="Times New Roman" w:hAnsi="Times New Roman" w:cs="Times New Roman"/>
          <w:sz w:val="24"/>
          <w:szCs w:val="24"/>
        </w:rPr>
        <w:t xml:space="preserve">  </w:t>
      </w:r>
      <w:r>
        <w:rPr>
          <w:rFonts w:ascii="Times New Roman" w:hAnsi="Times New Roman" w:cs="Times New Roman"/>
          <w:bCs/>
          <w:kern w:val="44"/>
          <w:sz w:val="24"/>
          <w:szCs w:val="24"/>
        </w:rPr>
        <w:t>如</w:t>
      </w:r>
      <w:r>
        <w:rPr>
          <w:rFonts w:ascii="Times New Roman" w:hAnsi="Times New Roman" w:cs="Times New Roman"/>
          <w:bCs/>
          <w:kern w:val="44"/>
          <w:sz w:val="24"/>
          <w:szCs w:val="24"/>
        </w:rPr>
        <w:fldChar w:fldCharType="begin"/>
      </w:r>
      <w:r>
        <w:rPr>
          <w:rFonts w:ascii="Times New Roman" w:hAnsi="Times New Roman" w:cs="Times New Roman"/>
          <w:bCs/>
          <w:kern w:val="44"/>
          <w:sz w:val="24"/>
          <w:szCs w:val="24"/>
        </w:rPr>
        <w:instrText xml:space="preserve"> REF _Ref484174287 \h  \* MERGEFORMAT </w:instrText>
      </w:r>
      <w:r>
        <w:rPr>
          <w:rFonts w:ascii="Times New Roman" w:hAnsi="Times New Roman" w:cs="Times New Roman"/>
          <w:bCs/>
          <w:kern w:val="44"/>
          <w:sz w:val="24"/>
          <w:szCs w:val="24"/>
        </w:rPr>
        <w:fldChar w:fldCharType="separate"/>
      </w:r>
      <w:r>
        <w:rPr>
          <w:rFonts w:hint="eastAsia" w:ascii="Times New Roman" w:hAnsi="Times New Roman" w:cs="Times New Roman"/>
          <w:bCs/>
          <w:kern w:val="44"/>
          <w:sz w:val="24"/>
          <w:szCs w:val="24"/>
        </w:rPr>
        <w:t xml:space="preserve">表 </w:t>
      </w:r>
      <w:r>
        <w:rPr>
          <w:rFonts w:ascii="Times New Roman" w:hAnsi="Times New Roman" w:cs="Times New Roman"/>
          <w:bCs/>
          <w:kern w:val="44"/>
          <w:sz w:val="24"/>
          <w:szCs w:val="24"/>
        </w:rPr>
        <w:t>4</w:t>
      </w:r>
      <w:r>
        <w:rPr>
          <w:rFonts w:ascii="Times New Roman" w:hAnsi="Times New Roman" w:cs="Times New Roman"/>
          <w:bCs/>
          <w:kern w:val="44"/>
          <w:sz w:val="24"/>
          <w:szCs w:val="24"/>
        </w:rPr>
        <w:noBreakHyphen/>
      </w:r>
      <w:r>
        <w:rPr>
          <w:rFonts w:ascii="Times New Roman" w:hAnsi="Times New Roman" w:cs="Times New Roman"/>
          <w:bCs/>
          <w:kern w:val="44"/>
          <w:sz w:val="24"/>
          <w:szCs w:val="24"/>
        </w:rPr>
        <w:t>1测试使用的硬件环境</w:t>
      </w:r>
      <w:r>
        <w:rPr>
          <w:rFonts w:ascii="Times New Roman" w:hAnsi="Times New Roman" w:cs="Times New Roman"/>
          <w:bCs/>
          <w:kern w:val="44"/>
          <w:sz w:val="24"/>
          <w:szCs w:val="24"/>
        </w:rPr>
        <w:fldChar w:fldCharType="end"/>
      </w:r>
      <w:r>
        <w:rPr>
          <w:rFonts w:hint="eastAsia" w:ascii="Times New Roman" w:hAnsi="Times New Roman" w:cs="Times New Roman"/>
          <w:bCs/>
          <w:kern w:val="44"/>
          <w:sz w:val="24"/>
          <w:szCs w:val="24"/>
        </w:rPr>
        <w:t>所示，我们使用了10台Dell R430服务器的集群来测试NFActor，每台服务器包含20个逻辑内核，48GB内存和2个Intel X710 10Gb网卡。服务器之间是通过10GB交换机连接的。我们使用了上文提到过的自定义的API实现了一些NF：防火墙，入侵检测系统，负载平衡器，流量监视器，HTTP解析器和MPTCP的NF子流检测器。防火墙内部会维护一系列规则，例如阻止某个源IP地址的数据包、阻止特定协议的数据包等，并根据规则检查每个接收到的数据包：如果数据包违反了任何规则，流状态中将会进行记录，并且稍后这个数据包会被自动丢弃。防火墙还在流状态中记录了TCP的连接状态。入侵检测系统是Snort IDS的简化版。流量监视器会在收到数据包时更新内部计数器。HTTP解析器解析接收到的用于HTTP请求和响应的数据包，并将它们与HTTP方法一起保存在流状态对象中。</w:t>
      </w:r>
    </w:p>
    <w:p>
      <w:pPr>
        <w:pStyle w:val="14"/>
        <w:keepNext/>
        <w:spacing w:line="360" w:lineRule="auto"/>
      </w:pPr>
      <w:bookmarkStart w:id="96" w:name="_Ref484174287"/>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表格 \* ARABIC \s 1</w:instrText>
      </w:r>
      <w:r>
        <w:instrText xml:space="preserve"> </w:instrText>
      </w:r>
      <w:r>
        <w:fldChar w:fldCharType="separate"/>
      </w:r>
      <w:r>
        <w:t>1</w:t>
      </w:r>
      <w:r>
        <w:fldChar w:fldCharType="end"/>
      </w:r>
      <w:r>
        <w:t>测试使用的硬件环境</w:t>
      </w:r>
      <w:bookmarkEnd w:id="96"/>
    </w:p>
    <w:tbl>
      <w:tblPr>
        <w:tblStyle w:val="37"/>
        <w:tblW w:w="6096" w:type="dxa"/>
        <w:tblInd w:w="1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44"/>
        <w:gridCol w:w="30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3" w:hRule="atLeast"/>
        </w:trPr>
        <w:tc>
          <w:tcPr>
            <w:tcW w:w="3044" w:type="dxa"/>
          </w:tcPr>
          <w:p>
            <w:pPr>
              <w:spacing w:line="360" w:lineRule="auto"/>
              <w:jc w:val="center"/>
              <w:rPr>
                <w:rFonts w:ascii="Times New Roman" w:hAnsi="Times New Roman" w:cs="Times New Roman"/>
                <w:bCs/>
                <w:kern w:val="44"/>
                <w:szCs w:val="21"/>
              </w:rPr>
            </w:pPr>
            <w:r>
              <w:rPr>
                <w:rFonts w:hint="eastAsia" w:ascii="Times New Roman" w:hAnsi="Times New Roman" w:cs="Times New Roman"/>
                <w:bCs/>
                <w:kern w:val="44"/>
                <w:szCs w:val="21"/>
              </w:rPr>
              <w:t>硬件设备及型号</w:t>
            </w:r>
          </w:p>
        </w:tc>
        <w:tc>
          <w:tcPr>
            <w:tcW w:w="3052" w:type="dxa"/>
          </w:tcPr>
          <w:p>
            <w:pPr>
              <w:spacing w:line="360" w:lineRule="auto"/>
              <w:jc w:val="center"/>
              <w:rPr>
                <w:rFonts w:ascii="Times New Roman" w:hAnsi="Times New Roman" w:cs="Times New Roman"/>
                <w:bCs/>
                <w:kern w:val="44"/>
                <w:szCs w:val="21"/>
              </w:rPr>
            </w:pPr>
            <w:r>
              <w:rPr>
                <w:rFonts w:hint="eastAsia" w:ascii="Times New Roman" w:hAnsi="Times New Roman" w:cs="Times New Roman"/>
                <w:bCs/>
                <w:kern w:val="44"/>
                <w:szCs w:val="21"/>
              </w:rPr>
              <w:t>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3" w:hRule="atLeast"/>
        </w:trPr>
        <w:tc>
          <w:tcPr>
            <w:tcW w:w="3044" w:type="dxa"/>
          </w:tcPr>
          <w:p>
            <w:pPr>
              <w:spacing w:line="360" w:lineRule="auto"/>
              <w:jc w:val="center"/>
              <w:rPr>
                <w:rFonts w:ascii="Times New Roman" w:hAnsi="Times New Roman" w:cs="Times New Roman"/>
                <w:bCs/>
                <w:kern w:val="44"/>
                <w:szCs w:val="21"/>
              </w:rPr>
            </w:pPr>
            <w:r>
              <w:rPr>
                <w:rFonts w:hint="eastAsia" w:ascii="Times New Roman" w:hAnsi="Times New Roman" w:cs="Times New Roman"/>
                <w:bCs/>
                <w:kern w:val="44"/>
                <w:szCs w:val="21"/>
              </w:rPr>
              <w:t>Dell R430服务器</w:t>
            </w:r>
          </w:p>
        </w:tc>
        <w:tc>
          <w:tcPr>
            <w:tcW w:w="3052" w:type="dxa"/>
          </w:tcPr>
          <w:p>
            <w:pPr>
              <w:spacing w:line="360" w:lineRule="auto"/>
              <w:jc w:val="center"/>
              <w:rPr>
                <w:rFonts w:ascii="Times New Roman" w:hAnsi="Times New Roman" w:cs="Times New Roman"/>
                <w:bCs/>
                <w:kern w:val="44"/>
                <w:szCs w:val="21"/>
              </w:rPr>
            </w:pPr>
            <w:r>
              <w:rPr>
                <w:rFonts w:hint="eastAsia" w:ascii="Times New Roman" w:hAnsi="Times New Roman" w:cs="Times New Roman"/>
                <w:bCs/>
                <w:kern w:val="44"/>
                <w:szCs w:val="21"/>
              </w:rPr>
              <w:t>10台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3" w:hRule="atLeast"/>
        </w:trPr>
        <w:tc>
          <w:tcPr>
            <w:tcW w:w="3044" w:type="dxa"/>
          </w:tcPr>
          <w:p>
            <w:pPr>
              <w:spacing w:line="360" w:lineRule="auto"/>
              <w:jc w:val="center"/>
              <w:rPr>
                <w:rFonts w:ascii="Times New Roman" w:hAnsi="Times New Roman" w:cs="Times New Roman"/>
                <w:bCs/>
                <w:kern w:val="44"/>
                <w:szCs w:val="21"/>
              </w:rPr>
            </w:pPr>
            <w:r>
              <w:rPr>
                <w:rFonts w:hint="eastAsia" w:ascii="Times New Roman" w:hAnsi="Times New Roman" w:cs="Times New Roman"/>
                <w:bCs/>
                <w:kern w:val="44"/>
                <w:szCs w:val="21"/>
              </w:rPr>
              <w:t>Intel X710 10Gb网卡</w:t>
            </w:r>
          </w:p>
        </w:tc>
        <w:tc>
          <w:tcPr>
            <w:tcW w:w="3052" w:type="dxa"/>
          </w:tcPr>
          <w:p>
            <w:pPr>
              <w:spacing w:line="360" w:lineRule="auto"/>
              <w:jc w:val="center"/>
              <w:rPr>
                <w:rFonts w:ascii="Times New Roman" w:hAnsi="Times New Roman" w:cs="Times New Roman"/>
                <w:bCs/>
                <w:kern w:val="44"/>
                <w:szCs w:val="21"/>
              </w:rPr>
            </w:pPr>
            <w:r>
              <w:rPr>
                <w:rFonts w:hint="eastAsia" w:ascii="Times New Roman" w:hAnsi="Times New Roman" w:cs="Times New Roman"/>
                <w:bCs/>
                <w:kern w:val="44"/>
                <w:szCs w:val="21"/>
              </w:rPr>
              <w:t>20个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3" w:hRule="atLeast"/>
        </w:trPr>
        <w:tc>
          <w:tcPr>
            <w:tcW w:w="3044" w:type="dxa"/>
          </w:tcPr>
          <w:p>
            <w:pPr>
              <w:spacing w:line="360" w:lineRule="auto"/>
              <w:jc w:val="center"/>
              <w:rPr>
                <w:rFonts w:ascii="Times New Roman" w:hAnsi="Times New Roman" w:cs="Times New Roman"/>
                <w:bCs/>
                <w:kern w:val="44"/>
                <w:szCs w:val="21"/>
              </w:rPr>
            </w:pPr>
            <w:r>
              <w:rPr>
                <w:rFonts w:hint="eastAsia" w:ascii="Times New Roman" w:hAnsi="Times New Roman" w:cs="Times New Roman"/>
                <w:bCs/>
                <w:kern w:val="44"/>
                <w:szCs w:val="21"/>
              </w:rPr>
              <w:t>10GB交换机</w:t>
            </w:r>
          </w:p>
        </w:tc>
        <w:tc>
          <w:tcPr>
            <w:tcW w:w="3052" w:type="dxa"/>
          </w:tcPr>
          <w:p>
            <w:pPr>
              <w:spacing w:line="360" w:lineRule="auto"/>
              <w:jc w:val="center"/>
              <w:rPr>
                <w:rFonts w:ascii="Times New Roman" w:hAnsi="Times New Roman" w:cs="Times New Roman"/>
                <w:bCs/>
                <w:kern w:val="44"/>
                <w:szCs w:val="21"/>
              </w:rPr>
            </w:pPr>
            <w:r>
              <w:rPr>
                <w:rFonts w:hint="eastAsia" w:ascii="Times New Roman" w:hAnsi="Times New Roman" w:cs="Times New Roman"/>
                <w:bCs/>
                <w:kern w:val="44"/>
                <w:szCs w:val="21"/>
              </w:rPr>
              <w:t>1个</w:t>
            </w:r>
          </w:p>
        </w:tc>
      </w:tr>
    </w:tbl>
    <w:p>
      <w:pPr>
        <w:spacing w:line="360" w:lineRule="auto"/>
        <w:ind w:firstLine="482"/>
        <w:rPr>
          <w:rFonts w:ascii="Times New Roman" w:hAnsi="Times New Roman" w:cs="Times New Roman"/>
          <w:bCs/>
          <w:kern w:val="44"/>
          <w:sz w:val="24"/>
          <w:szCs w:val="24"/>
        </w:rPr>
      </w:pPr>
      <w:r>
        <w:rPr>
          <w:rFonts w:hint="eastAsia" w:ascii="Times New Roman" w:hAnsi="Times New Roman" w:cs="Times New Roman"/>
          <w:bCs/>
          <w:kern w:val="44"/>
          <w:sz w:val="24"/>
          <w:szCs w:val="24"/>
        </w:rPr>
        <w:t>根据运行时系统的内存分配，我们在每一个运行时系统上运行了5</w:t>
      </w:r>
      <w:r>
        <w:rPr>
          <w:rFonts w:ascii="Times New Roman" w:hAnsi="Times New Roman" w:cs="Times New Roman"/>
          <w:bCs/>
          <w:kern w:val="44"/>
          <w:sz w:val="24"/>
          <w:szCs w:val="24"/>
        </w:rPr>
        <w:t>0000个actor</w:t>
      </w:r>
      <w:r>
        <w:rPr>
          <w:rFonts w:hint="eastAsia" w:ascii="Times New Roman" w:hAnsi="Times New Roman" w:cs="Times New Roman"/>
          <w:bCs/>
          <w:kern w:val="44"/>
          <w:sz w:val="24"/>
          <w:szCs w:val="24"/>
        </w:rPr>
        <w:t>。协调器将集群的组成每5秒向运行时系统和虚拟交换机更新一次。迁移目标运行时系统的每个缓冲区最多可以存储4096个DPDK数据包。如果在一秒钟内运行时系统的输入端口上记录了有超过100个数据包丢失的情况，这个运行时系统就会被认为是过载了。</w:t>
      </w:r>
    </w:p>
    <w:p>
      <w:pPr>
        <w:pStyle w:val="3"/>
        <w:spacing w:before="120" w:after="120"/>
      </w:pPr>
      <w:bookmarkStart w:id="97" w:name="_Toc485274460"/>
      <w:r>
        <w:rPr>
          <w:rFonts w:hint="eastAsia"/>
        </w:rPr>
        <w:t>系统常规运行演示</w:t>
      </w:r>
      <w:bookmarkEnd w:id="97"/>
    </w:p>
    <w:p>
      <w:pPr>
        <w:spacing w:line="360" w:lineRule="auto"/>
        <w:ind w:firstLine="482"/>
        <w:rPr>
          <w:rFonts w:ascii="Times New Roman" w:hAnsi="Times New Roman" w:cs="Times New Roman"/>
          <w:bCs/>
          <w:kern w:val="44"/>
          <w:sz w:val="24"/>
          <w:szCs w:val="24"/>
        </w:rPr>
      </w:pPr>
      <w:r>
        <w:rPr>
          <w:rFonts w:hint="eastAsia" w:ascii="Times New Roman" w:hAnsi="Times New Roman" w:cs="Times New Roman"/>
          <w:bCs/>
          <w:kern w:val="44"/>
          <w:sz w:val="24"/>
          <w:szCs w:val="24"/>
        </w:rPr>
        <w:t>这一小节主要展示N</w:t>
      </w:r>
      <w:r>
        <w:rPr>
          <w:rFonts w:ascii="Times New Roman" w:hAnsi="Times New Roman" w:cs="Times New Roman"/>
          <w:bCs/>
          <w:kern w:val="44"/>
          <w:sz w:val="24"/>
          <w:szCs w:val="24"/>
        </w:rPr>
        <w:t>FActor系统的搭建和正常运行的情况</w:t>
      </w:r>
      <w:r>
        <w:rPr>
          <w:rFonts w:hint="eastAsia" w:ascii="Times New Roman" w:hAnsi="Times New Roman" w:cs="Times New Roman"/>
          <w:bCs/>
          <w:kern w:val="44"/>
          <w:sz w:val="24"/>
          <w:szCs w:val="24"/>
        </w:rPr>
        <w:t>，</w:t>
      </w:r>
      <w:r>
        <w:rPr>
          <w:rFonts w:ascii="Times New Roman" w:hAnsi="Times New Roman" w:cs="Times New Roman"/>
          <w:bCs/>
          <w:kern w:val="44"/>
          <w:sz w:val="24"/>
          <w:szCs w:val="24"/>
        </w:rPr>
        <w:t>首先需要在每一个服务器上开启bess进程</w:t>
      </w:r>
      <w:r>
        <w:rPr>
          <w:rFonts w:hint="eastAsia" w:ascii="Times New Roman" w:hAnsi="Times New Roman" w:cs="Times New Roman"/>
          <w:bCs/>
          <w:kern w:val="44"/>
          <w:sz w:val="24"/>
          <w:szCs w:val="24"/>
        </w:rPr>
        <w:t>，</w:t>
      </w:r>
      <w:r>
        <w:rPr>
          <w:rFonts w:ascii="Times New Roman" w:hAnsi="Times New Roman" w:cs="Times New Roman"/>
          <w:bCs/>
          <w:kern w:val="44"/>
          <w:sz w:val="24"/>
          <w:szCs w:val="24"/>
        </w:rPr>
        <w:t>然后在bess环境下构建流量生成器以及对每个端口发送和丢失的数据包进行统计</w:t>
      </w:r>
      <w:r>
        <w:rPr>
          <w:rFonts w:hint="eastAsia" w:ascii="Times New Roman" w:hAnsi="Times New Roman" w:cs="Times New Roman"/>
          <w:bCs/>
          <w:kern w:val="44"/>
          <w:sz w:val="24"/>
          <w:szCs w:val="24"/>
        </w:rPr>
        <w:t>，</w:t>
      </w:r>
      <w:r>
        <w:rPr>
          <w:rFonts w:ascii="Times New Roman" w:hAnsi="Times New Roman" w:cs="Times New Roman"/>
          <w:bCs/>
          <w:kern w:val="44"/>
          <w:sz w:val="24"/>
          <w:szCs w:val="24"/>
        </w:rPr>
        <w:t>构建好之后的模块结构如</w:t>
      </w:r>
      <w:r>
        <w:rPr>
          <w:rFonts w:ascii="Times New Roman" w:hAnsi="Times New Roman" w:cs="Times New Roman"/>
          <w:bCs/>
          <w:kern w:val="44"/>
          <w:sz w:val="24"/>
          <w:szCs w:val="24"/>
        </w:rPr>
        <w:fldChar w:fldCharType="begin"/>
      </w:r>
      <w:r>
        <w:rPr>
          <w:rFonts w:ascii="Times New Roman" w:hAnsi="Times New Roman" w:cs="Times New Roman"/>
          <w:bCs/>
          <w:kern w:val="44"/>
          <w:sz w:val="24"/>
          <w:szCs w:val="24"/>
        </w:rPr>
        <w:instrText xml:space="preserve"> REF _Ref484453336 \h  \* MERGEFORMAT </w:instrText>
      </w:r>
      <w:r>
        <w:rPr>
          <w:rFonts w:ascii="Times New Roman" w:hAnsi="Times New Roman" w:cs="Times New Roman"/>
          <w:bCs/>
          <w:kern w:val="44"/>
          <w:sz w:val="24"/>
          <w:szCs w:val="24"/>
        </w:rPr>
        <w:fldChar w:fldCharType="separate"/>
      </w:r>
      <w:r>
        <w:rPr>
          <w:rFonts w:hint="eastAsia" w:ascii="Times New Roman" w:hAnsi="Times New Roman" w:cs="Times New Roman"/>
          <w:bCs/>
          <w:kern w:val="44"/>
          <w:sz w:val="24"/>
          <w:szCs w:val="24"/>
        </w:rPr>
        <w:t xml:space="preserve">图 </w:t>
      </w:r>
      <w:r>
        <w:rPr>
          <w:rFonts w:ascii="Times New Roman" w:hAnsi="Times New Roman" w:cs="Times New Roman"/>
          <w:bCs/>
          <w:kern w:val="44"/>
          <w:sz w:val="24"/>
          <w:szCs w:val="24"/>
        </w:rPr>
        <w:t>4</w:t>
      </w:r>
      <w:r>
        <w:rPr>
          <w:rFonts w:ascii="Times New Roman" w:hAnsi="Times New Roman" w:cs="Times New Roman"/>
          <w:bCs/>
          <w:kern w:val="44"/>
          <w:sz w:val="24"/>
          <w:szCs w:val="24"/>
        </w:rPr>
        <w:noBreakHyphen/>
      </w:r>
      <w:r>
        <w:rPr>
          <w:rFonts w:ascii="Times New Roman" w:hAnsi="Times New Roman" w:cs="Times New Roman"/>
          <w:bCs/>
          <w:kern w:val="44"/>
          <w:sz w:val="24"/>
          <w:szCs w:val="24"/>
        </w:rPr>
        <w:t>1</w:t>
      </w:r>
      <w:r>
        <w:rPr>
          <w:rFonts w:ascii="Times New Roman" w:hAnsi="Times New Roman" w:cs="Times New Roman"/>
          <w:bCs/>
          <w:kern w:val="44"/>
          <w:sz w:val="24"/>
          <w:szCs w:val="24"/>
        </w:rPr>
        <w:fldChar w:fldCharType="end"/>
      </w:r>
      <w:r>
        <w:rPr>
          <w:rFonts w:ascii="Times New Roman" w:hAnsi="Times New Roman" w:cs="Times New Roman"/>
          <w:bCs/>
          <w:kern w:val="44"/>
          <w:sz w:val="24"/>
          <w:szCs w:val="24"/>
        </w:rPr>
        <w:t>所示</w:t>
      </w:r>
      <w:r>
        <w:rPr>
          <w:rFonts w:hint="eastAsia" w:ascii="Times New Roman" w:hAnsi="Times New Roman" w:cs="Times New Roman"/>
          <w:bCs/>
          <w:kern w:val="44"/>
          <w:sz w:val="24"/>
          <w:szCs w:val="24"/>
        </w:rPr>
        <w:t>。</w:t>
      </w:r>
    </w:p>
    <w:p>
      <w:pPr>
        <w:keepNext/>
        <w:spacing w:line="360" w:lineRule="auto"/>
        <w:ind w:firstLine="482"/>
        <w:jc w:val="center"/>
      </w:pPr>
      <w:r>
        <w:drawing>
          <wp:inline distT="0" distB="0" distL="0" distR="0">
            <wp:extent cx="4853940" cy="3072765"/>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5"/>
                    <a:stretch>
                      <a:fillRect/>
                    </a:stretch>
                  </pic:blipFill>
                  <pic:spPr>
                    <a:xfrm>
                      <a:off x="0" y="0"/>
                      <a:ext cx="4887679" cy="3094079"/>
                    </a:xfrm>
                    <a:prstGeom prst="rect">
                      <a:avLst/>
                    </a:prstGeom>
                  </pic:spPr>
                </pic:pic>
              </a:graphicData>
            </a:graphic>
          </wp:inline>
        </w:drawing>
      </w:r>
    </w:p>
    <w:p>
      <w:pPr>
        <w:pStyle w:val="14"/>
        <w:spacing w:line="360" w:lineRule="auto"/>
      </w:pPr>
      <w:bookmarkStart w:id="98" w:name="_Ref484453336"/>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bookmarkEnd w:id="98"/>
      <w:r>
        <w:t>服务器上bess模块结构图</w:t>
      </w:r>
    </w:p>
    <w:p>
      <w:pPr>
        <w:spacing w:line="360" w:lineRule="auto"/>
        <w:ind w:firstLine="480"/>
        <w:rPr>
          <w:rFonts w:ascii="Times New Roman" w:hAnsi="Times New Roman" w:cs="Times New Roman"/>
          <w:bCs/>
          <w:kern w:val="44"/>
          <w:sz w:val="24"/>
          <w:szCs w:val="24"/>
        </w:rPr>
      </w:pPr>
      <w:r>
        <w:rPr>
          <w:rFonts w:hint="eastAsia" w:ascii="Times New Roman" w:hAnsi="Times New Roman" w:cs="Times New Roman"/>
          <w:bCs/>
          <w:kern w:val="44"/>
          <w:sz w:val="24"/>
          <w:szCs w:val="24"/>
        </w:rPr>
        <w:t xml:space="preserve"> </w:t>
      </w:r>
      <w:r>
        <w:rPr>
          <w:rFonts w:ascii="Times New Roman" w:hAnsi="Times New Roman" w:cs="Times New Roman"/>
          <w:bCs/>
          <w:kern w:val="44"/>
          <w:sz w:val="24"/>
          <w:szCs w:val="24"/>
        </w:rPr>
        <w:t xml:space="preserve"> 在构建好环境之后</w:t>
      </w:r>
      <w:r>
        <w:rPr>
          <w:rFonts w:hint="eastAsia" w:ascii="Times New Roman" w:hAnsi="Times New Roman" w:cs="Times New Roman"/>
          <w:bCs/>
          <w:kern w:val="44"/>
          <w:sz w:val="24"/>
          <w:szCs w:val="24"/>
        </w:rPr>
        <w:t>，</w:t>
      </w:r>
      <w:r>
        <w:rPr>
          <w:rFonts w:ascii="Times New Roman" w:hAnsi="Times New Roman" w:cs="Times New Roman"/>
          <w:bCs/>
          <w:kern w:val="44"/>
          <w:sz w:val="24"/>
          <w:szCs w:val="24"/>
        </w:rPr>
        <w:t>需要开启协调器</w:t>
      </w:r>
      <w:r>
        <w:rPr>
          <w:rFonts w:hint="eastAsia" w:ascii="Times New Roman" w:hAnsi="Times New Roman" w:cs="Times New Roman"/>
          <w:bCs/>
          <w:kern w:val="44"/>
          <w:sz w:val="24"/>
          <w:szCs w:val="24"/>
        </w:rPr>
        <w:t>，</w:t>
      </w:r>
      <w:r>
        <w:rPr>
          <w:rFonts w:ascii="Times New Roman" w:hAnsi="Times New Roman" w:cs="Times New Roman"/>
          <w:bCs/>
          <w:kern w:val="44"/>
          <w:sz w:val="24"/>
          <w:szCs w:val="24"/>
        </w:rPr>
        <w:t>协调器会自动读取我们已经编写好的配置文件</w:t>
      </w:r>
      <w:r>
        <w:rPr>
          <w:rFonts w:hint="eastAsia" w:ascii="Times New Roman" w:hAnsi="Times New Roman" w:cs="Times New Roman"/>
          <w:bCs/>
          <w:kern w:val="44"/>
          <w:sz w:val="24"/>
          <w:szCs w:val="24"/>
        </w:rPr>
        <w:t>。</w:t>
      </w:r>
      <w:r>
        <w:rPr>
          <w:rFonts w:ascii="Times New Roman" w:hAnsi="Times New Roman" w:cs="Times New Roman"/>
          <w:bCs/>
          <w:kern w:val="44"/>
          <w:sz w:val="24"/>
          <w:szCs w:val="24"/>
        </w:rPr>
        <w:t>为了便于控制和测试</w:t>
      </w:r>
      <w:r>
        <w:rPr>
          <w:rFonts w:hint="eastAsia" w:ascii="Times New Roman" w:hAnsi="Times New Roman" w:cs="Times New Roman"/>
          <w:bCs/>
          <w:kern w:val="44"/>
          <w:sz w:val="24"/>
          <w:szCs w:val="24"/>
        </w:rPr>
        <w:t>，</w:t>
      </w:r>
      <w:r>
        <w:rPr>
          <w:rFonts w:ascii="Times New Roman" w:hAnsi="Times New Roman" w:cs="Times New Roman"/>
          <w:bCs/>
          <w:kern w:val="44"/>
          <w:sz w:val="24"/>
          <w:szCs w:val="24"/>
        </w:rPr>
        <w:t>我们已经写好了一个执行脚本</w:t>
      </w:r>
      <w:r>
        <w:rPr>
          <w:rFonts w:hint="eastAsia" w:ascii="Times New Roman" w:hAnsi="Times New Roman" w:cs="Times New Roman"/>
          <w:bCs/>
          <w:kern w:val="44"/>
          <w:sz w:val="24"/>
          <w:szCs w:val="24"/>
        </w:rPr>
        <w:t>，</w:t>
      </w:r>
      <w:r>
        <w:rPr>
          <w:rFonts w:ascii="Times New Roman" w:hAnsi="Times New Roman" w:cs="Times New Roman"/>
          <w:bCs/>
          <w:kern w:val="44"/>
          <w:sz w:val="24"/>
          <w:szCs w:val="24"/>
        </w:rPr>
        <w:t>运行该脚本就可以开启整个系统</w:t>
      </w:r>
      <w:r>
        <w:rPr>
          <w:rFonts w:hint="eastAsia" w:ascii="Times New Roman" w:hAnsi="Times New Roman" w:cs="Times New Roman"/>
          <w:bCs/>
          <w:kern w:val="44"/>
          <w:sz w:val="24"/>
          <w:szCs w:val="24"/>
        </w:rPr>
        <w:t>。</w:t>
      </w:r>
    </w:p>
    <w:p>
      <w:pPr>
        <w:keepNext/>
        <w:spacing w:line="360" w:lineRule="auto"/>
        <w:ind w:firstLine="480"/>
        <w:jc w:val="center"/>
      </w:pPr>
      <w:r>
        <w:drawing>
          <wp:inline distT="0" distB="0" distL="0" distR="0">
            <wp:extent cx="4667250" cy="287020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6"/>
                    <a:stretch>
                      <a:fillRect/>
                    </a:stretch>
                  </pic:blipFill>
                  <pic:spPr>
                    <a:xfrm>
                      <a:off x="0" y="0"/>
                      <a:ext cx="4667490" cy="2870348"/>
                    </a:xfrm>
                    <a:prstGeom prst="rect">
                      <a:avLst/>
                    </a:prstGeom>
                  </pic:spPr>
                </pic:pic>
              </a:graphicData>
            </a:graphic>
          </wp:inline>
        </w:drawing>
      </w:r>
    </w:p>
    <w:p>
      <w:pPr>
        <w:pStyle w:val="14"/>
        <w:spacing w:line="360" w:lineRule="auto"/>
      </w:pPr>
      <w:bookmarkStart w:id="99" w:name="_Ref484454436"/>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bookmarkEnd w:id="99"/>
      <w:r>
        <w:t>系统正常执行过程演示</w:t>
      </w:r>
    </w:p>
    <w:p>
      <w:pPr>
        <w:spacing w:line="360" w:lineRule="auto"/>
        <w:ind w:firstLine="480"/>
      </w:pPr>
      <w:r>
        <w:rPr>
          <w:rFonts w:ascii="Times New Roman" w:hAnsi="Times New Roman" w:cs="Times New Roman"/>
          <w:bCs/>
          <w:kern w:val="44"/>
          <w:sz w:val="24"/>
          <w:szCs w:val="24"/>
        </w:rPr>
        <w:fldChar w:fldCharType="begin"/>
      </w:r>
      <w:r>
        <w:rPr>
          <w:rFonts w:ascii="Times New Roman" w:hAnsi="Times New Roman" w:cs="Times New Roman"/>
          <w:bCs/>
          <w:kern w:val="44"/>
          <w:sz w:val="24"/>
          <w:szCs w:val="24"/>
        </w:rPr>
        <w:instrText xml:space="preserve"> </w:instrText>
      </w:r>
      <w:r>
        <w:rPr>
          <w:rFonts w:hint="eastAsia" w:ascii="Times New Roman" w:hAnsi="Times New Roman" w:cs="Times New Roman"/>
          <w:bCs/>
          <w:kern w:val="44"/>
          <w:sz w:val="24"/>
          <w:szCs w:val="24"/>
        </w:rPr>
        <w:instrText xml:space="preserve">REF _Ref484454436 \h</w:instrText>
      </w:r>
      <w:r>
        <w:rPr>
          <w:rFonts w:ascii="Times New Roman" w:hAnsi="Times New Roman" w:cs="Times New Roman"/>
          <w:bCs/>
          <w:kern w:val="44"/>
          <w:sz w:val="24"/>
          <w:szCs w:val="24"/>
        </w:rPr>
        <w:instrText xml:space="preserve">  \* MERGEFORMAT </w:instrText>
      </w:r>
      <w:r>
        <w:rPr>
          <w:rFonts w:ascii="Times New Roman" w:hAnsi="Times New Roman" w:cs="Times New Roman"/>
          <w:bCs/>
          <w:kern w:val="44"/>
          <w:sz w:val="24"/>
          <w:szCs w:val="24"/>
        </w:rPr>
        <w:fldChar w:fldCharType="separate"/>
      </w:r>
      <w:r>
        <w:rPr>
          <w:rFonts w:hint="eastAsia" w:ascii="Times New Roman" w:hAnsi="Times New Roman" w:cs="Times New Roman"/>
          <w:bCs/>
          <w:kern w:val="44"/>
          <w:sz w:val="24"/>
          <w:szCs w:val="24"/>
        </w:rPr>
        <w:t xml:space="preserve">图 </w:t>
      </w:r>
      <w:r>
        <w:rPr>
          <w:rFonts w:ascii="Times New Roman" w:hAnsi="Times New Roman" w:cs="Times New Roman"/>
          <w:bCs/>
          <w:kern w:val="44"/>
          <w:sz w:val="24"/>
          <w:szCs w:val="24"/>
        </w:rPr>
        <w:t>4</w:t>
      </w:r>
      <w:r>
        <w:rPr>
          <w:rFonts w:ascii="Times New Roman" w:hAnsi="Times New Roman" w:cs="Times New Roman"/>
          <w:bCs/>
          <w:kern w:val="44"/>
          <w:sz w:val="24"/>
          <w:szCs w:val="24"/>
        </w:rPr>
        <w:noBreakHyphen/>
      </w:r>
      <w:r>
        <w:rPr>
          <w:rFonts w:ascii="Times New Roman" w:hAnsi="Times New Roman" w:cs="Times New Roman"/>
          <w:bCs/>
          <w:kern w:val="44"/>
          <w:sz w:val="24"/>
          <w:szCs w:val="24"/>
        </w:rPr>
        <w:t>2</w:t>
      </w:r>
      <w:r>
        <w:rPr>
          <w:rFonts w:ascii="Times New Roman" w:hAnsi="Times New Roman" w:cs="Times New Roman"/>
          <w:bCs/>
          <w:kern w:val="44"/>
          <w:sz w:val="24"/>
          <w:szCs w:val="24"/>
        </w:rPr>
        <w:fldChar w:fldCharType="end"/>
      </w:r>
      <w:r>
        <w:rPr>
          <w:rFonts w:ascii="Times New Roman" w:hAnsi="Times New Roman" w:cs="Times New Roman"/>
          <w:bCs/>
          <w:kern w:val="44"/>
          <w:sz w:val="24"/>
          <w:szCs w:val="24"/>
        </w:rPr>
        <w:t>显示</w:t>
      </w:r>
      <w:r>
        <w:rPr>
          <w:rFonts w:hint="eastAsia" w:ascii="Times New Roman" w:hAnsi="Times New Roman" w:cs="Times New Roman"/>
          <w:bCs/>
          <w:kern w:val="44"/>
          <w:sz w:val="24"/>
          <w:szCs w:val="24"/>
        </w:rPr>
        <w:t>了使用该执行脚本开启整个系统的过程，首先我们制定了三台服务器，以及每台服务器运行的运行时系统的数目，图中的r1制定了虚拟交换机的数目，在这次演示中，我们使用的服务链是防火墙-&gt;http解析器。脚本执行之后，会反馈系统初始化过程的情况，在图中可以看到，它依次反馈了三个服务器上虚拟交换机和运行时系统的创建情况。然后他会通过bess模块的数据包统计功能来测试系统的吞吐量。</w:t>
      </w:r>
    </w:p>
    <w:p>
      <w:pPr>
        <w:pStyle w:val="3"/>
        <w:spacing w:before="120" w:after="120"/>
      </w:pPr>
      <w:bookmarkStart w:id="100" w:name="_Toc485274461"/>
      <w:r>
        <w:rPr>
          <w:rFonts w:hint="eastAsia"/>
        </w:rPr>
        <w:t>分组处理的吞吐量测试</w:t>
      </w:r>
      <w:bookmarkEnd w:id="100"/>
    </w:p>
    <w:p>
      <w:pPr>
        <w:spacing w:line="360" w:lineRule="auto"/>
        <w:ind w:firstLine="480"/>
        <w:rPr>
          <w:rFonts w:ascii="Times New Roman" w:hAnsi="Times New Roman" w:cs="Times New Roman"/>
          <w:bCs/>
          <w:kern w:val="44"/>
          <w:sz w:val="24"/>
          <w:szCs w:val="24"/>
        </w:rPr>
      </w:pPr>
      <w:r>
        <w:rPr>
          <w:rFonts w:hint="eastAsia" w:ascii="Times New Roman" w:hAnsi="Times New Roman" w:cs="Times New Roman"/>
          <w:bCs/>
          <w:kern w:val="44"/>
          <w:sz w:val="24"/>
          <w:szCs w:val="24"/>
        </w:rPr>
        <w:t>我们在一个服务器上运行了六个虚拟交换机，用来将流量分发到各个运行时系统上，在其他服务器上启动运行时系统，并实现了流量生成器来产生要发送到虚拟交换机的流量。流量由64字节的数据包组成。我们部署了三个服务链：“流量监视器（FM） - &gt;防火墙（FW） - &gt;负载均衡器（LB）”，“流量监视器（FM）- &gt; HTTP解析器（HP）- &gt; IDS”，“流量监视器（FM）- &gt; HTTP解析器（HP） - &gt;负载平衡器（LB）”。每个服务链处理相同数量的流。在这组实验中，我们不启用流备份机制。</w:t>
      </w:r>
    </w:p>
    <w:p>
      <w:pPr>
        <w:spacing w:line="360" w:lineRule="auto"/>
        <w:ind w:firstLine="480"/>
        <w:rPr>
          <w:rFonts w:ascii="Times New Roman" w:hAnsi="Times New Roman" w:cs="Times New Roman"/>
          <w:bCs/>
          <w:kern w:val="44"/>
          <w:sz w:val="24"/>
          <w:szCs w:val="24"/>
        </w:rPr>
      </w:pPr>
      <w:r>
        <w:rPr>
          <w:rFonts w:hint="eastAsia" w:ascii="Times New Roman" w:hAnsi="Times New Roman" w:cs="Times New Roman"/>
          <w:bCs/>
          <w:kern w:val="44"/>
          <w:sz w:val="24"/>
          <w:szCs w:val="24"/>
        </w:rPr>
        <w:t>我们首先使用统一速率的流量来评估NFActor的数据包处理吞吐量，每个流量以10</w:t>
      </w:r>
      <w:r>
        <w:rPr>
          <w:rFonts w:ascii="Times New Roman" w:hAnsi="Times New Roman" w:cs="Times New Roman"/>
          <w:bCs/>
          <w:kern w:val="44"/>
          <w:sz w:val="24"/>
          <w:szCs w:val="24"/>
        </w:rPr>
        <w:t>0</w:t>
      </w:r>
      <w:r>
        <w:rPr>
          <w:rFonts w:hint="eastAsia" w:ascii="Times New Roman" w:hAnsi="Times New Roman" w:cs="Times New Roman"/>
          <w:bCs/>
          <w:kern w:val="44"/>
          <w:sz w:val="24"/>
          <w:szCs w:val="24"/>
        </w:rPr>
        <w:t>pps（包/秒）的速度生成，持续10秒。我们以总速率大约为14Mpps（60K流量）的流量注入到虚拟交换机中，该速率接近服务器NIC的最大传输速率。在这个实验中，我们来测试当每个服务链部署不同数量的运行时系统的时候，整个系统的吞吐量。</w:t>
      </w:r>
    </w:p>
    <w:p>
      <w:pPr>
        <w:keepNext/>
        <w:spacing w:line="360" w:lineRule="auto"/>
        <w:ind w:firstLine="480"/>
        <w:jc w:val="center"/>
      </w:pPr>
      <w:r>
        <w:drawing>
          <wp:inline distT="0" distB="0" distL="0" distR="0">
            <wp:extent cx="4200525" cy="3028950"/>
            <wp:effectExtent l="0" t="0" r="9525" b="0"/>
            <wp:docPr id="13310" name="图片 13310" descr="图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0" name="图片 13310" descr="图4-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200525" cy="3028950"/>
                    </a:xfrm>
                    <a:prstGeom prst="rect">
                      <a:avLst/>
                    </a:prstGeom>
                    <a:noFill/>
                    <a:ln>
                      <a:noFill/>
                    </a:ln>
                  </pic:spPr>
                </pic:pic>
              </a:graphicData>
            </a:graphic>
          </wp:inline>
        </w:drawing>
      </w:r>
    </w:p>
    <w:p>
      <w:pPr>
        <w:pStyle w:val="14"/>
        <w:spacing w:line="360" w:lineRule="auto"/>
      </w:pPr>
      <w:bookmarkStart w:id="101" w:name="_Ref484196282"/>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3</w:t>
      </w:r>
      <w:r>
        <w:fldChar w:fldCharType="end"/>
      </w:r>
      <w:bookmarkEnd w:id="101"/>
      <w:r>
        <w:t>流速率相同时包处理吞吐量</w:t>
      </w:r>
    </w:p>
    <w:p>
      <w:pPr>
        <w:spacing w:line="360" w:lineRule="auto"/>
      </w:pPr>
      <w:r>
        <w:rPr>
          <w:rFonts w:hint="eastAsia" w:ascii="Times New Roman" w:hAnsi="Times New Roman" w:cs="Times New Roman"/>
          <w:bCs/>
          <w:kern w:val="44"/>
          <w:sz w:val="24"/>
          <w:szCs w:val="24"/>
        </w:rPr>
        <w:t>如</w:t>
      </w:r>
      <w:r>
        <w:rPr>
          <w:rFonts w:ascii="Times New Roman" w:hAnsi="Times New Roman" w:cs="Times New Roman"/>
          <w:bCs/>
          <w:kern w:val="44"/>
          <w:sz w:val="24"/>
          <w:szCs w:val="24"/>
        </w:rPr>
        <w:fldChar w:fldCharType="begin"/>
      </w:r>
      <w:r>
        <w:rPr>
          <w:rFonts w:ascii="Times New Roman" w:hAnsi="Times New Roman" w:cs="Times New Roman"/>
          <w:bCs/>
          <w:kern w:val="44"/>
          <w:sz w:val="24"/>
          <w:szCs w:val="24"/>
        </w:rPr>
        <w:instrText xml:space="preserve"> </w:instrText>
      </w:r>
      <w:r>
        <w:rPr>
          <w:rFonts w:hint="eastAsia" w:ascii="Times New Roman" w:hAnsi="Times New Roman" w:cs="Times New Roman"/>
          <w:bCs/>
          <w:kern w:val="44"/>
          <w:sz w:val="24"/>
          <w:szCs w:val="24"/>
        </w:rPr>
        <w:instrText xml:space="preserve">REF _Ref484196282 \h</w:instrText>
      </w:r>
      <w:r>
        <w:rPr>
          <w:rFonts w:ascii="Times New Roman" w:hAnsi="Times New Roman" w:cs="Times New Roman"/>
          <w:bCs/>
          <w:kern w:val="44"/>
          <w:sz w:val="24"/>
          <w:szCs w:val="24"/>
        </w:rPr>
        <w:instrText xml:space="preserve">  \* MERGEFORMAT </w:instrText>
      </w:r>
      <w:r>
        <w:rPr>
          <w:rFonts w:ascii="Times New Roman" w:hAnsi="Times New Roman" w:cs="Times New Roman"/>
          <w:bCs/>
          <w:kern w:val="44"/>
          <w:sz w:val="24"/>
          <w:szCs w:val="24"/>
        </w:rPr>
        <w:fldChar w:fldCharType="separate"/>
      </w:r>
      <w:r>
        <w:rPr>
          <w:rFonts w:hint="eastAsia" w:ascii="Times New Roman" w:hAnsi="Times New Roman" w:cs="Times New Roman"/>
          <w:bCs/>
          <w:kern w:val="44"/>
          <w:sz w:val="24"/>
          <w:szCs w:val="24"/>
        </w:rPr>
        <w:t xml:space="preserve">图 </w:t>
      </w:r>
      <w:r>
        <w:rPr>
          <w:rFonts w:ascii="Times New Roman" w:hAnsi="Times New Roman" w:cs="Times New Roman"/>
          <w:bCs/>
          <w:kern w:val="44"/>
          <w:sz w:val="24"/>
          <w:szCs w:val="24"/>
        </w:rPr>
        <w:t>4</w:t>
      </w:r>
      <w:r>
        <w:rPr>
          <w:rFonts w:ascii="Times New Roman" w:hAnsi="Times New Roman" w:cs="Times New Roman"/>
          <w:bCs/>
          <w:kern w:val="44"/>
          <w:sz w:val="24"/>
          <w:szCs w:val="24"/>
        </w:rPr>
        <w:noBreakHyphen/>
      </w:r>
      <w:r>
        <w:rPr>
          <w:rFonts w:ascii="Times New Roman" w:hAnsi="Times New Roman" w:cs="Times New Roman"/>
          <w:bCs/>
          <w:kern w:val="44"/>
          <w:sz w:val="24"/>
          <w:szCs w:val="24"/>
        </w:rPr>
        <w:t>3</w:t>
      </w:r>
      <w:r>
        <w:rPr>
          <w:rFonts w:ascii="Times New Roman" w:hAnsi="Times New Roman" w:cs="Times New Roman"/>
          <w:bCs/>
          <w:kern w:val="44"/>
          <w:sz w:val="24"/>
          <w:szCs w:val="24"/>
        </w:rPr>
        <w:fldChar w:fldCharType="end"/>
      </w:r>
      <w:r>
        <w:rPr>
          <w:rFonts w:hint="eastAsia" w:ascii="Times New Roman" w:hAnsi="Times New Roman" w:cs="Times New Roman"/>
          <w:bCs/>
          <w:kern w:val="44"/>
          <w:sz w:val="24"/>
          <w:szCs w:val="24"/>
        </w:rPr>
        <w:t>所示，当每个服务链有超过2到3个运行时系统的时候，运行时系统的总的分组处理能力大于进入的流量（约14Mpps），使得系统整体吞吐量稳定在14Mpps左右。另外，当每个服务链的运行时系统数达到3时，我们可以看到几乎没有了丢包的情况。</w:t>
      </w:r>
    </w:p>
    <w:p>
      <w:pPr>
        <w:spacing w:line="360" w:lineRule="auto"/>
        <w:ind w:firstLine="480"/>
        <w:rPr>
          <w:rFonts w:ascii="Times New Roman" w:hAnsi="Times New Roman" w:cs="Times New Roman"/>
          <w:bCs/>
          <w:kern w:val="44"/>
          <w:sz w:val="24"/>
          <w:szCs w:val="24"/>
        </w:rPr>
      </w:pPr>
      <w:r>
        <w:rPr>
          <w:rFonts w:hint="eastAsia" w:ascii="Times New Roman" w:hAnsi="Times New Roman" w:cs="Times New Roman"/>
          <w:bCs/>
          <w:kern w:val="44"/>
          <w:sz w:val="24"/>
          <w:szCs w:val="24"/>
        </w:rPr>
        <w:t>接下来我们用持续10秒到1分钟的流量来评估数据包处理吞吐量，流量速率在1kpps到2kpps之间，数据包大小在64字节，128字节和256字节之间变化。注入流量总数为550K。运行时系统配置的服务链为“流量监视器-&gt;HTTP解析器-&gt;IDS”。</w:t>
      </w:r>
      <w:r>
        <w:rPr>
          <w:rFonts w:ascii="Times New Roman" w:hAnsi="Times New Roman" w:cs="Times New Roman"/>
          <w:bCs/>
          <w:kern w:val="44"/>
          <w:sz w:val="24"/>
          <w:szCs w:val="24"/>
        </w:rPr>
        <w:fldChar w:fldCharType="begin"/>
      </w:r>
      <w:r>
        <w:rPr>
          <w:rFonts w:ascii="Times New Roman" w:hAnsi="Times New Roman" w:cs="Times New Roman"/>
          <w:bCs/>
          <w:kern w:val="44"/>
          <w:sz w:val="24"/>
          <w:szCs w:val="24"/>
        </w:rPr>
        <w:instrText xml:space="preserve"> </w:instrText>
      </w:r>
      <w:r>
        <w:rPr>
          <w:rFonts w:hint="eastAsia" w:ascii="Times New Roman" w:hAnsi="Times New Roman" w:cs="Times New Roman"/>
          <w:bCs/>
          <w:kern w:val="44"/>
          <w:sz w:val="24"/>
          <w:szCs w:val="24"/>
        </w:rPr>
        <w:instrText xml:space="preserve">REF _Ref482796655 \h</w:instrText>
      </w:r>
      <w:r>
        <w:rPr>
          <w:rFonts w:ascii="Times New Roman" w:hAnsi="Times New Roman" w:cs="Times New Roman"/>
          <w:bCs/>
          <w:kern w:val="44"/>
          <w:sz w:val="24"/>
          <w:szCs w:val="24"/>
        </w:rPr>
        <w:instrText xml:space="preserve">  \* MERGEFORMAT </w:instrText>
      </w:r>
      <w:r>
        <w:rPr>
          <w:rFonts w:ascii="Times New Roman" w:hAnsi="Times New Roman" w:cs="Times New Roman"/>
          <w:bCs/>
          <w:kern w:val="44"/>
          <w:sz w:val="24"/>
          <w:szCs w:val="24"/>
        </w:rPr>
        <w:fldChar w:fldCharType="separate"/>
      </w:r>
      <w:r>
        <w:rPr>
          <w:rFonts w:hint="eastAsia" w:ascii="Times New Roman" w:hAnsi="Times New Roman" w:cs="Times New Roman"/>
          <w:bCs/>
          <w:kern w:val="44"/>
          <w:sz w:val="24"/>
          <w:szCs w:val="24"/>
        </w:rPr>
        <w:t xml:space="preserve">图 </w:t>
      </w:r>
      <w:r>
        <w:rPr>
          <w:rFonts w:ascii="Times New Roman" w:hAnsi="Times New Roman" w:cs="Times New Roman"/>
          <w:bCs/>
          <w:kern w:val="44"/>
          <w:sz w:val="24"/>
          <w:szCs w:val="24"/>
        </w:rPr>
        <w:t>4</w:t>
      </w:r>
      <w:r>
        <w:rPr>
          <w:rFonts w:ascii="Times New Roman" w:hAnsi="Times New Roman" w:cs="Times New Roman"/>
          <w:bCs/>
          <w:kern w:val="44"/>
          <w:sz w:val="24"/>
          <w:szCs w:val="24"/>
        </w:rPr>
        <w:noBreakHyphen/>
      </w:r>
      <w:r>
        <w:rPr>
          <w:rFonts w:ascii="Times New Roman" w:hAnsi="Times New Roman" w:cs="Times New Roman"/>
          <w:bCs/>
          <w:kern w:val="44"/>
          <w:sz w:val="24"/>
          <w:szCs w:val="24"/>
        </w:rPr>
        <w:t>4</w:t>
      </w:r>
      <w:r>
        <w:rPr>
          <w:rFonts w:ascii="Times New Roman" w:hAnsi="Times New Roman" w:cs="Times New Roman"/>
          <w:bCs/>
          <w:kern w:val="44"/>
          <w:sz w:val="24"/>
          <w:szCs w:val="24"/>
        </w:rPr>
        <w:fldChar w:fldCharType="end"/>
      </w:r>
      <w:r>
        <w:rPr>
          <w:rFonts w:hint="eastAsia" w:ascii="Times New Roman" w:hAnsi="Times New Roman" w:cs="Times New Roman"/>
          <w:bCs/>
          <w:kern w:val="44"/>
          <w:sz w:val="24"/>
          <w:szCs w:val="24"/>
        </w:rPr>
        <w:t>显示了当每个服务链部署不同数量的运行时系统时，每个运行时系统的平均吞吐量和丢包情况。错误栏表示标准偏差。我们可以看到，流量处理的负载在不同的运行时系统中相当平衡，因为我们使用了简单的循环调度算法，并且运行时系统可以在数目达到6时零丢包地处理所有输入流。即使在流的速率不同的情况下，实验显示我们的循环调度算法也可以很好地完成分组处理的任务。</w:t>
      </w:r>
    </w:p>
    <w:p>
      <w:pPr>
        <w:keepNext/>
        <w:spacing w:line="360" w:lineRule="auto"/>
        <w:ind w:firstLine="480"/>
        <w:jc w:val="center"/>
      </w:pPr>
      <w:r>
        <w:drawing>
          <wp:inline distT="0" distB="0" distL="0" distR="0">
            <wp:extent cx="4200525" cy="2695575"/>
            <wp:effectExtent l="0" t="0" r="9525" b="9525"/>
            <wp:docPr id="13311" name="图片 13311" descr="图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1" name="图片 13311" descr="图4-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200525" cy="2695575"/>
                    </a:xfrm>
                    <a:prstGeom prst="rect">
                      <a:avLst/>
                    </a:prstGeom>
                    <a:noFill/>
                    <a:ln>
                      <a:noFill/>
                    </a:ln>
                  </pic:spPr>
                </pic:pic>
              </a:graphicData>
            </a:graphic>
          </wp:inline>
        </w:drawing>
      </w:r>
    </w:p>
    <w:p>
      <w:pPr>
        <w:pStyle w:val="14"/>
        <w:spacing w:line="360" w:lineRule="auto"/>
      </w:pPr>
      <w:bookmarkStart w:id="102" w:name="_Ref482796655"/>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4</w:t>
      </w:r>
      <w:r>
        <w:fldChar w:fldCharType="end"/>
      </w:r>
      <w:bookmarkEnd w:id="102"/>
      <w:r>
        <w:t>流的速率不同的情况下</w:t>
      </w:r>
      <w:r>
        <w:rPr>
          <w:rFonts w:hint="eastAsia"/>
        </w:rPr>
        <w:t>的平均吞吐量和丢包量</w:t>
      </w:r>
    </w:p>
    <w:p>
      <w:pPr>
        <w:spacing w:line="360" w:lineRule="auto"/>
        <w:ind w:firstLine="480"/>
        <w:rPr>
          <w:rFonts w:ascii="Times New Roman" w:hAnsi="Times New Roman" w:cs="Times New Roman"/>
          <w:bCs/>
          <w:kern w:val="44"/>
          <w:sz w:val="24"/>
          <w:szCs w:val="24"/>
        </w:rPr>
      </w:pPr>
      <w:r>
        <w:rPr>
          <w:rFonts w:hint="eastAsia" w:ascii="Times New Roman" w:hAnsi="Times New Roman" w:cs="Times New Roman"/>
          <w:bCs/>
          <w:kern w:val="44"/>
          <w:sz w:val="24"/>
          <w:szCs w:val="24"/>
        </w:rPr>
        <w:t>这些结果表现出了NFActor中运行时系统的设计和流迁移协议所展现出的高效率。NFActor的发展也经历了一系列的试验和错误。在我们以前使用Libcaf</w:t>
      </w:r>
      <w:r>
        <w:rPr>
          <w:rFonts w:ascii="Times New Roman" w:hAnsi="Times New Roman" w:cs="Times New Roman"/>
          <w:bCs/>
          <w:kern w:val="44"/>
          <w:sz w:val="24"/>
          <w:szCs w:val="24"/>
          <w:vertAlign w:val="superscript"/>
        </w:rPr>
        <w:fldChar w:fldCharType="begin"/>
      </w:r>
      <w:r>
        <w:rPr>
          <w:rFonts w:ascii="Times New Roman" w:hAnsi="Times New Roman" w:cs="Times New Roman"/>
          <w:bCs/>
          <w:kern w:val="44"/>
          <w:sz w:val="24"/>
          <w:szCs w:val="24"/>
          <w:vertAlign w:val="superscript"/>
        </w:rPr>
        <w:instrText xml:space="preserve"> REF _Ref484195445 \n \h </w:instrText>
      </w:r>
      <w:r>
        <w:rPr>
          <w:rFonts w:ascii="Times New Roman" w:hAnsi="Times New Roman" w:cs="Times New Roman"/>
          <w:bCs/>
          <w:kern w:val="44"/>
          <w:sz w:val="24"/>
          <w:szCs w:val="24"/>
          <w:vertAlign w:val="superscript"/>
        </w:rPr>
        <w:fldChar w:fldCharType="separate"/>
      </w:r>
      <w:r>
        <w:rPr>
          <w:rFonts w:ascii="Times New Roman" w:hAnsi="Times New Roman" w:cs="Times New Roman"/>
          <w:bCs/>
          <w:kern w:val="44"/>
          <w:sz w:val="24"/>
          <w:szCs w:val="24"/>
          <w:vertAlign w:val="superscript"/>
        </w:rPr>
        <w:t>[4]</w:t>
      </w:r>
      <w:r>
        <w:rPr>
          <w:rFonts w:ascii="Times New Roman" w:hAnsi="Times New Roman" w:cs="Times New Roman"/>
          <w:bCs/>
          <w:kern w:val="44"/>
          <w:sz w:val="24"/>
          <w:szCs w:val="24"/>
          <w:vertAlign w:val="superscript"/>
        </w:rPr>
        <w:fldChar w:fldCharType="end"/>
      </w:r>
      <w:r>
        <w:rPr>
          <w:rFonts w:hint="eastAsia" w:ascii="Times New Roman" w:hAnsi="Times New Roman" w:cs="Times New Roman"/>
          <w:bCs/>
          <w:kern w:val="44"/>
          <w:sz w:val="24"/>
          <w:szCs w:val="24"/>
        </w:rPr>
        <w:t>来实现actor模型的版本中，我们每个运行时系统使用了4个工作线程。与旧设计相比，我们现在的每个运行时系统工作线程的设计可以实现比以前高达4倍的吞吐量。原因是我们自定义的actor库和单个工作线程设计完全消除了多线程争用共享资源的开销。而之前的使用Lib</w:t>
      </w:r>
      <w:r>
        <w:rPr>
          <w:rFonts w:ascii="Times New Roman" w:hAnsi="Times New Roman" w:cs="Times New Roman"/>
          <w:bCs/>
          <w:kern w:val="44"/>
          <w:sz w:val="24"/>
          <w:szCs w:val="24"/>
        </w:rPr>
        <w:t>caf实现的actor模型的版本中</w:t>
      </w:r>
      <w:r>
        <w:rPr>
          <w:rFonts w:hint="eastAsia" w:ascii="Times New Roman" w:hAnsi="Times New Roman" w:cs="Times New Roman"/>
          <w:bCs/>
          <w:kern w:val="44"/>
          <w:sz w:val="24"/>
          <w:szCs w:val="24"/>
        </w:rPr>
        <w:t>，</w:t>
      </w:r>
      <w:r>
        <w:rPr>
          <w:rFonts w:ascii="Times New Roman" w:hAnsi="Times New Roman" w:cs="Times New Roman"/>
          <w:bCs/>
          <w:kern w:val="44"/>
          <w:sz w:val="24"/>
          <w:szCs w:val="24"/>
        </w:rPr>
        <w:t>actor之间的通信会导致共享资源的竞争从而导致很大的延时</w:t>
      </w:r>
      <w:r>
        <w:rPr>
          <w:rFonts w:hint="eastAsia" w:ascii="Times New Roman" w:hAnsi="Times New Roman" w:cs="Times New Roman"/>
          <w:bCs/>
          <w:kern w:val="44"/>
          <w:sz w:val="24"/>
          <w:szCs w:val="24"/>
        </w:rPr>
        <w:t>。</w:t>
      </w:r>
    </w:p>
    <w:p>
      <w:pPr>
        <w:pStyle w:val="3"/>
        <w:spacing w:before="120" w:after="120"/>
      </w:pPr>
      <w:bookmarkStart w:id="103" w:name="_Toc485274462"/>
      <w:r>
        <w:rPr>
          <w:rFonts w:hint="eastAsia"/>
        </w:rPr>
        <w:t>流量迁移的耗时测试</w:t>
      </w:r>
      <w:bookmarkEnd w:id="103"/>
    </w:p>
    <w:p>
      <w:pPr>
        <w:spacing w:line="360" w:lineRule="auto"/>
        <w:ind w:firstLine="480"/>
        <w:rPr>
          <w:rFonts w:ascii="Times New Roman" w:hAnsi="Times New Roman" w:cs="Times New Roman"/>
          <w:bCs/>
          <w:kern w:val="44"/>
          <w:sz w:val="24"/>
          <w:szCs w:val="24"/>
        </w:rPr>
      </w:pPr>
      <w:r>
        <w:rPr>
          <w:rFonts w:hint="eastAsia" w:ascii="Times New Roman" w:hAnsi="Times New Roman" w:cs="Times New Roman"/>
          <w:bCs/>
          <w:kern w:val="44"/>
          <w:sz w:val="24"/>
          <w:szCs w:val="24"/>
        </w:rPr>
        <w:t>为了展示NFActor流量迁移的性能，我们用实验测试了系统进行流量迁移所需要消耗的时间。我们在每个服务器上运行三个运行时系统，服务链配置为“防火墙-&gt; http解析器-&gt;负载平衡器”，流量生成器产生流速率为20pps的流量，虚拟交换机均匀地把流量转发到某一个服务器上的三个运行时系统中。在流量稳定后，让协调器要求该服务器上的所有运行时系统同时将其所有流量迁移到另一个服务器上的三个运行时系统。</w:t>
      </w:r>
    </w:p>
    <w:p>
      <w:pPr>
        <w:spacing w:line="360" w:lineRule="auto"/>
        <w:ind w:firstLine="480"/>
        <w:rPr>
          <w:rFonts w:ascii="Times New Roman" w:hAnsi="Times New Roman" w:cs="Times New Roman"/>
          <w:bCs/>
          <w:kern w:val="44"/>
          <w:sz w:val="24"/>
          <w:szCs w:val="24"/>
        </w:rPr>
      </w:pPr>
      <w:r>
        <w:rPr>
          <w:rFonts w:hint="eastAsia" w:ascii="Times New Roman" w:hAnsi="Times New Roman" w:cs="Times New Roman"/>
          <w:bCs/>
          <w:kern w:val="44"/>
          <w:sz w:val="24"/>
          <w:szCs w:val="24"/>
        </w:rPr>
        <w:t>我们改变注入到每个运行时系统的流的数目，如</w:t>
      </w:r>
      <w:r>
        <w:rPr>
          <w:rFonts w:ascii="Times New Roman" w:hAnsi="Times New Roman" w:cs="Times New Roman"/>
          <w:bCs/>
          <w:kern w:val="44"/>
          <w:sz w:val="24"/>
          <w:szCs w:val="24"/>
        </w:rPr>
        <w:fldChar w:fldCharType="begin"/>
      </w:r>
      <w:r>
        <w:rPr>
          <w:rFonts w:ascii="Times New Roman" w:hAnsi="Times New Roman" w:cs="Times New Roman"/>
          <w:bCs/>
          <w:kern w:val="44"/>
          <w:sz w:val="24"/>
          <w:szCs w:val="24"/>
        </w:rPr>
        <w:instrText xml:space="preserve"> </w:instrText>
      </w:r>
      <w:r>
        <w:rPr>
          <w:rFonts w:hint="eastAsia" w:ascii="Times New Roman" w:hAnsi="Times New Roman" w:cs="Times New Roman"/>
          <w:bCs/>
          <w:kern w:val="44"/>
          <w:sz w:val="24"/>
          <w:szCs w:val="24"/>
        </w:rPr>
        <w:instrText xml:space="preserve">REF _Ref482864592 \h</w:instrText>
      </w:r>
      <w:r>
        <w:rPr>
          <w:rFonts w:ascii="Times New Roman" w:hAnsi="Times New Roman" w:cs="Times New Roman"/>
          <w:bCs/>
          <w:kern w:val="44"/>
          <w:sz w:val="24"/>
          <w:szCs w:val="24"/>
        </w:rPr>
        <w:instrText xml:space="preserve">  \* MERGEFORMAT </w:instrText>
      </w:r>
      <w:r>
        <w:rPr>
          <w:rFonts w:ascii="Times New Roman" w:hAnsi="Times New Roman" w:cs="Times New Roman"/>
          <w:bCs/>
          <w:kern w:val="44"/>
          <w:sz w:val="24"/>
          <w:szCs w:val="24"/>
        </w:rPr>
        <w:fldChar w:fldCharType="separate"/>
      </w:r>
      <w:r>
        <w:rPr>
          <w:rFonts w:hint="eastAsia" w:ascii="Times New Roman" w:hAnsi="Times New Roman" w:cs="Times New Roman"/>
          <w:bCs/>
          <w:kern w:val="44"/>
          <w:sz w:val="24"/>
          <w:szCs w:val="24"/>
        </w:rPr>
        <w:t xml:space="preserve">图 </w:t>
      </w:r>
      <w:r>
        <w:rPr>
          <w:rFonts w:ascii="Times New Roman" w:hAnsi="Times New Roman" w:cs="Times New Roman"/>
          <w:bCs/>
          <w:kern w:val="44"/>
          <w:sz w:val="24"/>
          <w:szCs w:val="24"/>
        </w:rPr>
        <w:t>4</w:t>
      </w:r>
      <w:r>
        <w:rPr>
          <w:rFonts w:ascii="Times New Roman" w:hAnsi="Times New Roman" w:cs="Times New Roman"/>
          <w:bCs/>
          <w:kern w:val="44"/>
          <w:sz w:val="24"/>
          <w:szCs w:val="24"/>
        </w:rPr>
        <w:noBreakHyphen/>
      </w:r>
      <w:r>
        <w:rPr>
          <w:rFonts w:ascii="Times New Roman" w:hAnsi="Times New Roman" w:cs="Times New Roman"/>
          <w:bCs/>
          <w:kern w:val="44"/>
          <w:sz w:val="24"/>
          <w:szCs w:val="24"/>
        </w:rPr>
        <w:t>5</w:t>
      </w:r>
      <w:r>
        <w:rPr>
          <w:rFonts w:ascii="Times New Roman" w:hAnsi="Times New Roman" w:cs="Times New Roman"/>
          <w:bCs/>
          <w:kern w:val="44"/>
          <w:sz w:val="24"/>
          <w:szCs w:val="24"/>
        </w:rPr>
        <w:fldChar w:fldCharType="end"/>
      </w:r>
      <w:r>
        <w:rPr>
          <w:rFonts w:hint="eastAsia" w:ascii="Times New Roman" w:hAnsi="Times New Roman" w:cs="Times New Roman"/>
          <w:bCs/>
          <w:kern w:val="44"/>
          <w:sz w:val="24"/>
          <w:szCs w:val="24"/>
        </w:rPr>
        <w:t>所示。我们测试从一个运行时系统迁移完所有的流量所需要的时间，测试的结果是三个运行时系统测试之后所求的平均值。我们可以看到迁移大约125000个流量（具有2.5Mpps数据包处理吞吐量）需要350ms。时间只随着流量的增加而线性增加。考虑到三对运行时系统同时进行迁移，结果表明我们流迁移的效率很好。主要是因为我们的分布式的结构和以下设计：（i）流状态直接复制到远程actor消息中，而不需要序列化和反序列化之后再进行传输，（ ii）远程actor</w:t>
      </w:r>
      <w:r>
        <w:rPr>
          <w:rFonts w:ascii="Times New Roman" w:hAnsi="Times New Roman" w:cs="Times New Roman"/>
          <w:bCs/>
          <w:kern w:val="44"/>
          <w:sz w:val="24"/>
          <w:szCs w:val="24"/>
        </w:rPr>
        <w:t>的</w:t>
      </w:r>
      <w:r>
        <w:rPr>
          <w:rFonts w:hint="eastAsia" w:ascii="Times New Roman" w:hAnsi="Times New Roman" w:cs="Times New Roman"/>
          <w:bCs/>
          <w:kern w:val="44"/>
          <w:sz w:val="24"/>
          <w:szCs w:val="24"/>
        </w:rPr>
        <w:t>消息直接封装在L2网络包中，并使用DPDK进行传输。</w:t>
      </w:r>
    </w:p>
    <w:p>
      <w:pPr>
        <w:keepNext/>
        <w:spacing w:line="360" w:lineRule="auto"/>
        <w:ind w:firstLine="480"/>
        <w:jc w:val="center"/>
      </w:pPr>
      <w:r>
        <w:drawing>
          <wp:inline distT="0" distB="0" distL="0" distR="0">
            <wp:extent cx="3381375" cy="2000250"/>
            <wp:effectExtent l="0" t="0" r="9525" b="0"/>
            <wp:docPr id="13312" name="图片 13312" descr="图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 name="图片 13312" descr="图4-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381375" cy="2000250"/>
                    </a:xfrm>
                    <a:prstGeom prst="rect">
                      <a:avLst/>
                    </a:prstGeom>
                    <a:noFill/>
                    <a:ln>
                      <a:noFill/>
                    </a:ln>
                  </pic:spPr>
                </pic:pic>
              </a:graphicData>
            </a:graphic>
          </wp:inline>
        </w:drawing>
      </w:r>
    </w:p>
    <w:p>
      <w:pPr>
        <w:pStyle w:val="14"/>
        <w:spacing w:line="360" w:lineRule="auto"/>
      </w:pPr>
      <w:bookmarkStart w:id="104" w:name="_Ref482864592"/>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5</w:t>
      </w:r>
      <w:r>
        <w:fldChar w:fldCharType="end"/>
      </w:r>
      <w:bookmarkEnd w:id="104"/>
      <w:r>
        <w:t xml:space="preserve"> 迁移不同数目的流所消耗的时间</w:t>
      </w:r>
    </w:p>
    <w:p>
      <w:pPr>
        <w:spacing w:line="360" w:lineRule="auto"/>
        <w:ind w:firstLine="480"/>
        <w:rPr>
          <w:rFonts w:ascii="Times New Roman" w:hAnsi="Times New Roman" w:cs="Times New Roman"/>
          <w:bCs/>
          <w:kern w:val="44"/>
          <w:sz w:val="24"/>
          <w:szCs w:val="24"/>
        </w:rPr>
      </w:pPr>
      <w:r>
        <w:rPr>
          <w:rFonts w:hint="eastAsia" w:ascii="Times New Roman" w:hAnsi="Times New Roman" w:cs="Times New Roman"/>
          <w:bCs/>
          <w:kern w:val="44"/>
          <w:sz w:val="24"/>
          <w:szCs w:val="24"/>
        </w:rPr>
        <w:t>在这个实验中我们发现整个系统一直没有丢包。这表明，即使在迁移大量流的时候，容量为4096个分组的集合缓冲区（让迁移目标运行时系统在收到第三个请求-应答的请求之前，用来进行缓存收到的数据包）已经是足够大的了。我们还在流迁移方面将NFActor与OpenNF进行比较。我们将相同数量的流发送到由OpenNF控制的NF中以及发送到NFActor运行时系统，</w:t>
      </w:r>
      <w:r>
        <w:rPr>
          <w:rFonts w:ascii="Times New Roman" w:hAnsi="Times New Roman" w:cs="Times New Roman"/>
          <w:bCs/>
          <w:kern w:val="44"/>
          <w:sz w:val="24"/>
          <w:szCs w:val="24"/>
        </w:rPr>
        <w:fldChar w:fldCharType="begin"/>
      </w:r>
      <w:r>
        <w:rPr>
          <w:rFonts w:ascii="Times New Roman" w:hAnsi="Times New Roman" w:cs="Times New Roman"/>
          <w:bCs/>
          <w:kern w:val="44"/>
          <w:sz w:val="24"/>
          <w:szCs w:val="24"/>
        </w:rPr>
        <w:instrText xml:space="preserve"> </w:instrText>
      </w:r>
      <w:r>
        <w:rPr>
          <w:rFonts w:hint="eastAsia" w:ascii="Times New Roman" w:hAnsi="Times New Roman" w:cs="Times New Roman"/>
          <w:bCs/>
          <w:kern w:val="44"/>
          <w:sz w:val="24"/>
          <w:szCs w:val="24"/>
        </w:rPr>
        <w:instrText xml:space="preserve">REF _Ref484377000 \h</w:instrText>
      </w:r>
      <w:r>
        <w:rPr>
          <w:rFonts w:ascii="Times New Roman" w:hAnsi="Times New Roman" w:cs="Times New Roman"/>
          <w:bCs/>
          <w:kern w:val="44"/>
          <w:sz w:val="24"/>
          <w:szCs w:val="24"/>
        </w:rPr>
        <w:instrText xml:space="preserve">  \* MERGEFORMAT </w:instrText>
      </w:r>
      <w:r>
        <w:rPr>
          <w:rFonts w:ascii="Times New Roman" w:hAnsi="Times New Roman" w:cs="Times New Roman"/>
          <w:bCs/>
          <w:kern w:val="44"/>
          <w:sz w:val="24"/>
          <w:szCs w:val="24"/>
        </w:rPr>
        <w:fldChar w:fldCharType="separate"/>
      </w:r>
      <w:r>
        <w:rPr>
          <w:rFonts w:hint="eastAsia" w:ascii="Times New Roman" w:hAnsi="Times New Roman" w:cs="Times New Roman"/>
          <w:bCs/>
          <w:kern w:val="44"/>
          <w:sz w:val="24"/>
          <w:szCs w:val="24"/>
        </w:rPr>
        <w:t xml:space="preserve">图 </w:t>
      </w:r>
      <w:r>
        <w:rPr>
          <w:rFonts w:ascii="Times New Roman" w:hAnsi="Times New Roman" w:cs="Times New Roman"/>
          <w:bCs/>
          <w:kern w:val="44"/>
          <w:sz w:val="24"/>
          <w:szCs w:val="24"/>
        </w:rPr>
        <w:t>4</w:t>
      </w:r>
      <w:r>
        <w:rPr>
          <w:rFonts w:ascii="Times New Roman" w:hAnsi="Times New Roman" w:cs="Times New Roman"/>
          <w:bCs/>
          <w:kern w:val="44"/>
          <w:sz w:val="24"/>
          <w:szCs w:val="24"/>
        </w:rPr>
        <w:noBreakHyphen/>
      </w:r>
      <w:r>
        <w:rPr>
          <w:rFonts w:ascii="Times New Roman" w:hAnsi="Times New Roman" w:cs="Times New Roman"/>
          <w:bCs/>
          <w:kern w:val="44"/>
          <w:sz w:val="24"/>
          <w:szCs w:val="24"/>
        </w:rPr>
        <w:t>6</w:t>
      </w:r>
      <w:r>
        <w:rPr>
          <w:rFonts w:ascii="Times New Roman" w:hAnsi="Times New Roman" w:cs="Times New Roman"/>
          <w:bCs/>
          <w:kern w:val="44"/>
          <w:sz w:val="24"/>
          <w:szCs w:val="24"/>
        </w:rPr>
        <w:fldChar w:fldCharType="end"/>
      </w:r>
      <w:r>
        <w:rPr>
          <w:rFonts w:hint="eastAsia" w:ascii="Times New Roman" w:hAnsi="Times New Roman" w:cs="Times New Roman"/>
          <w:bCs/>
          <w:kern w:val="44"/>
          <w:sz w:val="24"/>
          <w:szCs w:val="24"/>
        </w:rPr>
        <w:t>展示了两者之间的比较。NFActor中的流量迁移所需的时间要少得多。虽然OpenNF使用的是传统的NF，而NFActor的NF是在自定义的API架构上自己实现的，可能不是一个非常公平的比较，但我们认为这个结果仍然是可以说明问题的。因为流量迁移的过程与NF的分组处理逻辑无关。</w:t>
      </w:r>
    </w:p>
    <w:p>
      <w:pPr>
        <w:pStyle w:val="3"/>
        <w:spacing w:before="120" w:after="120"/>
      </w:pPr>
      <w:bookmarkStart w:id="105" w:name="_Toc485274463"/>
      <w:r>
        <w:rPr>
          <w:rFonts w:hint="eastAsia"/>
        </w:rPr>
        <w:t>动态扩展吞吐量的测试</w:t>
      </w:r>
      <w:bookmarkEnd w:id="105"/>
    </w:p>
    <w:p>
      <w:pPr>
        <w:spacing w:line="360" w:lineRule="auto"/>
        <w:ind w:firstLine="480"/>
        <w:rPr>
          <w:rFonts w:ascii="Times New Roman" w:hAnsi="Times New Roman" w:cs="Times New Roman"/>
          <w:bCs/>
          <w:kern w:val="44"/>
          <w:sz w:val="24"/>
          <w:szCs w:val="24"/>
        </w:rPr>
      </w:pPr>
      <w:r>
        <w:rPr>
          <w:rFonts w:hint="eastAsia" w:ascii="Times New Roman" w:hAnsi="Times New Roman" w:cs="Times New Roman"/>
          <w:bCs/>
          <w:kern w:val="44"/>
          <w:sz w:val="24"/>
          <w:szCs w:val="24"/>
        </w:rPr>
        <w:t>我们进一步评估了NFActor动态缩放机制的性能。流量产生器会产生大量的流量。每个流量的速率为20pps，持续60秒。运行时系统配置的服务链为“防火墙-&gt;http解析器-&gt;IDS”，</w:t>
      </w:r>
      <w:r>
        <w:rPr>
          <w:rFonts w:ascii="Times New Roman" w:hAnsi="Times New Roman" w:cs="Times New Roman"/>
          <w:bCs/>
          <w:kern w:val="44"/>
          <w:sz w:val="24"/>
          <w:szCs w:val="24"/>
        </w:rPr>
        <w:fldChar w:fldCharType="begin"/>
      </w:r>
      <w:r>
        <w:rPr>
          <w:rFonts w:ascii="Times New Roman" w:hAnsi="Times New Roman" w:cs="Times New Roman"/>
          <w:bCs/>
          <w:kern w:val="44"/>
          <w:sz w:val="24"/>
          <w:szCs w:val="24"/>
        </w:rPr>
        <w:instrText xml:space="preserve"> </w:instrText>
      </w:r>
      <w:r>
        <w:rPr>
          <w:rFonts w:hint="eastAsia" w:ascii="Times New Roman" w:hAnsi="Times New Roman" w:cs="Times New Roman"/>
          <w:bCs/>
          <w:kern w:val="44"/>
          <w:sz w:val="24"/>
          <w:szCs w:val="24"/>
        </w:rPr>
        <w:instrText xml:space="preserve">REF _Ref482867076 \h</w:instrText>
      </w:r>
      <w:r>
        <w:rPr>
          <w:rFonts w:ascii="Times New Roman" w:hAnsi="Times New Roman" w:cs="Times New Roman"/>
          <w:bCs/>
          <w:kern w:val="44"/>
          <w:sz w:val="24"/>
          <w:szCs w:val="24"/>
        </w:rPr>
        <w:instrText xml:space="preserve">  \* MERGEFORMAT </w:instrText>
      </w:r>
      <w:r>
        <w:rPr>
          <w:rFonts w:ascii="Times New Roman" w:hAnsi="Times New Roman" w:cs="Times New Roman"/>
          <w:bCs/>
          <w:kern w:val="44"/>
          <w:sz w:val="24"/>
          <w:szCs w:val="24"/>
        </w:rPr>
        <w:fldChar w:fldCharType="separate"/>
      </w:r>
      <w:r>
        <w:rPr>
          <w:rFonts w:hint="eastAsia" w:ascii="Times New Roman" w:hAnsi="Times New Roman" w:cs="Times New Roman"/>
          <w:bCs/>
          <w:kern w:val="44"/>
          <w:sz w:val="24"/>
          <w:szCs w:val="24"/>
        </w:rPr>
        <w:t xml:space="preserve">图 </w:t>
      </w:r>
      <w:r>
        <w:rPr>
          <w:rFonts w:ascii="Times New Roman" w:hAnsi="Times New Roman" w:cs="Times New Roman"/>
          <w:bCs/>
          <w:kern w:val="44"/>
          <w:sz w:val="24"/>
          <w:szCs w:val="24"/>
        </w:rPr>
        <w:t>4</w:t>
      </w:r>
      <w:r>
        <w:rPr>
          <w:rFonts w:ascii="Times New Roman" w:hAnsi="Times New Roman" w:cs="Times New Roman"/>
          <w:bCs/>
          <w:kern w:val="44"/>
          <w:sz w:val="24"/>
          <w:szCs w:val="24"/>
        </w:rPr>
        <w:noBreakHyphen/>
      </w:r>
      <w:r>
        <w:rPr>
          <w:rFonts w:ascii="Times New Roman" w:hAnsi="Times New Roman" w:cs="Times New Roman"/>
          <w:bCs/>
          <w:kern w:val="44"/>
          <w:sz w:val="24"/>
          <w:szCs w:val="24"/>
        </w:rPr>
        <w:t>7</w:t>
      </w:r>
      <w:r>
        <w:rPr>
          <w:rFonts w:ascii="Times New Roman" w:hAnsi="Times New Roman" w:cs="Times New Roman"/>
          <w:bCs/>
          <w:kern w:val="44"/>
          <w:sz w:val="24"/>
          <w:szCs w:val="24"/>
        </w:rPr>
        <w:fldChar w:fldCharType="end"/>
      </w:r>
      <w:r>
        <w:rPr>
          <w:rFonts w:hint="eastAsia" w:ascii="Times New Roman" w:hAnsi="Times New Roman" w:cs="Times New Roman"/>
          <w:bCs/>
          <w:kern w:val="44"/>
          <w:sz w:val="24"/>
          <w:szCs w:val="24"/>
        </w:rPr>
        <w:t>显示了集群扩展到6个运行时系统来处理峰值速率时候的流量，我们观察到，只要运行时系统过载了（如图中的运行时系统1和运行时系统4），我们的机制会及时通过新建一个运行时系统来解决过载问题，我们在实验中进一步观察到，由于其轻便协调器轻量级的设计，其CPU使用率始终保持在5％以下。</w:t>
      </w:r>
    </w:p>
    <w:p>
      <w:pPr>
        <w:spacing w:line="360" w:lineRule="auto"/>
        <w:ind w:firstLine="480"/>
        <w:rPr>
          <w:rFonts w:ascii="Times New Roman" w:hAnsi="Times New Roman" w:cs="Times New Roman"/>
          <w:bCs/>
          <w:kern w:val="44"/>
          <w:sz w:val="24"/>
          <w:szCs w:val="24"/>
        </w:rPr>
      </w:pPr>
    </w:p>
    <w:p>
      <w:pPr>
        <w:keepNext/>
        <w:spacing w:line="360" w:lineRule="auto"/>
        <w:ind w:firstLine="480"/>
        <w:jc w:val="center"/>
      </w:pPr>
      <w:r>
        <w:drawing>
          <wp:inline distT="0" distB="0" distL="0" distR="0">
            <wp:extent cx="3314700" cy="2181225"/>
            <wp:effectExtent l="0" t="0" r="0" b="9525"/>
            <wp:docPr id="13313" name="图片 13313" descr="图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 name="图片 13313" descr="图4-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314700" cy="2181225"/>
                    </a:xfrm>
                    <a:prstGeom prst="rect">
                      <a:avLst/>
                    </a:prstGeom>
                    <a:noFill/>
                    <a:ln>
                      <a:noFill/>
                    </a:ln>
                  </pic:spPr>
                </pic:pic>
              </a:graphicData>
            </a:graphic>
          </wp:inline>
        </w:drawing>
      </w:r>
    </w:p>
    <w:p>
      <w:pPr>
        <w:pStyle w:val="14"/>
        <w:spacing w:line="360" w:lineRule="auto"/>
      </w:pPr>
      <w:bookmarkStart w:id="106" w:name="_Ref484377000"/>
      <w:bookmarkStart w:id="107" w:name="_Ref482865559"/>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6</w:t>
      </w:r>
      <w:r>
        <w:fldChar w:fldCharType="end"/>
      </w:r>
      <w:bookmarkEnd w:id="106"/>
      <w:r>
        <w:t xml:space="preserve"> NFActor与</w:t>
      </w:r>
      <w:r>
        <w:rPr>
          <w:rFonts w:hint="eastAsia"/>
        </w:rPr>
        <w:t>Op</w:t>
      </w:r>
      <w:r>
        <w:t>enNF在流迁移上的比较</w:t>
      </w:r>
      <w:bookmarkEnd w:id="107"/>
    </w:p>
    <w:p>
      <w:pPr>
        <w:pStyle w:val="3"/>
        <w:spacing w:before="120" w:after="120"/>
      </w:pPr>
      <w:bookmarkStart w:id="108" w:name="_Toc485274464"/>
      <w:r>
        <w:rPr>
          <w:rFonts w:hint="eastAsia"/>
        </w:rPr>
        <w:t>流备份的性能测试</w:t>
      </w:r>
      <w:bookmarkEnd w:id="108"/>
    </w:p>
    <w:p>
      <w:pPr>
        <w:spacing w:line="360" w:lineRule="auto"/>
        <w:ind w:firstLine="480"/>
        <w:rPr>
          <w:rFonts w:ascii="Times New Roman" w:hAnsi="Times New Roman" w:cs="Times New Roman"/>
          <w:bCs/>
          <w:kern w:val="44"/>
          <w:sz w:val="24"/>
          <w:szCs w:val="24"/>
        </w:rPr>
      </w:pPr>
      <w:r>
        <w:rPr>
          <w:rFonts w:hint="eastAsia" w:ascii="Times New Roman" w:hAnsi="Times New Roman" w:cs="Times New Roman"/>
          <w:bCs/>
          <w:kern w:val="44"/>
          <w:sz w:val="24"/>
          <w:szCs w:val="24"/>
        </w:rPr>
        <w:t>我们接下来在NFActor中开启了流量备份机制。流量产生器产生速率为30pps的300K流量。在这个实验中一共使用了四个不同的服务链。每个服务器上运行三个运行时系统。</w:t>
      </w:r>
    </w:p>
    <w:p>
      <w:pPr>
        <w:spacing w:line="360" w:lineRule="auto"/>
      </w:pPr>
    </w:p>
    <w:p>
      <w:pPr>
        <w:keepNext/>
        <w:spacing w:line="360" w:lineRule="auto"/>
        <w:ind w:firstLine="480"/>
        <w:jc w:val="center"/>
      </w:pPr>
      <w:r>
        <w:drawing>
          <wp:inline distT="0" distB="0" distL="0" distR="0">
            <wp:extent cx="3514725" cy="2743200"/>
            <wp:effectExtent l="0" t="0" r="9525" b="0"/>
            <wp:docPr id="13314" name="图片 13314" descr="图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 name="图片 13314" descr="图4-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514725" cy="2743200"/>
                    </a:xfrm>
                    <a:prstGeom prst="rect">
                      <a:avLst/>
                    </a:prstGeom>
                    <a:noFill/>
                    <a:ln>
                      <a:noFill/>
                    </a:ln>
                  </pic:spPr>
                </pic:pic>
              </a:graphicData>
            </a:graphic>
          </wp:inline>
        </w:drawing>
      </w:r>
    </w:p>
    <w:p>
      <w:pPr>
        <w:pStyle w:val="14"/>
        <w:spacing w:line="360" w:lineRule="auto"/>
        <w:rPr>
          <w:rFonts w:cs="Times New Roman"/>
          <w:bCs/>
          <w:kern w:val="44"/>
          <w:szCs w:val="24"/>
        </w:rPr>
      </w:pPr>
      <w:bookmarkStart w:id="109" w:name="_Ref482867076"/>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7</w:t>
      </w:r>
      <w:r>
        <w:fldChar w:fldCharType="end"/>
      </w:r>
      <w:bookmarkEnd w:id="109"/>
      <w:r>
        <w:t xml:space="preserve"> 动态扩展时的吞吐量变化</w:t>
      </w:r>
    </w:p>
    <w:p>
      <w:pPr>
        <w:spacing w:line="360" w:lineRule="auto"/>
        <w:ind w:firstLine="480"/>
        <w:rPr>
          <w:rFonts w:ascii="Times New Roman" w:hAnsi="Times New Roman" w:cs="Times New Roman"/>
          <w:bCs/>
          <w:kern w:val="44"/>
          <w:sz w:val="24"/>
          <w:szCs w:val="24"/>
        </w:rPr>
      </w:pPr>
      <w:r>
        <w:rPr>
          <w:rFonts w:ascii="Times New Roman" w:hAnsi="Times New Roman" w:cs="Times New Roman"/>
          <w:bCs/>
          <w:kern w:val="44"/>
          <w:sz w:val="24"/>
          <w:szCs w:val="24"/>
        </w:rPr>
        <w:t>如</w:t>
      </w:r>
      <w:r>
        <w:rPr>
          <w:rFonts w:ascii="Times New Roman" w:hAnsi="Times New Roman" w:cs="Times New Roman"/>
          <w:bCs/>
          <w:kern w:val="44"/>
          <w:sz w:val="24"/>
          <w:szCs w:val="24"/>
        </w:rPr>
        <w:fldChar w:fldCharType="begin"/>
      </w:r>
      <w:r>
        <w:rPr>
          <w:rFonts w:ascii="Times New Roman" w:hAnsi="Times New Roman" w:cs="Times New Roman"/>
          <w:bCs/>
          <w:kern w:val="44"/>
          <w:sz w:val="24"/>
          <w:szCs w:val="24"/>
        </w:rPr>
        <w:instrText xml:space="preserve"> </w:instrText>
      </w:r>
      <w:r>
        <w:rPr>
          <w:rFonts w:hint="eastAsia" w:ascii="Times New Roman" w:hAnsi="Times New Roman" w:cs="Times New Roman"/>
          <w:bCs/>
          <w:kern w:val="44"/>
          <w:sz w:val="24"/>
          <w:szCs w:val="24"/>
        </w:rPr>
        <w:instrText xml:space="preserve">REF _Ref482868153 \h</w:instrText>
      </w:r>
      <w:r>
        <w:rPr>
          <w:rFonts w:ascii="Times New Roman" w:hAnsi="Times New Roman" w:cs="Times New Roman"/>
          <w:bCs/>
          <w:kern w:val="44"/>
          <w:sz w:val="24"/>
          <w:szCs w:val="24"/>
        </w:rPr>
        <w:instrText xml:space="preserve">  \* MERGEFORMAT </w:instrText>
      </w:r>
      <w:r>
        <w:rPr>
          <w:rFonts w:ascii="Times New Roman" w:hAnsi="Times New Roman" w:cs="Times New Roman"/>
          <w:bCs/>
          <w:kern w:val="44"/>
          <w:sz w:val="24"/>
          <w:szCs w:val="24"/>
        </w:rPr>
        <w:fldChar w:fldCharType="separate"/>
      </w:r>
      <w:r>
        <w:rPr>
          <w:rFonts w:hint="eastAsia" w:ascii="Times New Roman" w:hAnsi="Times New Roman" w:cs="Times New Roman"/>
          <w:bCs/>
          <w:kern w:val="44"/>
          <w:sz w:val="24"/>
          <w:szCs w:val="24"/>
        </w:rPr>
        <w:t xml:space="preserve">图 </w:t>
      </w:r>
      <w:r>
        <w:rPr>
          <w:rFonts w:ascii="Times New Roman" w:hAnsi="Times New Roman" w:cs="Times New Roman"/>
          <w:bCs/>
          <w:kern w:val="44"/>
          <w:sz w:val="24"/>
          <w:szCs w:val="24"/>
        </w:rPr>
        <w:t>4</w:t>
      </w:r>
      <w:r>
        <w:rPr>
          <w:rFonts w:ascii="Times New Roman" w:hAnsi="Times New Roman" w:cs="Times New Roman"/>
          <w:bCs/>
          <w:kern w:val="44"/>
          <w:sz w:val="24"/>
          <w:szCs w:val="24"/>
        </w:rPr>
        <w:noBreakHyphen/>
      </w:r>
      <w:r>
        <w:rPr>
          <w:rFonts w:ascii="Times New Roman" w:hAnsi="Times New Roman" w:cs="Times New Roman"/>
          <w:bCs/>
          <w:kern w:val="44"/>
          <w:sz w:val="24"/>
          <w:szCs w:val="24"/>
        </w:rPr>
        <w:t>8</w:t>
      </w:r>
      <w:r>
        <w:rPr>
          <w:rFonts w:ascii="Times New Roman" w:hAnsi="Times New Roman" w:cs="Times New Roman"/>
          <w:bCs/>
          <w:kern w:val="44"/>
          <w:sz w:val="24"/>
          <w:szCs w:val="24"/>
        </w:rPr>
        <w:fldChar w:fldCharType="end"/>
      </w:r>
      <w:r>
        <w:rPr>
          <w:rFonts w:hint="eastAsia" w:ascii="Times New Roman" w:hAnsi="Times New Roman" w:cs="Times New Roman"/>
          <w:bCs/>
          <w:kern w:val="44"/>
          <w:sz w:val="24"/>
          <w:szCs w:val="24"/>
        </w:rPr>
        <w:t>显示，随着每个服务链部署的运行时系统的增加，运行每个服务链的运行时系统的数据包处理总吞吐量在增加，但是总是会低于没有流备份机制的情况。在峰值吞吐量方面，L2网络上的带宽已经饱和了并成为瓶颈。这是因为对于每个输入数据包，会有一个额外的数据包从原始运行时系统传输到备份目标运行时系统，其中包含由流actor处理的数据包以及流状态。这些数据包在系统中会消耗额外的带宽。但为了保证备份的一致性，我们认为这样的额外带宽消耗是不可避免的。为了减轻这个问题，流actor</w:t>
      </w:r>
      <w:r>
        <w:rPr>
          <w:rFonts w:ascii="Times New Roman" w:hAnsi="Times New Roman" w:cs="Times New Roman"/>
          <w:bCs/>
          <w:kern w:val="44"/>
          <w:sz w:val="24"/>
          <w:szCs w:val="24"/>
        </w:rPr>
        <w:t>可以在处理了数据包之后只备份其流状态</w:t>
      </w:r>
      <w:r>
        <w:rPr>
          <w:rFonts w:hint="eastAsia" w:ascii="Times New Roman" w:hAnsi="Times New Roman" w:cs="Times New Roman"/>
          <w:bCs/>
          <w:kern w:val="44"/>
          <w:sz w:val="24"/>
          <w:szCs w:val="24"/>
        </w:rPr>
        <w:t>，但这样流状态的一致性就得不到保证。</w:t>
      </w:r>
    </w:p>
    <w:p>
      <w:pPr>
        <w:keepNext/>
        <w:spacing w:line="360" w:lineRule="auto"/>
        <w:ind w:firstLine="480"/>
        <w:jc w:val="center"/>
      </w:pPr>
      <w:r>
        <w:drawing>
          <wp:inline distT="0" distB="0" distL="0" distR="0">
            <wp:extent cx="3467100" cy="2324100"/>
            <wp:effectExtent l="0" t="0" r="0" b="0"/>
            <wp:docPr id="13315" name="图片 13315" descr="图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 name="图片 13315" descr="图4-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467100" cy="2324100"/>
                    </a:xfrm>
                    <a:prstGeom prst="rect">
                      <a:avLst/>
                    </a:prstGeom>
                    <a:noFill/>
                    <a:ln>
                      <a:noFill/>
                    </a:ln>
                  </pic:spPr>
                </pic:pic>
              </a:graphicData>
            </a:graphic>
          </wp:inline>
        </w:drawing>
      </w:r>
    </w:p>
    <w:p>
      <w:pPr>
        <w:pStyle w:val="14"/>
        <w:spacing w:line="360" w:lineRule="auto"/>
      </w:pPr>
      <w:bookmarkStart w:id="110" w:name="_Ref482868153"/>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8</w:t>
      </w:r>
      <w:r>
        <w:fldChar w:fldCharType="end"/>
      </w:r>
      <w:bookmarkEnd w:id="110"/>
      <w:r>
        <w:t xml:space="preserve"> 添加备份及之后系统的吞吐量</w:t>
      </w:r>
    </w:p>
    <w:p>
      <w:pPr>
        <w:spacing w:line="360" w:lineRule="auto"/>
        <w:ind w:firstLine="480"/>
        <w:rPr>
          <w:rFonts w:ascii="Times New Roman" w:hAnsi="Times New Roman" w:cs="Times New Roman"/>
          <w:bCs/>
          <w:kern w:val="44"/>
          <w:sz w:val="24"/>
          <w:szCs w:val="24"/>
        </w:rPr>
      </w:pPr>
      <w:r>
        <w:rPr>
          <w:rFonts w:hint="eastAsia" w:ascii="Times New Roman" w:hAnsi="Times New Roman" w:cs="Times New Roman"/>
          <w:bCs/>
          <w:kern w:val="44"/>
          <w:sz w:val="24"/>
          <w:szCs w:val="24"/>
        </w:rPr>
        <w:t>NFActor流备份所带来的最大优势是出现故障时能够在非常短的时间内恢复。在这个实验中我们通过关闭服务器来模拟服务器崩溃，并在其他服务器上的副本上恢复由挂机的运行时系统所处理的流量。</w:t>
      </w:r>
      <w:r>
        <w:rPr>
          <w:rFonts w:ascii="Times New Roman" w:hAnsi="Times New Roman" w:cs="Times New Roman"/>
          <w:bCs/>
          <w:kern w:val="44"/>
          <w:sz w:val="24"/>
          <w:szCs w:val="24"/>
        </w:rPr>
        <w:fldChar w:fldCharType="begin"/>
      </w:r>
      <w:r>
        <w:rPr>
          <w:rFonts w:ascii="Times New Roman" w:hAnsi="Times New Roman" w:cs="Times New Roman"/>
          <w:bCs/>
          <w:kern w:val="44"/>
          <w:sz w:val="24"/>
          <w:szCs w:val="24"/>
        </w:rPr>
        <w:instrText xml:space="preserve"> </w:instrText>
      </w:r>
      <w:r>
        <w:rPr>
          <w:rFonts w:hint="eastAsia" w:ascii="Times New Roman" w:hAnsi="Times New Roman" w:cs="Times New Roman"/>
          <w:bCs/>
          <w:kern w:val="44"/>
          <w:sz w:val="24"/>
          <w:szCs w:val="24"/>
        </w:rPr>
        <w:instrText xml:space="preserve">REF _Ref484377036 \h</w:instrText>
      </w:r>
      <w:r>
        <w:rPr>
          <w:rFonts w:ascii="Times New Roman" w:hAnsi="Times New Roman" w:cs="Times New Roman"/>
          <w:bCs/>
          <w:kern w:val="44"/>
          <w:sz w:val="24"/>
          <w:szCs w:val="24"/>
        </w:rPr>
        <w:instrText xml:space="preserve">  \* MERGEFORMAT </w:instrText>
      </w:r>
      <w:r>
        <w:rPr>
          <w:rFonts w:ascii="Times New Roman" w:hAnsi="Times New Roman" w:cs="Times New Roman"/>
          <w:bCs/>
          <w:kern w:val="44"/>
          <w:sz w:val="24"/>
          <w:szCs w:val="24"/>
        </w:rPr>
        <w:fldChar w:fldCharType="separate"/>
      </w:r>
      <w:r>
        <w:rPr>
          <w:rFonts w:hint="eastAsia" w:ascii="Times New Roman" w:hAnsi="Times New Roman" w:cs="Times New Roman"/>
          <w:bCs/>
          <w:kern w:val="44"/>
          <w:sz w:val="24"/>
          <w:szCs w:val="24"/>
        </w:rPr>
        <w:t xml:space="preserve">图 </w:t>
      </w:r>
      <w:r>
        <w:rPr>
          <w:rFonts w:ascii="Times New Roman" w:hAnsi="Times New Roman" w:cs="Times New Roman"/>
          <w:bCs/>
          <w:kern w:val="44"/>
          <w:sz w:val="24"/>
          <w:szCs w:val="24"/>
        </w:rPr>
        <w:t>4</w:t>
      </w:r>
      <w:r>
        <w:rPr>
          <w:rFonts w:ascii="Times New Roman" w:hAnsi="Times New Roman" w:cs="Times New Roman"/>
          <w:bCs/>
          <w:kern w:val="44"/>
          <w:sz w:val="24"/>
          <w:szCs w:val="24"/>
        </w:rPr>
        <w:noBreakHyphen/>
      </w:r>
      <w:r>
        <w:rPr>
          <w:rFonts w:ascii="Times New Roman" w:hAnsi="Times New Roman" w:cs="Times New Roman"/>
          <w:bCs/>
          <w:kern w:val="44"/>
          <w:sz w:val="24"/>
          <w:szCs w:val="24"/>
        </w:rPr>
        <w:t>9</w:t>
      </w:r>
      <w:r>
        <w:rPr>
          <w:rFonts w:ascii="Times New Roman" w:hAnsi="Times New Roman" w:cs="Times New Roman"/>
          <w:bCs/>
          <w:kern w:val="44"/>
          <w:sz w:val="24"/>
          <w:szCs w:val="24"/>
        </w:rPr>
        <w:fldChar w:fldCharType="end"/>
      </w:r>
      <w:r>
        <w:rPr>
          <w:rFonts w:hint="eastAsia" w:ascii="Times New Roman" w:hAnsi="Times New Roman" w:cs="Times New Roman"/>
          <w:bCs/>
          <w:kern w:val="44"/>
          <w:sz w:val="24"/>
          <w:szCs w:val="24"/>
        </w:rPr>
        <w:t>显示系统可以在几十毫秒内恢复50000个流量。这是因为NFActor中的流恢复过程非常轻量级，只涉及备份的运行时系统和虚拟交换机之间的一个请求-响应的传递。</w:t>
      </w:r>
    </w:p>
    <w:p>
      <w:pPr>
        <w:spacing w:line="360" w:lineRule="auto"/>
        <w:ind w:firstLine="480" w:firstLineChars="200"/>
        <w:rPr>
          <w:rFonts w:ascii="Times New Roman" w:hAnsi="Times New Roman" w:cs="Times New Roman"/>
          <w:bCs/>
          <w:kern w:val="44"/>
          <w:sz w:val="24"/>
          <w:szCs w:val="24"/>
        </w:rPr>
      </w:pPr>
      <w:r>
        <w:rPr>
          <w:rFonts w:ascii="Times New Roman" w:hAnsi="Times New Roman" w:cs="Times New Roman"/>
          <w:bCs/>
          <w:kern w:val="44"/>
          <w:sz w:val="24"/>
          <w:szCs w:val="24"/>
        </w:rPr>
        <w:t>我们没有展示虚拟交换机和协调器的故障恢复的情况</w:t>
      </w:r>
      <w:r>
        <w:rPr>
          <w:rFonts w:hint="eastAsia" w:ascii="Times New Roman" w:hAnsi="Times New Roman" w:cs="Times New Roman"/>
          <w:bCs/>
          <w:kern w:val="44"/>
          <w:sz w:val="24"/>
          <w:szCs w:val="24"/>
        </w:rPr>
        <w:t>，</w:t>
      </w:r>
      <w:r>
        <w:rPr>
          <w:rFonts w:hint="eastAsia" w:ascii="Times New Roman" w:hAnsi="Times New Roman" w:cs="Times New Roman"/>
          <w:sz w:val="24"/>
          <w:szCs w:val="24"/>
        </w:rPr>
        <w:t>协调器是将信息记录并复制到可靠的存储系统（如ZooKeeper）中，由一个守护进程来监控，当协调器挂机后，守护进程会立刻重启协调器。在重新启动的时候，协调器会通过读取日志重建系统视图。虚拟交换机是通过CRIU来检查和运行容器的内存映像来复制虚拟交换机。</w:t>
      </w:r>
      <w:r>
        <w:rPr>
          <w:rFonts w:ascii="Times New Roman" w:hAnsi="Times New Roman" w:cs="Times New Roman"/>
          <w:bCs/>
          <w:kern w:val="44"/>
          <w:sz w:val="24"/>
          <w:szCs w:val="24"/>
        </w:rPr>
        <w:t>因为这两种故障恢复用的是之前研究就已经实现过的比较标准的故障恢复方法</w:t>
      </w:r>
      <w:r>
        <w:rPr>
          <w:rFonts w:hint="eastAsia" w:ascii="Times New Roman" w:hAnsi="Times New Roman" w:cs="Times New Roman"/>
          <w:bCs/>
          <w:kern w:val="44"/>
          <w:sz w:val="24"/>
          <w:szCs w:val="24"/>
        </w:rPr>
        <w:t>。所以在这一小节我们只对运行时系统的故障恢复进行了测试和具体的分析。</w:t>
      </w:r>
    </w:p>
    <w:p>
      <w:pPr>
        <w:keepNext/>
        <w:spacing w:line="360" w:lineRule="auto"/>
        <w:jc w:val="center"/>
      </w:pPr>
      <w:r>
        <w:drawing>
          <wp:inline distT="0" distB="0" distL="0" distR="0">
            <wp:extent cx="3162300" cy="2200275"/>
            <wp:effectExtent l="0" t="0" r="0" b="9525"/>
            <wp:docPr id="13316" name="图片 13316" descr="图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6" name="图片 13316" descr="图4-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3162300" cy="2200275"/>
                    </a:xfrm>
                    <a:prstGeom prst="rect">
                      <a:avLst/>
                    </a:prstGeom>
                    <a:noFill/>
                    <a:ln>
                      <a:noFill/>
                    </a:ln>
                  </pic:spPr>
                </pic:pic>
              </a:graphicData>
            </a:graphic>
          </wp:inline>
        </w:drawing>
      </w:r>
    </w:p>
    <w:p>
      <w:pPr>
        <w:pStyle w:val="14"/>
        <w:spacing w:line="360" w:lineRule="auto"/>
      </w:pPr>
      <w:bookmarkStart w:id="111" w:name="_Ref484377036"/>
      <w:bookmarkStart w:id="112" w:name="_Ref482868443"/>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9</w:t>
      </w:r>
      <w:r>
        <w:fldChar w:fldCharType="end"/>
      </w:r>
      <w:bookmarkEnd w:id="111"/>
      <w:r>
        <w:t>恢复一定数目的流量所需要的时间</w:t>
      </w:r>
      <w:bookmarkEnd w:id="112"/>
    </w:p>
    <w:p>
      <w:pPr>
        <w:pStyle w:val="3"/>
        <w:spacing w:before="120" w:after="120"/>
      </w:pPr>
      <w:bookmarkStart w:id="113" w:name="_Toc485274465"/>
      <w:r>
        <w:rPr>
          <w:rFonts w:hint="eastAsia"/>
        </w:rPr>
        <w:t>其他应用的测试</w:t>
      </w:r>
      <w:bookmarkEnd w:id="113"/>
    </w:p>
    <w:p>
      <w:pPr>
        <w:spacing w:line="360" w:lineRule="auto"/>
        <w:ind w:firstLine="480"/>
        <w:rPr>
          <w:rFonts w:ascii="Times New Roman" w:hAnsi="Times New Roman" w:cs="Times New Roman"/>
          <w:bCs/>
          <w:kern w:val="44"/>
          <w:sz w:val="24"/>
          <w:szCs w:val="24"/>
        </w:rPr>
      </w:pPr>
      <w:r>
        <w:rPr>
          <w:rFonts w:hint="eastAsia" w:ascii="Times New Roman" w:hAnsi="Times New Roman" w:cs="Times New Roman"/>
          <w:bCs/>
          <w:kern w:val="44"/>
          <w:sz w:val="24"/>
          <w:szCs w:val="24"/>
        </w:rPr>
        <w:t>此外，我们还构建了基于NFActor的两个应用程序，他们利用其轻量级的分布式流迁移特性来实现了一些实用的功能。</w:t>
      </w:r>
    </w:p>
    <w:p>
      <w:pPr>
        <w:spacing w:line="360" w:lineRule="auto"/>
        <w:ind w:firstLine="480"/>
        <w:rPr>
          <w:rFonts w:ascii="Times New Roman" w:hAnsi="Times New Roman" w:cs="Times New Roman"/>
          <w:bCs/>
          <w:kern w:val="44"/>
          <w:sz w:val="24"/>
          <w:szCs w:val="24"/>
        </w:rPr>
      </w:pPr>
      <w:r>
        <w:rPr>
          <w:rFonts w:hint="eastAsia" w:ascii="Times New Roman" w:hAnsi="Times New Roman" w:cs="Times New Roman"/>
          <w:b/>
          <w:bCs/>
          <w:kern w:val="44"/>
          <w:sz w:val="24"/>
          <w:szCs w:val="24"/>
        </w:rPr>
        <w:t>实时NF更新。</w:t>
      </w:r>
      <w:r>
        <w:rPr>
          <w:rFonts w:hint="eastAsia" w:ascii="Times New Roman" w:hAnsi="Times New Roman" w:cs="Times New Roman"/>
          <w:bCs/>
          <w:kern w:val="44"/>
          <w:sz w:val="24"/>
          <w:szCs w:val="24"/>
        </w:rPr>
        <w:t>NFActor可以通过将流动态迁移到一个可用的运行时系统，然后对源系统中NF进行更新（例如，软件版本，重要的NF配置文件）更新完之后，再把所有的流量从迁移出去的系统中迁移回来，整个过程不会影响流的处理。</w:t>
      </w:r>
      <w:r>
        <w:rPr>
          <w:rFonts w:ascii="Times New Roman" w:hAnsi="Times New Roman" w:cs="Times New Roman"/>
          <w:bCs/>
          <w:kern w:val="44"/>
          <w:sz w:val="24"/>
          <w:szCs w:val="24"/>
        </w:rPr>
        <w:fldChar w:fldCharType="begin"/>
      </w:r>
      <w:r>
        <w:rPr>
          <w:rFonts w:ascii="Times New Roman" w:hAnsi="Times New Roman" w:cs="Times New Roman"/>
          <w:bCs/>
          <w:kern w:val="44"/>
          <w:sz w:val="24"/>
          <w:szCs w:val="24"/>
        </w:rPr>
        <w:instrText xml:space="preserve"> </w:instrText>
      </w:r>
      <w:r>
        <w:rPr>
          <w:rFonts w:hint="eastAsia" w:ascii="Times New Roman" w:hAnsi="Times New Roman" w:cs="Times New Roman"/>
          <w:bCs/>
          <w:kern w:val="44"/>
          <w:sz w:val="24"/>
          <w:szCs w:val="24"/>
        </w:rPr>
        <w:instrText xml:space="preserve">REF _Ref482869503 \h</w:instrText>
      </w:r>
      <w:r>
        <w:rPr>
          <w:rFonts w:ascii="Times New Roman" w:hAnsi="Times New Roman" w:cs="Times New Roman"/>
          <w:bCs/>
          <w:kern w:val="44"/>
          <w:sz w:val="24"/>
          <w:szCs w:val="24"/>
        </w:rPr>
        <w:instrText xml:space="preserve">  \* MERGEFORMAT </w:instrText>
      </w:r>
      <w:r>
        <w:rPr>
          <w:rFonts w:ascii="Times New Roman" w:hAnsi="Times New Roman" w:cs="Times New Roman"/>
          <w:bCs/>
          <w:kern w:val="44"/>
          <w:sz w:val="24"/>
          <w:szCs w:val="24"/>
        </w:rPr>
        <w:fldChar w:fldCharType="separate"/>
      </w:r>
      <w:r>
        <w:rPr>
          <w:rFonts w:ascii="Times New Roman" w:hAnsi="Times New Roman" w:cs="Times New Roman"/>
          <w:bCs/>
          <w:kern w:val="44"/>
          <w:sz w:val="24"/>
          <w:szCs w:val="24"/>
        </w:rPr>
        <w:tab/>
      </w:r>
      <w:r>
        <w:rPr>
          <w:rFonts w:hint="eastAsia" w:ascii="Times New Roman" w:hAnsi="Times New Roman" w:cs="Times New Roman"/>
          <w:bCs/>
          <w:kern w:val="44"/>
          <w:sz w:val="24"/>
          <w:szCs w:val="24"/>
        </w:rPr>
        <w:t xml:space="preserve">图 </w:t>
      </w:r>
      <w:r>
        <w:rPr>
          <w:rFonts w:ascii="Times New Roman" w:hAnsi="Times New Roman" w:cs="Times New Roman"/>
          <w:bCs/>
          <w:kern w:val="44"/>
          <w:sz w:val="24"/>
          <w:szCs w:val="24"/>
        </w:rPr>
        <w:t>4</w:t>
      </w:r>
      <w:r>
        <w:rPr>
          <w:rFonts w:ascii="Times New Roman" w:hAnsi="Times New Roman" w:cs="Times New Roman"/>
          <w:bCs/>
          <w:kern w:val="44"/>
          <w:sz w:val="24"/>
          <w:szCs w:val="24"/>
        </w:rPr>
        <w:noBreakHyphen/>
      </w:r>
      <w:r>
        <w:rPr>
          <w:rFonts w:ascii="Times New Roman" w:hAnsi="Times New Roman" w:cs="Times New Roman"/>
          <w:bCs/>
          <w:kern w:val="44"/>
          <w:sz w:val="24"/>
          <w:szCs w:val="24"/>
        </w:rPr>
        <w:t>10</w:t>
      </w:r>
      <w:r>
        <w:rPr>
          <w:rFonts w:ascii="Times New Roman" w:hAnsi="Times New Roman" w:cs="Times New Roman"/>
          <w:bCs/>
          <w:kern w:val="44"/>
          <w:sz w:val="24"/>
          <w:szCs w:val="24"/>
        </w:rPr>
        <w:fldChar w:fldCharType="end"/>
      </w:r>
      <w:r>
        <w:rPr>
          <w:rFonts w:hint="eastAsia" w:ascii="Times New Roman" w:hAnsi="Times New Roman" w:cs="Times New Roman"/>
          <w:bCs/>
          <w:kern w:val="44"/>
          <w:sz w:val="24"/>
          <w:szCs w:val="24"/>
        </w:rPr>
        <w:t>显示了在防火墙规则的动态更新期间运行防火墙NF的运行时系统的吞吐量。在使用NFActor动态实时更新过程中，活跃的流量是不会被丢弃的。但如果只是简单的关闭防火墙来进行更新的话，则会出现吞吐量大幅下降并丢失大量活跃的流量。从</w:t>
      </w:r>
      <w:r>
        <w:rPr>
          <w:rFonts w:ascii="Times New Roman" w:hAnsi="Times New Roman" w:cs="Times New Roman"/>
          <w:bCs/>
          <w:kern w:val="44"/>
          <w:sz w:val="24"/>
          <w:szCs w:val="24"/>
        </w:rPr>
        <w:fldChar w:fldCharType="begin"/>
      </w:r>
      <w:r>
        <w:rPr>
          <w:rFonts w:ascii="Times New Roman" w:hAnsi="Times New Roman" w:cs="Times New Roman"/>
          <w:bCs/>
          <w:kern w:val="44"/>
          <w:sz w:val="24"/>
          <w:szCs w:val="24"/>
        </w:rPr>
        <w:instrText xml:space="preserve"> </w:instrText>
      </w:r>
      <w:r>
        <w:rPr>
          <w:rFonts w:hint="eastAsia" w:ascii="Times New Roman" w:hAnsi="Times New Roman" w:cs="Times New Roman"/>
          <w:bCs/>
          <w:kern w:val="44"/>
          <w:sz w:val="24"/>
          <w:szCs w:val="24"/>
        </w:rPr>
        <w:instrText xml:space="preserve">REF _Ref482869503 \h</w:instrText>
      </w:r>
      <w:r>
        <w:rPr>
          <w:rFonts w:ascii="Times New Roman" w:hAnsi="Times New Roman" w:cs="Times New Roman"/>
          <w:bCs/>
          <w:kern w:val="44"/>
          <w:sz w:val="24"/>
          <w:szCs w:val="24"/>
        </w:rPr>
        <w:instrText xml:space="preserve">  \* MERGEFORMAT </w:instrText>
      </w:r>
      <w:r>
        <w:rPr>
          <w:rFonts w:ascii="Times New Roman" w:hAnsi="Times New Roman" w:cs="Times New Roman"/>
          <w:bCs/>
          <w:kern w:val="44"/>
          <w:sz w:val="24"/>
          <w:szCs w:val="24"/>
        </w:rPr>
        <w:fldChar w:fldCharType="separate"/>
      </w:r>
      <w:r>
        <w:rPr>
          <w:rFonts w:ascii="Times New Roman" w:hAnsi="Times New Roman" w:cs="Times New Roman"/>
          <w:bCs/>
          <w:kern w:val="44"/>
          <w:sz w:val="24"/>
          <w:szCs w:val="24"/>
        </w:rPr>
        <w:tab/>
      </w:r>
      <w:r>
        <w:rPr>
          <w:rFonts w:hint="eastAsia" w:ascii="Times New Roman" w:hAnsi="Times New Roman" w:cs="Times New Roman"/>
          <w:bCs/>
          <w:kern w:val="44"/>
          <w:sz w:val="24"/>
          <w:szCs w:val="24"/>
        </w:rPr>
        <w:t xml:space="preserve">图 </w:t>
      </w:r>
      <w:r>
        <w:rPr>
          <w:rFonts w:ascii="Times New Roman" w:hAnsi="Times New Roman" w:cs="Times New Roman"/>
          <w:bCs/>
          <w:kern w:val="44"/>
          <w:sz w:val="24"/>
          <w:szCs w:val="24"/>
        </w:rPr>
        <w:t>4</w:t>
      </w:r>
      <w:r>
        <w:rPr>
          <w:rFonts w:ascii="Times New Roman" w:hAnsi="Times New Roman" w:cs="Times New Roman"/>
          <w:bCs/>
          <w:kern w:val="44"/>
          <w:sz w:val="24"/>
          <w:szCs w:val="24"/>
        </w:rPr>
        <w:noBreakHyphen/>
      </w:r>
      <w:r>
        <w:rPr>
          <w:rFonts w:ascii="Times New Roman" w:hAnsi="Times New Roman" w:cs="Times New Roman"/>
          <w:bCs/>
          <w:kern w:val="44"/>
          <w:sz w:val="24"/>
          <w:szCs w:val="24"/>
        </w:rPr>
        <w:t>10</w:t>
      </w:r>
      <w:r>
        <w:rPr>
          <w:rFonts w:ascii="Times New Roman" w:hAnsi="Times New Roman" w:cs="Times New Roman"/>
          <w:bCs/>
          <w:kern w:val="44"/>
          <w:sz w:val="24"/>
          <w:szCs w:val="24"/>
        </w:rPr>
        <w:fldChar w:fldCharType="end"/>
      </w:r>
      <w:r>
        <w:rPr>
          <w:rFonts w:ascii="Times New Roman" w:hAnsi="Times New Roman" w:cs="Times New Roman"/>
          <w:bCs/>
          <w:kern w:val="44"/>
          <w:sz w:val="24"/>
          <w:szCs w:val="24"/>
        </w:rPr>
        <w:t>可以看出</w:t>
      </w:r>
      <w:r>
        <w:rPr>
          <w:rFonts w:hint="eastAsia" w:ascii="Times New Roman" w:hAnsi="Times New Roman" w:cs="Times New Roman"/>
          <w:bCs/>
          <w:kern w:val="44"/>
          <w:sz w:val="24"/>
          <w:szCs w:val="24"/>
        </w:rPr>
        <w:t>，</w:t>
      </w:r>
      <w:r>
        <w:rPr>
          <w:rFonts w:ascii="Times New Roman" w:hAnsi="Times New Roman" w:cs="Times New Roman"/>
          <w:bCs/>
          <w:kern w:val="44"/>
          <w:sz w:val="24"/>
          <w:szCs w:val="24"/>
        </w:rPr>
        <w:t>如果只是简单关闭防火墙的话</w:t>
      </w:r>
      <w:r>
        <w:rPr>
          <w:rFonts w:hint="eastAsia" w:ascii="Times New Roman" w:hAnsi="Times New Roman" w:cs="Times New Roman"/>
          <w:bCs/>
          <w:kern w:val="44"/>
          <w:sz w:val="24"/>
          <w:szCs w:val="24"/>
        </w:rPr>
        <w:t>，</w:t>
      </w:r>
      <w:r>
        <w:rPr>
          <w:rFonts w:ascii="Times New Roman" w:hAnsi="Times New Roman" w:cs="Times New Roman"/>
          <w:bCs/>
          <w:kern w:val="44"/>
          <w:sz w:val="24"/>
          <w:szCs w:val="24"/>
        </w:rPr>
        <w:t>在中间的一段时间内</w:t>
      </w:r>
      <w:r>
        <w:rPr>
          <w:rFonts w:hint="eastAsia" w:ascii="Times New Roman" w:hAnsi="Times New Roman" w:cs="Times New Roman"/>
          <w:bCs/>
          <w:kern w:val="44"/>
          <w:sz w:val="24"/>
          <w:szCs w:val="24"/>
        </w:rPr>
        <w:t>，</w:t>
      </w:r>
      <w:r>
        <w:rPr>
          <w:rFonts w:ascii="Times New Roman" w:hAnsi="Times New Roman" w:cs="Times New Roman"/>
          <w:bCs/>
          <w:kern w:val="44"/>
          <w:sz w:val="24"/>
          <w:szCs w:val="24"/>
        </w:rPr>
        <w:t>由于没有任何运行时系统在处理这个服务链</w:t>
      </w:r>
      <w:r>
        <w:rPr>
          <w:rFonts w:hint="eastAsia" w:ascii="Times New Roman" w:hAnsi="Times New Roman" w:cs="Times New Roman"/>
          <w:bCs/>
          <w:kern w:val="44"/>
          <w:sz w:val="24"/>
          <w:szCs w:val="24"/>
        </w:rPr>
        <w:t>，</w:t>
      </w:r>
      <w:r>
        <w:rPr>
          <w:rFonts w:ascii="Times New Roman" w:hAnsi="Times New Roman" w:cs="Times New Roman"/>
          <w:bCs/>
          <w:kern w:val="44"/>
          <w:sz w:val="24"/>
          <w:szCs w:val="24"/>
        </w:rPr>
        <w:t>就会导致吞吐量急剧下降到零</w:t>
      </w:r>
      <w:r>
        <w:rPr>
          <w:rFonts w:hint="eastAsia" w:ascii="Times New Roman" w:hAnsi="Times New Roman" w:cs="Times New Roman"/>
          <w:bCs/>
          <w:kern w:val="44"/>
          <w:sz w:val="24"/>
          <w:szCs w:val="24"/>
        </w:rPr>
        <w:t>，</w:t>
      </w:r>
      <w:r>
        <w:rPr>
          <w:rFonts w:ascii="Times New Roman" w:hAnsi="Times New Roman" w:cs="Times New Roman"/>
          <w:bCs/>
          <w:kern w:val="44"/>
          <w:sz w:val="24"/>
          <w:szCs w:val="24"/>
        </w:rPr>
        <w:t>虽然再后期更新完毕后开启了运行时系统来处理流量</w:t>
      </w:r>
      <w:r>
        <w:rPr>
          <w:rFonts w:hint="eastAsia" w:ascii="Times New Roman" w:hAnsi="Times New Roman" w:cs="Times New Roman"/>
          <w:bCs/>
          <w:kern w:val="44"/>
          <w:sz w:val="24"/>
          <w:szCs w:val="24"/>
        </w:rPr>
        <w:t>，</w:t>
      </w:r>
      <w:r>
        <w:rPr>
          <w:rFonts w:ascii="Times New Roman" w:hAnsi="Times New Roman" w:cs="Times New Roman"/>
          <w:bCs/>
          <w:kern w:val="44"/>
          <w:sz w:val="24"/>
          <w:szCs w:val="24"/>
        </w:rPr>
        <w:t>但在吞吐量为零的那段时间内</w:t>
      </w:r>
      <w:r>
        <w:rPr>
          <w:rFonts w:hint="eastAsia" w:ascii="Times New Roman" w:hAnsi="Times New Roman" w:cs="Times New Roman"/>
          <w:bCs/>
          <w:kern w:val="44"/>
          <w:sz w:val="24"/>
          <w:szCs w:val="24"/>
        </w:rPr>
        <w:t>，</w:t>
      </w:r>
      <w:r>
        <w:rPr>
          <w:rFonts w:ascii="Times New Roman" w:hAnsi="Times New Roman" w:cs="Times New Roman"/>
          <w:bCs/>
          <w:kern w:val="44"/>
          <w:sz w:val="24"/>
          <w:szCs w:val="24"/>
        </w:rPr>
        <w:t>所有相关的流量的数据包都将会被丢弃</w:t>
      </w:r>
      <w:r>
        <w:rPr>
          <w:rFonts w:hint="eastAsia" w:ascii="Times New Roman" w:hAnsi="Times New Roman" w:cs="Times New Roman"/>
          <w:bCs/>
          <w:kern w:val="44"/>
          <w:sz w:val="24"/>
          <w:szCs w:val="24"/>
        </w:rPr>
        <w:t>。</w:t>
      </w:r>
    </w:p>
    <w:p>
      <w:pPr>
        <w:spacing w:line="360" w:lineRule="auto"/>
        <w:ind w:firstLine="480"/>
        <w:rPr>
          <w:rFonts w:ascii="Times New Roman" w:hAnsi="Times New Roman" w:cs="Times New Roman"/>
          <w:bCs/>
          <w:kern w:val="44"/>
          <w:sz w:val="24"/>
          <w:szCs w:val="24"/>
        </w:rPr>
      </w:pPr>
      <w:r>
        <w:rPr>
          <w:rFonts w:hint="eastAsia" w:ascii="Times New Roman" w:hAnsi="Times New Roman" w:cs="Times New Roman"/>
          <w:b/>
          <w:bCs/>
          <w:kern w:val="44"/>
          <w:sz w:val="24"/>
          <w:szCs w:val="24"/>
        </w:rPr>
        <w:t>MPTCP子流处理。</w:t>
      </w:r>
      <w:r>
        <w:rPr>
          <w:rFonts w:hint="eastAsia" w:ascii="Times New Roman" w:hAnsi="Times New Roman" w:cs="Times New Roman"/>
          <w:bCs/>
          <w:kern w:val="44"/>
          <w:sz w:val="24"/>
          <w:szCs w:val="24"/>
        </w:rPr>
        <w:t>当MPTCP协议的流穿过NFV系统时，其子流有可能被发送到不同的NF实例进行处理。然而有一些网络功能要求所有子流由相同的实例（例如IDS）处理。在NFActor中，我们可以为每个流a</w:t>
      </w:r>
      <w:r>
        <w:rPr>
          <w:rFonts w:ascii="Times New Roman" w:hAnsi="Times New Roman" w:cs="Times New Roman"/>
          <w:bCs/>
          <w:kern w:val="44"/>
          <w:sz w:val="24"/>
          <w:szCs w:val="24"/>
        </w:rPr>
        <w:t>ctor</w:t>
      </w:r>
      <w:r>
        <w:rPr>
          <w:rFonts w:hint="eastAsia" w:ascii="Times New Roman" w:hAnsi="Times New Roman" w:cs="Times New Roman"/>
          <w:bCs/>
          <w:kern w:val="44"/>
          <w:sz w:val="24"/>
          <w:szCs w:val="24"/>
        </w:rPr>
        <w:t>添加一个MPTCP子流检测功能，以便当流actor处理流的第一个数据包时，可以检查它是否属于MPTCP流。如果是这样，流a</w:t>
      </w:r>
      <w:r>
        <w:rPr>
          <w:rFonts w:ascii="Times New Roman" w:hAnsi="Times New Roman" w:cs="Times New Roman"/>
          <w:bCs/>
          <w:kern w:val="44"/>
          <w:sz w:val="24"/>
          <w:szCs w:val="24"/>
        </w:rPr>
        <w:t>ctor</w:t>
      </w:r>
      <w:r>
        <w:rPr>
          <w:rFonts w:hint="eastAsia" w:ascii="Times New Roman" w:hAnsi="Times New Roman" w:cs="Times New Roman"/>
          <w:bCs/>
          <w:kern w:val="44"/>
          <w:sz w:val="24"/>
          <w:szCs w:val="24"/>
        </w:rPr>
        <w:t>使用MPTCP头执行一致哈希算法，以确定集群中的迁移目标运行时系统，并将流迁移到该目标。以这种方式，属于相同MPTCP流的不同子流就可以由相同的流actor来进行处理。</w:t>
      </w:r>
    </w:p>
    <w:p>
      <w:pPr>
        <w:keepNext/>
        <w:spacing w:line="360" w:lineRule="auto"/>
        <w:ind w:firstLine="480"/>
        <w:jc w:val="center"/>
      </w:pPr>
      <w:r>
        <w:drawing>
          <wp:inline distT="0" distB="0" distL="0" distR="0">
            <wp:extent cx="3286125" cy="2105025"/>
            <wp:effectExtent l="0" t="0" r="9525" b="9525"/>
            <wp:docPr id="13317" name="图片 13317" descr="图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7" name="图片 13317" descr="图4-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3286125" cy="2105025"/>
                    </a:xfrm>
                    <a:prstGeom prst="rect">
                      <a:avLst/>
                    </a:prstGeom>
                    <a:noFill/>
                    <a:ln>
                      <a:noFill/>
                    </a:ln>
                  </pic:spPr>
                </pic:pic>
              </a:graphicData>
            </a:graphic>
          </wp:inline>
        </w:drawing>
      </w:r>
    </w:p>
    <w:p>
      <w:pPr>
        <w:pStyle w:val="14"/>
        <w:tabs>
          <w:tab w:val="center" w:pos="4153"/>
          <w:tab w:val="left" w:pos="5569"/>
        </w:tabs>
        <w:spacing w:line="360" w:lineRule="auto"/>
        <w:jc w:val="left"/>
      </w:pPr>
      <w:bookmarkStart w:id="114" w:name="_Ref482869503"/>
      <w:r>
        <w:tab/>
      </w: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10</w:t>
      </w:r>
      <w:r>
        <w:fldChar w:fldCharType="end"/>
      </w:r>
      <w:bookmarkEnd w:id="114"/>
      <w:r>
        <w:t>实时更新与直接关闭更新的对比</w:t>
      </w:r>
    </w:p>
    <w:p>
      <w:pPr>
        <w:keepNext/>
        <w:spacing w:line="360" w:lineRule="auto"/>
        <w:ind w:firstLine="480"/>
        <w:jc w:val="center"/>
      </w:pPr>
      <w:r>
        <w:drawing>
          <wp:inline distT="0" distB="0" distL="0" distR="0">
            <wp:extent cx="3352800" cy="2362200"/>
            <wp:effectExtent l="0" t="0" r="0" b="0"/>
            <wp:docPr id="13318" name="图片 13318" descr="图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8" name="图片 13318" descr="图4-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3352800" cy="2362200"/>
                    </a:xfrm>
                    <a:prstGeom prst="rect">
                      <a:avLst/>
                    </a:prstGeom>
                    <a:noFill/>
                    <a:ln>
                      <a:noFill/>
                    </a:ln>
                  </pic:spPr>
                </pic:pic>
              </a:graphicData>
            </a:graphic>
          </wp:inline>
        </w:drawing>
      </w:r>
      <w:bookmarkStart w:id="115" w:name="_Ref482870503"/>
      <w:bookmarkStart w:id="116" w:name="_Ref482870277"/>
    </w:p>
    <w:p>
      <w:pPr>
        <w:pStyle w:val="14"/>
        <w:spacing w:line="360" w:lineRule="auto"/>
        <w:rPr>
          <w:rFonts w:ascii="黑体" w:hAnsi="黑体"/>
          <w:szCs w:val="24"/>
        </w:rPr>
      </w:pPr>
      <w:bookmarkStart w:id="117" w:name="_Ref484455303"/>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11</w:t>
      </w:r>
      <w:r>
        <w:fldChar w:fldCharType="end"/>
      </w:r>
      <w:bookmarkEnd w:id="117"/>
      <w:r>
        <w:rPr>
          <w:rFonts w:ascii="黑体" w:hAnsi="黑体"/>
          <w:szCs w:val="24"/>
        </w:rPr>
        <w:t xml:space="preserve"> MPTCP检测开启与关闭的对比</w:t>
      </w:r>
    </w:p>
    <w:p>
      <w:pPr>
        <w:spacing w:line="360" w:lineRule="auto"/>
        <w:ind w:firstLine="480"/>
        <w:rPr>
          <w:rFonts w:ascii="Times New Roman" w:hAnsi="Times New Roman" w:cs="Times New Roman"/>
          <w:bCs/>
          <w:kern w:val="44"/>
          <w:sz w:val="24"/>
          <w:szCs w:val="24"/>
        </w:rPr>
      </w:pPr>
      <w:r>
        <w:rPr>
          <w:rFonts w:hint="eastAsia" w:ascii="Times New Roman" w:hAnsi="Times New Roman" w:cs="Times New Roman"/>
          <w:bCs/>
          <w:kern w:val="44"/>
          <w:sz w:val="24"/>
          <w:szCs w:val="24"/>
        </w:rPr>
        <w:t>如</w:t>
      </w:r>
      <w:r>
        <w:rPr>
          <w:rFonts w:ascii="Times New Roman" w:hAnsi="Times New Roman" w:cs="Times New Roman"/>
          <w:bCs/>
          <w:kern w:val="44"/>
          <w:sz w:val="24"/>
          <w:szCs w:val="24"/>
        </w:rPr>
        <w:fldChar w:fldCharType="begin"/>
      </w:r>
      <w:r>
        <w:rPr>
          <w:rFonts w:ascii="Times New Roman" w:hAnsi="Times New Roman" w:cs="Times New Roman"/>
          <w:bCs/>
          <w:kern w:val="44"/>
          <w:sz w:val="24"/>
          <w:szCs w:val="24"/>
        </w:rPr>
        <w:instrText xml:space="preserve"> </w:instrText>
      </w:r>
      <w:r>
        <w:rPr>
          <w:rFonts w:hint="eastAsia" w:ascii="Times New Roman" w:hAnsi="Times New Roman" w:cs="Times New Roman"/>
          <w:bCs/>
          <w:kern w:val="44"/>
          <w:sz w:val="24"/>
          <w:szCs w:val="24"/>
        </w:rPr>
        <w:instrText xml:space="preserve">REF _Ref484455303 \h</w:instrText>
      </w:r>
      <w:r>
        <w:rPr>
          <w:rFonts w:ascii="Times New Roman" w:hAnsi="Times New Roman" w:cs="Times New Roman"/>
          <w:bCs/>
          <w:kern w:val="44"/>
          <w:sz w:val="24"/>
          <w:szCs w:val="24"/>
        </w:rPr>
        <w:instrText xml:space="preserve">  \* MERGEFORMAT </w:instrText>
      </w:r>
      <w:r>
        <w:rPr>
          <w:rFonts w:ascii="Times New Roman" w:hAnsi="Times New Roman" w:cs="Times New Roman"/>
          <w:bCs/>
          <w:kern w:val="44"/>
          <w:sz w:val="24"/>
          <w:szCs w:val="24"/>
        </w:rPr>
        <w:fldChar w:fldCharType="separate"/>
      </w:r>
      <w:r>
        <w:rPr>
          <w:rFonts w:hint="eastAsia" w:ascii="Times New Roman" w:hAnsi="Times New Roman" w:cs="Times New Roman"/>
          <w:bCs/>
          <w:kern w:val="44"/>
          <w:sz w:val="24"/>
          <w:szCs w:val="24"/>
        </w:rPr>
        <w:t xml:space="preserve">图 </w:t>
      </w:r>
      <w:r>
        <w:rPr>
          <w:rFonts w:ascii="Times New Roman" w:hAnsi="Times New Roman" w:cs="Times New Roman"/>
          <w:bCs/>
          <w:kern w:val="44"/>
          <w:sz w:val="24"/>
          <w:szCs w:val="24"/>
        </w:rPr>
        <w:t>4</w:t>
      </w:r>
      <w:r>
        <w:rPr>
          <w:rFonts w:ascii="Times New Roman" w:hAnsi="Times New Roman" w:cs="Times New Roman"/>
          <w:bCs/>
          <w:kern w:val="44"/>
          <w:sz w:val="24"/>
          <w:szCs w:val="24"/>
        </w:rPr>
        <w:noBreakHyphen/>
      </w:r>
      <w:r>
        <w:rPr>
          <w:rFonts w:ascii="Times New Roman" w:hAnsi="Times New Roman" w:cs="Times New Roman"/>
          <w:bCs/>
          <w:kern w:val="44"/>
          <w:sz w:val="24"/>
          <w:szCs w:val="24"/>
        </w:rPr>
        <w:t>11</w:t>
      </w:r>
      <w:r>
        <w:rPr>
          <w:rFonts w:ascii="Times New Roman" w:hAnsi="Times New Roman" w:cs="Times New Roman"/>
          <w:bCs/>
          <w:kern w:val="44"/>
          <w:sz w:val="24"/>
          <w:szCs w:val="24"/>
        </w:rPr>
        <w:fldChar w:fldCharType="end"/>
      </w:r>
      <w:r>
        <w:rPr>
          <w:rFonts w:hint="eastAsia" w:ascii="Times New Roman" w:hAnsi="Times New Roman" w:cs="Times New Roman"/>
          <w:bCs/>
          <w:kern w:val="44"/>
          <w:sz w:val="24"/>
          <w:szCs w:val="24"/>
        </w:rPr>
        <w:t>，我们将总共约320K MPTCP流量均匀注入3个运行时系统。在启动子流检测的情况下，正确处理的MPTCP流的总数始终与输入流的数量相同，即其子流全部都由相同的运行时系统正确处理。如果没有这种检测，大多数子流都是由不同的运行时系统进行处理。在实际的场景下，如果MPTCP的子流被多个运行时系统同时处理的话，那么每个运行时系统处理这个流的流actor中的NF状态肯定都是错误的，因为每一个运行时系统都没有完整的处理这个流的所有数据包。开启了MPTCP检测之后，所有系统检测到子流之后，可以将这些子流迁移到同一个运行时系统进行处理，这样就很好的解决了这个问题。</w:t>
      </w:r>
    </w:p>
    <w:bookmarkEnd w:id="115"/>
    <w:bookmarkEnd w:id="116"/>
    <w:p>
      <w:pPr>
        <w:pStyle w:val="3"/>
        <w:spacing w:before="120" w:after="120"/>
      </w:pPr>
      <w:bookmarkStart w:id="118" w:name="_Toc485274466"/>
      <w:r>
        <w:rPr>
          <w:rFonts w:hint="eastAsia"/>
        </w:rPr>
        <w:t>本章小结</w:t>
      </w:r>
      <w:bookmarkEnd w:id="118"/>
    </w:p>
    <w:p>
      <w:pPr>
        <w:spacing w:line="360" w:lineRule="auto"/>
        <w:ind w:firstLine="480"/>
        <w:rPr>
          <w:rFonts w:ascii="Times New Roman" w:hAnsi="Times New Roman" w:cs="Times New Roman"/>
          <w:bCs/>
          <w:kern w:val="44"/>
          <w:sz w:val="24"/>
          <w:szCs w:val="24"/>
        </w:rPr>
        <w:sectPr>
          <w:pgSz w:w="11906" w:h="16838"/>
          <w:pgMar w:top="1843" w:right="1797" w:bottom="1531" w:left="1797" w:header="1134" w:footer="1027" w:gutter="0"/>
          <w:cols w:space="720" w:num="1"/>
          <w:docGrid w:linePitch="312" w:charSpace="0"/>
        </w:sectPr>
      </w:pPr>
      <w:r>
        <w:rPr>
          <w:rFonts w:ascii="Times New Roman" w:hAnsi="Times New Roman" w:cs="Times New Roman"/>
          <w:bCs/>
          <w:kern w:val="44"/>
          <w:sz w:val="24"/>
          <w:szCs w:val="24"/>
        </w:rPr>
        <w:t>本章通过不同的测试从各个方面展示了系统的性能</w:t>
      </w:r>
      <w:r>
        <w:rPr>
          <w:rFonts w:hint="eastAsia" w:ascii="Times New Roman" w:hAnsi="Times New Roman" w:cs="Times New Roman"/>
          <w:bCs/>
          <w:kern w:val="44"/>
          <w:sz w:val="24"/>
          <w:szCs w:val="24"/>
        </w:rPr>
        <w:t>。主要测试了系统的扩展性、系统的吞吐量、系统进行流量迁移和备份时的性能等。并且还与现有的系统进行了对比分析。从吞吐量上看，单个运行时系统的吞吐量就可以达到百万包每秒的速度，并且整个系统的吞吐量随着运行时系统的增加呈线性增长。从流量迁移上看，</w:t>
      </w:r>
      <w:r>
        <w:rPr>
          <w:rFonts w:ascii="Times New Roman" w:hAnsi="Times New Roman" w:cs="Times New Roman"/>
          <w:bCs/>
          <w:kern w:val="44"/>
          <w:sz w:val="24"/>
          <w:szCs w:val="24"/>
        </w:rPr>
        <w:t>NF</w:t>
      </w:r>
      <w:r>
        <w:rPr>
          <w:rFonts w:hint="eastAsia" w:ascii="Times New Roman" w:hAnsi="Times New Roman" w:cs="Times New Roman"/>
          <w:bCs/>
          <w:kern w:val="44"/>
          <w:sz w:val="24"/>
          <w:szCs w:val="24"/>
        </w:rPr>
        <w:t>actor迁移上千个流所需的时间仅仅是几个毫秒，比OpenNF流量迁移的速度要快很多。当某个运行时系统挂机之后，这个系统的流actor会在其他运行时系统进行恢复，而恢复几千个流所需要的时间也仅仅为几毫秒。我们还涉及了两个实用的场景来说明NF</w:t>
      </w:r>
      <w:r>
        <w:rPr>
          <w:rFonts w:ascii="Times New Roman" w:hAnsi="Times New Roman" w:cs="Times New Roman"/>
          <w:bCs/>
          <w:kern w:val="44"/>
          <w:sz w:val="24"/>
          <w:szCs w:val="24"/>
        </w:rPr>
        <w:t>A</w:t>
      </w:r>
      <w:r>
        <w:rPr>
          <w:rFonts w:hint="eastAsia" w:ascii="Times New Roman" w:hAnsi="Times New Roman" w:cs="Times New Roman"/>
          <w:bCs/>
          <w:kern w:val="44"/>
          <w:sz w:val="24"/>
          <w:szCs w:val="24"/>
        </w:rPr>
        <w:t>ctor基于单流的流量管理策略的优越性。总体来说，无论是常规的数据包处理速度，还是错误恢复以及流量迁移的性能上，NFActor都很好地完成了预期的要求，并能够应用到一些实际的场景中去。</w:t>
      </w:r>
    </w:p>
    <w:p>
      <w:pPr>
        <w:pStyle w:val="2"/>
      </w:pPr>
      <w:bookmarkStart w:id="119" w:name="_Toc485274467"/>
      <w:r>
        <w:rPr>
          <w:rFonts w:hint="eastAsia"/>
        </w:rPr>
        <w:t>总结与展望</w:t>
      </w:r>
      <w:bookmarkEnd w:id="119"/>
    </w:p>
    <w:p>
      <w:pPr>
        <w:spacing w:line="360" w:lineRule="auto"/>
        <w:ind w:firstLine="480"/>
        <w:rPr>
          <w:rFonts w:ascii="Times New Roman" w:hAnsi="Times New Roman" w:cs="Times New Roman"/>
          <w:sz w:val="24"/>
          <w:szCs w:val="24"/>
        </w:rPr>
      </w:pPr>
      <w:r>
        <w:rPr>
          <w:rFonts w:ascii="Times New Roman" w:hAnsi="Times New Roman" w:cs="Times New Roman"/>
          <w:sz w:val="24"/>
          <w:szCs w:val="24"/>
        </w:rPr>
        <w:t>在这几个月的设计与实现中</w:t>
      </w:r>
      <w:r>
        <w:rPr>
          <w:rFonts w:hint="eastAsia" w:ascii="Times New Roman" w:hAnsi="Times New Roman" w:cs="Times New Roman"/>
          <w:sz w:val="24"/>
          <w:szCs w:val="24"/>
        </w:rPr>
        <w:t>，NFActor基本实现了预期的所有要求：</w:t>
      </w:r>
    </w:p>
    <w:p>
      <w:pPr>
        <w:pStyle w:val="41"/>
        <w:numPr>
          <w:ilvl w:val="0"/>
          <w:numId w:val="4"/>
        </w:numPr>
        <w:spacing w:line="360" w:lineRule="auto"/>
        <w:ind w:firstLineChars="0"/>
        <w:rPr>
          <w:rFonts w:ascii="Times New Roman" w:hAnsi="Times New Roman" w:cs="Times New Roman"/>
          <w:sz w:val="24"/>
          <w:szCs w:val="24"/>
        </w:rPr>
      </w:pPr>
      <w:r>
        <w:rPr>
          <w:rFonts w:hint="eastAsia" w:ascii="Times New Roman" w:hAnsi="Times New Roman" w:cs="Times New Roman"/>
          <w:sz w:val="24"/>
          <w:szCs w:val="24"/>
        </w:rPr>
        <w:t>我们自定义了actor模型的库，并将其作为构建分布式NFV系统的基础，这个actor库中主要定义了</w:t>
      </w:r>
      <w:r>
        <w:rPr>
          <w:rFonts w:ascii="Times New Roman" w:hAnsi="Times New Roman" w:cs="Times New Roman"/>
          <w:sz w:val="24"/>
          <w:szCs w:val="24"/>
        </w:rPr>
        <w:t>actor之间传递的消息类型和</w:t>
      </w:r>
      <w:r>
        <w:rPr>
          <w:rFonts w:hint="eastAsia" w:ascii="Times New Roman" w:hAnsi="Times New Roman" w:cs="Times New Roman"/>
          <w:sz w:val="24"/>
          <w:szCs w:val="24"/>
        </w:rPr>
        <w:t>actor</w:t>
      </w:r>
      <w:r>
        <w:rPr>
          <w:rFonts w:ascii="Times New Roman" w:hAnsi="Times New Roman" w:cs="Times New Roman"/>
          <w:sz w:val="24"/>
          <w:szCs w:val="24"/>
        </w:rPr>
        <w:t>之间的消息传递函数</w:t>
      </w:r>
      <w:r>
        <w:rPr>
          <w:rFonts w:hint="eastAsia" w:ascii="Times New Roman" w:hAnsi="Times New Roman" w:cs="Times New Roman"/>
          <w:sz w:val="24"/>
          <w:szCs w:val="24"/>
        </w:rPr>
        <w:t>。消息传递函数又包括远程消息传递和本地消息传递两种类型，在这个基础上，我们实现了流量迁移错误恢复等功能。</w:t>
      </w:r>
    </w:p>
    <w:p>
      <w:pPr>
        <w:pStyle w:val="41"/>
        <w:numPr>
          <w:ilvl w:val="0"/>
          <w:numId w:val="4"/>
        </w:numPr>
        <w:spacing w:line="360" w:lineRule="auto"/>
        <w:ind w:firstLineChars="0"/>
        <w:rPr>
          <w:rFonts w:ascii="Times New Roman" w:hAnsi="Times New Roman" w:cs="Times New Roman"/>
          <w:sz w:val="24"/>
          <w:szCs w:val="24"/>
        </w:rPr>
      </w:pPr>
      <w:r>
        <w:rPr>
          <w:rFonts w:hint="eastAsia" w:ascii="Times New Roman" w:hAnsi="Times New Roman" w:cs="Times New Roman"/>
          <w:sz w:val="24"/>
          <w:szCs w:val="24"/>
        </w:rPr>
        <w:t>我们采取了一种新颖的单流执行的原理，让每个流由一个专门的流actor来进行管理，流actor内部为这个流提供专门的服务链服务。在进行流量迁移和错误恢复等功能的时候，流actor也会负责与其他系统的actor进行通信并且传递网络功能状态。这种分布式的设计使得协调器不需要过度地干预流量迁移与错误恢复的细节，降低了协调器的工作负载。</w:t>
      </w:r>
    </w:p>
    <w:p>
      <w:pPr>
        <w:pStyle w:val="41"/>
        <w:numPr>
          <w:ilvl w:val="0"/>
          <w:numId w:val="4"/>
        </w:numPr>
        <w:spacing w:line="360" w:lineRule="auto"/>
        <w:ind w:firstLineChars="0"/>
        <w:rPr>
          <w:rFonts w:ascii="Times New Roman" w:hAnsi="Times New Roman" w:cs="Times New Roman"/>
          <w:sz w:val="24"/>
          <w:szCs w:val="24"/>
        </w:rPr>
      </w:pPr>
      <w:r>
        <w:rPr>
          <w:rFonts w:hint="eastAsia" w:ascii="Times New Roman" w:hAnsi="Times New Roman" w:cs="Times New Roman"/>
          <w:sz w:val="24"/>
          <w:szCs w:val="24"/>
        </w:rPr>
        <w:t>我们设计了实现NF的API用来提供流的状态和NF处理逻辑的分离。用户可以通过这些API轻易地自定义一些符合系统要求的网络功能，并且能够直接将这些网络功能应用到运行时系统的服务链中去。</w:t>
      </w:r>
    </w:p>
    <w:p>
      <w:pPr>
        <w:pStyle w:val="41"/>
        <w:numPr>
          <w:ilvl w:val="0"/>
          <w:numId w:val="4"/>
        </w:numPr>
        <w:spacing w:line="360" w:lineRule="auto"/>
        <w:ind w:firstLineChars="0"/>
        <w:rPr>
          <w:rFonts w:ascii="Times New Roman" w:hAnsi="Times New Roman" w:cs="Times New Roman"/>
          <w:sz w:val="24"/>
          <w:szCs w:val="24"/>
        </w:rPr>
      </w:pPr>
      <w:r>
        <w:rPr>
          <w:rFonts w:hint="eastAsia" w:ascii="Times New Roman" w:hAnsi="Times New Roman" w:cs="Times New Roman"/>
          <w:sz w:val="24"/>
          <w:szCs w:val="24"/>
        </w:rPr>
        <w:t>我们使用DPDK实现了actor之间的消息传递机制，actor之间的消息会被封装成数据包通过控制端口互相传递，我们还专门设计了可靠传输模块来保证actor之间的可靠消息传递，我们还使用GRPC实现了协调器与运行时系统之间的命令传递机制。协调器通过一系列的RPC命令，就可以很容易地对虚拟交换机和运行时系统进行控制。</w:t>
      </w:r>
    </w:p>
    <w:p>
      <w:pPr>
        <w:pStyle w:val="41"/>
        <w:numPr>
          <w:ilvl w:val="0"/>
          <w:numId w:val="4"/>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我们还精心设计了</w:t>
      </w:r>
      <w:r>
        <w:rPr>
          <w:rFonts w:hint="eastAsia" w:ascii="Times New Roman" w:hAnsi="Times New Roman" w:cs="Times New Roman"/>
          <w:sz w:val="24"/>
          <w:szCs w:val="24"/>
        </w:rPr>
        <w:t>NFActor的运行时系统和虚拟交换机的结构框架，主要分为工作线程和RPC线程，工作线程又分成了一系列的模块，各个模块互相配合协调工作，RPC线程用来接收来自协调器的RPC命令。让其实现了快速的流量迁移备份和缩放。</w:t>
      </w:r>
    </w:p>
    <w:p>
      <w:pPr>
        <w:spacing w:line="360" w:lineRule="auto"/>
        <w:ind w:firstLine="480"/>
        <w:rPr>
          <w:rFonts w:ascii="Times New Roman" w:hAnsi="Times New Roman" w:cs="Times New Roman"/>
          <w:sz w:val="24"/>
          <w:szCs w:val="24"/>
        </w:rPr>
      </w:pPr>
      <w:r>
        <w:rPr>
          <w:rFonts w:hint="eastAsia" w:ascii="Times New Roman" w:hAnsi="Times New Roman" w:cs="Times New Roman"/>
          <w:sz w:val="24"/>
          <w:szCs w:val="24"/>
        </w:rPr>
        <w:t>接下来</w:t>
      </w:r>
      <w:r>
        <w:rPr>
          <w:rFonts w:ascii="Times New Roman" w:hAnsi="Times New Roman" w:cs="Times New Roman"/>
          <w:sz w:val="24"/>
          <w:szCs w:val="24"/>
        </w:rPr>
        <w:t>我们讨论一下</w:t>
      </w:r>
      <w:r>
        <w:rPr>
          <w:rFonts w:hint="eastAsia" w:ascii="Times New Roman" w:hAnsi="Times New Roman" w:cs="Times New Roman"/>
          <w:sz w:val="24"/>
          <w:szCs w:val="24"/>
        </w:rPr>
        <w:t>NFActor的一些优点、目前存在的一些限制以及日后可以对其进行继续研究的方向。</w:t>
      </w:r>
    </w:p>
    <w:p>
      <w:pPr>
        <w:pStyle w:val="41"/>
        <w:numPr>
          <w:ilvl w:val="0"/>
          <w:numId w:val="5"/>
        </w:numPr>
        <w:spacing w:line="360" w:lineRule="auto"/>
        <w:ind w:firstLineChars="0"/>
        <w:rPr>
          <w:rFonts w:ascii="Times New Roman" w:hAnsi="Times New Roman" w:cs="Times New Roman"/>
          <w:sz w:val="24"/>
          <w:szCs w:val="24"/>
        </w:rPr>
      </w:pPr>
      <w:r>
        <w:rPr>
          <w:rFonts w:hint="eastAsia" w:ascii="Times New Roman" w:hAnsi="Times New Roman" w:cs="Times New Roman"/>
          <w:sz w:val="24"/>
          <w:szCs w:val="24"/>
        </w:rPr>
        <w:t>为了实现流状态和NF核心逻辑之间的清晰分离，NFActor需要使用一组API来重写NF。随着NFV的发展，越来越多的新NF将被创造出来。如果使用actor模型来构建NFV系统的设计被广泛接受的话，在这个API框架下重写NF是可行的。如果并没有被广泛接受，那么在这个框架下重写NF就会显得非常复杂和繁琐。</w:t>
      </w:r>
    </w:p>
    <w:p>
      <w:pPr>
        <w:pStyle w:val="41"/>
        <w:numPr>
          <w:ilvl w:val="0"/>
          <w:numId w:val="5"/>
        </w:numPr>
        <w:spacing w:line="360" w:lineRule="auto"/>
        <w:ind w:firstLineChars="0"/>
        <w:rPr>
          <w:rFonts w:ascii="Times New Roman" w:hAnsi="Times New Roman" w:cs="Times New Roman"/>
          <w:sz w:val="24"/>
          <w:szCs w:val="24"/>
        </w:rPr>
      </w:pPr>
      <w:r>
        <w:rPr>
          <w:rFonts w:hint="eastAsia" w:ascii="Times New Roman" w:hAnsi="Times New Roman" w:cs="Times New Roman"/>
          <w:sz w:val="24"/>
          <w:szCs w:val="24"/>
        </w:rPr>
        <w:t>虽然NFActor主要是针对有状态的NF而设计的NFV系统，但它也可以轻松处理无状态的NF。无状态的NF也可以受益于快速的分布式流迁移，因为它消除了由直接改变流的路径引起的分组乱序的可能。</w:t>
      </w:r>
    </w:p>
    <w:p>
      <w:pPr>
        <w:pStyle w:val="41"/>
        <w:numPr>
          <w:ilvl w:val="0"/>
          <w:numId w:val="5"/>
        </w:numPr>
        <w:spacing w:line="360" w:lineRule="auto"/>
        <w:ind w:firstLineChars="0"/>
        <w:rPr>
          <w:rFonts w:ascii="Times New Roman" w:hAnsi="Times New Roman" w:cs="Times New Roman"/>
          <w:sz w:val="24"/>
          <w:szCs w:val="24"/>
        </w:rPr>
      </w:pPr>
      <w:r>
        <w:rPr>
          <w:rFonts w:hint="eastAsia" w:ascii="Times New Roman" w:hAnsi="Times New Roman" w:cs="Times New Roman"/>
          <w:sz w:val="24"/>
          <w:szCs w:val="24"/>
        </w:rPr>
        <w:t>NFActor目前只针对单个流的状态。当前的NFActor框架不能正确处理共享状态，即多个流共享的一个状态</w:t>
      </w:r>
      <w:r>
        <w:rPr>
          <w:rFonts w:ascii="Times New Roman" w:hAnsi="Times New Roman" w:cs="Times New Roman"/>
          <w:sz w:val="24"/>
          <w:szCs w:val="24"/>
          <w:vertAlign w:val="superscript"/>
        </w:rPr>
        <w:fldChar w:fldCharType="begin"/>
      </w:r>
      <w:r>
        <w:rPr>
          <w:rFonts w:ascii="Times New Roman" w:hAnsi="Times New Roman" w:cs="Times New Roman"/>
          <w:sz w:val="24"/>
          <w:szCs w:val="24"/>
          <w:vertAlign w:val="superscript"/>
        </w:rPr>
        <w:instrText xml:space="preserve"> REF _Ref484175628 \n \h </w:instrText>
      </w:r>
      <w:r>
        <w:rPr>
          <w:rFonts w:ascii="Times New Roman" w:hAnsi="Times New Roman" w:cs="Times New Roman"/>
          <w:sz w:val="24"/>
          <w:szCs w:val="24"/>
          <w:vertAlign w:val="superscript"/>
        </w:rPr>
        <w:fldChar w:fldCharType="separate"/>
      </w:r>
      <w:r>
        <w:rPr>
          <w:rFonts w:ascii="Times New Roman" w:hAnsi="Times New Roman" w:cs="Times New Roman"/>
          <w:sz w:val="24"/>
          <w:szCs w:val="24"/>
          <w:vertAlign w:val="superscript"/>
        </w:rPr>
        <w:t>[3]</w:t>
      </w:r>
      <w:r>
        <w:rPr>
          <w:rFonts w:ascii="Times New Roman" w:hAnsi="Times New Roman" w:cs="Times New Roman"/>
          <w:sz w:val="24"/>
          <w:szCs w:val="24"/>
          <w:vertAlign w:val="superscript"/>
        </w:rPr>
        <w:fldChar w:fldCharType="end"/>
      </w:r>
      <w:r>
        <w:rPr>
          <w:rFonts w:hint="eastAsia" w:ascii="Times New Roman" w:hAnsi="Times New Roman" w:cs="Times New Roman"/>
          <w:sz w:val="24"/>
          <w:szCs w:val="24"/>
        </w:rPr>
        <w:t>。原因是我们目前的API设计无法正确分离这些共享状态。与其他流量共享状态的迁移和备份可能导致不可预测的错误。我们目前想到的可能的解决方案是在流actor</w:t>
      </w:r>
      <w:r>
        <w:rPr>
          <w:rFonts w:ascii="Times New Roman" w:hAnsi="Times New Roman" w:cs="Times New Roman"/>
          <w:sz w:val="24"/>
          <w:szCs w:val="24"/>
        </w:rPr>
        <w:t>中实现一个处理器来专门管理这些共享状态</w:t>
      </w:r>
      <w:r>
        <w:rPr>
          <w:rFonts w:hint="eastAsia" w:ascii="Times New Roman" w:hAnsi="Times New Roman" w:cs="Times New Roman"/>
          <w:sz w:val="24"/>
          <w:szCs w:val="24"/>
        </w:rPr>
        <w:t>。我们打算在以后的研究中来实现这个功能。</w:t>
      </w:r>
    </w:p>
    <w:p>
      <w:pPr>
        <w:pStyle w:val="41"/>
        <w:tabs>
          <w:tab w:val="left" w:pos="1739"/>
          <w:tab w:val="center" w:pos="4371"/>
        </w:tabs>
        <w:spacing w:line="360" w:lineRule="auto"/>
        <w:ind w:firstLine="426" w:firstLineChars="0"/>
        <w:jc w:val="left"/>
        <w:rPr>
          <w:rFonts w:ascii="Times New Roman" w:hAnsi="Times New Roman" w:cs="Times New Roman"/>
          <w:sz w:val="24"/>
          <w:szCs w:val="24"/>
        </w:rPr>
        <w:sectPr>
          <w:pgSz w:w="11906" w:h="16838"/>
          <w:pgMar w:top="1843" w:right="1797" w:bottom="1531" w:left="1797" w:header="1135" w:footer="886" w:gutter="0"/>
          <w:cols w:space="720" w:num="1"/>
          <w:docGrid w:linePitch="312" w:charSpace="0"/>
        </w:sectPr>
      </w:pPr>
      <w:r>
        <w:rPr>
          <w:rFonts w:hint="eastAsia" w:ascii="Times New Roman" w:hAnsi="Times New Roman" w:cs="Times New Roman"/>
          <w:sz w:val="24"/>
          <w:szCs w:val="24"/>
        </w:rPr>
        <w:t>NFActor可能会错误地处理具有数据包封装的流。NFActor使用5元组来区分流。但如果原始流包使用类似的包头封装，则不同的流可以共享相同的5元组。这对于通过相同的VxLAN隧道发送的流是一种常见的情况。在这种情况下，这些流由相同的流actor使用相同的服务链来处理，并更新同一个状态，这样一来肯定会导致错误的发生。如果我们知道输入流使用什么样的封装方式，我们就可以在虚拟交换机中添加解封装功能，以正确地提取出不同的流。这个功能我们也打算在以后的研究中实现。</w:t>
      </w:r>
      <w:bookmarkStart w:id="120" w:name="_Toc452327316"/>
      <w:bookmarkStart w:id="121" w:name="_Toc451934065"/>
      <w:bookmarkStart w:id="122" w:name="_Toc451934727"/>
      <w:bookmarkStart w:id="123" w:name="_Toc452327482"/>
    </w:p>
    <w:p>
      <w:pPr>
        <w:widowControl/>
        <w:jc w:val="left"/>
        <w:rPr>
          <w:rFonts w:ascii="Times New Roman" w:hAnsi="Times New Roman" w:cs="Times New Roman"/>
          <w:sz w:val="24"/>
          <w:szCs w:val="24"/>
        </w:rPr>
      </w:pPr>
    </w:p>
    <w:p>
      <w:pPr>
        <w:pStyle w:val="29"/>
        <w:spacing w:before="360" w:after="240"/>
        <w:rPr>
          <w:rFonts w:ascii="黑体" w:hAnsi="黑体"/>
          <w:szCs w:val="36"/>
        </w:rPr>
        <w:sectPr>
          <w:pgSz w:w="11906" w:h="16838"/>
          <w:pgMar w:top="1843" w:right="1797" w:bottom="1531" w:left="1797" w:header="1135" w:footer="886" w:gutter="0"/>
          <w:cols w:space="720" w:num="1"/>
          <w:docGrid w:linePitch="312" w:charSpace="0"/>
        </w:sectPr>
      </w:pPr>
    </w:p>
    <w:p>
      <w:pPr>
        <w:pStyle w:val="29"/>
        <w:spacing w:before="360" w:after="240"/>
        <w:rPr>
          <w:rFonts w:ascii="黑体" w:hAnsi="黑体"/>
          <w:szCs w:val="36"/>
        </w:rPr>
      </w:pPr>
      <w:bookmarkStart w:id="124" w:name="_Toc485274468"/>
      <w:r>
        <w:rPr>
          <w:rFonts w:ascii="黑体" w:hAnsi="黑体"/>
          <w:szCs w:val="36"/>
        </w:rPr>
        <w:t>致</w:t>
      </w:r>
      <w:r>
        <w:rPr>
          <w:rFonts w:hint="eastAsia" w:ascii="黑体" w:hAnsi="黑体"/>
          <w:szCs w:val="36"/>
        </w:rPr>
        <w:t xml:space="preserve">  </w:t>
      </w:r>
      <w:r>
        <w:rPr>
          <w:rFonts w:ascii="黑体" w:hAnsi="黑体"/>
          <w:szCs w:val="36"/>
        </w:rPr>
        <w:t>谢</w:t>
      </w:r>
      <w:bookmarkEnd w:id="120"/>
      <w:bookmarkEnd w:id="121"/>
      <w:bookmarkEnd w:id="122"/>
      <w:bookmarkEnd w:id="123"/>
      <w:bookmarkEnd w:id="124"/>
    </w:p>
    <w:p>
      <w:pPr>
        <w:spacing w:line="360" w:lineRule="auto"/>
        <w:ind w:firstLine="480"/>
        <w:rPr>
          <w:rFonts w:ascii="Times New Roman" w:hAnsi="Times New Roman" w:cs="Times New Roman"/>
          <w:sz w:val="24"/>
          <w:szCs w:val="24"/>
        </w:rPr>
      </w:pPr>
      <w:r>
        <w:rPr>
          <w:rFonts w:hint="eastAsia" w:ascii="Times New Roman" w:hAnsi="Times New Roman" w:cs="Times New Roman"/>
          <w:sz w:val="24"/>
          <w:szCs w:val="24"/>
        </w:rPr>
        <w:t>整个</w:t>
      </w:r>
      <w:r>
        <w:rPr>
          <w:rFonts w:ascii="Times New Roman" w:hAnsi="Times New Roman" w:cs="Times New Roman"/>
          <w:sz w:val="24"/>
          <w:szCs w:val="24"/>
        </w:rPr>
        <w:t>毕业设计从题目的选择到</w:t>
      </w:r>
      <w:r>
        <w:rPr>
          <w:rFonts w:hint="eastAsia" w:ascii="Times New Roman" w:hAnsi="Times New Roman" w:cs="Times New Roman"/>
          <w:sz w:val="24"/>
          <w:szCs w:val="24"/>
        </w:rPr>
        <w:t>最后</w:t>
      </w:r>
      <w:r>
        <w:rPr>
          <w:rFonts w:ascii="Times New Roman" w:hAnsi="Times New Roman" w:cs="Times New Roman"/>
          <w:sz w:val="24"/>
          <w:szCs w:val="24"/>
        </w:rPr>
        <w:t>实现所有的功能用了大概四个月左右的时间</w:t>
      </w:r>
      <w:r>
        <w:rPr>
          <w:rFonts w:hint="eastAsia" w:ascii="Times New Roman" w:hAnsi="Times New Roman" w:cs="Times New Roman"/>
          <w:sz w:val="24"/>
          <w:szCs w:val="24"/>
        </w:rPr>
        <w:t>，</w:t>
      </w:r>
      <w:r>
        <w:rPr>
          <w:rFonts w:ascii="Times New Roman" w:hAnsi="Times New Roman" w:cs="Times New Roman"/>
          <w:sz w:val="24"/>
          <w:szCs w:val="24"/>
        </w:rPr>
        <w:t>在这段时间里</w:t>
      </w:r>
      <w:r>
        <w:rPr>
          <w:rFonts w:hint="eastAsia" w:ascii="Times New Roman" w:hAnsi="Times New Roman" w:cs="Times New Roman"/>
          <w:sz w:val="24"/>
          <w:szCs w:val="24"/>
        </w:rPr>
        <w:t>，</w:t>
      </w:r>
      <w:r>
        <w:rPr>
          <w:rFonts w:ascii="Times New Roman" w:hAnsi="Times New Roman" w:cs="Times New Roman"/>
          <w:sz w:val="24"/>
          <w:szCs w:val="24"/>
        </w:rPr>
        <w:t>我得到了很多的帮助</w:t>
      </w:r>
      <w:r>
        <w:rPr>
          <w:rFonts w:hint="eastAsia" w:ascii="Times New Roman" w:hAnsi="Times New Roman" w:cs="Times New Roman"/>
          <w:sz w:val="24"/>
          <w:szCs w:val="24"/>
        </w:rPr>
        <w:t>，</w:t>
      </w:r>
      <w:r>
        <w:rPr>
          <w:rFonts w:ascii="Times New Roman" w:hAnsi="Times New Roman" w:cs="Times New Roman"/>
          <w:sz w:val="24"/>
          <w:szCs w:val="24"/>
        </w:rPr>
        <w:t>也从中学到了很多</w:t>
      </w:r>
      <w:r>
        <w:rPr>
          <w:rFonts w:hint="eastAsia" w:ascii="Times New Roman" w:hAnsi="Times New Roman" w:cs="Times New Roman"/>
          <w:sz w:val="24"/>
          <w:szCs w:val="24"/>
        </w:rPr>
        <w:t>。</w:t>
      </w:r>
    </w:p>
    <w:p>
      <w:pPr>
        <w:spacing w:line="360" w:lineRule="auto"/>
        <w:ind w:firstLine="480"/>
        <w:rPr>
          <w:rFonts w:ascii="Times New Roman" w:hAnsi="Times New Roman" w:cs="Times New Roman"/>
          <w:sz w:val="24"/>
          <w:szCs w:val="24"/>
        </w:rPr>
      </w:pPr>
      <w:r>
        <w:rPr>
          <w:rFonts w:ascii="Times New Roman" w:hAnsi="Times New Roman" w:cs="Times New Roman"/>
          <w:sz w:val="24"/>
          <w:szCs w:val="24"/>
        </w:rPr>
        <w:t>首先要感谢的是我的校内导师谭志虎老师，老师在每个重要的时间节点都会提醒我们毕业设计的进度，在开题答辩之前</w:t>
      </w:r>
      <w:r>
        <w:rPr>
          <w:rFonts w:hint="eastAsia" w:ascii="Times New Roman" w:hAnsi="Times New Roman" w:cs="Times New Roman"/>
          <w:sz w:val="24"/>
          <w:szCs w:val="24"/>
        </w:rPr>
        <w:t>，</w:t>
      </w:r>
      <w:r>
        <w:rPr>
          <w:rFonts w:ascii="Times New Roman" w:hAnsi="Times New Roman" w:cs="Times New Roman"/>
          <w:sz w:val="24"/>
          <w:szCs w:val="24"/>
        </w:rPr>
        <w:t>也仔细浏览了我的开题报告</w:t>
      </w:r>
      <w:r>
        <w:rPr>
          <w:rFonts w:hint="eastAsia" w:ascii="Times New Roman" w:hAnsi="Times New Roman" w:cs="Times New Roman"/>
          <w:sz w:val="24"/>
          <w:szCs w:val="24"/>
        </w:rPr>
        <w:t>、文献翻译等内容并提出了修改意见。</w:t>
      </w:r>
      <w:r>
        <w:rPr>
          <w:rFonts w:ascii="Times New Roman" w:hAnsi="Times New Roman" w:cs="Times New Roman"/>
          <w:sz w:val="24"/>
          <w:szCs w:val="24"/>
        </w:rPr>
        <w:t>遇到问题向他请教的时候也总是能够及时地给出专业的回答</w:t>
      </w:r>
      <w:r>
        <w:rPr>
          <w:rFonts w:hint="eastAsia" w:ascii="Times New Roman" w:hAnsi="Times New Roman" w:cs="Times New Roman"/>
          <w:sz w:val="24"/>
          <w:szCs w:val="24"/>
        </w:rPr>
        <w:t>，</w:t>
      </w:r>
      <w:r>
        <w:rPr>
          <w:rFonts w:ascii="Times New Roman" w:hAnsi="Times New Roman" w:cs="Times New Roman"/>
          <w:sz w:val="24"/>
          <w:szCs w:val="24"/>
        </w:rPr>
        <w:t>非常感谢老师专业和用心的指导</w:t>
      </w:r>
      <w:r>
        <w:rPr>
          <w:rFonts w:hint="eastAsia" w:ascii="Times New Roman" w:hAnsi="Times New Roman" w:cs="Times New Roman"/>
          <w:sz w:val="24"/>
          <w:szCs w:val="24"/>
        </w:rPr>
        <w:t>。</w:t>
      </w:r>
    </w:p>
    <w:p>
      <w:pPr>
        <w:spacing w:line="360" w:lineRule="auto"/>
        <w:ind w:firstLine="480"/>
        <w:rPr>
          <w:rFonts w:ascii="Times New Roman" w:hAnsi="Times New Roman" w:cs="Times New Roman"/>
          <w:sz w:val="24"/>
          <w:szCs w:val="24"/>
        </w:rPr>
      </w:pPr>
      <w:r>
        <w:rPr>
          <w:rFonts w:ascii="Times New Roman" w:hAnsi="Times New Roman" w:cs="Times New Roman"/>
          <w:sz w:val="24"/>
          <w:szCs w:val="24"/>
        </w:rPr>
        <w:t>其次，还要感谢我的校外导师吴川以及我所在的</w:t>
      </w:r>
      <w:r>
        <w:rPr>
          <w:rFonts w:hint="eastAsia" w:ascii="Times New Roman" w:hAnsi="Times New Roman" w:cs="Times New Roman"/>
          <w:sz w:val="24"/>
          <w:szCs w:val="24"/>
        </w:rPr>
        <w:t>系统</w:t>
      </w:r>
      <w:r>
        <w:rPr>
          <w:rFonts w:ascii="Times New Roman" w:hAnsi="Times New Roman" w:cs="Times New Roman"/>
          <w:sz w:val="24"/>
          <w:szCs w:val="24"/>
        </w:rPr>
        <w:t>与网络实验组，</w:t>
      </w:r>
      <w:r>
        <w:rPr>
          <w:rFonts w:hint="eastAsia" w:ascii="Times New Roman" w:hAnsi="Times New Roman" w:cs="Times New Roman"/>
          <w:sz w:val="24"/>
          <w:szCs w:val="24"/>
        </w:rPr>
        <w:t>每周</w:t>
      </w:r>
      <w:r>
        <w:rPr>
          <w:rFonts w:ascii="Times New Roman" w:hAnsi="Times New Roman" w:cs="Times New Roman"/>
          <w:sz w:val="24"/>
          <w:szCs w:val="24"/>
        </w:rPr>
        <w:t>老师都会单独与我讨论项目的进展</w:t>
      </w:r>
      <w:r>
        <w:rPr>
          <w:rFonts w:hint="eastAsia" w:ascii="Times New Roman" w:hAnsi="Times New Roman" w:cs="Times New Roman"/>
          <w:sz w:val="24"/>
          <w:szCs w:val="24"/>
        </w:rPr>
        <w:t>，</w:t>
      </w:r>
      <w:r>
        <w:rPr>
          <w:rFonts w:ascii="Times New Roman" w:hAnsi="Times New Roman" w:cs="Times New Roman"/>
          <w:sz w:val="24"/>
          <w:szCs w:val="24"/>
        </w:rPr>
        <w:t>并对我的一些设计提出指导意见</w:t>
      </w:r>
      <w:r>
        <w:rPr>
          <w:rFonts w:hint="eastAsia" w:ascii="Times New Roman" w:hAnsi="Times New Roman" w:cs="Times New Roman"/>
          <w:sz w:val="24"/>
          <w:szCs w:val="24"/>
        </w:rPr>
        <w:t>。</w:t>
      </w:r>
      <w:r>
        <w:rPr>
          <w:rFonts w:ascii="Times New Roman" w:hAnsi="Times New Roman" w:cs="Times New Roman"/>
          <w:sz w:val="24"/>
          <w:szCs w:val="24"/>
        </w:rPr>
        <w:t>同时也要感谢实验室的师兄师姐，</w:t>
      </w:r>
      <w:r>
        <w:rPr>
          <w:rFonts w:hint="eastAsia" w:ascii="Times New Roman" w:hAnsi="Times New Roman" w:cs="Times New Roman"/>
          <w:sz w:val="24"/>
          <w:szCs w:val="24"/>
        </w:rPr>
        <w:t>在</w:t>
      </w:r>
      <w:r>
        <w:rPr>
          <w:rFonts w:ascii="Times New Roman" w:hAnsi="Times New Roman" w:cs="Times New Roman"/>
          <w:sz w:val="24"/>
          <w:szCs w:val="24"/>
        </w:rPr>
        <w:t>遇到一些实现上的细节问题的时候</w:t>
      </w:r>
      <w:r>
        <w:rPr>
          <w:rFonts w:hint="eastAsia" w:ascii="Times New Roman" w:hAnsi="Times New Roman" w:cs="Times New Roman"/>
          <w:sz w:val="24"/>
          <w:szCs w:val="24"/>
        </w:rPr>
        <w:t>，</w:t>
      </w:r>
      <w:r>
        <w:rPr>
          <w:rFonts w:ascii="Times New Roman" w:hAnsi="Times New Roman" w:cs="Times New Roman"/>
          <w:sz w:val="24"/>
          <w:szCs w:val="24"/>
        </w:rPr>
        <w:t>他们都非常热情地提供了帮助。</w:t>
      </w:r>
    </w:p>
    <w:p>
      <w:pPr>
        <w:spacing w:line="360" w:lineRule="auto"/>
        <w:ind w:firstLine="480"/>
        <w:rPr>
          <w:rFonts w:ascii="Times New Roman" w:hAnsi="Times New Roman" w:cs="Times New Roman"/>
          <w:sz w:val="24"/>
          <w:szCs w:val="24"/>
        </w:rPr>
      </w:pPr>
      <w:r>
        <w:rPr>
          <w:rFonts w:ascii="Times New Roman" w:hAnsi="Times New Roman" w:cs="Times New Roman"/>
          <w:sz w:val="24"/>
          <w:szCs w:val="24"/>
        </w:rPr>
        <w:t>此外，还要感谢本科阶段所有课程的老师们，</w:t>
      </w:r>
      <w:r>
        <w:rPr>
          <w:rFonts w:hint="eastAsia" w:ascii="Times New Roman" w:hAnsi="Times New Roman" w:cs="Times New Roman"/>
          <w:sz w:val="24"/>
          <w:szCs w:val="24"/>
        </w:rPr>
        <w:t>是你们</w:t>
      </w:r>
      <w:r>
        <w:rPr>
          <w:rFonts w:ascii="Times New Roman" w:hAnsi="Times New Roman" w:cs="Times New Roman"/>
          <w:sz w:val="24"/>
          <w:szCs w:val="24"/>
        </w:rPr>
        <w:t>的教诲让我对计算机领域有了大致的了解并为了以后进行更深入的研究打下来坚实的基础。</w:t>
      </w:r>
    </w:p>
    <w:p>
      <w:pPr>
        <w:spacing w:line="360" w:lineRule="auto"/>
        <w:ind w:firstLine="480"/>
        <w:rPr>
          <w:rFonts w:ascii="Times New Roman" w:hAnsi="Times New Roman" w:cs="Times New Roman"/>
          <w:sz w:val="24"/>
          <w:szCs w:val="24"/>
        </w:rPr>
        <w:sectPr>
          <w:type w:val="continuous"/>
          <w:pgSz w:w="11906" w:h="16838"/>
          <w:pgMar w:top="1843" w:right="1797" w:bottom="1531" w:left="1797" w:header="1135" w:footer="886" w:gutter="0"/>
          <w:cols w:space="720" w:num="1"/>
          <w:docGrid w:linePitch="312" w:charSpace="0"/>
        </w:sectPr>
      </w:pPr>
      <w:r>
        <w:rPr>
          <w:rFonts w:ascii="Times New Roman" w:hAnsi="Times New Roman" w:cs="Times New Roman"/>
          <w:sz w:val="24"/>
          <w:szCs w:val="24"/>
        </w:rPr>
        <w:t>最后，</w:t>
      </w:r>
      <w:r>
        <w:rPr>
          <w:rFonts w:hint="eastAsia" w:ascii="Times New Roman" w:hAnsi="Times New Roman" w:cs="Times New Roman"/>
          <w:sz w:val="24"/>
          <w:szCs w:val="24"/>
        </w:rPr>
        <w:t>感谢母校，感谢学院，感谢13级计算机卓工班的同学们。学院为我们提供了丰富的学习资源和各种课外的素质拓展项目。大学四年里，与同学们的朝夕相处，除了学习上的互相帮助，还有生活上的互相照顾，我们作为一个集体，风雨同舟，勇往直前。在这个集体中，我从方方面面得到了很多的帮助，衷心感谢班上的同学们与我一起度过了这美好的四年。</w:t>
      </w:r>
    </w:p>
    <w:p>
      <w:pPr>
        <w:pStyle w:val="29"/>
        <w:spacing w:before="360" w:after="240"/>
        <w:rPr>
          <w:rFonts w:ascii="黑体" w:hAnsi="黑体"/>
          <w:szCs w:val="36"/>
        </w:rPr>
      </w:pPr>
      <w:bookmarkStart w:id="125" w:name="_Toc451934066"/>
      <w:bookmarkStart w:id="126" w:name="_Toc452327483"/>
      <w:bookmarkStart w:id="127" w:name="_Toc452327317"/>
      <w:bookmarkStart w:id="128" w:name="_Toc451934728"/>
      <w:bookmarkStart w:id="129" w:name="_Toc485274469"/>
      <w:r>
        <w:rPr>
          <w:rFonts w:ascii="黑体" w:hAnsi="黑体"/>
          <w:szCs w:val="36"/>
        </w:rPr>
        <w:t>参考文献</w:t>
      </w:r>
      <w:bookmarkEnd w:id="125"/>
      <w:bookmarkEnd w:id="126"/>
      <w:bookmarkEnd w:id="127"/>
      <w:bookmarkEnd w:id="128"/>
      <w:bookmarkEnd w:id="129"/>
    </w:p>
    <w:p>
      <w:pPr>
        <w:pStyle w:val="55"/>
        <w:numPr>
          <w:ilvl w:val="0"/>
          <w:numId w:val="6"/>
        </w:numPr>
        <w:tabs>
          <w:tab w:val="clear" w:pos="900"/>
        </w:tabs>
        <w:adjustRightInd w:val="0"/>
        <w:snapToGrid w:val="0"/>
        <w:spacing w:line="360" w:lineRule="auto"/>
        <w:ind w:left="567" w:hanging="567"/>
        <w:rPr>
          <w:rFonts w:ascii="Times New Roman" w:hAnsi="Times New Roman" w:eastAsia="宋体" w:cs="Times New Roman"/>
          <w:sz w:val="24"/>
          <w:szCs w:val="24"/>
        </w:rPr>
      </w:pPr>
      <w:bookmarkStart w:id="130" w:name="_Ref484195402"/>
      <w:bookmarkStart w:id="131" w:name="_Ref482447132"/>
      <w:r>
        <w:rPr>
          <w:rFonts w:ascii="Times New Roman" w:hAnsi="Times New Roman" w:eastAsia="宋体" w:cs="Times New Roman"/>
          <w:sz w:val="24"/>
          <w:szCs w:val="24"/>
        </w:rPr>
        <w:t>Palkar S, Lan C, Han S, et al. E2: a framework for NFV applications[C]. Symposium on Operating Systems Principles. ACM, 2015:121-136.</w:t>
      </w:r>
      <w:bookmarkEnd w:id="130"/>
    </w:p>
    <w:p>
      <w:pPr>
        <w:pStyle w:val="55"/>
        <w:numPr>
          <w:ilvl w:val="0"/>
          <w:numId w:val="6"/>
        </w:numPr>
        <w:tabs>
          <w:tab w:val="clear" w:pos="900"/>
        </w:tabs>
        <w:spacing w:line="360" w:lineRule="auto"/>
        <w:ind w:left="567" w:hanging="567"/>
        <w:rPr>
          <w:rFonts w:ascii="Times New Roman" w:hAnsi="Times New Roman" w:eastAsia="宋体" w:cs="Times New Roman"/>
          <w:sz w:val="24"/>
          <w:szCs w:val="24"/>
        </w:rPr>
      </w:pPr>
      <w:bookmarkStart w:id="132" w:name="_Ref484196102"/>
      <w:r>
        <w:rPr>
          <w:rFonts w:ascii="Times New Roman" w:hAnsi="Times New Roman" w:eastAsia="宋体" w:cs="Times New Roman"/>
          <w:sz w:val="24"/>
          <w:szCs w:val="24"/>
        </w:rPr>
        <w:t>Bremler-Barr A, Harchol Y, Hay D. OpenBox: A Software-Defined Framework for Developing, Deploying, and Managing Network Functions[C]. Conference on ACM SIGCOMM 2016 Conference. ACM, 2016:511-524.</w:t>
      </w:r>
      <w:bookmarkEnd w:id="132"/>
    </w:p>
    <w:p>
      <w:pPr>
        <w:pStyle w:val="55"/>
        <w:numPr>
          <w:ilvl w:val="0"/>
          <w:numId w:val="6"/>
        </w:numPr>
        <w:tabs>
          <w:tab w:val="clear" w:pos="900"/>
        </w:tabs>
        <w:spacing w:line="360" w:lineRule="auto"/>
        <w:ind w:left="567" w:hanging="567"/>
        <w:rPr>
          <w:rFonts w:ascii="Times New Roman" w:hAnsi="Times New Roman" w:eastAsia="宋体" w:cs="Times New Roman"/>
          <w:sz w:val="24"/>
          <w:szCs w:val="24"/>
        </w:rPr>
      </w:pPr>
      <w:bookmarkStart w:id="133" w:name="_Ref484175628"/>
      <w:r>
        <w:rPr>
          <w:rFonts w:ascii="Times New Roman" w:hAnsi="Times New Roman" w:eastAsia="宋体" w:cs="Times New Roman"/>
          <w:sz w:val="24"/>
          <w:szCs w:val="24"/>
        </w:rPr>
        <w:t>Sekar V, Egi N, Ratnasamy S, et al. Design and implementation of a consolidated middlebox architecture[C]. Usenix Conference on Networked Systems Design and Implementation. 2011:24-24.</w:t>
      </w:r>
      <w:bookmarkEnd w:id="133"/>
    </w:p>
    <w:p>
      <w:pPr>
        <w:pStyle w:val="55"/>
        <w:numPr>
          <w:ilvl w:val="0"/>
          <w:numId w:val="6"/>
        </w:numPr>
        <w:tabs>
          <w:tab w:val="clear" w:pos="900"/>
        </w:tabs>
        <w:spacing w:line="360" w:lineRule="auto"/>
        <w:ind w:left="567" w:hanging="567"/>
        <w:rPr>
          <w:rFonts w:ascii="Times New Roman" w:hAnsi="Times New Roman" w:eastAsia="宋体" w:cs="Times New Roman"/>
          <w:sz w:val="24"/>
          <w:szCs w:val="24"/>
        </w:rPr>
      </w:pPr>
      <w:bookmarkStart w:id="134" w:name="_Ref484195445"/>
      <w:r>
        <w:rPr>
          <w:rFonts w:ascii="Times New Roman" w:hAnsi="Times New Roman" w:eastAsia="宋体" w:cs="Times New Roman"/>
          <w:sz w:val="24"/>
          <w:szCs w:val="24"/>
        </w:rPr>
        <w:t>Anderson J W, Braud R, Kapoor R, et al. xOMB: extensible open middleboxes with commodity servers[C]. Eighth ACM/IEEE Symposium on Architectures for NETWORKING and Communications Systems. ACM, 2012:49-60.</w:t>
      </w:r>
      <w:bookmarkEnd w:id="134"/>
    </w:p>
    <w:p>
      <w:pPr>
        <w:pStyle w:val="55"/>
        <w:numPr>
          <w:ilvl w:val="0"/>
          <w:numId w:val="6"/>
        </w:numPr>
        <w:tabs>
          <w:tab w:val="clear" w:pos="900"/>
        </w:tabs>
        <w:spacing w:line="360" w:lineRule="auto"/>
        <w:ind w:left="567" w:hanging="567"/>
        <w:rPr>
          <w:rFonts w:ascii="Times New Roman" w:hAnsi="Times New Roman" w:eastAsia="宋体" w:cs="Times New Roman"/>
          <w:sz w:val="24"/>
          <w:szCs w:val="24"/>
        </w:rPr>
      </w:pPr>
      <w:bookmarkStart w:id="135" w:name="_Ref484195895"/>
      <w:r>
        <w:rPr>
          <w:rFonts w:ascii="Times New Roman" w:hAnsi="Times New Roman" w:eastAsia="宋体" w:cs="Times New Roman"/>
          <w:sz w:val="24"/>
          <w:szCs w:val="24"/>
        </w:rPr>
        <w:t>A. Gember, R. Grandl, A. Anand, T. Benson, and A. Akella. Stratos: Virtual Middleboxes as First-class Entities[R]. Technical report, UW-Madison 2012.</w:t>
      </w:r>
      <w:bookmarkEnd w:id="135"/>
    </w:p>
    <w:p>
      <w:pPr>
        <w:pStyle w:val="55"/>
        <w:numPr>
          <w:ilvl w:val="0"/>
          <w:numId w:val="6"/>
        </w:numPr>
        <w:tabs>
          <w:tab w:val="clear" w:pos="900"/>
        </w:tabs>
        <w:spacing w:line="360" w:lineRule="auto"/>
        <w:ind w:left="567" w:hanging="567"/>
        <w:rPr>
          <w:rFonts w:ascii="Times New Roman" w:hAnsi="Times New Roman" w:eastAsia="宋体" w:cs="Times New Roman"/>
          <w:sz w:val="24"/>
          <w:szCs w:val="24"/>
        </w:rPr>
      </w:pPr>
      <w:bookmarkStart w:id="136" w:name="_Ref484196072"/>
      <w:r>
        <w:rPr>
          <w:rFonts w:ascii="Times New Roman" w:hAnsi="Times New Roman" w:eastAsia="宋体" w:cs="Times New Roman"/>
          <w:sz w:val="24"/>
          <w:szCs w:val="24"/>
        </w:rPr>
        <w:t>Zhang W, Liu G, Zhang W, et al. OpenNetVM: A Platform for High Performance Network Service Chains[C]. The Workshop on Hot Topics in Middleboxes and Network Function Virtualization. ACM, 2016:26-31.</w:t>
      </w:r>
      <w:bookmarkEnd w:id="136"/>
    </w:p>
    <w:p>
      <w:pPr>
        <w:pStyle w:val="55"/>
        <w:numPr>
          <w:ilvl w:val="0"/>
          <w:numId w:val="6"/>
        </w:numPr>
        <w:tabs>
          <w:tab w:val="left" w:pos="567"/>
          <w:tab w:val="clear" w:pos="900"/>
        </w:tabs>
        <w:spacing w:line="360" w:lineRule="auto"/>
        <w:ind w:left="567" w:hanging="567"/>
        <w:rPr>
          <w:rFonts w:ascii="Times New Roman" w:hAnsi="Times New Roman" w:eastAsia="宋体" w:cs="Times New Roman"/>
          <w:sz w:val="24"/>
          <w:szCs w:val="24"/>
        </w:rPr>
      </w:pPr>
      <w:bookmarkStart w:id="137" w:name="_Ref484195433"/>
      <w:r>
        <w:rPr>
          <w:rFonts w:ascii="Times New Roman" w:hAnsi="Times New Roman" w:eastAsia="宋体" w:cs="Times New Roman"/>
          <w:sz w:val="24"/>
          <w:szCs w:val="24"/>
        </w:rPr>
        <w:t>Gember-Jacobson A, Viswanathan R, Prakash C, et al. OpenNF: enabling innovation in network function control[C]. ACM Conference on SIGCOMM. ACM, 2015:163-174.</w:t>
      </w:r>
      <w:bookmarkEnd w:id="137"/>
    </w:p>
    <w:p>
      <w:pPr>
        <w:pStyle w:val="55"/>
        <w:numPr>
          <w:ilvl w:val="0"/>
          <w:numId w:val="6"/>
        </w:numPr>
        <w:tabs>
          <w:tab w:val="left" w:pos="567"/>
          <w:tab w:val="clear" w:pos="900"/>
        </w:tabs>
        <w:spacing w:line="360" w:lineRule="auto"/>
        <w:ind w:left="567" w:hanging="567"/>
        <w:rPr>
          <w:rFonts w:ascii="Times New Roman" w:hAnsi="Times New Roman" w:eastAsia="宋体" w:cs="Times New Roman"/>
          <w:sz w:val="24"/>
          <w:szCs w:val="24"/>
        </w:rPr>
      </w:pPr>
      <w:bookmarkStart w:id="138" w:name="_Ref484194784"/>
      <w:r>
        <w:rPr>
          <w:rFonts w:ascii="Times New Roman" w:hAnsi="Times New Roman" w:eastAsia="宋体" w:cs="Times New Roman"/>
          <w:sz w:val="24"/>
          <w:szCs w:val="24"/>
        </w:rPr>
        <w:t>Rajagopalan S, Dan W, Jamjoom H, et al. Split/merge: system support for elastic execution in virtual middleboxes[C]. Usenix Conference on Networked Systems Design and Implementation. 2013:227-240.</w:t>
      </w:r>
      <w:bookmarkEnd w:id="138"/>
    </w:p>
    <w:p>
      <w:pPr>
        <w:pStyle w:val="55"/>
        <w:numPr>
          <w:ilvl w:val="0"/>
          <w:numId w:val="6"/>
        </w:numPr>
        <w:tabs>
          <w:tab w:val="left" w:pos="567"/>
          <w:tab w:val="clear" w:pos="900"/>
        </w:tabs>
        <w:spacing w:line="360" w:lineRule="auto"/>
        <w:ind w:left="567" w:hanging="567"/>
        <w:rPr>
          <w:rFonts w:ascii="Times New Roman" w:hAnsi="Times New Roman" w:eastAsia="宋体" w:cs="Times New Roman"/>
          <w:sz w:val="24"/>
          <w:szCs w:val="24"/>
        </w:rPr>
      </w:pPr>
      <w:bookmarkStart w:id="139" w:name="_Ref484194796"/>
      <w:r>
        <w:rPr>
          <w:rFonts w:ascii="Times New Roman" w:hAnsi="Times New Roman" w:eastAsia="宋体" w:cs="Times New Roman"/>
          <w:sz w:val="24"/>
          <w:szCs w:val="24"/>
        </w:rPr>
        <w:t>J. Khalid, A. Gember-Jacobson, R. Michael, A. Abhashkumar, and A. Akella. Paving the Way for NFV: Simplifying Middlebox Modifications Using StateAlyzr[C]. In Proc. of the 13th USENIX Symposium on Networked Systems Design and Implementation (NSDI’16), 2016.</w:t>
      </w:r>
      <w:bookmarkEnd w:id="139"/>
    </w:p>
    <w:p>
      <w:pPr>
        <w:pStyle w:val="55"/>
        <w:numPr>
          <w:ilvl w:val="0"/>
          <w:numId w:val="6"/>
        </w:numPr>
        <w:tabs>
          <w:tab w:val="left" w:pos="567"/>
          <w:tab w:val="clear" w:pos="900"/>
        </w:tabs>
        <w:spacing w:line="360" w:lineRule="auto"/>
        <w:ind w:left="567" w:hanging="567"/>
        <w:rPr>
          <w:rFonts w:ascii="Times New Roman" w:hAnsi="Times New Roman" w:eastAsia="宋体" w:cs="Times New Roman"/>
          <w:sz w:val="24"/>
          <w:szCs w:val="24"/>
        </w:rPr>
      </w:pPr>
      <w:bookmarkStart w:id="140" w:name="_Ref484196201"/>
      <w:r>
        <w:rPr>
          <w:rFonts w:ascii="Times New Roman" w:hAnsi="Times New Roman" w:eastAsia="宋体" w:cs="Times New Roman"/>
          <w:sz w:val="24"/>
          <w:szCs w:val="24"/>
        </w:rPr>
        <w:t>Ballani H, Costa P, Gkantsidis C, et al. Enabling End-Host Network Functions[J]. ACM SIGCOMM Computer Communication Review, 2015, 45(4):493-507.</w:t>
      </w:r>
      <w:bookmarkEnd w:id="140"/>
    </w:p>
    <w:p>
      <w:pPr>
        <w:pStyle w:val="55"/>
        <w:numPr>
          <w:ilvl w:val="0"/>
          <w:numId w:val="6"/>
        </w:numPr>
        <w:tabs>
          <w:tab w:val="left" w:pos="567"/>
          <w:tab w:val="clear" w:pos="900"/>
        </w:tabs>
        <w:spacing w:line="360" w:lineRule="auto"/>
        <w:ind w:left="567" w:hanging="567"/>
        <w:rPr>
          <w:rFonts w:ascii="Times New Roman" w:hAnsi="Times New Roman" w:eastAsia="宋体" w:cs="Times New Roman"/>
          <w:sz w:val="24"/>
          <w:szCs w:val="24"/>
        </w:rPr>
      </w:pPr>
      <w:bookmarkStart w:id="141" w:name="_Ref484194762"/>
      <w:r>
        <w:rPr>
          <w:rFonts w:ascii="Times New Roman" w:hAnsi="Times New Roman" w:eastAsia="宋体" w:cs="Times New Roman"/>
          <w:sz w:val="24"/>
          <w:szCs w:val="24"/>
        </w:rPr>
        <w:t>Paxson V. Bro: a system for detecting network intruders in real-time[C]. Conference on Usenix Security Symposium. USENIX Association, 1998:3-3.</w:t>
      </w:r>
      <w:bookmarkEnd w:id="141"/>
    </w:p>
    <w:p>
      <w:pPr>
        <w:pStyle w:val="55"/>
        <w:numPr>
          <w:ilvl w:val="0"/>
          <w:numId w:val="6"/>
        </w:numPr>
        <w:tabs>
          <w:tab w:val="left" w:pos="567"/>
          <w:tab w:val="clear" w:pos="900"/>
        </w:tabs>
        <w:spacing w:line="360" w:lineRule="auto"/>
        <w:ind w:left="567" w:hanging="567"/>
        <w:rPr>
          <w:rFonts w:ascii="Times New Roman" w:hAnsi="Times New Roman" w:eastAsia="宋体" w:cs="Times New Roman"/>
          <w:sz w:val="24"/>
          <w:szCs w:val="24"/>
        </w:rPr>
      </w:pPr>
      <w:bookmarkStart w:id="142" w:name="_Ref484195110"/>
      <w:r>
        <w:rPr>
          <w:rFonts w:ascii="Times New Roman" w:hAnsi="Times New Roman" w:eastAsia="宋体" w:cs="Times New Roman"/>
          <w:sz w:val="24"/>
          <w:szCs w:val="24"/>
        </w:rPr>
        <w:t>Yoan N. Iptables[M]. Miss Press, 2013.</w:t>
      </w:r>
      <w:bookmarkEnd w:id="142"/>
    </w:p>
    <w:p>
      <w:pPr>
        <w:pStyle w:val="55"/>
        <w:numPr>
          <w:ilvl w:val="0"/>
          <w:numId w:val="6"/>
        </w:numPr>
        <w:tabs>
          <w:tab w:val="left" w:pos="567"/>
          <w:tab w:val="clear" w:pos="900"/>
        </w:tabs>
        <w:spacing w:line="360" w:lineRule="auto"/>
        <w:ind w:left="567" w:hanging="567"/>
        <w:rPr>
          <w:rFonts w:ascii="Times New Roman" w:hAnsi="Times New Roman" w:eastAsia="宋体" w:cs="Times New Roman"/>
          <w:sz w:val="24"/>
          <w:szCs w:val="24"/>
        </w:rPr>
      </w:pPr>
      <w:bookmarkStart w:id="143" w:name="_Ref484175646"/>
      <w:r>
        <w:rPr>
          <w:rFonts w:ascii="Times New Roman" w:hAnsi="Times New Roman" w:eastAsia="宋体" w:cs="Times New Roman"/>
          <w:sz w:val="24"/>
          <w:szCs w:val="24"/>
        </w:rPr>
        <w:t>Sherry J, Gao P X, Basu S, et al. Rollback-Recovery for Middleboxes[C]. ACM Conference on Special Interest Group on Data Communication. ACM, 2015:227-240.</w:t>
      </w:r>
      <w:bookmarkEnd w:id="143"/>
    </w:p>
    <w:p>
      <w:pPr>
        <w:pStyle w:val="55"/>
        <w:numPr>
          <w:ilvl w:val="0"/>
          <w:numId w:val="6"/>
        </w:numPr>
        <w:tabs>
          <w:tab w:val="left" w:pos="567"/>
          <w:tab w:val="clear" w:pos="900"/>
        </w:tabs>
        <w:spacing w:line="360" w:lineRule="auto"/>
        <w:ind w:left="567" w:hanging="567"/>
        <w:rPr>
          <w:rFonts w:ascii="Times New Roman" w:hAnsi="Times New Roman" w:eastAsia="宋体" w:cs="Times New Roman"/>
          <w:sz w:val="24"/>
          <w:szCs w:val="24"/>
        </w:rPr>
      </w:pPr>
      <w:bookmarkStart w:id="144" w:name="_Ref484175663"/>
      <w:r>
        <w:rPr>
          <w:rFonts w:ascii="Times New Roman" w:hAnsi="Times New Roman" w:eastAsia="宋体" w:cs="Times New Roman"/>
          <w:sz w:val="24"/>
          <w:szCs w:val="24"/>
        </w:rPr>
        <w:t>Chrome G. HTTP persistent connection[J]. 2015.</w:t>
      </w:r>
      <w:bookmarkEnd w:id="144"/>
    </w:p>
    <w:p>
      <w:pPr>
        <w:pStyle w:val="55"/>
        <w:numPr>
          <w:ilvl w:val="0"/>
          <w:numId w:val="6"/>
        </w:numPr>
        <w:tabs>
          <w:tab w:val="left" w:pos="567"/>
          <w:tab w:val="clear" w:pos="900"/>
        </w:tabs>
        <w:spacing w:line="360" w:lineRule="auto"/>
        <w:ind w:left="567" w:hanging="567"/>
        <w:rPr>
          <w:rFonts w:ascii="Times New Roman" w:hAnsi="Times New Roman" w:eastAsia="宋体" w:cs="Times New Roman"/>
          <w:sz w:val="24"/>
          <w:szCs w:val="24"/>
        </w:rPr>
      </w:pPr>
      <w:bookmarkStart w:id="145" w:name="_Ref484194722"/>
      <w:r>
        <w:rPr>
          <w:rFonts w:ascii="Times New Roman" w:hAnsi="Times New Roman" w:eastAsia="宋体" w:cs="Times New Roman"/>
          <w:sz w:val="24"/>
          <w:szCs w:val="24"/>
        </w:rPr>
        <w:t>Surhone L M, Tennoe M T, Henssonow S F, et al. Ffmpeg[M]. 2010.</w:t>
      </w:r>
      <w:bookmarkEnd w:id="145"/>
    </w:p>
    <w:p>
      <w:pPr>
        <w:pStyle w:val="55"/>
        <w:numPr>
          <w:ilvl w:val="0"/>
          <w:numId w:val="6"/>
        </w:numPr>
        <w:tabs>
          <w:tab w:val="left" w:pos="567"/>
          <w:tab w:val="clear" w:pos="900"/>
        </w:tabs>
        <w:spacing w:line="360" w:lineRule="auto"/>
        <w:ind w:left="567" w:hanging="567"/>
        <w:rPr>
          <w:rFonts w:ascii="Times New Roman" w:hAnsi="Times New Roman" w:eastAsia="宋体" w:cs="Times New Roman"/>
          <w:sz w:val="24"/>
          <w:szCs w:val="24"/>
        </w:rPr>
      </w:pPr>
      <w:bookmarkStart w:id="146" w:name="_Ref484195619"/>
      <w:r>
        <w:rPr>
          <w:rFonts w:ascii="Times New Roman" w:hAnsi="Times New Roman" w:eastAsia="宋体" w:cs="Times New Roman"/>
          <w:sz w:val="24"/>
          <w:szCs w:val="24"/>
        </w:rPr>
        <w:t>Housley R, Hoffman P. Internet X.509 Public Key Infrastructure Operational Protocols: FTP and HTTP[J]. Ietf Rfc Sri Network Information, 1999, 11(3):82--89.</w:t>
      </w:r>
      <w:bookmarkEnd w:id="146"/>
    </w:p>
    <w:p>
      <w:pPr>
        <w:pStyle w:val="55"/>
        <w:numPr>
          <w:ilvl w:val="0"/>
          <w:numId w:val="6"/>
        </w:numPr>
        <w:tabs>
          <w:tab w:val="left" w:pos="567"/>
          <w:tab w:val="clear" w:pos="900"/>
        </w:tabs>
        <w:spacing w:line="360" w:lineRule="auto"/>
        <w:ind w:left="567" w:hanging="567"/>
        <w:rPr>
          <w:rFonts w:ascii="Times New Roman" w:hAnsi="Times New Roman" w:eastAsia="宋体" w:cs="Times New Roman"/>
          <w:sz w:val="24"/>
          <w:szCs w:val="24"/>
        </w:rPr>
      </w:pPr>
      <w:bookmarkStart w:id="147" w:name="_Ref484195841"/>
      <w:r>
        <w:rPr>
          <w:rFonts w:ascii="Times New Roman" w:hAnsi="Times New Roman" w:eastAsia="宋体" w:cs="Times New Roman"/>
          <w:sz w:val="24"/>
          <w:szCs w:val="24"/>
        </w:rPr>
        <w:t>Maheshwari A, Sharma A, Ramamritham K, et al. TranSquid :Transcoding and Caching Proxy for Heterogenous E-Commerce Environments[C]. International Workshop on Research Issues in Data Engineering: Engineering E-Commerce/e-Business Systems. IEEE Computer Society, 2002:50.</w:t>
      </w:r>
      <w:bookmarkEnd w:id="147"/>
    </w:p>
    <w:p>
      <w:pPr>
        <w:pStyle w:val="55"/>
        <w:numPr>
          <w:ilvl w:val="0"/>
          <w:numId w:val="6"/>
        </w:numPr>
        <w:tabs>
          <w:tab w:val="left" w:pos="567"/>
          <w:tab w:val="clear" w:pos="900"/>
        </w:tabs>
        <w:spacing w:line="360" w:lineRule="auto"/>
        <w:ind w:left="567" w:hanging="567"/>
        <w:rPr>
          <w:rFonts w:ascii="Times New Roman" w:hAnsi="Times New Roman" w:eastAsia="宋体" w:cs="Times New Roman"/>
          <w:sz w:val="24"/>
          <w:szCs w:val="24"/>
        </w:rPr>
      </w:pPr>
      <w:bookmarkStart w:id="148" w:name="_Ref484195013"/>
      <w:r>
        <w:rPr>
          <w:rFonts w:ascii="Times New Roman" w:hAnsi="Times New Roman" w:eastAsia="宋体" w:cs="Times New Roman"/>
          <w:sz w:val="24"/>
          <w:szCs w:val="24"/>
        </w:rPr>
        <w:t>J. Khalid, A. Gember-Jacobson, R. Michael, A. Abhashkumar, and A. Akella. Paving the Way for NFV: Simplifying Middlebox Modifications Using StateAlyzr[C]. In Proc. of the 13th USENIX Symposium on Networked Systems Design and Implementation (NSDI’16), 2016.</w:t>
      </w:r>
      <w:bookmarkEnd w:id="148"/>
    </w:p>
    <w:p>
      <w:pPr>
        <w:pStyle w:val="55"/>
        <w:numPr>
          <w:ilvl w:val="0"/>
          <w:numId w:val="6"/>
        </w:numPr>
        <w:tabs>
          <w:tab w:val="left" w:pos="567"/>
          <w:tab w:val="clear" w:pos="900"/>
        </w:tabs>
        <w:spacing w:line="360" w:lineRule="auto"/>
        <w:ind w:left="567" w:hanging="567"/>
        <w:rPr>
          <w:rFonts w:ascii="Times New Roman" w:hAnsi="Times New Roman" w:eastAsia="宋体" w:cs="Times New Roman"/>
          <w:sz w:val="24"/>
          <w:szCs w:val="24"/>
        </w:rPr>
      </w:pPr>
      <w:bookmarkStart w:id="149" w:name="_Ref484196224"/>
      <w:r>
        <w:rPr>
          <w:rFonts w:ascii="Times New Roman" w:hAnsi="Times New Roman" w:eastAsia="宋体" w:cs="Times New Roman"/>
          <w:sz w:val="24"/>
          <w:szCs w:val="24"/>
        </w:rPr>
        <w:t>NFV Paper [EB/OL].https://portal.etsi.org/NFV/NFV White Paper2.pdf,2017-05-05.</w:t>
      </w:r>
      <w:bookmarkEnd w:id="149"/>
    </w:p>
    <w:p>
      <w:pPr>
        <w:pStyle w:val="55"/>
        <w:numPr>
          <w:ilvl w:val="0"/>
          <w:numId w:val="6"/>
        </w:numPr>
        <w:tabs>
          <w:tab w:val="left" w:pos="567"/>
          <w:tab w:val="clear" w:pos="900"/>
        </w:tabs>
        <w:spacing w:line="360" w:lineRule="auto"/>
        <w:ind w:left="567" w:hanging="567"/>
        <w:rPr>
          <w:rFonts w:ascii="Times New Roman" w:hAnsi="Times New Roman" w:eastAsia="宋体" w:cs="Times New Roman"/>
          <w:sz w:val="24"/>
          <w:szCs w:val="24"/>
        </w:rPr>
      </w:pPr>
      <w:bookmarkStart w:id="150" w:name="_Ref484194910"/>
      <w:r>
        <w:rPr>
          <w:rFonts w:ascii="Times New Roman" w:hAnsi="Times New Roman" w:eastAsia="宋体" w:cs="Times New Roman"/>
          <w:sz w:val="24"/>
          <w:szCs w:val="24"/>
        </w:rPr>
        <w:t>Hwang J, Ramakrishnan K K, Wood T. NetVM: high performance and flexible networking using virtualization on commodity platforms[C]. Usenix Conference on Networked Systems Design and Implementation. USENIX Association, 2014:445-458.</w:t>
      </w:r>
      <w:bookmarkEnd w:id="150"/>
    </w:p>
    <w:p>
      <w:pPr>
        <w:pStyle w:val="55"/>
        <w:numPr>
          <w:ilvl w:val="0"/>
          <w:numId w:val="6"/>
        </w:numPr>
        <w:tabs>
          <w:tab w:val="left" w:pos="567"/>
          <w:tab w:val="clear" w:pos="900"/>
        </w:tabs>
        <w:spacing w:line="360" w:lineRule="auto"/>
        <w:ind w:left="567" w:hanging="567"/>
        <w:rPr>
          <w:rFonts w:ascii="Times New Roman" w:hAnsi="Times New Roman" w:eastAsia="宋体" w:cs="Times New Roman"/>
          <w:sz w:val="24"/>
          <w:szCs w:val="24"/>
        </w:rPr>
      </w:pPr>
      <w:bookmarkStart w:id="151" w:name="_Ref484195126"/>
      <w:r>
        <w:rPr>
          <w:rFonts w:ascii="Times New Roman" w:hAnsi="Times New Roman" w:eastAsia="宋体" w:cs="Times New Roman"/>
          <w:sz w:val="24"/>
          <w:szCs w:val="24"/>
        </w:rPr>
        <w:t>S. Han, K. Jang, A. Panda, S. Palkar, D. Han, and S. Ratnasamy. SoftNIC: A Software NIC to Augment Hardware[R]. Technical report, EECS Department, University of California, Berkeley, 2015..</w:t>
      </w:r>
      <w:bookmarkEnd w:id="151"/>
    </w:p>
    <w:p>
      <w:pPr>
        <w:pStyle w:val="55"/>
        <w:numPr>
          <w:ilvl w:val="0"/>
          <w:numId w:val="6"/>
        </w:numPr>
        <w:tabs>
          <w:tab w:val="left" w:pos="567"/>
          <w:tab w:val="clear" w:pos="900"/>
        </w:tabs>
        <w:spacing w:line="360" w:lineRule="auto"/>
        <w:ind w:left="567" w:hanging="567"/>
        <w:rPr>
          <w:rFonts w:ascii="Times New Roman" w:hAnsi="Times New Roman" w:eastAsia="宋体" w:cs="Times New Roman"/>
          <w:sz w:val="24"/>
          <w:szCs w:val="24"/>
        </w:rPr>
      </w:pPr>
      <w:bookmarkStart w:id="152" w:name="_Ref484195145"/>
      <w:r>
        <w:rPr>
          <w:rFonts w:ascii="Times New Roman" w:hAnsi="Times New Roman" w:eastAsia="宋体" w:cs="Times New Roman"/>
          <w:sz w:val="24"/>
          <w:szCs w:val="24"/>
        </w:rPr>
        <w:t>Martins J, Ahmed M, Raiciu C, et al. ClickOS and the art of network function virtualization[C]. Usenix Conference on Networked Systems Design and Implementation. USENIX Association, 2014:459-473.</w:t>
      </w:r>
      <w:bookmarkEnd w:id="152"/>
    </w:p>
    <w:p>
      <w:pPr>
        <w:pStyle w:val="55"/>
        <w:numPr>
          <w:ilvl w:val="0"/>
          <w:numId w:val="6"/>
        </w:numPr>
        <w:tabs>
          <w:tab w:val="left" w:pos="567"/>
          <w:tab w:val="clear" w:pos="900"/>
        </w:tabs>
        <w:spacing w:line="360" w:lineRule="auto"/>
        <w:ind w:left="567" w:hanging="567"/>
        <w:rPr>
          <w:rFonts w:ascii="Times New Roman" w:hAnsi="Times New Roman" w:eastAsia="宋体" w:cs="Times New Roman"/>
          <w:sz w:val="24"/>
          <w:szCs w:val="24"/>
        </w:rPr>
      </w:pPr>
      <w:bookmarkStart w:id="153" w:name="_Ref484175423"/>
      <w:r>
        <w:rPr>
          <w:rFonts w:ascii="Times New Roman" w:hAnsi="Times New Roman" w:eastAsia="宋体" w:cs="Times New Roman"/>
          <w:sz w:val="24"/>
          <w:szCs w:val="24"/>
        </w:rPr>
        <w:t>Panda A, Han S, Jang K, et al. NetBricks: taking the V out of NFV[C]. Usenix Conference on Operating Systems Design and Implementation. USENIX Association, 2016:203-216.</w:t>
      </w:r>
      <w:bookmarkEnd w:id="153"/>
    </w:p>
    <w:p>
      <w:pPr>
        <w:pStyle w:val="55"/>
        <w:numPr>
          <w:ilvl w:val="0"/>
          <w:numId w:val="6"/>
        </w:numPr>
        <w:tabs>
          <w:tab w:val="left" w:pos="567"/>
          <w:tab w:val="clear" w:pos="900"/>
        </w:tabs>
        <w:spacing w:line="360" w:lineRule="auto"/>
        <w:ind w:left="567" w:hanging="567"/>
        <w:rPr>
          <w:rFonts w:ascii="Times New Roman" w:hAnsi="Times New Roman" w:eastAsia="宋体" w:cs="Times New Roman"/>
          <w:sz w:val="24"/>
          <w:szCs w:val="24"/>
        </w:rPr>
      </w:pPr>
      <w:bookmarkStart w:id="154" w:name="_Ref484175606"/>
      <w:r>
        <w:rPr>
          <w:rFonts w:ascii="Times New Roman" w:hAnsi="Times New Roman" w:eastAsia="宋体" w:cs="Times New Roman"/>
          <w:sz w:val="24"/>
          <w:szCs w:val="24"/>
        </w:rPr>
        <w:t>A. Gember, R. Grandl, A. Anand, T. Benson, and A. Akella. Stratos: Virtual Middleboxes as First-class Entities[R]. Technical report, UW-Madison 2012.</w:t>
      </w:r>
      <w:bookmarkEnd w:id="154"/>
    </w:p>
    <w:p>
      <w:pPr>
        <w:pStyle w:val="55"/>
        <w:numPr>
          <w:ilvl w:val="0"/>
          <w:numId w:val="6"/>
        </w:numPr>
        <w:tabs>
          <w:tab w:val="left" w:pos="567"/>
          <w:tab w:val="clear" w:pos="900"/>
        </w:tabs>
        <w:spacing w:line="360" w:lineRule="auto"/>
        <w:ind w:left="567" w:hanging="567"/>
        <w:rPr>
          <w:rFonts w:ascii="Times New Roman" w:hAnsi="Times New Roman" w:eastAsia="宋体" w:cs="Times New Roman"/>
          <w:sz w:val="24"/>
          <w:szCs w:val="24"/>
        </w:rPr>
      </w:pPr>
      <w:bookmarkStart w:id="155" w:name="_Ref484175386"/>
      <w:r>
        <w:rPr>
          <w:rFonts w:ascii="Times New Roman" w:hAnsi="Times New Roman" w:eastAsia="宋体" w:cs="Times New Roman"/>
          <w:sz w:val="24"/>
          <w:szCs w:val="24"/>
        </w:rPr>
        <w:t>Palkar S, Lan C, Han S, et al. E2: a framework for NFV applications[C]. Symposium on Operating Systems Principles. ACM, 2015:121-136.</w:t>
      </w:r>
      <w:bookmarkEnd w:id="155"/>
    </w:p>
    <w:p>
      <w:pPr>
        <w:pStyle w:val="55"/>
        <w:numPr>
          <w:ilvl w:val="0"/>
          <w:numId w:val="6"/>
        </w:numPr>
        <w:tabs>
          <w:tab w:val="left" w:pos="567"/>
          <w:tab w:val="clear" w:pos="900"/>
        </w:tabs>
        <w:spacing w:line="360" w:lineRule="auto"/>
        <w:ind w:left="567" w:hanging="567"/>
        <w:rPr>
          <w:rFonts w:ascii="Times New Roman" w:hAnsi="Times New Roman" w:eastAsia="宋体" w:cs="Times New Roman"/>
          <w:sz w:val="24"/>
          <w:szCs w:val="24"/>
        </w:rPr>
      </w:pPr>
      <w:bookmarkStart w:id="156" w:name="_Ref484175441"/>
      <w:r>
        <w:rPr>
          <w:rFonts w:ascii="Times New Roman" w:hAnsi="Times New Roman" w:eastAsia="宋体" w:cs="Times New Roman"/>
          <w:sz w:val="24"/>
          <w:szCs w:val="24"/>
        </w:rPr>
        <w:t>Rajagopalan S, Dan W, Jamjoom H. Pico replication:a high availability framework for middleboxes[C]. Symposium on Cloud Computing. 2013:1-15.</w:t>
      </w:r>
      <w:bookmarkEnd w:id="156"/>
    </w:p>
    <w:p>
      <w:pPr>
        <w:pStyle w:val="55"/>
        <w:numPr>
          <w:ilvl w:val="0"/>
          <w:numId w:val="6"/>
        </w:numPr>
        <w:tabs>
          <w:tab w:val="left" w:pos="567"/>
          <w:tab w:val="clear" w:pos="900"/>
        </w:tabs>
        <w:spacing w:line="360" w:lineRule="auto"/>
        <w:ind w:left="567" w:hanging="567"/>
        <w:rPr>
          <w:rFonts w:ascii="Times New Roman" w:hAnsi="Times New Roman" w:eastAsia="宋体" w:cs="Times New Roman"/>
          <w:sz w:val="24"/>
          <w:szCs w:val="24"/>
        </w:rPr>
      </w:pPr>
      <w:bookmarkStart w:id="157" w:name="_Ref484175530"/>
      <w:r>
        <w:rPr>
          <w:rFonts w:ascii="Times New Roman" w:hAnsi="Times New Roman" w:eastAsia="宋体" w:cs="Times New Roman"/>
          <w:sz w:val="24"/>
          <w:szCs w:val="24"/>
        </w:rPr>
        <w:t>Sherry J, Gao P X, Basu S, et al. Rollback-Recovery for Middleboxes[C]. ACM Conference on Special Interest Group on Data Communication. ACM, 2015:227-240.</w:t>
      </w:r>
      <w:bookmarkEnd w:id="157"/>
    </w:p>
    <w:p>
      <w:pPr>
        <w:pStyle w:val="55"/>
        <w:numPr>
          <w:ilvl w:val="0"/>
          <w:numId w:val="6"/>
        </w:numPr>
        <w:tabs>
          <w:tab w:val="left" w:pos="567"/>
          <w:tab w:val="clear" w:pos="900"/>
        </w:tabs>
        <w:spacing w:line="360" w:lineRule="auto"/>
        <w:ind w:left="567" w:hanging="567"/>
        <w:rPr>
          <w:rFonts w:ascii="Times New Roman" w:hAnsi="Times New Roman" w:eastAsia="宋体" w:cs="Times New Roman"/>
          <w:sz w:val="24"/>
          <w:szCs w:val="24"/>
        </w:rPr>
      </w:pPr>
      <w:bookmarkStart w:id="158" w:name="_Ref484195163"/>
      <w:r>
        <w:rPr>
          <w:rFonts w:ascii="Times New Roman" w:hAnsi="Times New Roman" w:eastAsia="宋体" w:cs="Times New Roman"/>
          <w:sz w:val="24"/>
          <w:szCs w:val="24"/>
        </w:rPr>
        <w:t>Qazi Z A, Tu C C, Chiang L, et al. SIMPLE-fying middlebox policy enforcement using SDN[J]. Computer Communication Review, 2013, 43(4):27-38.</w:t>
      </w:r>
      <w:bookmarkEnd w:id="158"/>
    </w:p>
    <w:p>
      <w:pPr>
        <w:pStyle w:val="55"/>
        <w:numPr>
          <w:ilvl w:val="0"/>
          <w:numId w:val="6"/>
        </w:numPr>
        <w:tabs>
          <w:tab w:val="left" w:pos="567"/>
          <w:tab w:val="clear" w:pos="900"/>
        </w:tabs>
        <w:spacing w:line="360" w:lineRule="auto"/>
        <w:ind w:left="567" w:hanging="567"/>
        <w:rPr>
          <w:rFonts w:ascii="Times New Roman" w:hAnsi="Times New Roman" w:eastAsia="宋体" w:cs="Times New Roman"/>
          <w:sz w:val="24"/>
          <w:szCs w:val="24"/>
        </w:rPr>
      </w:pPr>
      <w:bookmarkStart w:id="159" w:name="_Ref484195884"/>
      <w:r>
        <w:rPr>
          <w:rFonts w:ascii="Times New Roman" w:hAnsi="Times New Roman" w:eastAsia="宋体" w:cs="Times New Roman"/>
          <w:sz w:val="24"/>
          <w:szCs w:val="24"/>
        </w:rPr>
        <w:t>Zhang W, Hwang J, Rajagopalan S, et al. Flurries: Countless Fine-Grained NFs for Flexible Per-Flow Customization[C]. International on Conference on Emerging NETWORKING Experiments and Technologies. ACM, 2016:3-17.</w:t>
      </w:r>
      <w:bookmarkEnd w:id="159"/>
    </w:p>
    <w:p>
      <w:pPr>
        <w:pStyle w:val="55"/>
        <w:numPr>
          <w:ilvl w:val="0"/>
          <w:numId w:val="6"/>
        </w:numPr>
        <w:tabs>
          <w:tab w:val="left" w:pos="567"/>
          <w:tab w:val="clear" w:pos="900"/>
        </w:tabs>
        <w:spacing w:line="360" w:lineRule="auto"/>
        <w:ind w:left="567" w:hanging="567"/>
        <w:rPr>
          <w:rFonts w:ascii="Times New Roman" w:hAnsi="Times New Roman" w:eastAsia="宋体" w:cs="Times New Roman"/>
          <w:sz w:val="24"/>
          <w:szCs w:val="24"/>
        </w:rPr>
        <w:sectPr>
          <w:pgSz w:w="11906" w:h="16838"/>
          <w:pgMar w:top="1843" w:right="1797" w:bottom="1531" w:left="1797" w:header="1134" w:footer="1022" w:gutter="0"/>
          <w:cols w:space="720" w:num="1"/>
          <w:docGrid w:linePitch="312" w:charSpace="0"/>
        </w:sectPr>
      </w:pPr>
      <w:bookmarkStart w:id="160" w:name="_Ref484195161"/>
      <w:r>
        <w:rPr>
          <w:rFonts w:ascii="Times New Roman" w:hAnsi="Times New Roman" w:eastAsia="宋体" w:cs="Times New Roman"/>
          <w:sz w:val="24"/>
          <w:szCs w:val="24"/>
        </w:rPr>
        <w:t>Bremler-Barr A, Harchol Y, Hay D. OpenBox: A Software-Defined Framework for Developing, Deploying, and Managing Network Functions[C]. Conference on ACM SIGCOMM 2016 Conference. ACM, 2016:511-524.</w:t>
      </w:r>
      <w:bookmarkEnd w:id="160"/>
    </w:p>
    <w:p>
      <w:pPr>
        <w:pStyle w:val="29"/>
        <w:spacing w:before="360" w:after="240"/>
      </w:pPr>
      <w:bookmarkStart w:id="161" w:name="_Toc485274470"/>
      <w:r>
        <w:rPr>
          <w:rFonts w:hint="eastAsia"/>
        </w:rPr>
        <w:t>附录：大学期间发表或提交的论文</w:t>
      </w:r>
      <w:bookmarkEnd w:id="161"/>
    </w:p>
    <w:p>
      <w:pPr>
        <w:pStyle w:val="55"/>
        <w:numPr>
          <w:ilvl w:val="0"/>
          <w:numId w:val="7"/>
        </w:numPr>
        <w:tabs>
          <w:tab w:val="left" w:pos="709"/>
          <w:tab w:val="clear" w:pos="900"/>
        </w:tabs>
        <w:spacing w:line="360" w:lineRule="auto"/>
        <w:ind w:left="567" w:hanging="567"/>
        <w:rPr>
          <w:rFonts w:ascii="Times New Roman" w:hAnsi="Times New Roman" w:eastAsia="宋体" w:cs="Times New Roman"/>
          <w:sz w:val="24"/>
          <w:szCs w:val="24"/>
        </w:rPr>
      </w:pPr>
      <w:r>
        <w:rPr>
          <w:rFonts w:ascii="Times New Roman" w:hAnsi="Times New Roman" w:eastAsia="宋体" w:cs="Times New Roman"/>
          <w:sz w:val="24"/>
          <w:szCs w:val="24"/>
        </w:rPr>
        <w:t>A. Gember, R. Grandl, A. Anand, T. Benson, and A. Akella. Stratos: Virtual Middleboxes as First-class Entities[R]. Technical report, UW-Madison 2012.</w:t>
      </w:r>
    </w:p>
    <w:p>
      <w:pPr>
        <w:pStyle w:val="55"/>
        <w:numPr>
          <w:ilvl w:val="0"/>
          <w:numId w:val="7"/>
        </w:numPr>
        <w:tabs>
          <w:tab w:val="left" w:pos="709"/>
        </w:tabs>
        <w:spacing w:line="360" w:lineRule="auto"/>
        <w:ind w:left="567" w:hanging="567"/>
        <w:rPr>
          <w:rFonts w:ascii="Times New Roman" w:hAnsi="Times New Roman" w:eastAsia="宋体" w:cs="Times New Roman"/>
          <w:sz w:val="24"/>
          <w:szCs w:val="24"/>
        </w:rPr>
      </w:pPr>
      <w:r>
        <w:rPr>
          <w:rFonts w:ascii="Times New Roman" w:hAnsi="Times New Roman" w:eastAsia="宋体" w:cs="Times New Roman"/>
          <w:sz w:val="24"/>
          <w:szCs w:val="24"/>
        </w:rPr>
        <w:t>Palkar S, Lan C, Han S, et al. E2: a framework for NFV applications[C]. Symposium on Operating Systems Principles. ACM, 2015:121-136.</w:t>
      </w:r>
    </w:p>
    <w:p/>
    <w:p>
      <w:pPr>
        <w:pStyle w:val="55"/>
        <w:tabs>
          <w:tab w:val="left" w:pos="567"/>
        </w:tabs>
        <w:spacing w:line="360" w:lineRule="auto"/>
        <w:ind w:left="567" w:hanging="567"/>
        <w:rPr>
          <w:rStyle w:val="76"/>
          <w:rFonts w:ascii="Times New Roman" w:hAnsi="Times New Roman"/>
          <w:sz w:val="24"/>
          <w:szCs w:val="24"/>
        </w:rPr>
      </w:pPr>
    </w:p>
    <w:p>
      <w:pPr>
        <w:pStyle w:val="55"/>
        <w:tabs>
          <w:tab w:val="left" w:pos="567"/>
        </w:tabs>
        <w:spacing w:line="360" w:lineRule="auto"/>
        <w:ind w:left="567" w:hanging="567"/>
        <w:rPr>
          <w:rStyle w:val="76"/>
          <w:rFonts w:ascii="Times New Roman" w:hAnsi="Times New Roman"/>
          <w:sz w:val="24"/>
          <w:szCs w:val="24"/>
        </w:rPr>
      </w:pPr>
    </w:p>
    <w:p>
      <w:pPr>
        <w:pStyle w:val="55"/>
        <w:tabs>
          <w:tab w:val="left" w:pos="567"/>
        </w:tabs>
        <w:spacing w:line="360" w:lineRule="auto"/>
        <w:ind w:left="567" w:hanging="567"/>
        <w:rPr>
          <w:rStyle w:val="76"/>
          <w:rFonts w:ascii="Times New Roman" w:hAnsi="Times New Roman"/>
          <w:sz w:val="24"/>
          <w:szCs w:val="24"/>
        </w:rPr>
      </w:pPr>
    </w:p>
    <w:p>
      <w:pPr>
        <w:pStyle w:val="55"/>
        <w:tabs>
          <w:tab w:val="left" w:pos="567"/>
        </w:tabs>
        <w:spacing w:line="360" w:lineRule="auto"/>
        <w:ind w:left="567" w:hanging="567"/>
        <w:rPr>
          <w:rStyle w:val="76"/>
          <w:rFonts w:ascii="Times New Roman" w:hAnsi="Times New Roman"/>
          <w:sz w:val="24"/>
          <w:szCs w:val="24"/>
        </w:rPr>
      </w:pPr>
    </w:p>
    <w:p>
      <w:pPr>
        <w:pStyle w:val="55"/>
        <w:tabs>
          <w:tab w:val="left" w:pos="567"/>
        </w:tabs>
        <w:spacing w:line="360" w:lineRule="auto"/>
        <w:ind w:left="567" w:hanging="567"/>
        <w:rPr>
          <w:rStyle w:val="76"/>
          <w:rFonts w:ascii="Times New Roman" w:hAnsi="Times New Roman"/>
          <w:sz w:val="24"/>
          <w:szCs w:val="24"/>
        </w:rPr>
      </w:pPr>
    </w:p>
    <w:p>
      <w:pPr>
        <w:pStyle w:val="55"/>
        <w:tabs>
          <w:tab w:val="left" w:pos="567"/>
        </w:tabs>
        <w:spacing w:line="360" w:lineRule="auto"/>
        <w:ind w:left="567" w:hanging="567"/>
        <w:rPr>
          <w:rStyle w:val="76"/>
          <w:rFonts w:ascii="Times New Roman" w:hAnsi="Times New Roman"/>
          <w:sz w:val="24"/>
          <w:szCs w:val="24"/>
        </w:rPr>
      </w:pPr>
    </w:p>
    <w:p>
      <w:pPr>
        <w:pStyle w:val="55"/>
        <w:tabs>
          <w:tab w:val="left" w:pos="567"/>
        </w:tabs>
        <w:spacing w:line="360" w:lineRule="auto"/>
        <w:ind w:left="567" w:hanging="567"/>
        <w:rPr>
          <w:rStyle w:val="76"/>
          <w:rFonts w:ascii="Times New Roman" w:hAnsi="Times New Roman"/>
          <w:sz w:val="24"/>
          <w:szCs w:val="24"/>
        </w:rPr>
      </w:pPr>
    </w:p>
    <w:p>
      <w:pPr>
        <w:pStyle w:val="55"/>
        <w:tabs>
          <w:tab w:val="left" w:pos="567"/>
        </w:tabs>
        <w:spacing w:line="360" w:lineRule="auto"/>
        <w:ind w:left="567" w:hanging="567"/>
        <w:rPr>
          <w:rStyle w:val="76"/>
          <w:rFonts w:ascii="Times New Roman" w:hAnsi="Times New Roman"/>
          <w:sz w:val="24"/>
          <w:szCs w:val="24"/>
        </w:rPr>
      </w:pPr>
    </w:p>
    <w:p>
      <w:pPr>
        <w:pStyle w:val="55"/>
        <w:spacing w:line="360" w:lineRule="auto"/>
        <w:ind w:left="420" w:hanging="420"/>
        <w:rPr>
          <w:rFonts w:ascii="Times New Roman" w:hAnsi="Times New Roman" w:cs="Times New Roman"/>
          <w:color w:val="000000"/>
          <w:sz w:val="24"/>
          <w:szCs w:val="24"/>
        </w:rPr>
      </w:pPr>
    </w:p>
    <w:p>
      <w:pPr>
        <w:pStyle w:val="55"/>
        <w:spacing w:line="360" w:lineRule="auto"/>
        <w:ind w:left="420" w:hanging="420"/>
        <w:rPr>
          <w:rFonts w:ascii="Times New Roman" w:hAnsi="Times New Roman" w:cs="Times New Roman"/>
          <w:color w:val="000000"/>
          <w:sz w:val="24"/>
          <w:szCs w:val="24"/>
        </w:rPr>
      </w:pPr>
    </w:p>
    <w:p>
      <w:pPr>
        <w:pStyle w:val="55"/>
        <w:spacing w:line="360" w:lineRule="auto"/>
        <w:ind w:left="420" w:hanging="420"/>
        <w:rPr>
          <w:rFonts w:ascii="Times New Roman" w:hAnsi="Times New Roman" w:cs="Times New Roman"/>
          <w:color w:val="000000"/>
          <w:sz w:val="24"/>
          <w:szCs w:val="24"/>
        </w:rPr>
      </w:pPr>
    </w:p>
    <w:p>
      <w:pPr>
        <w:pStyle w:val="55"/>
        <w:spacing w:line="360" w:lineRule="auto"/>
        <w:ind w:left="420" w:hanging="420"/>
        <w:rPr>
          <w:rFonts w:ascii="Times New Roman" w:hAnsi="Times New Roman" w:cs="Times New Roman"/>
          <w:color w:val="000000"/>
          <w:sz w:val="24"/>
          <w:szCs w:val="24"/>
        </w:rPr>
        <w:sectPr>
          <w:pgSz w:w="11906" w:h="16838"/>
          <w:pgMar w:top="1843" w:right="1797" w:bottom="1531" w:left="1797" w:header="1134" w:footer="1022" w:gutter="0"/>
          <w:cols w:space="720" w:num="1"/>
          <w:docGrid w:linePitch="312" w:charSpace="0"/>
        </w:sectPr>
      </w:pPr>
    </w:p>
    <w:p>
      <w:pPr>
        <w:pStyle w:val="55"/>
        <w:spacing w:line="360" w:lineRule="auto"/>
        <w:ind w:left="420" w:hanging="420"/>
        <w:rPr>
          <w:rFonts w:ascii="Times New Roman" w:hAnsi="Times New Roman" w:cs="Times New Roman"/>
          <w:color w:val="000000"/>
          <w:sz w:val="24"/>
          <w:szCs w:val="24"/>
        </w:rPr>
      </w:pPr>
    </w:p>
    <w:bookmarkEnd w:id="131"/>
    <w:p>
      <w:pPr>
        <w:pStyle w:val="55"/>
        <w:spacing w:line="360" w:lineRule="auto"/>
        <w:rPr>
          <w:rFonts w:ascii="Times New Roman" w:hAnsi="Times New Roman" w:cs="Times New Roman"/>
          <w:sz w:val="24"/>
          <w:szCs w:val="24"/>
        </w:rPr>
      </w:pPr>
    </w:p>
    <w:p>
      <w:pPr>
        <w:jc w:val="center"/>
        <w:rPr>
          <w:rFonts w:hAnsi="宋体"/>
          <w:kern w:val="0"/>
        </w:rPr>
      </w:pPr>
    </w:p>
    <w:p>
      <w:pPr>
        <w:jc w:val="center"/>
        <w:rPr>
          <w:rFonts w:hAnsi="宋体"/>
          <w:kern w:val="0"/>
        </w:rPr>
      </w:pPr>
    </w:p>
    <w:p>
      <w:pPr>
        <w:jc w:val="center"/>
        <w:rPr>
          <w:rFonts w:hAnsi="宋体"/>
          <w:kern w:val="0"/>
        </w:rPr>
      </w:pPr>
    </w:p>
    <w:p>
      <w:pPr>
        <w:jc w:val="center"/>
        <w:rPr>
          <w:rFonts w:hAnsi="宋体"/>
          <w:kern w:val="0"/>
        </w:rPr>
      </w:pPr>
    </w:p>
    <w:p>
      <w:pPr>
        <w:jc w:val="center"/>
        <w:rPr>
          <w:rFonts w:hAnsi="宋体"/>
          <w:kern w:val="0"/>
        </w:rPr>
      </w:pPr>
    </w:p>
    <w:p>
      <w:pPr>
        <w:jc w:val="center"/>
        <w:rPr>
          <w:rFonts w:hAnsi="宋体"/>
          <w:kern w:val="0"/>
        </w:rPr>
      </w:pPr>
    </w:p>
    <w:p>
      <w:pPr>
        <w:jc w:val="center"/>
        <w:rPr>
          <w:rFonts w:hAnsi="宋体"/>
          <w:kern w:val="0"/>
        </w:rPr>
      </w:pPr>
    </w:p>
    <w:p>
      <w:pPr>
        <w:jc w:val="center"/>
        <w:rPr>
          <w:rFonts w:hAnsi="宋体"/>
          <w:kern w:val="0"/>
        </w:rPr>
      </w:pPr>
    </w:p>
    <w:p>
      <w:pPr>
        <w:jc w:val="center"/>
        <w:rPr>
          <w:rFonts w:hAnsi="宋体"/>
          <w:kern w:val="0"/>
        </w:rPr>
      </w:pPr>
    </w:p>
    <w:p>
      <w:pPr>
        <w:jc w:val="center"/>
        <w:rPr>
          <w:rFonts w:hAnsi="宋体"/>
          <w:kern w:val="0"/>
        </w:rPr>
      </w:pPr>
    </w:p>
    <w:p>
      <w:pPr>
        <w:jc w:val="center"/>
        <w:rPr>
          <w:rFonts w:hAnsi="宋体"/>
          <w:kern w:val="0"/>
        </w:rPr>
      </w:pPr>
    </w:p>
    <w:p>
      <w:pPr>
        <w:jc w:val="center"/>
        <w:rPr>
          <w:rFonts w:hAnsi="宋体"/>
          <w:kern w:val="0"/>
        </w:rPr>
      </w:pPr>
    </w:p>
    <w:p>
      <w:pPr>
        <w:jc w:val="center"/>
        <w:rPr>
          <w:rFonts w:hAnsi="宋体"/>
          <w:kern w:val="0"/>
        </w:rPr>
      </w:pPr>
    </w:p>
    <w:p>
      <w:pPr>
        <w:jc w:val="center"/>
        <w:rPr>
          <w:rFonts w:hAnsi="宋体"/>
          <w:kern w:val="0"/>
        </w:rPr>
      </w:pPr>
    </w:p>
    <w:p>
      <w:pPr>
        <w:jc w:val="center"/>
        <w:rPr>
          <w:rFonts w:hAnsi="宋体"/>
          <w:kern w:val="0"/>
        </w:rPr>
      </w:pPr>
    </w:p>
    <w:p>
      <w:pPr>
        <w:jc w:val="center"/>
        <w:rPr>
          <w:rFonts w:ascii="华文中宋" w:hAnsi="华文中宋" w:eastAsia="华文中宋"/>
          <w:b/>
          <w:sz w:val="84"/>
          <w:szCs w:val="84"/>
        </w:rPr>
      </w:pPr>
      <w:r>
        <w:rPr>
          <w:rFonts w:hint="eastAsia" w:ascii="华文中宋" w:hAnsi="华文中宋" w:eastAsia="华文中宋"/>
          <w:b/>
          <w:sz w:val="84"/>
          <w:szCs w:val="84"/>
        </w:rPr>
        <w:t>成 绩 评 定</w:t>
      </w:r>
    </w:p>
    <w:p>
      <w:pPr>
        <w:ind w:firstLine="2520" w:firstLineChars="900"/>
        <w:rPr>
          <w:rFonts w:ascii="华文细黑" w:hAnsi="华文细黑" w:eastAsia="华文细黑"/>
          <w:kern w:val="0"/>
          <w:sz w:val="28"/>
          <w:szCs w:val="28"/>
        </w:rPr>
      </w:pPr>
    </w:p>
    <w:p>
      <w:pPr>
        <w:spacing w:line="520" w:lineRule="exact"/>
        <w:jc w:val="center"/>
        <w:rPr>
          <w:rFonts w:ascii="仿宋_GB2312" w:eastAsia="仿宋_GB2312"/>
          <w:b/>
          <w:sz w:val="44"/>
          <w:szCs w:val="44"/>
        </w:rPr>
      </w:pPr>
    </w:p>
    <w:p>
      <w:pPr>
        <w:spacing w:line="520" w:lineRule="exact"/>
        <w:jc w:val="center"/>
        <w:rPr>
          <w:rFonts w:ascii="仿宋_GB2312" w:eastAsia="仿宋_GB2312"/>
          <w:b/>
          <w:sz w:val="44"/>
          <w:szCs w:val="44"/>
        </w:rPr>
      </w:pPr>
    </w:p>
    <w:p>
      <w:pPr>
        <w:spacing w:line="520" w:lineRule="exact"/>
        <w:rPr>
          <w:rFonts w:ascii="仿宋_GB2312" w:eastAsia="仿宋_GB2312"/>
          <w:b/>
          <w:sz w:val="44"/>
          <w:szCs w:val="44"/>
        </w:rPr>
      </w:pPr>
    </w:p>
    <w:p>
      <w:pPr>
        <w:spacing w:line="520" w:lineRule="exact"/>
        <w:jc w:val="center"/>
        <w:rPr>
          <w:rFonts w:ascii="仿宋_GB2312" w:eastAsia="仿宋_GB2312"/>
          <w:b/>
          <w:sz w:val="44"/>
          <w:szCs w:val="44"/>
        </w:rPr>
      </w:pPr>
    </w:p>
    <w:p>
      <w:pPr>
        <w:spacing w:line="520" w:lineRule="exact"/>
        <w:jc w:val="center"/>
        <w:rPr>
          <w:rFonts w:ascii="仿宋_GB2312" w:eastAsia="仿宋_GB2312"/>
          <w:b/>
          <w:sz w:val="44"/>
          <w:szCs w:val="44"/>
        </w:rPr>
      </w:pPr>
    </w:p>
    <w:p>
      <w:pPr>
        <w:spacing w:line="520" w:lineRule="exact"/>
        <w:jc w:val="center"/>
        <w:rPr>
          <w:rFonts w:ascii="仿宋_GB2312" w:eastAsia="仿宋_GB2312"/>
          <w:b/>
          <w:sz w:val="44"/>
          <w:szCs w:val="44"/>
        </w:rPr>
      </w:pPr>
    </w:p>
    <w:p>
      <w:pPr>
        <w:spacing w:line="520" w:lineRule="exact"/>
        <w:jc w:val="center"/>
        <w:rPr>
          <w:rFonts w:ascii="仿宋_GB2312" w:eastAsia="仿宋_GB2312"/>
          <w:b/>
          <w:sz w:val="44"/>
          <w:szCs w:val="44"/>
        </w:rPr>
      </w:pPr>
    </w:p>
    <w:p>
      <w:pPr>
        <w:spacing w:line="520" w:lineRule="exact"/>
        <w:jc w:val="center"/>
        <w:rPr>
          <w:rFonts w:ascii="仿宋_GB2312" w:eastAsia="仿宋_GB2312"/>
          <w:b/>
          <w:sz w:val="44"/>
          <w:szCs w:val="44"/>
        </w:rPr>
      </w:pPr>
    </w:p>
    <w:p>
      <w:pPr>
        <w:spacing w:line="520" w:lineRule="exact"/>
        <w:jc w:val="center"/>
        <w:rPr>
          <w:rFonts w:ascii="仿宋_GB2312" w:eastAsia="仿宋_GB2312"/>
          <w:b/>
          <w:sz w:val="44"/>
          <w:szCs w:val="44"/>
        </w:rPr>
      </w:pPr>
    </w:p>
    <w:p>
      <w:pPr>
        <w:spacing w:line="520" w:lineRule="exact"/>
        <w:jc w:val="center"/>
        <w:rPr>
          <w:rFonts w:ascii="仿宋_GB2312" w:eastAsia="仿宋_GB2312"/>
          <w:b/>
          <w:sz w:val="44"/>
          <w:szCs w:val="44"/>
        </w:rPr>
      </w:pPr>
    </w:p>
    <w:p>
      <w:pPr>
        <w:widowControl/>
        <w:jc w:val="left"/>
        <w:rPr>
          <w:rFonts w:ascii="华文中宋" w:hAnsi="华文中宋" w:eastAsia="华文中宋"/>
          <w:b/>
          <w:bCs/>
          <w:kern w:val="0"/>
          <w:sz w:val="32"/>
          <w:szCs w:val="32"/>
        </w:rPr>
      </w:pPr>
      <w:r>
        <w:rPr>
          <w:rFonts w:ascii="华文中宋" w:hAnsi="华文中宋" w:eastAsia="华文中宋"/>
          <w:b/>
          <w:bCs/>
          <w:kern w:val="0"/>
          <w:sz w:val="32"/>
          <w:szCs w:val="32"/>
        </w:rPr>
        <w:br w:type="page"/>
      </w:r>
    </w:p>
    <w:p>
      <w:pPr>
        <w:spacing w:line="520" w:lineRule="exact"/>
        <w:jc w:val="center"/>
        <w:rPr>
          <w:rFonts w:ascii="华文中宋" w:hAnsi="华文中宋" w:eastAsia="华文中宋"/>
          <w:b/>
          <w:bCs/>
          <w:kern w:val="0"/>
          <w:sz w:val="32"/>
          <w:szCs w:val="32"/>
        </w:rPr>
      </w:pPr>
      <w:r>
        <w:rPr>
          <w:rFonts w:hint="eastAsia" w:ascii="华文中宋" w:hAnsi="华文中宋" w:eastAsia="华文中宋"/>
          <w:b/>
          <w:bCs/>
          <w:kern w:val="0"/>
          <w:sz w:val="32"/>
          <w:szCs w:val="32"/>
        </w:rPr>
        <w:t>指导教师评定意见</w:t>
      </w:r>
    </w:p>
    <w:p>
      <w:pPr>
        <w:spacing w:line="520" w:lineRule="exact"/>
        <w:jc w:val="left"/>
        <w:rPr>
          <w:rFonts w:ascii="宋体" w:hAnsi="宋体"/>
          <w:bCs/>
          <w:kern w:val="0"/>
          <w:sz w:val="28"/>
          <w:szCs w:val="28"/>
        </w:rPr>
      </w:pPr>
      <w:r>
        <w:rPr>
          <w:rFonts w:hint="eastAsia" w:ascii="宋体" w:hAnsi="宋体"/>
          <w:bCs/>
          <w:kern w:val="0"/>
          <w:sz w:val="28"/>
          <w:szCs w:val="28"/>
        </w:rPr>
        <w:t>一、对毕业设计（论文）的学术评语（应具体、确切、实事求是）</w:t>
      </w:r>
    </w:p>
    <w:tbl>
      <w:tblPr>
        <w:tblStyle w:val="36"/>
        <w:tblW w:w="8897" w:type="dxa"/>
        <w:tblInd w:w="0" w:type="dxa"/>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Layout w:type="fixed"/>
        <w:tblCellMar>
          <w:top w:w="0" w:type="dxa"/>
          <w:left w:w="108" w:type="dxa"/>
          <w:bottom w:w="0" w:type="dxa"/>
          <w:right w:w="108" w:type="dxa"/>
        </w:tblCellMar>
      </w:tblPr>
      <w:tblGrid>
        <w:gridCol w:w="8897"/>
      </w:tblGrid>
      <w:tr>
        <w:tblPrEx>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Layout w:type="fixed"/>
          <w:tblCellMar>
            <w:top w:w="0" w:type="dxa"/>
            <w:left w:w="108" w:type="dxa"/>
            <w:bottom w:w="0" w:type="dxa"/>
            <w:right w:w="108" w:type="dxa"/>
          </w:tblCellMar>
        </w:tblPrEx>
        <w:trPr>
          <w:trHeight w:val="5528" w:hRule="exact"/>
        </w:trPr>
        <w:tc>
          <w:tcPr>
            <w:tcW w:w="8897" w:type="dxa"/>
          </w:tcPr>
          <w:p>
            <w:pPr>
              <w:snapToGrid w:val="0"/>
              <w:ind w:firstLine="320" w:firstLineChars="200"/>
              <w:jc w:val="left"/>
              <w:rPr>
                <w:rFonts w:ascii="华文楷体" w:hAnsi="华文楷体" w:eastAsia="华文楷体"/>
                <w:sz w:val="16"/>
                <w:szCs w:val="24"/>
              </w:rPr>
            </w:pPr>
          </w:p>
          <w:p>
            <w:pPr>
              <w:snapToGrid w:val="0"/>
              <w:spacing w:line="360" w:lineRule="auto"/>
              <w:ind w:firstLine="640" w:firstLineChars="200"/>
              <w:rPr>
                <w:rFonts w:ascii="华文行楷" w:hAnsi="华文楷体" w:eastAsia="华文行楷"/>
                <w:sz w:val="32"/>
                <w:szCs w:val="24"/>
              </w:rPr>
            </w:pPr>
            <w:sdt>
              <w:sdtPr>
                <w:rPr>
                  <w:rFonts w:ascii="华文行楷" w:hAnsi="华文楷体" w:eastAsia="华文行楷"/>
                  <w:sz w:val="32"/>
                  <w:szCs w:val="24"/>
                </w:rPr>
                <w:alias w:val="作者"/>
                <w:id w:val="-1016843117"/>
                <w:placeholder>
                  <w:docPart w:val="9EE79044B10444A4989EA10DC422E355"/>
                </w:placeholder>
                <w15:dataBinding w:prefixMappings="xmlns:ns0='http://purl.org/dc/elements/1.1/' xmlns:ns1='http://schemas.openxmlformats.org/package/2006/metadata/core-properties' " w:xpath="/ns1:coreProperties[1]/ns0:creator[1]" w:storeItemID="{6C3C8BC8-F283-45AE-878A-BAB7291924A1}"/>
                <w:text/>
              </w:sdtPr>
              <w:sdtEndPr>
                <w:rPr>
                  <w:rFonts w:ascii="华文行楷" w:hAnsi="华文楷体" w:eastAsia="华文行楷"/>
                  <w:sz w:val="32"/>
                  <w:szCs w:val="24"/>
                </w:rPr>
              </w:sdtEndPr>
              <w:sdtContent>
                <w:r>
                  <w:rPr>
                    <w:rFonts w:hint="eastAsia" w:ascii="华文行楷" w:hAnsi="华文楷体" w:eastAsia="华文行楷"/>
                    <w:sz w:val="32"/>
                    <w:szCs w:val="24"/>
                    <w:lang w:eastAsia="zh-CN"/>
                  </w:rPr>
                  <w:t>彭付强　</w:t>
                </w:r>
              </w:sdtContent>
            </w:sdt>
            <w:r>
              <w:rPr>
                <w:rFonts w:hint="eastAsia" w:ascii="华文行楷" w:hAnsi="华文楷体" w:eastAsia="华文行楷"/>
                <w:sz w:val="32"/>
                <w:szCs w:val="24"/>
              </w:rPr>
              <w:t>同学学习态度评价</w:t>
            </w:r>
            <w:r>
              <w:rPr>
                <w:rFonts w:ascii="华文行楷" w:hAnsi="华文楷体" w:eastAsia="华文行楷"/>
                <w:sz w:val="32"/>
                <w:szCs w:val="24"/>
              </w:rPr>
              <w:t>…</w:t>
            </w:r>
            <w:r>
              <w:rPr>
                <w:rFonts w:hint="eastAsia" w:ascii="华文行楷" w:hAnsi="华文楷体" w:eastAsia="华文行楷"/>
                <w:sz w:val="32"/>
                <w:szCs w:val="24"/>
              </w:rPr>
              <w:t>工作时间进度评价</w:t>
            </w:r>
            <w:r>
              <w:rPr>
                <w:rFonts w:ascii="华文行楷" w:hAnsi="华文楷体" w:eastAsia="华文行楷"/>
                <w:sz w:val="32"/>
                <w:szCs w:val="24"/>
              </w:rPr>
              <w:t>…</w:t>
            </w:r>
            <w:r>
              <w:rPr>
                <w:rFonts w:hint="eastAsia" w:ascii="华文行楷" w:hAnsi="华文楷体" w:eastAsia="华文行楷"/>
                <w:sz w:val="32"/>
                <w:szCs w:val="24"/>
              </w:rPr>
              <w:t>论文内容与价值</w:t>
            </w:r>
            <w:r>
              <w:rPr>
                <w:rFonts w:ascii="华文行楷" w:hAnsi="华文楷体" w:eastAsia="华文行楷"/>
                <w:sz w:val="32"/>
                <w:szCs w:val="24"/>
              </w:rPr>
              <w:t>…</w:t>
            </w:r>
            <w:r>
              <w:rPr>
                <w:rFonts w:hint="eastAsia" w:ascii="华文行楷" w:hAnsi="华文楷体" w:eastAsia="华文行楷"/>
                <w:sz w:val="32"/>
                <w:szCs w:val="24"/>
              </w:rPr>
              <w:t>论文结构评价</w:t>
            </w:r>
            <w:r>
              <w:rPr>
                <w:rFonts w:ascii="华文行楷" w:hAnsi="华文楷体" w:eastAsia="华文行楷"/>
                <w:sz w:val="32"/>
                <w:szCs w:val="24"/>
              </w:rPr>
              <w:t>…</w:t>
            </w:r>
            <w:r>
              <w:rPr>
                <w:rFonts w:hint="eastAsia" w:ascii="华文行楷" w:hAnsi="华文楷体" w:eastAsia="华文行楷"/>
                <w:sz w:val="32"/>
                <w:szCs w:val="24"/>
              </w:rPr>
              <w:t>论文规范性评价</w:t>
            </w:r>
            <w:r>
              <w:rPr>
                <w:rFonts w:ascii="华文行楷" w:hAnsi="华文楷体" w:eastAsia="华文行楷"/>
                <w:sz w:val="32"/>
                <w:szCs w:val="24"/>
              </w:rPr>
              <w:t>…</w:t>
            </w:r>
            <w:r>
              <w:rPr>
                <w:rFonts w:hint="eastAsia" w:ascii="华文行楷" w:hAnsi="华文楷体" w:eastAsia="华文行楷"/>
                <w:sz w:val="32"/>
                <w:szCs w:val="24"/>
              </w:rPr>
              <w:t>作者学术水平评价</w:t>
            </w:r>
            <w:r>
              <w:rPr>
                <w:rFonts w:ascii="华文行楷" w:hAnsi="华文楷体" w:eastAsia="华文行楷"/>
                <w:sz w:val="32"/>
                <w:szCs w:val="24"/>
              </w:rPr>
              <w:t>…</w:t>
            </w:r>
            <w:r>
              <w:rPr>
                <w:rFonts w:hint="eastAsia" w:ascii="华文行楷" w:hAnsi="华文楷体" w:eastAsia="华文行楷"/>
                <w:sz w:val="32"/>
                <w:szCs w:val="24"/>
              </w:rPr>
              <w:t>，论文（基本）达到本科毕业设计论文的要求，同意参加本科毕业答辩。</w:t>
            </w:r>
          </w:p>
          <w:p>
            <w:pPr>
              <w:snapToGrid w:val="0"/>
              <w:spacing w:line="360" w:lineRule="auto"/>
              <w:ind w:firstLine="640" w:firstLineChars="200"/>
              <w:rPr>
                <w:rFonts w:ascii="华文行楷" w:hAnsi="华文楷体" w:eastAsia="华文行楷"/>
                <w:sz w:val="32"/>
                <w:szCs w:val="24"/>
              </w:rPr>
            </w:pPr>
            <w:r>
              <w:rPr>
                <w:rFonts w:hint="eastAsia" w:ascii="华文行楷" w:hAnsi="华文楷体" w:eastAsia="华文行楷"/>
                <w:color w:val="FF0000"/>
                <w:sz w:val="32"/>
                <w:szCs w:val="24"/>
              </w:rPr>
              <w:t>导师评语建议学生先写个草稿，由导师审阅论文时一并修订成型，最终评语可以直接打印，导师签字即可，</w:t>
            </w:r>
            <w:r>
              <w:rPr>
                <w:rFonts w:hint="eastAsia" w:ascii="华文行楷" w:hAnsi="华文楷体" w:eastAsia="华文行楷"/>
                <w:sz w:val="32"/>
                <w:szCs w:val="24"/>
              </w:rPr>
              <w:t>）</w:t>
            </w:r>
          </w:p>
          <w:p>
            <w:pPr>
              <w:snapToGrid w:val="0"/>
              <w:spacing w:line="360" w:lineRule="auto"/>
              <w:ind w:firstLine="640" w:firstLineChars="200"/>
              <w:rPr>
                <w:rFonts w:ascii="华文行楷" w:hAnsi="华文楷体" w:eastAsia="华文行楷"/>
                <w:bCs/>
                <w:kern w:val="0"/>
                <w:sz w:val="32"/>
                <w:szCs w:val="28"/>
              </w:rPr>
            </w:pPr>
            <w:r>
              <w:rPr>
                <w:rFonts w:hint="eastAsia" w:ascii="华文行楷" w:hAnsi="华文楷体" w:eastAsia="华文行楷"/>
                <w:sz w:val="32"/>
                <w:szCs w:val="24"/>
              </w:rPr>
              <w:t>（</w:t>
            </w:r>
            <w:r>
              <w:rPr>
                <w:rFonts w:hint="eastAsia" w:ascii="华文行楷" w:hAnsi="华文楷体" w:eastAsia="华文行楷"/>
                <w:color w:val="0070C0"/>
                <w:sz w:val="32"/>
                <w:szCs w:val="24"/>
              </w:rPr>
              <w:t>答辩前导师需要给出具体成绩，下表评分中合计部分更新域可自动运算求和</w:t>
            </w:r>
            <w:r>
              <w:rPr>
                <w:rFonts w:hint="eastAsia" w:ascii="华文行楷" w:hAnsi="华文楷体" w:eastAsia="华文行楷"/>
                <w:sz w:val="32"/>
                <w:szCs w:val="24"/>
              </w:rPr>
              <w:t>）</w:t>
            </w:r>
          </w:p>
          <w:p>
            <w:pPr>
              <w:rPr>
                <w:rFonts w:ascii="华文细黑" w:hAnsi="华文细黑" w:eastAsia="华文细黑"/>
                <w:bCs/>
                <w:kern w:val="0"/>
                <w:sz w:val="24"/>
                <w:szCs w:val="21"/>
              </w:rPr>
            </w:pPr>
          </w:p>
          <w:p>
            <w:pPr>
              <w:rPr>
                <w:rFonts w:ascii="华文细黑" w:hAnsi="华文细黑" w:eastAsia="华文细黑"/>
                <w:bCs/>
                <w:kern w:val="0"/>
                <w:sz w:val="24"/>
                <w:szCs w:val="21"/>
              </w:rPr>
            </w:pPr>
          </w:p>
          <w:p>
            <w:pPr>
              <w:rPr>
                <w:rFonts w:ascii="华文细黑" w:hAnsi="华文细黑" w:eastAsia="华文细黑"/>
                <w:bCs/>
                <w:kern w:val="0"/>
                <w:sz w:val="24"/>
                <w:szCs w:val="21"/>
              </w:rPr>
            </w:pPr>
          </w:p>
          <w:p>
            <w:pPr>
              <w:rPr>
                <w:rFonts w:ascii="华文细黑" w:hAnsi="华文细黑" w:eastAsia="华文细黑"/>
                <w:bCs/>
                <w:kern w:val="0"/>
                <w:sz w:val="24"/>
                <w:szCs w:val="21"/>
              </w:rPr>
            </w:pPr>
          </w:p>
          <w:p>
            <w:pPr>
              <w:rPr>
                <w:rFonts w:ascii="华文细黑" w:hAnsi="华文细黑" w:eastAsia="华文细黑"/>
                <w:bCs/>
                <w:kern w:val="0"/>
                <w:sz w:val="24"/>
                <w:szCs w:val="21"/>
              </w:rPr>
            </w:pPr>
          </w:p>
          <w:p>
            <w:pPr>
              <w:rPr>
                <w:rFonts w:ascii="华文细黑" w:hAnsi="华文细黑" w:eastAsia="华文细黑"/>
                <w:bCs/>
                <w:kern w:val="0"/>
                <w:sz w:val="24"/>
                <w:szCs w:val="21"/>
              </w:rPr>
            </w:pPr>
          </w:p>
          <w:p>
            <w:pPr>
              <w:rPr>
                <w:rFonts w:ascii="华文细黑" w:hAnsi="华文细黑" w:eastAsia="华文细黑"/>
                <w:bCs/>
                <w:kern w:val="0"/>
                <w:sz w:val="24"/>
                <w:szCs w:val="21"/>
              </w:rPr>
            </w:pPr>
          </w:p>
          <w:p>
            <w:pPr>
              <w:rPr>
                <w:rFonts w:ascii="华文细黑" w:hAnsi="华文细黑" w:eastAsia="华文细黑"/>
                <w:bCs/>
                <w:kern w:val="0"/>
                <w:sz w:val="24"/>
                <w:szCs w:val="21"/>
              </w:rPr>
            </w:pPr>
          </w:p>
          <w:p>
            <w:pPr>
              <w:jc w:val="center"/>
              <w:rPr>
                <w:rFonts w:ascii="华文细黑" w:hAnsi="华文细黑" w:eastAsia="华文细黑"/>
                <w:bCs/>
                <w:kern w:val="0"/>
                <w:sz w:val="24"/>
                <w:szCs w:val="28"/>
              </w:rPr>
            </w:pPr>
          </w:p>
        </w:tc>
      </w:tr>
    </w:tbl>
    <w:p/>
    <w:p>
      <w:r>
        <w:rPr>
          <w:rFonts w:hint="eastAsia" w:ascii="宋体" w:hAnsi="宋体"/>
          <w:bCs/>
          <w:kern w:val="0"/>
          <w:sz w:val="28"/>
          <w:szCs w:val="28"/>
        </w:rPr>
        <w:t>二、对毕业设计评分</w:t>
      </w:r>
    </w:p>
    <w:p>
      <w:pPr>
        <w:spacing w:line="360" w:lineRule="auto"/>
        <w:rPr>
          <w:rFonts w:ascii="宋体" w:hAnsi="宋体"/>
          <w:bCs/>
          <w:kern w:val="0"/>
          <w:sz w:val="28"/>
          <w:szCs w:val="28"/>
        </w:rPr>
      </w:pPr>
      <w:r>
        <w:rPr>
          <w:rFonts w:hint="eastAsia" w:ascii="宋体" w:hAnsi="宋体"/>
          <w:bCs/>
          <w:kern w:val="0"/>
          <w:sz w:val="28"/>
          <w:szCs w:val="28"/>
        </w:rPr>
        <w:t>(1)理工医科评分表</w:t>
      </w:r>
    </w:p>
    <w:tbl>
      <w:tblPr>
        <w:tblStyle w:val="36"/>
        <w:tblW w:w="889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65"/>
        <w:gridCol w:w="1065"/>
        <w:gridCol w:w="1065"/>
        <w:gridCol w:w="1308"/>
        <w:gridCol w:w="1134"/>
        <w:gridCol w:w="1275"/>
        <w:gridCol w:w="993"/>
        <w:gridCol w:w="99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65" w:type="dxa"/>
          </w:tcPr>
          <w:p>
            <w:pPr>
              <w:jc w:val="center"/>
              <w:rPr>
                <w:rFonts w:ascii="宋体" w:hAnsi="宋体"/>
                <w:bCs/>
                <w:kern w:val="0"/>
                <w:szCs w:val="21"/>
              </w:rPr>
            </w:pPr>
            <w:r>
              <w:rPr>
                <w:rFonts w:hint="eastAsia" w:ascii="宋体" w:hAnsi="宋体"/>
                <w:bCs/>
                <w:kern w:val="0"/>
                <w:szCs w:val="21"/>
              </w:rPr>
              <w:t>评分项目</w:t>
            </w:r>
          </w:p>
          <w:p>
            <w:pPr>
              <w:rPr>
                <w:rFonts w:ascii="宋体" w:hAnsi="宋体"/>
                <w:bCs/>
                <w:kern w:val="0"/>
                <w:szCs w:val="21"/>
              </w:rPr>
            </w:pPr>
          </w:p>
          <w:p>
            <w:pPr>
              <w:jc w:val="center"/>
              <w:rPr>
                <w:rFonts w:ascii="宋体" w:hAnsi="宋体"/>
                <w:bCs/>
                <w:kern w:val="0"/>
                <w:szCs w:val="21"/>
              </w:rPr>
            </w:pPr>
            <w:r>
              <w:rPr>
                <w:rFonts w:hint="eastAsia" w:ascii="宋体" w:hAnsi="宋体"/>
                <w:bCs/>
                <w:kern w:val="0"/>
                <w:szCs w:val="21"/>
              </w:rPr>
              <w:t>(分值)</w:t>
            </w:r>
          </w:p>
        </w:tc>
        <w:tc>
          <w:tcPr>
            <w:tcW w:w="1065" w:type="dxa"/>
          </w:tcPr>
          <w:p>
            <w:pPr>
              <w:jc w:val="center"/>
              <w:rPr>
                <w:rFonts w:ascii="宋体" w:hAnsi="宋体"/>
                <w:bCs/>
                <w:kern w:val="0"/>
                <w:szCs w:val="21"/>
              </w:rPr>
            </w:pPr>
            <w:r>
              <w:rPr>
                <w:rFonts w:hint="eastAsia" w:ascii="宋体" w:hAnsi="宋体"/>
                <w:bCs/>
                <w:kern w:val="0"/>
                <w:szCs w:val="21"/>
              </w:rPr>
              <w:t>调研论证</w:t>
            </w:r>
          </w:p>
          <w:p>
            <w:pPr>
              <w:rPr>
                <w:rFonts w:ascii="宋体" w:hAnsi="宋体"/>
                <w:bCs/>
                <w:kern w:val="0"/>
                <w:szCs w:val="21"/>
              </w:rPr>
            </w:pPr>
          </w:p>
          <w:p>
            <w:pPr>
              <w:jc w:val="center"/>
              <w:rPr>
                <w:rFonts w:ascii="宋体" w:hAnsi="宋体"/>
                <w:bCs/>
                <w:kern w:val="0"/>
                <w:szCs w:val="21"/>
              </w:rPr>
            </w:pPr>
            <w:r>
              <w:rPr>
                <w:rFonts w:hint="eastAsia" w:ascii="宋体" w:hAnsi="宋体"/>
                <w:bCs/>
                <w:kern w:val="0"/>
                <w:szCs w:val="21"/>
              </w:rPr>
              <w:t>(10分)</w:t>
            </w:r>
          </w:p>
        </w:tc>
        <w:tc>
          <w:tcPr>
            <w:tcW w:w="1065" w:type="dxa"/>
          </w:tcPr>
          <w:p>
            <w:pPr>
              <w:jc w:val="center"/>
              <w:rPr>
                <w:rFonts w:ascii="宋体" w:hAnsi="宋体"/>
                <w:bCs/>
                <w:kern w:val="0"/>
                <w:szCs w:val="21"/>
              </w:rPr>
            </w:pPr>
            <w:r>
              <w:rPr>
                <w:rFonts w:hint="eastAsia" w:ascii="宋体" w:hAnsi="宋体"/>
                <w:bCs/>
                <w:kern w:val="0"/>
                <w:szCs w:val="21"/>
              </w:rPr>
              <w:t>外文翻译</w:t>
            </w:r>
          </w:p>
          <w:p>
            <w:pPr>
              <w:rPr>
                <w:rFonts w:ascii="宋体" w:hAnsi="宋体"/>
                <w:bCs/>
                <w:kern w:val="0"/>
                <w:szCs w:val="21"/>
              </w:rPr>
            </w:pPr>
          </w:p>
          <w:p>
            <w:pPr>
              <w:jc w:val="center"/>
              <w:rPr>
                <w:rFonts w:ascii="宋体" w:hAnsi="宋体"/>
                <w:bCs/>
                <w:kern w:val="0"/>
                <w:szCs w:val="21"/>
              </w:rPr>
            </w:pPr>
            <w:r>
              <w:rPr>
                <w:rFonts w:hint="eastAsia" w:ascii="宋体" w:hAnsi="宋体"/>
                <w:bCs/>
                <w:kern w:val="0"/>
                <w:szCs w:val="21"/>
              </w:rPr>
              <w:t>(5分)</w:t>
            </w:r>
          </w:p>
        </w:tc>
        <w:tc>
          <w:tcPr>
            <w:tcW w:w="1308" w:type="dxa"/>
          </w:tcPr>
          <w:p>
            <w:pPr>
              <w:jc w:val="center"/>
              <w:rPr>
                <w:rFonts w:ascii="宋体" w:hAnsi="宋体"/>
                <w:bCs/>
                <w:kern w:val="0"/>
                <w:szCs w:val="21"/>
              </w:rPr>
            </w:pPr>
            <w:r>
              <w:rPr>
                <w:rFonts w:hint="eastAsia" w:ascii="宋体" w:hAnsi="宋体"/>
                <w:bCs/>
                <w:kern w:val="0"/>
                <w:szCs w:val="21"/>
              </w:rPr>
              <w:t>设计(论文)撰写质量</w:t>
            </w:r>
          </w:p>
          <w:p>
            <w:pPr>
              <w:jc w:val="center"/>
              <w:rPr>
                <w:rFonts w:ascii="宋体" w:hAnsi="宋体"/>
                <w:bCs/>
                <w:kern w:val="0"/>
                <w:szCs w:val="21"/>
              </w:rPr>
            </w:pPr>
            <w:r>
              <w:rPr>
                <w:rFonts w:hint="eastAsia" w:ascii="宋体" w:hAnsi="宋体"/>
                <w:bCs/>
                <w:kern w:val="0"/>
                <w:szCs w:val="21"/>
              </w:rPr>
              <w:t>(10分)</w:t>
            </w:r>
          </w:p>
        </w:tc>
        <w:tc>
          <w:tcPr>
            <w:tcW w:w="1134" w:type="dxa"/>
          </w:tcPr>
          <w:p>
            <w:pPr>
              <w:jc w:val="center"/>
              <w:rPr>
                <w:rFonts w:ascii="宋体" w:hAnsi="宋体"/>
                <w:bCs/>
                <w:kern w:val="0"/>
                <w:szCs w:val="21"/>
              </w:rPr>
            </w:pPr>
            <w:r>
              <w:rPr>
                <w:rFonts w:hint="eastAsia" w:ascii="宋体" w:hAnsi="宋体"/>
                <w:bCs/>
                <w:kern w:val="0"/>
                <w:szCs w:val="21"/>
              </w:rPr>
              <w:t>学习态度</w:t>
            </w:r>
          </w:p>
          <w:p>
            <w:pPr>
              <w:jc w:val="center"/>
              <w:rPr>
                <w:rFonts w:ascii="宋体" w:hAnsi="宋体"/>
                <w:bCs/>
                <w:kern w:val="0"/>
                <w:szCs w:val="21"/>
              </w:rPr>
            </w:pPr>
          </w:p>
          <w:p>
            <w:pPr>
              <w:rPr>
                <w:rFonts w:ascii="宋体" w:hAnsi="宋体"/>
                <w:bCs/>
                <w:kern w:val="0"/>
                <w:szCs w:val="21"/>
              </w:rPr>
            </w:pPr>
            <w:r>
              <w:rPr>
                <w:rFonts w:hint="eastAsia" w:ascii="宋体" w:hAnsi="宋体"/>
                <w:bCs/>
                <w:kern w:val="0"/>
                <w:szCs w:val="21"/>
              </w:rPr>
              <w:t>(10分)</w:t>
            </w:r>
          </w:p>
        </w:tc>
        <w:tc>
          <w:tcPr>
            <w:tcW w:w="1275" w:type="dxa"/>
          </w:tcPr>
          <w:p>
            <w:pPr>
              <w:jc w:val="center"/>
              <w:rPr>
                <w:rFonts w:ascii="宋体" w:hAnsi="宋体"/>
                <w:bCs/>
                <w:kern w:val="0"/>
                <w:szCs w:val="21"/>
              </w:rPr>
            </w:pPr>
            <w:r>
              <w:rPr>
                <w:rFonts w:hint="eastAsia" w:ascii="宋体" w:hAnsi="宋体"/>
                <w:bCs/>
                <w:kern w:val="0"/>
                <w:szCs w:val="21"/>
              </w:rPr>
              <w:t>基本理论和基本技能</w:t>
            </w:r>
          </w:p>
          <w:p>
            <w:pPr>
              <w:jc w:val="center"/>
              <w:rPr>
                <w:rFonts w:ascii="宋体" w:hAnsi="宋体"/>
                <w:bCs/>
                <w:kern w:val="0"/>
                <w:szCs w:val="21"/>
              </w:rPr>
            </w:pPr>
            <w:r>
              <w:rPr>
                <w:rFonts w:hint="eastAsia" w:ascii="宋体" w:hAnsi="宋体"/>
                <w:bCs/>
                <w:kern w:val="0"/>
                <w:szCs w:val="21"/>
              </w:rPr>
              <w:t>(50分)</w:t>
            </w:r>
          </w:p>
        </w:tc>
        <w:tc>
          <w:tcPr>
            <w:tcW w:w="993" w:type="dxa"/>
          </w:tcPr>
          <w:p>
            <w:pPr>
              <w:jc w:val="center"/>
              <w:rPr>
                <w:rFonts w:ascii="宋体" w:hAnsi="宋体"/>
                <w:bCs/>
                <w:kern w:val="0"/>
                <w:szCs w:val="21"/>
              </w:rPr>
            </w:pPr>
            <w:r>
              <w:rPr>
                <w:rFonts w:hint="eastAsia" w:ascii="宋体" w:hAnsi="宋体"/>
                <w:bCs/>
                <w:kern w:val="0"/>
                <w:szCs w:val="21"/>
              </w:rPr>
              <w:t>创 新</w:t>
            </w:r>
          </w:p>
          <w:p>
            <w:pPr>
              <w:rPr>
                <w:rFonts w:ascii="宋体" w:hAnsi="宋体"/>
                <w:bCs/>
                <w:kern w:val="0"/>
                <w:szCs w:val="21"/>
              </w:rPr>
            </w:pPr>
          </w:p>
          <w:p>
            <w:pPr>
              <w:jc w:val="center"/>
              <w:rPr>
                <w:rFonts w:ascii="宋体" w:hAnsi="宋体"/>
                <w:bCs/>
                <w:kern w:val="0"/>
                <w:szCs w:val="21"/>
              </w:rPr>
            </w:pPr>
            <w:r>
              <w:rPr>
                <w:rFonts w:hint="eastAsia" w:ascii="宋体" w:hAnsi="宋体"/>
                <w:bCs/>
                <w:kern w:val="0"/>
                <w:szCs w:val="21"/>
              </w:rPr>
              <w:t>(15分)</w:t>
            </w:r>
          </w:p>
        </w:tc>
        <w:tc>
          <w:tcPr>
            <w:tcW w:w="992" w:type="dxa"/>
          </w:tcPr>
          <w:p>
            <w:pPr>
              <w:jc w:val="center"/>
              <w:rPr>
                <w:rFonts w:ascii="宋体" w:hAnsi="宋体"/>
                <w:bCs/>
                <w:kern w:val="0"/>
                <w:szCs w:val="21"/>
              </w:rPr>
            </w:pPr>
            <w:r>
              <w:rPr>
                <w:rFonts w:hint="eastAsia" w:ascii="宋体" w:hAnsi="宋体"/>
                <w:bCs/>
                <w:kern w:val="0"/>
                <w:szCs w:val="21"/>
              </w:rPr>
              <w:t>合  计</w:t>
            </w:r>
          </w:p>
          <w:p>
            <w:pPr>
              <w:rPr>
                <w:rFonts w:ascii="宋体" w:hAnsi="宋体"/>
                <w:bCs/>
                <w:kern w:val="0"/>
                <w:szCs w:val="21"/>
              </w:rPr>
            </w:pPr>
          </w:p>
          <w:p>
            <w:pPr>
              <w:jc w:val="center"/>
              <w:rPr>
                <w:rFonts w:ascii="宋体" w:hAnsi="宋体"/>
                <w:bCs/>
                <w:kern w:val="0"/>
                <w:szCs w:val="21"/>
              </w:rPr>
            </w:pPr>
            <w:r>
              <w:rPr>
                <w:rFonts w:hint="eastAsia" w:ascii="宋体" w:hAnsi="宋体"/>
                <w:bCs/>
                <w:kern w:val="0"/>
                <w:szCs w:val="21"/>
              </w:rPr>
              <w:t>(100分)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63" w:hRule="atLeast"/>
        </w:trPr>
        <w:tc>
          <w:tcPr>
            <w:tcW w:w="1065" w:type="dxa"/>
            <w:vAlign w:val="center"/>
          </w:tcPr>
          <w:p>
            <w:pPr>
              <w:jc w:val="center"/>
              <w:rPr>
                <w:rFonts w:ascii="宋体" w:hAnsi="宋体"/>
                <w:bCs/>
                <w:kern w:val="0"/>
                <w:szCs w:val="21"/>
              </w:rPr>
            </w:pPr>
            <w:r>
              <w:rPr>
                <w:rFonts w:hint="eastAsia" w:ascii="宋体" w:hAnsi="宋体"/>
                <w:bCs/>
                <w:kern w:val="0"/>
                <w:szCs w:val="21"/>
              </w:rPr>
              <w:t>得分</w:t>
            </w:r>
          </w:p>
        </w:tc>
        <w:tc>
          <w:tcPr>
            <w:tcW w:w="1065" w:type="dxa"/>
            <w:vAlign w:val="center"/>
          </w:tcPr>
          <w:p>
            <w:pPr>
              <w:jc w:val="center"/>
              <w:rPr>
                <w:rFonts w:ascii="方正舒体" w:hAnsi="宋体" w:eastAsia="方正舒体"/>
                <w:b/>
                <w:bCs/>
                <w:kern w:val="0"/>
                <w:sz w:val="28"/>
                <w:szCs w:val="21"/>
              </w:rPr>
            </w:pPr>
            <w:r>
              <w:rPr>
                <w:rFonts w:ascii="方正舒体" w:hAnsi="宋体" w:eastAsia="方正舒体"/>
                <w:b/>
                <w:bCs/>
                <w:kern w:val="0"/>
                <w:sz w:val="28"/>
                <w:szCs w:val="21"/>
              </w:rPr>
              <w:t>8</w:t>
            </w:r>
          </w:p>
        </w:tc>
        <w:tc>
          <w:tcPr>
            <w:tcW w:w="1065" w:type="dxa"/>
            <w:vAlign w:val="center"/>
          </w:tcPr>
          <w:p>
            <w:pPr>
              <w:jc w:val="center"/>
              <w:rPr>
                <w:rFonts w:ascii="方正舒体" w:hAnsi="宋体" w:eastAsia="方正舒体"/>
                <w:b/>
                <w:bCs/>
                <w:kern w:val="0"/>
                <w:sz w:val="28"/>
                <w:szCs w:val="21"/>
              </w:rPr>
            </w:pPr>
            <w:r>
              <w:rPr>
                <w:rFonts w:ascii="方正舒体" w:hAnsi="宋体" w:eastAsia="方正舒体"/>
                <w:b/>
                <w:bCs/>
                <w:kern w:val="0"/>
                <w:sz w:val="28"/>
                <w:szCs w:val="21"/>
              </w:rPr>
              <w:t>4</w:t>
            </w:r>
          </w:p>
        </w:tc>
        <w:tc>
          <w:tcPr>
            <w:tcW w:w="1308" w:type="dxa"/>
            <w:vAlign w:val="center"/>
          </w:tcPr>
          <w:p>
            <w:pPr>
              <w:jc w:val="center"/>
              <w:rPr>
                <w:rFonts w:ascii="方正舒体" w:hAnsi="宋体" w:eastAsia="方正舒体"/>
                <w:b/>
                <w:bCs/>
                <w:kern w:val="0"/>
                <w:sz w:val="28"/>
                <w:szCs w:val="21"/>
              </w:rPr>
            </w:pPr>
            <w:r>
              <w:rPr>
                <w:rFonts w:ascii="方正舒体" w:hAnsi="宋体" w:eastAsia="方正舒体"/>
                <w:b/>
                <w:bCs/>
                <w:kern w:val="0"/>
                <w:sz w:val="28"/>
                <w:szCs w:val="21"/>
              </w:rPr>
              <w:t>8</w:t>
            </w:r>
          </w:p>
        </w:tc>
        <w:tc>
          <w:tcPr>
            <w:tcW w:w="1134" w:type="dxa"/>
            <w:vAlign w:val="center"/>
          </w:tcPr>
          <w:p>
            <w:pPr>
              <w:jc w:val="center"/>
              <w:rPr>
                <w:rFonts w:ascii="方正舒体" w:hAnsi="宋体" w:eastAsia="方正舒体"/>
                <w:b/>
                <w:bCs/>
                <w:kern w:val="0"/>
                <w:sz w:val="28"/>
                <w:szCs w:val="21"/>
              </w:rPr>
            </w:pPr>
            <w:r>
              <w:rPr>
                <w:rFonts w:ascii="方正舒体" w:hAnsi="宋体" w:eastAsia="方正舒体"/>
                <w:b/>
                <w:bCs/>
                <w:kern w:val="0"/>
                <w:sz w:val="28"/>
                <w:szCs w:val="21"/>
              </w:rPr>
              <w:t>8</w:t>
            </w:r>
          </w:p>
        </w:tc>
        <w:tc>
          <w:tcPr>
            <w:tcW w:w="1275" w:type="dxa"/>
            <w:vAlign w:val="center"/>
          </w:tcPr>
          <w:p>
            <w:pPr>
              <w:jc w:val="center"/>
              <w:rPr>
                <w:rFonts w:ascii="方正舒体" w:hAnsi="宋体" w:eastAsia="方正舒体"/>
                <w:b/>
                <w:bCs/>
                <w:kern w:val="0"/>
                <w:sz w:val="28"/>
                <w:szCs w:val="21"/>
              </w:rPr>
            </w:pPr>
            <w:r>
              <w:rPr>
                <w:rFonts w:ascii="方正舒体" w:hAnsi="宋体" w:eastAsia="方正舒体"/>
                <w:b/>
                <w:bCs/>
                <w:kern w:val="0"/>
                <w:sz w:val="28"/>
                <w:szCs w:val="21"/>
              </w:rPr>
              <w:t>40</w:t>
            </w:r>
          </w:p>
        </w:tc>
        <w:tc>
          <w:tcPr>
            <w:tcW w:w="993" w:type="dxa"/>
            <w:vAlign w:val="center"/>
          </w:tcPr>
          <w:p>
            <w:pPr>
              <w:jc w:val="center"/>
              <w:rPr>
                <w:rFonts w:ascii="方正舒体" w:hAnsi="宋体" w:eastAsia="方正舒体"/>
                <w:b/>
                <w:bCs/>
                <w:kern w:val="0"/>
                <w:sz w:val="28"/>
                <w:szCs w:val="21"/>
              </w:rPr>
            </w:pPr>
            <w:r>
              <w:rPr>
                <w:rFonts w:ascii="方正舒体" w:hAnsi="宋体" w:eastAsia="方正舒体"/>
                <w:b/>
                <w:bCs/>
                <w:kern w:val="0"/>
                <w:sz w:val="28"/>
                <w:szCs w:val="21"/>
              </w:rPr>
              <w:t>12</w:t>
            </w:r>
          </w:p>
        </w:tc>
        <w:tc>
          <w:tcPr>
            <w:tcW w:w="992" w:type="dxa"/>
            <w:vAlign w:val="center"/>
          </w:tcPr>
          <w:p>
            <w:pPr>
              <w:jc w:val="center"/>
              <w:rPr>
                <w:rFonts w:ascii="方正舒体" w:hAnsi="宋体" w:eastAsia="方正舒体"/>
                <w:b/>
                <w:bCs/>
                <w:kern w:val="0"/>
                <w:sz w:val="28"/>
                <w:szCs w:val="21"/>
              </w:rPr>
            </w:pPr>
            <w:r>
              <w:rPr>
                <w:rFonts w:hint="eastAsia" w:ascii="方正舒体" w:hAnsi="宋体" w:eastAsia="方正舒体"/>
                <w:b/>
                <w:bCs/>
                <w:kern w:val="0"/>
                <w:sz w:val="28"/>
                <w:szCs w:val="21"/>
              </w:rPr>
              <w:fldChar w:fldCharType="begin"/>
            </w:r>
            <w:r>
              <w:rPr>
                <w:rFonts w:hint="eastAsia" w:ascii="方正舒体" w:hAnsi="宋体" w:eastAsia="方正舒体"/>
                <w:b/>
                <w:bCs/>
                <w:kern w:val="0"/>
                <w:sz w:val="28"/>
                <w:szCs w:val="21"/>
              </w:rPr>
              <w:instrText xml:space="preserve"> =sum(left) </w:instrText>
            </w:r>
            <w:r>
              <w:rPr>
                <w:rFonts w:hint="eastAsia" w:ascii="方正舒体" w:hAnsi="宋体" w:eastAsia="方正舒体"/>
                <w:b/>
                <w:bCs/>
                <w:kern w:val="0"/>
                <w:sz w:val="28"/>
                <w:szCs w:val="21"/>
              </w:rPr>
              <w:fldChar w:fldCharType="separate"/>
            </w:r>
            <w:r>
              <w:rPr>
                <w:rFonts w:ascii="方正舒体" w:hAnsi="宋体" w:eastAsia="方正舒体"/>
                <w:b/>
                <w:bCs/>
                <w:kern w:val="0"/>
                <w:sz w:val="28"/>
                <w:szCs w:val="21"/>
              </w:rPr>
              <w:t>80</w:t>
            </w:r>
            <w:r>
              <w:rPr>
                <w:rFonts w:hint="eastAsia" w:ascii="方正舒体" w:hAnsi="宋体" w:eastAsia="方正舒体"/>
                <w:b/>
                <w:bCs/>
                <w:kern w:val="0"/>
                <w:sz w:val="28"/>
                <w:szCs w:val="21"/>
              </w:rPr>
              <w:fldChar w:fldCharType="end"/>
            </w:r>
          </w:p>
        </w:tc>
      </w:tr>
    </w:tbl>
    <w:p>
      <w:pPr>
        <w:rPr>
          <w:rFonts w:ascii="宋体" w:hAnsi="宋体"/>
          <w:bCs/>
          <w:kern w:val="0"/>
          <w:sz w:val="28"/>
          <w:szCs w:val="28"/>
        </w:rPr>
      </w:pPr>
      <w:r>
        <w:rPr>
          <w:rFonts w:hint="eastAsia" w:ascii="宋体" w:hAnsi="宋体"/>
          <w:bCs/>
          <w:kern w:val="0"/>
          <w:sz w:val="28"/>
          <w:szCs w:val="28"/>
        </w:rPr>
        <w:t>(2)文科评分表</w:t>
      </w:r>
    </w:p>
    <w:tbl>
      <w:tblPr>
        <w:tblStyle w:val="36"/>
        <w:tblpPr w:leftFromText="180" w:rightFromText="180" w:vertAnchor="text" w:tblpY="155"/>
        <w:tblW w:w="889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65"/>
        <w:gridCol w:w="1311"/>
        <w:gridCol w:w="1134"/>
        <w:gridCol w:w="1560"/>
        <w:gridCol w:w="1134"/>
        <w:gridCol w:w="1701"/>
        <w:gridCol w:w="99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65" w:type="dxa"/>
          </w:tcPr>
          <w:p>
            <w:pPr>
              <w:jc w:val="center"/>
              <w:rPr>
                <w:rFonts w:ascii="宋体" w:hAnsi="宋体"/>
                <w:bCs/>
                <w:kern w:val="0"/>
                <w:szCs w:val="21"/>
              </w:rPr>
            </w:pPr>
            <w:r>
              <w:rPr>
                <w:rFonts w:hint="eastAsia" w:ascii="宋体" w:hAnsi="宋体"/>
                <w:bCs/>
                <w:kern w:val="0"/>
                <w:szCs w:val="21"/>
              </w:rPr>
              <w:t>评分项目</w:t>
            </w:r>
          </w:p>
          <w:p>
            <w:pPr>
              <w:jc w:val="center"/>
              <w:rPr>
                <w:rFonts w:ascii="宋体" w:hAnsi="宋体"/>
                <w:bCs/>
                <w:kern w:val="0"/>
                <w:szCs w:val="21"/>
              </w:rPr>
            </w:pPr>
          </w:p>
          <w:p>
            <w:pPr>
              <w:jc w:val="center"/>
              <w:rPr>
                <w:rFonts w:ascii="宋体" w:hAnsi="宋体"/>
                <w:bCs/>
                <w:kern w:val="0"/>
                <w:szCs w:val="21"/>
              </w:rPr>
            </w:pPr>
            <w:r>
              <w:rPr>
                <w:rFonts w:hint="eastAsia" w:ascii="宋体" w:hAnsi="宋体"/>
                <w:bCs/>
                <w:kern w:val="0"/>
                <w:szCs w:val="21"/>
              </w:rPr>
              <w:t>(分值)</w:t>
            </w:r>
          </w:p>
        </w:tc>
        <w:tc>
          <w:tcPr>
            <w:tcW w:w="1311" w:type="dxa"/>
          </w:tcPr>
          <w:p>
            <w:pPr>
              <w:jc w:val="center"/>
              <w:rPr>
                <w:rFonts w:ascii="宋体" w:hAnsi="宋体"/>
                <w:bCs/>
                <w:kern w:val="0"/>
                <w:szCs w:val="21"/>
              </w:rPr>
            </w:pPr>
            <w:r>
              <w:rPr>
                <w:rFonts w:hint="eastAsia" w:ascii="宋体" w:hAnsi="宋体"/>
                <w:bCs/>
                <w:kern w:val="0"/>
                <w:szCs w:val="21"/>
              </w:rPr>
              <w:t>文献阅读与文献综述</w:t>
            </w:r>
          </w:p>
          <w:p>
            <w:pPr>
              <w:jc w:val="center"/>
              <w:rPr>
                <w:rFonts w:ascii="宋体" w:hAnsi="宋体"/>
                <w:bCs/>
                <w:kern w:val="0"/>
                <w:szCs w:val="21"/>
              </w:rPr>
            </w:pPr>
            <w:r>
              <w:rPr>
                <w:rFonts w:hint="eastAsia" w:ascii="宋体" w:hAnsi="宋体"/>
                <w:bCs/>
                <w:kern w:val="0"/>
                <w:szCs w:val="21"/>
              </w:rPr>
              <w:t>(10分)</w:t>
            </w:r>
          </w:p>
        </w:tc>
        <w:tc>
          <w:tcPr>
            <w:tcW w:w="1134" w:type="dxa"/>
          </w:tcPr>
          <w:p>
            <w:pPr>
              <w:jc w:val="center"/>
              <w:rPr>
                <w:rFonts w:ascii="宋体" w:hAnsi="宋体"/>
                <w:bCs/>
                <w:kern w:val="0"/>
                <w:szCs w:val="21"/>
              </w:rPr>
            </w:pPr>
            <w:r>
              <w:rPr>
                <w:rFonts w:hint="eastAsia" w:ascii="宋体" w:hAnsi="宋体"/>
                <w:bCs/>
                <w:kern w:val="0"/>
                <w:szCs w:val="21"/>
              </w:rPr>
              <w:t>外文翻译</w:t>
            </w:r>
          </w:p>
          <w:p>
            <w:pPr>
              <w:jc w:val="center"/>
              <w:rPr>
                <w:rFonts w:ascii="宋体" w:hAnsi="宋体"/>
                <w:bCs/>
                <w:kern w:val="0"/>
                <w:szCs w:val="21"/>
              </w:rPr>
            </w:pPr>
          </w:p>
          <w:p>
            <w:pPr>
              <w:jc w:val="center"/>
              <w:rPr>
                <w:rFonts w:ascii="宋体" w:hAnsi="宋体"/>
                <w:bCs/>
                <w:kern w:val="0"/>
                <w:szCs w:val="21"/>
              </w:rPr>
            </w:pPr>
            <w:r>
              <w:rPr>
                <w:rFonts w:hint="eastAsia" w:ascii="宋体" w:hAnsi="宋体"/>
                <w:bCs/>
                <w:kern w:val="0"/>
                <w:szCs w:val="21"/>
              </w:rPr>
              <w:t>(10分)</w:t>
            </w:r>
          </w:p>
        </w:tc>
        <w:tc>
          <w:tcPr>
            <w:tcW w:w="1560" w:type="dxa"/>
          </w:tcPr>
          <w:p>
            <w:pPr>
              <w:jc w:val="center"/>
              <w:rPr>
                <w:rFonts w:ascii="宋体" w:hAnsi="宋体"/>
                <w:bCs/>
                <w:kern w:val="0"/>
                <w:szCs w:val="21"/>
              </w:rPr>
            </w:pPr>
            <w:r>
              <w:rPr>
                <w:rFonts w:hint="eastAsia" w:ascii="宋体" w:hAnsi="宋体"/>
                <w:bCs/>
                <w:kern w:val="0"/>
                <w:szCs w:val="21"/>
              </w:rPr>
              <w:t>论文撰写质量</w:t>
            </w:r>
          </w:p>
          <w:p>
            <w:pPr>
              <w:jc w:val="center"/>
              <w:rPr>
                <w:rFonts w:ascii="宋体" w:hAnsi="宋体"/>
                <w:bCs/>
                <w:kern w:val="0"/>
                <w:szCs w:val="21"/>
              </w:rPr>
            </w:pPr>
          </w:p>
          <w:p>
            <w:pPr>
              <w:jc w:val="center"/>
              <w:rPr>
                <w:rFonts w:ascii="宋体" w:hAnsi="宋体"/>
                <w:bCs/>
                <w:kern w:val="0"/>
                <w:szCs w:val="21"/>
              </w:rPr>
            </w:pPr>
            <w:r>
              <w:rPr>
                <w:rFonts w:hint="eastAsia" w:ascii="宋体" w:hAnsi="宋体"/>
                <w:bCs/>
                <w:kern w:val="0"/>
                <w:szCs w:val="21"/>
              </w:rPr>
              <w:t>(10分)</w:t>
            </w:r>
          </w:p>
        </w:tc>
        <w:tc>
          <w:tcPr>
            <w:tcW w:w="1134" w:type="dxa"/>
          </w:tcPr>
          <w:p>
            <w:pPr>
              <w:jc w:val="center"/>
              <w:rPr>
                <w:rFonts w:ascii="宋体" w:hAnsi="宋体"/>
                <w:bCs/>
                <w:kern w:val="0"/>
                <w:szCs w:val="21"/>
              </w:rPr>
            </w:pPr>
            <w:r>
              <w:rPr>
                <w:rFonts w:hint="eastAsia" w:ascii="宋体" w:hAnsi="宋体"/>
                <w:bCs/>
                <w:kern w:val="0"/>
                <w:szCs w:val="21"/>
              </w:rPr>
              <w:t>学习态度</w:t>
            </w:r>
          </w:p>
          <w:p>
            <w:pPr>
              <w:jc w:val="center"/>
              <w:rPr>
                <w:rFonts w:ascii="宋体" w:hAnsi="宋体"/>
                <w:bCs/>
                <w:kern w:val="0"/>
                <w:szCs w:val="21"/>
              </w:rPr>
            </w:pPr>
          </w:p>
          <w:p>
            <w:pPr>
              <w:jc w:val="center"/>
              <w:rPr>
                <w:rFonts w:ascii="宋体" w:hAnsi="宋体"/>
                <w:bCs/>
                <w:kern w:val="0"/>
                <w:szCs w:val="21"/>
              </w:rPr>
            </w:pPr>
            <w:r>
              <w:rPr>
                <w:rFonts w:hint="eastAsia" w:ascii="宋体" w:hAnsi="宋体"/>
                <w:bCs/>
                <w:kern w:val="0"/>
                <w:szCs w:val="21"/>
              </w:rPr>
              <w:t>(10分)</w:t>
            </w:r>
          </w:p>
        </w:tc>
        <w:tc>
          <w:tcPr>
            <w:tcW w:w="1701" w:type="dxa"/>
          </w:tcPr>
          <w:p>
            <w:pPr>
              <w:jc w:val="center"/>
              <w:rPr>
                <w:rFonts w:ascii="宋体" w:hAnsi="宋体"/>
                <w:bCs/>
                <w:kern w:val="0"/>
                <w:szCs w:val="21"/>
              </w:rPr>
            </w:pPr>
            <w:r>
              <w:rPr>
                <w:rFonts w:hint="eastAsia" w:ascii="宋体" w:hAnsi="宋体"/>
                <w:bCs/>
                <w:kern w:val="0"/>
                <w:szCs w:val="21"/>
              </w:rPr>
              <w:t>学术水平、论证能力和创新</w:t>
            </w:r>
          </w:p>
          <w:p>
            <w:pPr>
              <w:jc w:val="center"/>
              <w:rPr>
                <w:rFonts w:ascii="宋体" w:hAnsi="宋体"/>
                <w:bCs/>
                <w:kern w:val="0"/>
                <w:szCs w:val="21"/>
              </w:rPr>
            </w:pPr>
            <w:r>
              <w:rPr>
                <w:rFonts w:hint="eastAsia" w:ascii="宋体" w:hAnsi="宋体"/>
                <w:bCs/>
                <w:kern w:val="0"/>
                <w:szCs w:val="21"/>
              </w:rPr>
              <w:t>(60分)</w:t>
            </w:r>
          </w:p>
        </w:tc>
        <w:tc>
          <w:tcPr>
            <w:tcW w:w="992" w:type="dxa"/>
          </w:tcPr>
          <w:p>
            <w:pPr>
              <w:jc w:val="center"/>
              <w:rPr>
                <w:rFonts w:ascii="宋体" w:hAnsi="宋体"/>
                <w:bCs/>
                <w:kern w:val="0"/>
                <w:szCs w:val="21"/>
              </w:rPr>
            </w:pPr>
            <w:r>
              <w:rPr>
                <w:rFonts w:hint="eastAsia" w:ascii="宋体" w:hAnsi="宋体"/>
                <w:bCs/>
                <w:kern w:val="0"/>
                <w:szCs w:val="21"/>
              </w:rPr>
              <w:t>合  计</w:t>
            </w:r>
          </w:p>
          <w:p>
            <w:pPr>
              <w:jc w:val="center"/>
              <w:rPr>
                <w:rFonts w:ascii="宋体" w:hAnsi="宋体"/>
                <w:bCs/>
                <w:kern w:val="0"/>
                <w:szCs w:val="21"/>
              </w:rPr>
            </w:pPr>
          </w:p>
          <w:p>
            <w:pPr>
              <w:jc w:val="center"/>
              <w:rPr>
                <w:rFonts w:ascii="宋体" w:hAnsi="宋体"/>
                <w:bCs/>
                <w:kern w:val="0"/>
                <w:szCs w:val="21"/>
              </w:rPr>
            </w:pPr>
            <w:r>
              <w:rPr>
                <w:rFonts w:hint="eastAsia" w:ascii="宋体" w:hAnsi="宋体"/>
                <w:bCs/>
                <w:kern w:val="0"/>
                <w:szCs w:val="21"/>
              </w:rPr>
              <w:t>(100分)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737" w:hRule="atLeast"/>
        </w:trPr>
        <w:tc>
          <w:tcPr>
            <w:tcW w:w="1065" w:type="dxa"/>
            <w:vAlign w:val="center"/>
          </w:tcPr>
          <w:p>
            <w:pPr>
              <w:jc w:val="center"/>
              <w:rPr>
                <w:rFonts w:ascii="宋体" w:hAnsi="宋体"/>
                <w:bCs/>
                <w:kern w:val="0"/>
                <w:szCs w:val="21"/>
              </w:rPr>
            </w:pPr>
            <w:r>
              <w:rPr>
                <w:rFonts w:hint="eastAsia" w:ascii="宋体" w:hAnsi="宋体"/>
                <w:bCs/>
                <w:kern w:val="0"/>
                <w:szCs w:val="21"/>
              </w:rPr>
              <w:t>得分</w:t>
            </w:r>
          </w:p>
        </w:tc>
        <w:tc>
          <w:tcPr>
            <w:tcW w:w="1311" w:type="dxa"/>
            <w:vAlign w:val="center"/>
          </w:tcPr>
          <w:p>
            <w:pPr>
              <w:jc w:val="center"/>
              <w:rPr>
                <w:rFonts w:ascii="宋体" w:hAnsi="宋体"/>
                <w:bCs/>
                <w:kern w:val="0"/>
                <w:szCs w:val="21"/>
              </w:rPr>
            </w:pPr>
          </w:p>
        </w:tc>
        <w:tc>
          <w:tcPr>
            <w:tcW w:w="1134" w:type="dxa"/>
            <w:vAlign w:val="center"/>
          </w:tcPr>
          <w:p>
            <w:pPr>
              <w:jc w:val="center"/>
              <w:rPr>
                <w:rFonts w:ascii="宋体" w:hAnsi="宋体"/>
                <w:bCs/>
                <w:kern w:val="0"/>
                <w:szCs w:val="21"/>
              </w:rPr>
            </w:pPr>
          </w:p>
        </w:tc>
        <w:tc>
          <w:tcPr>
            <w:tcW w:w="1560" w:type="dxa"/>
            <w:vAlign w:val="center"/>
          </w:tcPr>
          <w:p>
            <w:pPr>
              <w:jc w:val="center"/>
              <w:rPr>
                <w:rFonts w:ascii="宋体" w:hAnsi="宋体"/>
                <w:bCs/>
                <w:kern w:val="0"/>
                <w:szCs w:val="21"/>
              </w:rPr>
            </w:pPr>
          </w:p>
        </w:tc>
        <w:tc>
          <w:tcPr>
            <w:tcW w:w="1134" w:type="dxa"/>
            <w:vAlign w:val="center"/>
          </w:tcPr>
          <w:p>
            <w:pPr>
              <w:jc w:val="center"/>
              <w:rPr>
                <w:rFonts w:ascii="宋体" w:hAnsi="宋体"/>
                <w:bCs/>
                <w:kern w:val="0"/>
                <w:szCs w:val="21"/>
              </w:rPr>
            </w:pPr>
          </w:p>
        </w:tc>
        <w:tc>
          <w:tcPr>
            <w:tcW w:w="1701" w:type="dxa"/>
            <w:vAlign w:val="center"/>
          </w:tcPr>
          <w:p>
            <w:pPr>
              <w:jc w:val="center"/>
              <w:rPr>
                <w:rFonts w:ascii="宋体" w:hAnsi="宋体"/>
                <w:bCs/>
                <w:kern w:val="0"/>
                <w:szCs w:val="21"/>
              </w:rPr>
            </w:pPr>
          </w:p>
        </w:tc>
        <w:tc>
          <w:tcPr>
            <w:tcW w:w="992" w:type="dxa"/>
            <w:vAlign w:val="center"/>
          </w:tcPr>
          <w:p>
            <w:pPr>
              <w:jc w:val="center"/>
              <w:rPr>
                <w:rFonts w:ascii="宋体" w:hAnsi="宋体"/>
                <w:bCs/>
                <w:kern w:val="0"/>
                <w:szCs w:val="21"/>
              </w:rPr>
            </w:pPr>
          </w:p>
        </w:tc>
      </w:tr>
    </w:tbl>
    <w:p>
      <w:pPr>
        <w:spacing w:before="120" w:beforeLines="50"/>
        <w:rPr>
          <w:rFonts w:ascii="宋体" w:hAnsi="宋体"/>
          <w:bCs/>
          <w:kern w:val="0"/>
          <w:sz w:val="28"/>
          <w:szCs w:val="28"/>
        </w:rPr>
      </w:pPr>
    </w:p>
    <w:p>
      <w:pPr>
        <w:spacing w:before="120" w:beforeLines="50"/>
        <w:rPr>
          <w:rFonts w:ascii="宋体" w:hAnsi="宋体"/>
          <w:bCs/>
          <w:kern w:val="0"/>
          <w:sz w:val="28"/>
          <w:szCs w:val="28"/>
        </w:rPr>
      </w:pPr>
      <w:r>
        <w:rPr>
          <w:rFonts w:hint="eastAsia" w:ascii="宋体" w:hAnsi="宋体"/>
          <w:bCs/>
          <w:kern w:val="0"/>
          <w:sz w:val="28"/>
          <w:szCs w:val="28"/>
        </w:rPr>
        <w:t>指导教师签字：______________________          年   月   日</w:t>
      </w:r>
    </w:p>
    <w:p>
      <w:pPr>
        <w:widowControl/>
        <w:jc w:val="left"/>
        <w:rPr>
          <w:rFonts w:ascii="宋体" w:hAnsi="宋体"/>
          <w:bCs/>
          <w:kern w:val="0"/>
          <w:sz w:val="28"/>
          <w:szCs w:val="28"/>
        </w:rPr>
      </w:pPr>
      <w:r>
        <w:rPr>
          <w:rFonts w:ascii="宋体" w:hAnsi="宋体"/>
          <w:bCs/>
          <w:kern w:val="0"/>
          <w:sz w:val="28"/>
          <w:szCs w:val="28"/>
        </w:rPr>
        <w:br w:type="page"/>
      </w:r>
    </w:p>
    <w:p>
      <w:pPr>
        <w:jc w:val="center"/>
        <w:rPr>
          <w:rFonts w:ascii="华文细黑" w:hAnsi="华文细黑" w:eastAsia="华文细黑"/>
          <w:bCs/>
          <w:kern w:val="0"/>
          <w:sz w:val="28"/>
          <w:szCs w:val="28"/>
        </w:rPr>
        <w:sectPr>
          <w:headerReference r:id="rId8" w:type="default"/>
          <w:footerReference r:id="rId9" w:type="default"/>
          <w:type w:val="oddPage"/>
          <w:pgSz w:w="11906" w:h="16838"/>
          <w:pgMar w:top="1440" w:right="1800" w:bottom="1440" w:left="1800" w:header="851" w:footer="992" w:gutter="0"/>
          <w:cols w:space="720" w:num="1"/>
          <w:docGrid w:linePitch="312" w:charSpace="0"/>
        </w:sectPr>
      </w:pPr>
    </w:p>
    <w:p>
      <w:pPr>
        <w:spacing w:line="520" w:lineRule="exact"/>
        <w:jc w:val="center"/>
        <w:rPr>
          <w:rFonts w:ascii="华文中宋" w:hAnsi="华文中宋" w:eastAsia="华文中宋"/>
          <w:b/>
          <w:bCs/>
          <w:kern w:val="0"/>
          <w:sz w:val="32"/>
          <w:szCs w:val="32"/>
        </w:rPr>
      </w:pPr>
      <w:r>
        <w:rPr>
          <w:rFonts w:hint="eastAsia" w:ascii="华文中宋" w:hAnsi="华文中宋" w:eastAsia="华文中宋"/>
          <w:b/>
          <w:bCs/>
          <w:kern w:val="0"/>
          <w:sz w:val="32"/>
          <w:szCs w:val="32"/>
        </w:rPr>
        <w:t>答辩小组评定意见</w:t>
      </w:r>
    </w:p>
    <w:p>
      <w:pPr>
        <w:spacing w:line="520" w:lineRule="exact"/>
        <w:jc w:val="left"/>
        <w:rPr>
          <w:rFonts w:ascii="宋体" w:hAnsi="宋体"/>
          <w:bCs/>
          <w:kern w:val="0"/>
          <w:sz w:val="28"/>
          <w:szCs w:val="28"/>
        </w:rPr>
      </w:pPr>
      <w:r>
        <w:rPr>
          <w:rFonts w:hint="eastAsia" w:ascii="宋体" w:hAnsi="宋体"/>
          <w:bCs/>
          <w:kern w:val="0"/>
          <w:sz w:val="28"/>
          <w:szCs w:val="28"/>
        </w:rPr>
        <w:t>一、评语（根据学生答辩情况及其设计（论文）质量综合评价）</w:t>
      </w:r>
    </w:p>
    <w:tbl>
      <w:tblPr>
        <w:tblStyle w:val="36"/>
        <w:tblW w:w="8897" w:type="dxa"/>
        <w:tblInd w:w="0" w:type="dxa"/>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Layout w:type="fixed"/>
        <w:tblCellMar>
          <w:top w:w="0" w:type="dxa"/>
          <w:left w:w="108" w:type="dxa"/>
          <w:bottom w:w="0" w:type="dxa"/>
          <w:right w:w="108" w:type="dxa"/>
        </w:tblCellMar>
      </w:tblPr>
      <w:tblGrid>
        <w:gridCol w:w="8897"/>
      </w:tblGrid>
      <w:tr>
        <w:tblPrEx>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Layout w:type="fixed"/>
          <w:tblCellMar>
            <w:top w:w="0" w:type="dxa"/>
            <w:left w:w="108" w:type="dxa"/>
            <w:bottom w:w="0" w:type="dxa"/>
            <w:right w:w="108" w:type="dxa"/>
          </w:tblCellMar>
        </w:tblPrEx>
        <w:trPr>
          <w:trHeight w:val="5528" w:hRule="exact"/>
        </w:trPr>
        <w:tc>
          <w:tcPr>
            <w:tcW w:w="8897" w:type="dxa"/>
          </w:tcPr>
          <w:p>
            <w:pPr>
              <w:snapToGrid w:val="0"/>
              <w:spacing w:line="360" w:lineRule="auto"/>
              <w:ind w:firstLine="300" w:firstLineChars="200"/>
              <w:jc w:val="left"/>
              <w:rPr>
                <w:rFonts w:ascii="华文行楷" w:hAnsi="华文楷体" w:eastAsia="华文行楷"/>
                <w:sz w:val="15"/>
                <w:szCs w:val="24"/>
              </w:rPr>
            </w:pPr>
          </w:p>
          <w:p>
            <w:pPr>
              <w:spacing w:line="360" w:lineRule="auto"/>
              <w:ind w:firstLine="646" w:firstLineChars="202"/>
              <w:rPr>
                <w:rFonts w:ascii="方正舒体" w:eastAsia="方正舒体"/>
                <w:sz w:val="32"/>
                <w:szCs w:val="24"/>
              </w:rPr>
            </w:pPr>
          </w:p>
          <w:p>
            <w:pPr>
              <w:jc w:val="left"/>
              <w:rPr>
                <w:rFonts w:ascii="方正舒体" w:hAnsi="宋体" w:eastAsia="方正舒体"/>
                <w:bCs/>
                <w:kern w:val="0"/>
                <w:sz w:val="28"/>
                <w:szCs w:val="28"/>
              </w:rPr>
            </w:pPr>
          </w:p>
          <w:p>
            <w:pPr>
              <w:rPr>
                <w:rFonts w:ascii="华文细黑" w:hAnsi="华文细黑" w:eastAsia="华文细黑"/>
                <w:bCs/>
                <w:kern w:val="0"/>
                <w:szCs w:val="21"/>
              </w:rPr>
            </w:pPr>
          </w:p>
          <w:p>
            <w:pPr>
              <w:rPr>
                <w:rFonts w:ascii="华文细黑" w:hAnsi="华文细黑" w:eastAsia="华文细黑"/>
                <w:bCs/>
                <w:kern w:val="0"/>
                <w:szCs w:val="21"/>
              </w:rPr>
            </w:pPr>
          </w:p>
          <w:p>
            <w:pPr>
              <w:rPr>
                <w:rFonts w:ascii="华文细黑" w:hAnsi="华文细黑" w:eastAsia="华文细黑"/>
                <w:bCs/>
                <w:kern w:val="0"/>
                <w:szCs w:val="21"/>
              </w:rPr>
            </w:pPr>
          </w:p>
          <w:p>
            <w:pPr>
              <w:rPr>
                <w:rFonts w:ascii="华文细黑" w:hAnsi="华文细黑" w:eastAsia="华文细黑"/>
                <w:bCs/>
                <w:kern w:val="0"/>
                <w:szCs w:val="21"/>
              </w:rPr>
            </w:pPr>
          </w:p>
          <w:p>
            <w:pPr>
              <w:rPr>
                <w:rFonts w:ascii="华文细黑" w:hAnsi="华文细黑" w:eastAsia="华文细黑"/>
                <w:bCs/>
                <w:kern w:val="0"/>
                <w:szCs w:val="21"/>
              </w:rPr>
            </w:pPr>
          </w:p>
          <w:p>
            <w:pPr>
              <w:rPr>
                <w:rFonts w:ascii="华文细黑" w:hAnsi="华文细黑" w:eastAsia="华文细黑"/>
                <w:bCs/>
                <w:kern w:val="0"/>
                <w:szCs w:val="21"/>
              </w:rPr>
            </w:pPr>
          </w:p>
          <w:p>
            <w:pPr>
              <w:rPr>
                <w:rFonts w:ascii="华文细黑" w:hAnsi="华文细黑" w:eastAsia="华文细黑"/>
                <w:bCs/>
                <w:kern w:val="0"/>
                <w:szCs w:val="21"/>
              </w:rPr>
            </w:pPr>
          </w:p>
          <w:p>
            <w:pPr>
              <w:rPr>
                <w:rFonts w:ascii="华文细黑" w:hAnsi="华文细黑" w:eastAsia="华文细黑"/>
                <w:bCs/>
                <w:kern w:val="0"/>
                <w:szCs w:val="21"/>
              </w:rPr>
            </w:pPr>
          </w:p>
          <w:p>
            <w:pPr>
              <w:rPr>
                <w:rFonts w:ascii="华文细黑" w:hAnsi="华文细黑" w:eastAsia="华文细黑"/>
                <w:bCs/>
                <w:kern w:val="0"/>
                <w:szCs w:val="21"/>
              </w:rPr>
            </w:pPr>
          </w:p>
          <w:p>
            <w:pPr>
              <w:rPr>
                <w:rFonts w:ascii="华文细黑" w:hAnsi="华文细黑" w:eastAsia="华文细黑"/>
                <w:bCs/>
                <w:kern w:val="0"/>
                <w:szCs w:val="21"/>
              </w:rPr>
            </w:pPr>
          </w:p>
          <w:p>
            <w:pPr>
              <w:rPr>
                <w:rFonts w:ascii="华文细黑" w:hAnsi="华文细黑" w:eastAsia="华文细黑"/>
                <w:bCs/>
                <w:kern w:val="0"/>
                <w:szCs w:val="21"/>
              </w:rPr>
            </w:pPr>
          </w:p>
          <w:p>
            <w:pPr>
              <w:rPr>
                <w:rFonts w:ascii="华文细黑" w:hAnsi="华文细黑" w:eastAsia="华文细黑"/>
                <w:bCs/>
                <w:kern w:val="0"/>
                <w:szCs w:val="21"/>
              </w:rPr>
            </w:pPr>
          </w:p>
          <w:p>
            <w:pPr>
              <w:rPr>
                <w:rFonts w:ascii="华文细黑" w:hAnsi="华文细黑" w:eastAsia="华文细黑"/>
                <w:bCs/>
                <w:kern w:val="0"/>
                <w:szCs w:val="21"/>
              </w:rPr>
            </w:pPr>
          </w:p>
          <w:p>
            <w:pPr>
              <w:jc w:val="center"/>
              <w:rPr>
                <w:rFonts w:ascii="华文细黑" w:hAnsi="华文细黑" w:eastAsia="华文细黑"/>
                <w:bCs/>
                <w:kern w:val="0"/>
                <w:sz w:val="28"/>
                <w:szCs w:val="28"/>
              </w:rPr>
            </w:pPr>
          </w:p>
        </w:tc>
      </w:tr>
    </w:tbl>
    <w:p/>
    <w:p>
      <w:r>
        <w:rPr>
          <w:rFonts w:hint="eastAsia" w:ascii="宋体" w:hAnsi="宋体"/>
          <w:bCs/>
          <w:kern w:val="0"/>
          <w:sz w:val="28"/>
          <w:szCs w:val="28"/>
        </w:rPr>
        <w:t>二、评分</w:t>
      </w:r>
    </w:p>
    <w:tbl>
      <w:tblPr>
        <w:tblStyle w:val="36"/>
        <w:tblW w:w="889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65"/>
        <w:gridCol w:w="1170"/>
        <w:gridCol w:w="1559"/>
        <w:gridCol w:w="2126"/>
        <w:gridCol w:w="1985"/>
        <w:gridCol w:w="99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83" w:hRule="atLeast"/>
        </w:trPr>
        <w:tc>
          <w:tcPr>
            <w:tcW w:w="1065" w:type="dxa"/>
            <w:vMerge w:val="restart"/>
          </w:tcPr>
          <w:p>
            <w:pPr>
              <w:jc w:val="center"/>
              <w:rPr>
                <w:rFonts w:ascii="宋体" w:hAnsi="宋体"/>
                <w:bCs/>
                <w:kern w:val="0"/>
                <w:szCs w:val="21"/>
              </w:rPr>
            </w:pPr>
            <w:r>
              <w:rPr>
                <w:rFonts w:hint="eastAsia" w:ascii="宋体" w:hAnsi="宋体"/>
                <w:bCs/>
                <w:kern w:val="0"/>
                <w:szCs w:val="21"/>
              </w:rPr>
              <w:t>评分项目</w:t>
            </w:r>
          </w:p>
          <w:p>
            <w:pPr>
              <w:rPr>
                <w:rFonts w:ascii="宋体" w:hAnsi="宋体"/>
                <w:bCs/>
                <w:kern w:val="0"/>
                <w:szCs w:val="21"/>
              </w:rPr>
            </w:pPr>
          </w:p>
          <w:p>
            <w:pPr>
              <w:jc w:val="center"/>
              <w:rPr>
                <w:rFonts w:ascii="宋体" w:hAnsi="宋体"/>
                <w:bCs/>
                <w:kern w:val="0"/>
                <w:szCs w:val="21"/>
              </w:rPr>
            </w:pPr>
            <w:r>
              <w:rPr>
                <w:rFonts w:hint="eastAsia" w:ascii="宋体" w:hAnsi="宋体"/>
                <w:bCs/>
                <w:kern w:val="0"/>
                <w:szCs w:val="21"/>
              </w:rPr>
              <w:t>(分值)</w:t>
            </w:r>
          </w:p>
        </w:tc>
        <w:tc>
          <w:tcPr>
            <w:tcW w:w="2729" w:type="dxa"/>
            <w:gridSpan w:val="2"/>
            <w:vAlign w:val="center"/>
          </w:tcPr>
          <w:p>
            <w:pPr>
              <w:jc w:val="center"/>
              <w:rPr>
                <w:rFonts w:ascii="宋体" w:hAnsi="宋体"/>
                <w:bCs/>
                <w:kern w:val="0"/>
                <w:szCs w:val="21"/>
              </w:rPr>
            </w:pPr>
            <w:r>
              <w:rPr>
                <w:rFonts w:hint="eastAsia" w:ascii="宋体" w:hAnsi="宋体"/>
                <w:bCs/>
                <w:kern w:val="0"/>
                <w:szCs w:val="21"/>
              </w:rPr>
              <w:t>答 辩 情 况</w:t>
            </w:r>
          </w:p>
        </w:tc>
        <w:tc>
          <w:tcPr>
            <w:tcW w:w="4111" w:type="dxa"/>
            <w:gridSpan w:val="2"/>
            <w:vAlign w:val="center"/>
          </w:tcPr>
          <w:p>
            <w:pPr>
              <w:jc w:val="center"/>
              <w:rPr>
                <w:rFonts w:ascii="宋体" w:hAnsi="宋体"/>
                <w:bCs/>
                <w:kern w:val="0"/>
                <w:szCs w:val="21"/>
              </w:rPr>
            </w:pPr>
            <w:r>
              <w:rPr>
                <w:rFonts w:hint="eastAsia" w:ascii="宋体" w:hAnsi="宋体"/>
                <w:bCs/>
                <w:kern w:val="0"/>
                <w:szCs w:val="21"/>
              </w:rPr>
              <w:t>论 文 质 量</w:t>
            </w:r>
          </w:p>
        </w:tc>
        <w:tc>
          <w:tcPr>
            <w:tcW w:w="992" w:type="dxa"/>
            <w:vMerge w:val="restart"/>
          </w:tcPr>
          <w:p>
            <w:pPr>
              <w:jc w:val="center"/>
              <w:rPr>
                <w:rFonts w:ascii="宋体" w:hAnsi="宋体"/>
                <w:bCs/>
                <w:kern w:val="0"/>
                <w:szCs w:val="21"/>
              </w:rPr>
            </w:pPr>
            <w:r>
              <w:rPr>
                <w:rFonts w:hint="eastAsia" w:ascii="宋体" w:hAnsi="宋体"/>
                <w:bCs/>
                <w:kern w:val="0"/>
                <w:szCs w:val="21"/>
              </w:rPr>
              <w:t>合  计</w:t>
            </w:r>
          </w:p>
          <w:p>
            <w:pPr>
              <w:rPr>
                <w:rFonts w:ascii="宋体" w:hAnsi="宋体"/>
                <w:bCs/>
                <w:kern w:val="0"/>
                <w:szCs w:val="21"/>
              </w:rPr>
            </w:pPr>
          </w:p>
          <w:p>
            <w:pPr>
              <w:jc w:val="center"/>
              <w:rPr>
                <w:rFonts w:ascii="宋体" w:hAnsi="宋体"/>
                <w:bCs/>
                <w:kern w:val="0"/>
                <w:szCs w:val="21"/>
              </w:rPr>
            </w:pPr>
            <w:r>
              <w:rPr>
                <w:rFonts w:hint="eastAsia" w:ascii="宋体" w:hAnsi="宋体"/>
                <w:bCs/>
                <w:kern w:val="0"/>
                <w:szCs w:val="21"/>
              </w:rPr>
              <w:t>(100分)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19" w:hRule="atLeast"/>
        </w:trPr>
        <w:tc>
          <w:tcPr>
            <w:tcW w:w="1065" w:type="dxa"/>
            <w:vMerge w:val="continue"/>
          </w:tcPr>
          <w:p>
            <w:pPr>
              <w:jc w:val="center"/>
              <w:rPr>
                <w:rFonts w:ascii="宋体" w:hAnsi="宋体"/>
                <w:bCs/>
                <w:kern w:val="0"/>
                <w:szCs w:val="21"/>
              </w:rPr>
            </w:pPr>
          </w:p>
        </w:tc>
        <w:tc>
          <w:tcPr>
            <w:tcW w:w="1170" w:type="dxa"/>
          </w:tcPr>
          <w:p>
            <w:pPr>
              <w:jc w:val="center"/>
              <w:rPr>
                <w:rFonts w:ascii="宋体" w:hAnsi="宋体"/>
                <w:bCs/>
                <w:kern w:val="0"/>
                <w:szCs w:val="21"/>
              </w:rPr>
            </w:pPr>
            <w:r>
              <w:rPr>
                <w:rFonts w:hint="eastAsia" w:ascii="宋体" w:hAnsi="宋体"/>
                <w:bCs/>
                <w:kern w:val="0"/>
                <w:szCs w:val="21"/>
              </w:rPr>
              <w:t>答辩情况</w:t>
            </w:r>
          </w:p>
          <w:p>
            <w:pPr>
              <w:jc w:val="center"/>
              <w:rPr>
                <w:rFonts w:ascii="宋体" w:hAnsi="宋体"/>
                <w:bCs/>
                <w:kern w:val="0"/>
                <w:szCs w:val="21"/>
              </w:rPr>
            </w:pPr>
            <w:r>
              <w:rPr>
                <w:rFonts w:hint="eastAsia" w:ascii="宋体" w:hAnsi="宋体"/>
                <w:bCs/>
                <w:kern w:val="0"/>
                <w:szCs w:val="21"/>
              </w:rPr>
              <w:t>(15分)</w:t>
            </w:r>
          </w:p>
        </w:tc>
        <w:tc>
          <w:tcPr>
            <w:tcW w:w="1559" w:type="dxa"/>
          </w:tcPr>
          <w:p>
            <w:pPr>
              <w:rPr>
                <w:rFonts w:ascii="宋体" w:hAnsi="宋体"/>
                <w:bCs/>
                <w:kern w:val="0"/>
                <w:szCs w:val="21"/>
              </w:rPr>
            </w:pPr>
            <w:r>
              <w:rPr>
                <w:rFonts w:hint="eastAsia" w:ascii="宋体" w:hAnsi="宋体"/>
                <w:bCs/>
                <w:kern w:val="0"/>
                <w:szCs w:val="21"/>
              </w:rPr>
              <w:t>回答问题情况</w:t>
            </w:r>
          </w:p>
          <w:p>
            <w:pPr>
              <w:jc w:val="center"/>
              <w:rPr>
                <w:rFonts w:ascii="宋体" w:hAnsi="宋体"/>
                <w:bCs/>
                <w:kern w:val="0"/>
                <w:szCs w:val="21"/>
              </w:rPr>
            </w:pPr>
            <w:r>
              <w:rPr>
                <w:rFonts w:hint="eastAsia" w:ascii="宋体" w:hAnsi="宋体"/>
                <w:bCs/>
                <w:kern w:val="0"/>
                <w:szCs w:val="21"/>
              </w:rPr>
              <w:t>(25分)</w:t>
            </w:r>
          </w:p>
        </w:tc>
        <w:tc>
          <w:tcPr>
            <w:tcW w:w="2126" w:type="dxa"/>
          </w:tcPr>
          <w:p>
            <w:pPr>
              <w:rPr>
                <w:rFonts w:ascii="宋体" w:hAnsi="宋体"/>
                <w:bCs/>
                <w:kern w:val="0"/>
                <w:szCs w:val="21"/>
              </w:rPr>
            </w:pPr>
            <w:r>
              <w:rPr>
                <w:rFonts w:hint="eastAsia" w:ascii="宋体" w:hAnsi="宋体"/>
                <w:bCs/>
                <w:kern w:val="0"/>
                <w:szCs w:val="21"/>
              </w:rPr>
              <w:t>规范要求与文字表达</w:t>
            </w:r>
          </w:p>
          <w:p>
            <w:pPr>
              <w:jc w:val="center"/>
              <w:rPr>
                <w:rFonts w:ascii="宋体" w:hAnsi="宋体"/>
                <w:bCs/>
                <w:kern w:val="0"/>
                <w:szCs w:val="21"/>
              </w:rPr>
            </w:pPr>
            <w:r>
              <w:rPr>
                <w:rFonts w:hint="eastAsia" w:ascii="宋体" w:hAnsi="宋体"/>
                <w:bCs/>
                <w:kern w:val="0"/>
                <w:szCs w:val="21"/>
              </w:rPr>
              <w:t>(20分)</w:t>
            </w:r>
          </w:p>
        </w:tc>
        <w:tc>
          <w:tcPr>
            <w:tcW w:w="1985" w:type="dxa"/>
          </w:tcPr>
          <w:p>
            <w:pPr>
              <w:jc w:val="center"/>
              <w:rPr>
                <w:rFonts w:ascii="宋体" w:hAnsi="宋体"/>
                <w:bCs/>
                <w:kern w:val="0"/>
                <w:szCs w:val="21"/>
              </w:rPr>
            </w:pPr>
            <w:r>
              <w:rPr>
                <w:rFonts w:hint="eastAsia" w:ascii="宋体" w:hAnsi="宋体"/>
                <w:bCs/>
                <w:kern w:val="0"/>
                <w:szCs w:val="21"/>
              </w:rPr>
              <w:t>学术水平</w:t>
            </w:r>
          </w:p>
          <w:p>
            <w:pPr>
              <w:jc w:val="center"/>
              <w:rPr>
                <w:rFonts w:ascii="宋体" w:hAnsi="宋体"/>
                <w:bCs/>
                <w:kern w:val="0"/>
                <w:szCs w:val="21"/>
              </w:rPr>
            </w:pPr>
            <w:r>
              <w:rPr>
                <w:rFonts w:hint="eastAsia" w:ascii="宋体" w:hAnsi="宋体"/>
                <w:bCs/>
                <w:kern w:val="0"/>
                <w:szCs w:val="21"/>
              </w:rPr>
              <w:t>(40分)</w:t>
            </w:r>
          </w:p>
        </w:tc>
        <w:tc>
          <w:tcPr>
            <w:tcW w:w="992" w:type="dxa"/>
            <w:vMerge w:val="continue"/>
          </w:tcPr>
          <w:p>
            <w:pPr>
              <w:jc w:val="center"/>
              <w:rPr>
                <w:rFonts w:ascii="宋体" w:hAnsi="宋体"/>
                <w:bCs/>
                <w:kern w:val="0"/>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63" w:hRule="atLeast"/>
        </w:trPr>
        <w:tc>
          <w:tcPr>
            <w:tcW w:w="1065" w:type="dxa"/>
            <w:vAlign w:val="center"/>
          </w:tcPr>
          <w:p>
            <w:pPr>
              <w:jc w:val="center"/>
              <w:rPr>
                <w:rFonts w:ascii="宋体" w:hAnsi="宋体"/>
                <w:bCs/>
                <w:kern w:val="0"/>
                <w:szCs w:val="21"/>
              </w:rPr>
            </w:pPr>
            <w:r>
              <w:rPr>
                <w:rFonts w:hint="eastAsia" w:ascii="宋体" w:hAnsi="宋体"/>
                <w:bCs/>
                <w:kern w:val="0"/>
                <w:szCs w:val="21"/>
              </w:rPr>
              <w:t>得分</w:t>
            </w:r>
          </w:p>
        </w:tc>
        <w:tc>
          <w:tcPr>
            <w:tcW w:w="1170" w:type="dxa"/>
            <w:vAlign w:val="center"/>
          </w:tcPr>
          <w:p>
            <w:pPr>
              <w:jc w:val="center"/>
              <w:rPr>
                <w:rFonts w:ascii="方正舒体" w:hAnsi="宋体" w:eastAsia="方正舒体"/>
                <w:b/>
                <w:bCs/>
                <w:kern w:val="0"/>
                <w:sz w:val="28"/>
                <w:szCs w:val="21"/>
              </w:rPr>
            </w:pPr>
          </w:p>
        </w:tc>
        <w:tc>
          <w:tcPr>
            <w:tcW w:w="1559" w:type="dxa"/>
            <w:vAlign w:val="center"/>
          </w:tcPr>
          <w:p>
            <w:pPr>
              <w:jc w:val="center"/>
              <w:rPr>
                <w:rFonts w:ascii="方正舒体" w:hAnsi="宋体" w:eastAsia="方正舒体"/>
                <w:b/>
                <w:bCs/>
                <w:kern w:val="0"/>
                <w:sz w:val="28"/>
                <w:szCs w:val="21"/>
              </w:rPr>
            </w:pPr>
          </w:p>
        </w:tc>
        <w:tc>
          <w:tcPr>
            <w:tcW w:w="2126" w:type="dxa"/>
            <w:vAlign w:val="center"/>
          </w:tcPr>
          <w:p>
            <w:pPr>
              <w:jc w:val="center"/>
              <w:rPr>
                <w:rFonts w:ascii="方正舒体" w:hAnsi="宋体" w:eastAsia="方正舒体"/>
                <w:b/>
                <w:bCs/>
                <w:kern w:val="0"/>
                <w:sz w:val="28"/>
                <w:szCs w:val="21"/>
              </w:rPr>
            </w:pPr>
          </w:p>
        </w:tc>
        <w:tc>
          <w:tcPr>
            <w:tcW w:w="1985" w:type="dxa"/>
            <w:vAlign w:val="center"/>
          </w:tcPr>
          <w:p>
            <w:pPr>
              <w:jc w:val="center"/>
              <w:rPr>
                <w:rFonts w:ascii="方正舒体" w:hAnsi="宋体" w:eastAsia="方正舒体"/>
                <w:b/>
                <w:bCs/>
                <w:kern w:val="0"/>
                <w:sz w:val="28"/>
                <w:szCs w:val="21"/>
              </w:rPr>
            </w:pPr>
          </w:p>
        </w:tc>
        <w:tc>
          <w:tcPr>
            <w:tcW w:w="992" w:type="dxa"/>
            <w:vAlign w:val="center"/>
          </w:tcPr>
          <w:p>
            <w:pPr>
              <w:jc w:val="center"/>
              <w:rPr>
                <w:rFonts w:ascii="方正舒体" w:hAnsi="宋体" w:eastAsia="方正舒体"/>
                <w:b/>
                <w:bCs/>
                <w:kern w:val="0"/>
                <w:sz w:val="28"/>
                <w:szCs w:val="21"/>
              </w:rPr>
            </w:pPr>
          </w:p>
        </w:tc>
      </w:tr>
    </w:tbl>
    <w:p>
      <w:pPr>
        <w:spacing w:before="120" w:beforeLines="50"/>
        <w:rPr>
          <w:rFonts w:ascii="宋体" w:hAnsi="宋体"/>
          <w:bCs/>
          <w:kern w:val="0"/>
          <w:sz w:val="28"/>
          <w:szCs w:val="28"/>
        </w:rPr>
      </w:pPr>
    </w:p>
    <w:p>
      <w:pPr>
        <w:spacing w:before="120" w:beforeLines="50"/>
        <w:rPr>
          <w:rFonts w:ascii="宋体" w:hAnsi="宋体"/>
          <w:bCs/>
          <w:kern w:val="0"/>
          <w:sz w:val="28"/>
          <w:szCs w:val="28"/>
        </w:rPr>
      </w:pPr>
      <w:r>
        <w:rPr>
          <w:rFonts w:hint="eastAsia" w:ascii="宋体" w:hAnsi="宋体"/>
          <w:bCs/>
          <w:kern w:val="0"/>
          <w:sz w:val="28"/>
          <w:szCs w:val="28"/>
        </w:rPr>
        <w:t>答辩小组长签字：______________________         年   月   日</w:t>
      </w:r>
    </w:p>
    <w:p>
      <w:pPr>
        <w:spacing w:before="120" w:beforeLines="50"/>
        <w:rPr>
          <w:rFonts w:ascii="宋体" w:hAnsi="宋体"/>
          <w:bCs/>
          <w:kern w:val="0"/>
          <w:sz w:val="28"/>
          <w:szCs w:val="28"/>
        </w:rPr>
      </w:pPr>
    </w:p>
    <w:p>
      <w:pPr>
        <w:spacing w:before="120" w:beforeLines="50"/>
        <w:rPr>
          <w:rFonts w:ascii="宋体" w:hAnsi="宋体"/>
          <w:bCs/>
          <w:kern w:val="0"/>
          <w:sz w:val="28"/>
          <w:szCs w:val="28"/>
        </w:rPr>
      </w:pPr>
    </w:p>
    <w:p>
      <w:pPr>
        <w:spacing w:line="520" w:lineRule="exact"/>
        <w:jc w:val="center"/>
        <w:rPr>
          <w:rFonts w:ascii="华文中宋" w:hAnsi="华文中宋" w:eastAsia="华文中宋"/>
          <w:b/>
          <w:bCs/>
          <w:kern w:val="0"/>
          <w:sz w:val="32"/>
          <w:szCs w:val="32"/>
        </w:rPr>
      </w:pPr>
      <w:r>
        <w:rPr>
          <w:rFonts w:ascii="宋体" w:hAnsi="宋体"/>
          <w:bCs/>
          <w:kern w:val="0"/>
          <w:sz w:val="28"/>
          <w:szCs w:val="28"/>
        </w:rPr>
        <w:br w:type="page"/>
      </w:r>
      <w:r>
        <w:rPr>
          <w:rFonts w:hint="eastAsia" w:ascii="华文中宋" w:hAnsi="华文中宋" w:eastAsia="华文中宋"/>
          <w:b/>
          <w:bCs/>
          <w:kern w:val="0"/>
          <w:sz w:val="32"/>
          <w:szCs w:val="32"/>
        </w:rPr>
        <w:t>毕业答辩及成绩评定说明</w:t>
      </w:r>
    </w:p>
    <w:p>
      <w:pPr>
        <w:numPr>
          <w:ilvl w:val="0"/>
          <w:numId w:val="8"/>
        </w:numPr>
        <w:spacing w:line="520" w:lineRule="exact"/>
        <w:jc w:val="left"/>
        <w:rPr>
          <w:rFonts w:ascii="宋体" w:hAnsi="宋体"/>
          <w:bCs/>
          <w:kern w:val="0"/>
          <w:sz w:val="28"/>
          <w:szCs w:val="28"/>
        </w:rPr>
      </w:pPr>
      <w:r>
        <w:rPr>
          <w:rFonts w:hint="eastAsia" w:ascii="宋体" w:hAnsi="宋体"/>
          <w:bCs/>
          <w:kern w:val="0"/>
          <w:sz w:val="28"/>
          <w:szCs w:val="28"/>
        </w:rPr>
        <w:t>毕业答辩</w:t>
      </w:r>
    </w:p>
    <w:p>
      <w:pPr>
        <w:numPr>
          <w:ilvl w:val="0"/>
          <w:numId w:val="9"/>
        </w:numPr>
        <w:spacing w:line="520" w:lineRule="exact"/>
        <w:jc w:val="left"/>
        <w:rPr>
          <w:rFonts w:ascii="宋体" w:hAnsi="宋体"/>
          <w:bCs/>
          <w:kern w:val="0"/>
          <w:sz w:val="28"/>
          <w:szCs w:val="28"/>
        </w:rPr>
      </w:pPr>
      <w:r>
        <w:rPr>
          <w:rFonts w:hint="eastAsia" w:ascii="宋体" w:hAnsi="宋体"/>
          <w:bCs/>
          <w:kern w:val="0"/>
          <w:sz w:val="28"/>
          <w:szCs w:val="28"/>
        </w:rPr>
        <w:t>答辩前，答辩小组应详细审阅每个学生的毕业设计（论文），为答辩做好准备。</w:t>
      </w:r>
    </w:p>
    <w:p>
      <w:pPr>
        <w:numPr>
          <w:ilvl w:val="0"/>
          <w:numId w:val="9"/>
        </w:numPr>
        <w:spacing w:line="520" w:lineRule="exact"/>
        <w:jc w:val="left"/>
        <w:rPr>
          <w:rFonts w:ascii="宋体" w:hAnsi="宋体"/>
          <w:bCs/>
          <w:kern w:val="0"/>
          <w:sz w:val="28"/>
          <w:szCs w:val="28"/>
        </w:rPr>
      </w:pPr>
      <w:r>
        <w:rPr>
          <w:rFonts w:hint="eastAsia" w:ascii="宋体" w:hAnsi="宋体"/>
          <w:bCs/>
          <w:kern w:val="0"/>
          <w:sz w:val="28"/>
          <w:szCs w:val="28"/>
        </w:rPr>
        <w:t>严肃认真组织答辩，开好答辩会。</w:t>
      </w:r>
    </w:p>
    <w:p>
      <w:pPr>
        <w:numPr>
          <w:ilvl w:val="0"/>
          <w:numId w:val="9"/>
        </w:numPr>
        <w:spacing w:line="520" w:lineRule="exact"/>
        <w:jc w:val="left"/>
        <w:rPr>
          <w:rFonts w:ascii="宋体" w:hAnsi="宋体"/>
          <w:bCs/>
          <w:kern w:val="0"/>
          <w:sz w:val="28"/>
          <w:szCs w:val="28"/>
        </w:rPr>
      </w:pPr>
      <w:r>
        <w:rPr>
          <w:rFonts w:hint="eastAsia" w:ascii="宋体" w:hAnsi="宋体"/>
          <w:bCs/>
          <w:kern w:val="0"/>
          <w:sz w:val="28"/>
          <w:szCs w:val="28"/>
        </w:rPr>
        <w:t>指导教师应参加所指导学生的答辩会，但评定其成绩时宜回避。</w:t>
      </w:r>
    </w:p>
    <w:p>
      <w:pPr>
        <w:numPr>
          <w:ilvl w:val="0"/>
          <w:numId w:val="9"/>
        </w:numPr>
        <w:spacing w:line="520" w:lineRule="exact"/>
        <w:jc w:val="left"/>
        <w:rPr>
          <w:rFonts w:ascii="宋体" w:hAnsi="宋体"/>
          <w:bCs/>
          <w:kern w:val="0"/>
          <w:sz w:val="28"/>
          <w:szCs w:val="28"/>
        </w:rPr>
      </w:pPr>
      <w:r>
        <w:rPr>
          <w:rFonts w:hint="eastAsia" w:ascii="宋体" w:hAnsi="宋体"/>
          <w:bCs/>
          <w:kern w:val="0"/>
          <w:sz w:val="28"/>
          <w:szCs w:val="28"/>
        </w:rPr>
        <w:t>答辩中要做好记录以供成绩评定时参考。</w:t>
      </w:r>
    </w:p>
    <w:p>
      <w:pPr>
        <w:numPr>
          <w:ilvl w:val="0"/>
          <w:numId w:val="8"/>
        </w:numPr>
        <w:spacing w:line="520" w:lineRule="exact"/>
        <w:jc w:val="left"/>
        <w:rPr>
          <w:rFonts w:ascii="宋体" w:hAnsi="宋体"/>
          <w:bCs/>
          <w:kern w:val="0"/>
          <w:sz w:val="28"/>
          <w:szCs w:val="28"/>
        </w:rPr>
      </w:pPr>
      <w:r>
        <w:rPr>
          <w:rFonts w:hint="eastAsia" w:ascii="宋体" w:hAnsi="宋体"/>
          <w:bCs/>
          <w:kern w:val="0"/>
          <w:sz w:val="28"/>
          <w:szCs w:val="28"/>
        </w:rPr>
        <w:t>成绩评定</w:t>
      </w:r>
    </w:p>
    <w:p>
      <w:pPr>
        <w:numPr>
          <w:ilvl w:val="0"/>
          <w:numId w:val="10"/>
        </w:numPr>
        <w:spacing w:line="520" w:lineRule="exact"/>
        <w:jc w:val="left"/>
        <w:rPr>
          <w:rFonts w:ascii="宋体" w:hAnsi="宋体"/>
          <w:bCs/>
          <w:kern w:val="0"/>
          <w:sz w:val="28"/>
          <w:szCs w:val="28"/>
        </w:rPr>
      </w:pPr>
      <w:r>
        <w:rPr>
          <w:rFonts w:hint="eastAsia" w:ascii="宋体" w:hAnsi="宋体"/>
          <w:bCs/>
          <w:kern w:val="0"/>
          <w:sz w:val="28"/>
          <w:szCs w:val="28"/>
        </w:rPr>
        <w:t>答辩前每个学生都要将自己的毕业设计（论文）在指定时间内交给指导教师，由指导教师审阅，写出评语并预评分。</w:t>
      </w:r>
    </w:p>
    <w:p>
      <w:pPr>
        <w:numPr>
          <w:ilvl w:val="0"/>
          <w:numId w:val="10"/>
        </w:numPr>
        <w:spacing w:line="520" w:lineRule="exact"/>
        <w:jc w:val="left"/>
        <w:rPr>
          <w:rFonts w:ascii="宋体" w:hAnsi="宋体"/>
          <w:bCs/>
          <w:kern w:val="0"/>
          <w:sz w:val="28"/>
          <w:szCs w:val="28"/>
        </w:rPr>
      </w:pPr>
      <w:r>
        <w:rPr>
          <w:rFonts w:hint="eastAsia" w:ascii="宋体" w:hAnsi="宋体"/>
          <w:bCs/>
          <w:kern w:val="0"/>
          <w:sz w:val="28"/>
          <w:szCs w:val="28"/>
        </w:rPr>
        <w:t>答辩工作结束后，答辩小组应举行专门会议进行讨论，在参考指导教师预评结果的基础上，结合学生毕业设计（论文）质量和学生答辩情况，综合评定每个学生的成绩。</w:t>
      </w:r>
    </w:p>
    <w:p>
      <w:pPr>
        <w:numPr>
          <w:ilvl w:val="0"/>
          <w:numId w:val="10"/>
        </w:numPr>
        <w:spacing w:line="520" w:lineRule="exact"/>
        <w:jc w:val="left"/>
        <w:rPr>
          <w:rFonts w:ascii="宋体" w:hAnsi="宋体"/>
          <w:bCs/>
          <w:kern w:val="0"/>
          <w:sz w:val="28"/>
          <w:szCs w:val="28"/>
        </w:rPr>
      </w:pPr>
      <w:r>
        <w:rPr>
          <w:rFonts w:hint="eastAsia" w:ascii="宋体" w:hAnsi="宋体"/>
          <w:bCs/>
          <w:kern w:val="0"/>
          <w:sz w:val="28"/>
          <w:szCs w:val="28"/>
        </w:rPr>
        <w:t>院（系）对专业答辩小组提出的优秀和不及格的毕业设计（论文），要组织院（系）级答辩，最终确定成绩，并向学生公布。</w:t>
      </w:r>
    </w:p>
    <w:p>
      <w:pPr>
        <w:numPr>
          <w:ilvl w:val="0"/>
          <w:numId w:val="10"/>
        </w:numPr>
        <w:spacing w:line="520" w:lineRule="exact"/>
        <w:jc w:val="left"/>
        <w:rPr>
          <w:rFonts w:ascii="宋体" w:hAnsi="宋体"/>
          <w:bCs/>
          <w:kern w:val="0"/>
          <w:sz w:val="28"/>
          <w:szCs w:val="28"/>
        </w:rPr>
      </w:pPr>
      <w:r>
        <w:rPr>
          <w:rFonts w:hint="eastAsia" w:ascii="宋体" w:hAnsi="宋体"/>
          <w:bCs/>
          <w:kern w:val="0"/>
          <w:sz w:val="28"/>
          <w:szCs w:val="28"/>
        </w:rPr>
        <w:t>各专业学生的最后成绩应符合正态分布规律。</w:t>
      </w:r>
    </w:p>
    <w:p>
      <w:pPr>
        <w:numPr>
          <w:ilvl w:val="0"/>
          <w:numId w:val="10"/>
        </w:numPr>
        <w:spacing w:line="520" w:lineRule="exact"/>
        <w:jc w:val="left"/>
        <w:rPr>
          <w:rFonts w:ascii="宋体" w:hAnsi="宋体"/>
          <w:bCs/>
          <w:kern w:val="0"/>
          <w:sz w:val="28"/>
          <w:szCs w:val="28"/>
        </w:rPr>
      </w:pPr>
      <w:r>
        <w:rPr>
          <w:rFonts w:ascii="宋体" w:hAnsi="宋体"/>
          <w:bCs/>
          <w:kern w:val="0"/>
          <w:sz w:val="28"/>
          <w:szCs w:val="28"/>
        </w:rPr>
        <w:t>请</w:t>
      </w:r>
      <w:r>
        <w:rPr>
          <w:rFonts w:hint="eastAsia" w:ascii="宋体" w:hAnsi="宋体"/>
          <w:bCs/>
          <w:kern w:val="0"/>
          <w:sz w:val="28"/>
          <w:szCs w:val="28"/>
        </w:rPr>
        <w:t>用蓝、黑钢笔手写或五号宋体字编辑，签名须手写，</w:t>
      </w:r>
      <w:r>
        <w:rPr>
          <w:rFonts w:ascii="宋体" w:hAnsi="宋体"/>
          <w:bCs/>
          <w:kern w:val="0"/>
          <w:sz w:val="28"/>
          <w:szCs w:val="28"/>
        </w:rPr>
        <w:t>A4纸双面打印</w:t>
      </w:r>
      <w:r>
        <w:rPr>
          <w:rFonts w:hint="eastAsia" w:ascii="宋体" w:hAnsi="宋体"/>
          <w:bCs/>
          <w:kern w:val="0"/>
          <w:sz w:val="28"/>
          <w:szCs w:val="28"/>
        </w:rPr>
        <w:t>。</w:t>
      </w:r>
    </w:p>
    <w:p>
      <w:pPr>
        <w:spacing w:line="500" w:lineRule="exact"/>
        <w:ind w:left="720"/>
        <w:rPr>
          <w:rFonts w:ascii="宋体" w:hAnsi="宋体"/>
          <w:sz w:val="28"/>
          <w:szCs w:val="28"/>
        </w:rPr>
      </w:pPr>
    </w:p>
    <w:p>
      <w:pPr>
        <w:spacing w:line="500" w:lineRule="exact"/>
        <w:jc w:val="center"/>
        <w:rPr>
          <w:rFonts w:ascii="华文中宋" w:hAnsi="华文中宋" w:eastAsia="华文中宋"/>
          <w:b/>
          <w:sz w:val="32"/>
          <w:szCs w:val="32"/>
        </w:rPr>
      </w:pPr>
      <w:r>
        <w:rPr>
          <w:rFonts w:hint="eastAsia" w:ascii="华文中宋" w:hAnsi="华文中宋" w:eastAsia="华文中宋"/>
          <w:b/>
          <w:sz w:val="32"/>
          <w:szCs w:val="32"/>
        </w:rPr>
        <w:t>毕业设计（论文）成绩评定</w:t>
      </w:r>
    </w:p>
    <w:tbl>
      <w:tblPr>
        <w:tblStyle w:val="36"/>
        <w:tblW w:w="8306" w:type="dxa"/>
        <w:tblInd w:w="0" w:type="dxa"/>
        <w:tblBorders>
          <w:top w:val="single" w:color="000000" w:sz="4" w:space="0"/>
          <w:left w:val="none" w:color="auto" w:sz="0" w:space="0"/>
          <w:bottom w:val="none" w:color="auto" w:sz="0" w:space="0"/>
          <w:right w:val="none" w:color="auto" w:sz="0" w:space="0"/>
          <w:insideH w:val="none" w:color="auto" w:sz="0" w:space="0"/>
          <w:insideV w:val="single" w:color="000000" w:sz="4" w:space="0"/>
        </w:tblBorders>
        <w:tblLayout w:type="fixed"/>
        <w:tblCellMar>
          <w:top w:w="0" w:type="dxa"/>
          <w:left w:w="108" w:type="dxa"/>
          <w:bottom w:w="0" w:type="dxa"/>
          <w:right w:w="108" w:type="dxa"/>
        </w:tblCellMar>
      </w:tblPr>
      <w:tblGrid>
        <w:gridCol w:w="8306"/>
      </w:tblGrid>
      <w:tr>
        <w:tblPrEx>
          <w:tblBorders>
            <w:top w:val="single" w:color="000000" w:sz="4" w:space="0"/>
            <w:left w:val="none" w:color="auto" w:sz="0" w:space="0"/>
            <w:bottom w:val="none" w:color="auto" w:sz="0" w:space="0"/>
            <w:right w:val="none" w:color="auto" w:sz="0" w:space="0"/>
            <w:insideH w:val="none" w:color="auto" w:sz="0" w:space="0"/>
            <w:insideV w:val="single" w:color="000000" w:sz="4" w:space="0"/>
          </w:tblBorders>
          <w:tblLayout w:type="fixed"/>
          <w:tblCellMar>
            <w:top w:w="0" w:type="dxa"/>
            <w:left w:w="108" w:type="dxa"/>
            <w:bottom w:w="0" w:type="dxa"/>
            <w:right w:w="108" w:type="dxa"/>
          </w:tblCellMar>
        </w:tblPrEx>
        <w:trPr>
          <w:trHeight w:val="2816" w:hRule="atLeast"/>
        </w:trPr>
        <w:tc>
          <w:tcPr>
            <w:tcW w:w="8306" w:type="dxa"/>
          </w:tcPr>
          <w:p>
            <w:pPr>
              <w:rPr>
                <w:rFonts w:ascii="华文细黑" w:hAnsi="华文细黑" w:eastAsia="华文细黑"/>
                <w:bCs/>
                <w:kern w:val="0"/>
                <w:szCs w:val="21"/>
              </w:rPr>
            </w:pPr>
          </w:p>
          <w:p>
            <w:pPr>
              <w:rPr>
                <w:rFonts w:ascii="华文细黑" w:hAnsi="华文细黑" w:eastAsia="华文细黑"/>
                <w:bCs/>
                <w:kern w:val="0"/>
                <w:szCs w:val="21"/>
              </w:rPr>
            </w:pPr>
            <w:r>
              <w:rPr>
                <w:rFonts w:hint="eastAsia" w:ascii="华文细黑" w:hAnsi="华文细黑" w:eastAsia="华文细黑"/>
                <w:bCs/>
                <w:kern w:val="0"/>
                <w:szCs w:val="21"/>
              </w:rPr>
              <w:t>班号：</w:t>
            </w:r>
            <w:sdt>
              <w:sdtPr>
                <w:rPr>
                  <w:rFonts w:hint="eastAsia" w:ascii="楷体" w:hAnsi="楷体" w:eastAsia="楷体"/>
                  <w:b/>
                  <w:kern w:val="0"/>
                  <w:sz w:val="22"/>
                  <w:szCs w:val="32"/>
                </w:rPr>
                <w:alias w:val="单位"/>
                <w:id w:val="-1323584176"/>
                <w:placeholder>
                  <w:docPart w:val="0F396890AACA472E87A3F2FA02F7D50D"/>
                </w:placeholder>
                <w15:dataBinding w:prefixMappings="xmlns:ns0='http://schemas.openxmlformats.org/officeDocument/2006/extended-properties' " w:xpath="/ns0:Properties[1]/ns0:Company[1]" w:storeItemID="{6668398D-A668-4E3E-A5EB-62B293D839F1}"/>
                <w:text/>
              </w:sdtPr>
              <w:sdtEndPr>
                <w:rPr>
                  <w:rFonts w:hint="eastAsia" w:ascii="楷体" w:hAnsi="楷体" w:eastAsia="楷体"/>
                  <w:b/>
                  <w:kern w:val="0"/>
                  <w:sz w:val="22"/>
                  <w:szCs w:val="32"/>
                </w:rPr>
              </w:sdtEndPr>
              <w:sdtContent>
                <w:r>
                  <w:rPr>
                    <w:rFonts w:hint="eastAsia" w:ascii="楷体" w:hAnsi="楷体" w:eastAsia="楷体"/>
                    <w:b/>
                    <w:kern w:val="0"/>
                    <w:sz w:val="22"/>
                    <w:szCs w:val="32"/>
                    <w:lang w:eastAsia="zh-CN"/>
                  </w:rPr>
                  <w:t>ＣＳ１４０８班</w:t>
                </w:r>
              </w:sdtContent>
            </w:sdt>
            <w:r>
              <w:rPr>
                <w:rFonts w:hint="eastAsia" w:ascii="华文细黑" w:hAnsi="华文细黑" w:eastAsia="华文细黑"/>
                <w:bCs/>
                <w:kern w:val="0"/>
                <w:szCs w:val="21"/>
              </w:rPr>
              <w:t xml:space="preserve">               学生姓名：</w:t>
            </w:r>
            <w:sdt>
              <w:sdtPr>
                <w:rPr>
                  <w:rFonts w:hint="eastAsia" w:ascii="楷体" w:hAnsi="楷体" w:eastAsia="楷体"/>
                  <w:b/>
                  <w:kern w:val="0"/>
                  <w:sz w:val="22"/>
                  <w:szCs w:val="32"/>
                </w:rPr>
                <w:alias w:val="作者"/>
                <w:id w:val="1411350070"/>
                <w:placeholder>
                  <w:docPart w:val="398B5FB68D3C40039EE2E022C469DFCE"/>
                </w:placeholder>
                <w15:dataBinding w:prefixMappings="xmlns:ns0='http://purl.org/dc/elements/1.1/' xmlns:ns1='http://schemas.openxmlformats.org/package/2006/metadata/core-properties' " w:xpath="/ns1:coreProperties[1]/ns0:creator[1]" w:storeItemID="{6C3C8BC8-F283-45AE-878A-BAB7291924A1}"/>
                <w:text/>
              </w:sdtPr>
              <w:sdtEndPr>
                <w:rPr>
                  <w:rFonts w:hint="eastAsia" w:ascii="楷体" w:hAnsi="楷体" w:eastAsia="楷体"/>
                  <w:b/>
                  <w:kern w:val="0"/>
                  <w:sz w:val="22"/>
                  <w:szCs w:val="32"/>
                </w:rPr>
              </w:sdtEndPr>
              <w:sdtContent>
                <w:r>
                  <w:rPr>
                    <w:rFonts w:hint="eastAsia" w:ascii="楷体" w:hAnsi="楷体" w:eastAsia="楷体"/>
                    <w:b/>
                    <w:kern w:val="0"/>
                    <w:sz w:val="22"/>
                    <w:szCs w:val="32"/>
                    <w:lang w:eastAsia="zh-CN"/>
                  </w:rPr>
                  <w:t>彭付强　</w:t>
                </w:r>
              </w:sdtContent>
            </w:sdt>
          </w:p>
          <w:p>
            <w:pPr>
              <w:spacing w:line="520" w:lineRule="exact"/>
              <w:ind w:left="360"/>
              <w:jc w:val="left"/>
              <w:rPr>
                <w:rFonts w:ascii="宋体" w:hAnsi="宋体"/>
                <w:bCs/>
                <w:kern w:val="0"/>
                <w:sz w:val="28"/>
                <w:szCs w:val="28"/>
              </w:rPr>
            </w:pPr>
          </w:p>
          <w:p>
            <w:pPr>
              <w:spacing w:line="520" w:lineRule="exact"/>
              <w:ind w:left="360"/>
              <w:jc w:val="left"/>
              <w:rPr>
                <w:rFonts w:ascii="宋体" w:hAnsi="宋体"/>
                <w:bCs/>
                <w:kern w:val="0"/>
                <w:sz w:val="28"/>
                <w:szCs w:val="28"/>
              </w:rPr>
            </w:pPr>
            <w:r>
              <w:rPr>
                <w:rFonts w:hint="eastAsia" w:ascii="宋体" w:hAnsi="宋体"/>
                <w:bCs/>
                <w:kern w:val="0"/>
                <w:sz w:val="28"/>
                <w:szCs w:val="28"/>
              </w:rPr>
              <w:t>综合成绩：______</w:t>
            </w:r>
            <w:r>
              <w:rPr>
                <w:rFonts w:ascii="宋体" w:hAnsi="宋体"/>
                <w:b/>
                <w:bCs/>
                <w:kern w:val="0"/>
                <w:sz w:val="28"/>
                <w:szCs w:val="28"/>
                <w:u w:val="single"/>
              </w:rPr>
              <w:t>86</w:t>
            </w:r>
            <w:r>
              <w:rPr>
                <w:rFonts w:hint="eastAsia" w:ascii="宋体" w:hAnsi="宋体"/>
                <w:bCs/>
                <w:kern w:val="0"/>
                <w:sz w:val="28"/>
                <w:szCs w:val="28"/>
              </w:rPr>
              <w:t>_______分（折合等级_____</w:t>
            </w:r>
            <w:r>
              <w:rPr>
                <w:rFonts w:hint="eastAsia" w:ascii="宋体" w:hAnsi="宋体"/>
                <w:b/>
                <w:bCs/>
                <w:kern w:val="0"/>
                <w:sz w:val="28"/>
                <w:szCs w:val="28"/>
                <w:u w:val="single"/>
              </w:rPr>
              <w:t>良</w:t>
            </w:r>
            <w:r>
              <w:rPr>
                <w:rFonts w:hint="eastAsia" w:ascii="宋体" w:hAnsi="宋体"/>
                <w:bCs/>
                <w:kern w:val="0"/>
                <w:sz w:val="28"/>
                <w:szCs w:val="28"/>
              </w:rPr>
              <w:t>_______）</w:t>
            </w:r>
          </w:p>
          <w:p>
            <w:pPr>
              <w:widowControl/>
              <w:ind w:firstLine="4725" w:firstLineChars="2250"/>
              <w:rPr>
                <w:rFonts w:ascii="宋体" w:hAnsi="宋体" w:cs="宋体"/>
                <w:bCs/>
                <w:kern w:val="0"/>
                <w:szCs w:val="21"/>
              </w:rPr>
            </w:pPr>
          </w:p>
          <w:p>
            <w:pPr>
              <w:widowControl/>
              <w:ind w:firstLine="420" w:firstLineChars="150"/>
              <w:rPr>
                <w:rFonts w:ascii="宋体" w:hAnsi="宋体"/>
                <w:bCs/>
                <w:kern w:val="0"/>
                <w:sz w:val="28"/>
                <w:szCs w:val="28"/>
              </w:rPr>
            </w:pPr>
            <w:r>
              <w:rPr>
                <w:rFonts w:hint="eastAsia" w:ascii="宋体" w:hAnsi="宋体"/>
                <w:bCs/>
                <w:kern w:val="0"/>
                <w:sz w:val="28"/>
                <w:szCs w:val="28"/>
              </w:rPr>
              <w:t>答辩小组长（签名）：______________        年    月    日</w:t>
            </w:r>
          </w:p>
        </w:tc>
      </w:tr>
    </w:tbl>
    <w:p>
      <w:pPr>
        <w:pStyle w:val="55"/>
        <w:spacing w:line="360" w:lineRule="auto"/>
        <w:rPr>
          <w:rFonts w:ascii="Times New Roman" w:hAnsi="Times New Roman" w:cs="Times New Roman"/>
          <w:sz w:val="24"/>
          <w:szCs w:val="24"/>
        </w:rPr>
      </w:pPr>
    </w:p>
    <w:sectPr>
      <w:pgSz w:w="11906" w:h="16838"/>
      <w:pgMar w:top="1440" w:right="1800" w:bottom="1440" w:left="1800" w:header="851" w:footer="992" w:gutter="0"/>
      <w:pgNumType w:start="1"/>
      <w:cols w:space="425" w:num="1"/>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5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embedRegular r:id="rId1" w:fontKey="{A5E4C34D-CEE9-48F1-89B9-BE49BDCA275B}"/>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embedRegular r:id="rId2" w:fontKey="{42158D3C-4220-41F6-9405-B797A5FF39D3}"/>
  </w:font>
  <w:font w:name="Calibri Light">
    <w:panose1 w:val="020F0302020204030204"/>
    <w:charset w:val="00"/>
    <w:family w:val="swiss"/>
    <w:pitch w:val="default"/>
    <w:sig w:usb0="E0002AFF" w:usb1="C000247B" w:usb2="00000009" w:usb3="00000000" w:csb0="200001FF" w:csb1="00000000"/>
  </w:font>
  <w:font w:name="Intel Clear">
    <w:altName w:val="Times New Roman"/>
    <w:panose1 w:val="00000000000000000000"/>
    <w:charset w:val="00"/>
    <w:family w:val="auto"/>
    <w:pitch w:val="default"/>
    <w:sig w:usb0="00000000" w:usb1="00000000" w:usb2="00000000" w:usb3="00000000" w:csb0="00000000" w:csb1="00000000"/>
  </w:font>
  <w:font w:name="Consolas">
    <w:panose1 w:val="020B0609020204030204"/>
    <w:charset w:val="00"/>
    <w:family w:val="modern"/>
    <w:pitch w:val="default"/>
    <w:sig w:usb0="E00006FF" w:usb1="0000FCFF" w:usb2="00000001" w:usb3="00000000" w:csb0="6000019F" w:csb1="DFD70000"/>
  </w:font>
  <w:font w:name="CMR10">
    <w:altName w:val="Times New Roman"/>
    <w:panose1 w:val="00000000000000000000"/>
    <w:charset w:val="00"/>
    <w:family w:val="roman"/>
    <w:pitch w:val="default"/>
    <w:sig w:usb0="00000000" w:usb1="00000000" w:usb2="00000000" w:usb3="00000000" w:csb0="00000000" w:csb1="00000000"/>
  </w:font>
  <w:font w:name="CMTT10">
    <w:altName w:val="Times New Roman"/>
    <w:panose1 w:val="00000000000000000000"/>
    <w:charset w:val="00"/>
    <w:family w:val="roman"/>
    <w:pitch w:val="default"/>
    <w:sig w:usb0="00000000" w:usb1="00000000" w:usb2="00000000" w:usb3="00000000" w:csb0="00000000" w:csb1="00000000"/>
  </w:font>
  <w:font w:name="CMTI10">
    <w:altName w:val="Times New Roman"/>
    <w:panose1 w:val="00000000000000000000"/>
    <w:charset w:val="00"/>
    <w:family w:val="roman"/>
    <w:pitch w:val="default"/>
    <w:sig w:usb0="00000000" w:usb1="00000000" w:usb2="00000000" w:usb3="00000000" w:csb0="00000000" w:csb1="00000000"/>
  </w:font>
  <w:font w:name="华文中宋">
    <w:panose1 w:val="02010600040101010101"/>
    <w:charset w:val="86"/>
    <w:family w:val="auto"/>
    <w:pitch w:val="default"/>
    <w:sig w:usb0="00000287" w:usb1="080F0000" w:usb2="00000000" w:usb3="00000000" w:csb0="0004009F" w:csb1="DFD70000"/>
    <w:embedRegular r:id="rId3" w:fontKey="{5E2AE6B0-71DD-46A9-B747-C3417ED5B7B3}"/>
  </w:font>
  <w:font w:name="华文楷体">
    <w:panose1 w:val="02010600040101010101"/>
    <w:charset w:val="86"/>
    <w:family w:val="auto"/>
    <w:pitch w:val="default"/>
    <w:sig w:usb0="00000287" w:usb1="080F0000" w:usb2="00000000" w:usb3="00000000" w:csb0="0004009F" w:csb1="DFD70000"/>
    <w:embedRegular r:id="rId4" w:fontKey="{A89E76DD-B41F-487F-AD87-D5B1585D231B}"/>
  </w:font>
  <w:font w:name="仿宋_GB2312">
    <w:altName w:val="仿宋"/>
    <w:panose1 w:val="00000000000000000000"/>
    <w:charset w:val="86"/>
    <w:family w:val="modern"/>
    <w:pitch w:val="default"/>
    <w:sig w:usb0="00000000" w:usb1="00000000" w:usb2="00000010" w:usb3="00000000" w:csb0="00040000" w:csb1="00000000"/>
    <w:embedRegular r:id="rId5" w:fontKey="{AC3D6248-5A9D-4CFA-8794-42A6364E6866}"/>
  </w:font>
  <w:font w:name="楷体">
    <w:panose1 w:val="02010609060101010101"/>
    <w:charset w:val="86"/>
    <w:family w:val="modern"/>
    <w:pitch w:val="default"/>
    <w:sig w:usb0="800002BF" w:usb1="38CF7CFA" w:usb2="00000016" w:usb3="00000000" w:csb0="00040001" w:csb1="00000000"/>
    <w:embedRegular r:id="rId6" w:fontKey="{E970D95C-E1BE-4CBD-AF1D-2F8A78C87020}"/>
  </w:font>
  <w:font w:name="楷体_GB2312">
    <w:altName w:val="楷体"/>
    <w:panose1 w:val="00000000000000000000"/>
    <w:charset w:val="86"/>
    <w:family w:val="modern"/>
    <w:pitch w:val="default"/>
    <w:sig w:usb0="00000000" w:usb1="00000000" w:usb2="00000010" w:usb3="00000000" w:csb0="00040000" w:csb1="00000000"/>
    <w:embedRegular r:id="rId7" w:fontKey="{B745D32C-2775-45DF-A458-FCCEC40F9FE7}"/>
  </w:font>
  <w:font w:name="华文细黑">
    <w:panose1 w:val="02010600040101010101"/>
    <w:charset w:val="86"/>
    <w:family w:val="auto"/>
    <w:pitch w:val="default"/>
    <w:sig w:usb0="00000287" w:usb1="080F0000" w:usb2="00000000" w:usb3="00000000" w:csb0="0004009F" w:csb1="DFD70000"/>
    <w:embedRegular r:id="rId8" w:fontKey="{2BCDFD89-053E-4216-AB77-0380333691D7}"/>
  </w:font>
  <w:font w:name="华文行楷">
    <w:panose1 w:val="02010800040101010101"/>
    <w:charset w:val="86"/>
    <w:family w:val="auto"/>
    <w:pitch w:val="default"/>
    <w:sig w:usb0="00000001" w:usb1="080F0000" w:usb2="00000000" w:usb3="00000000" w:csb0="00040000" w:csb1="00000000"/>
    <w:embedRegular r:id="rId9" w:fontKey="{CE456422-BF2A-4001-AA00-3211DC30C950}"/>
  </w:font>
  <w:font w:name="方正舒体">
    <w:panose1 w:val="02010601030101010101"/>
    <w:charset w:val="86"/>
    <w:family w:val="auto"/>
    <w:pitch w:val="default"/>
    <w:sig w:usb0="00000003" w:usb1="080E0000" w:usb2="00000000" w:usb3="00000000" w:csb0="00040000" w:csb1="00000000"/>
    <w:embedRegular r:id="rId10" w:fontKey="{2AE39A23-7F57-48BF-9127-BAFFEB7021F6}"/>
  </w:font>
  <w:font w:name="Arial">
    <w:panose1 w:val="020B0604020202020204"/>
    <w:charset w:val="00"/>
    <w:family w:val="auto"/>
    <w:pitch w:val="default"/>
    <w:sig w:usb0="E0002EFF" w:usb1="C0007843" w:usb2="00000009" w:usb3="00000000" w:csb0="400001FF" w:csb1="FFFF0000"/>
  </w:font>
  <w:font w:name="仿宋">
    <w:panose1 w:val="02010609060101010101"/>
    <w:charset w:val="86"/>
    <w:family w:val="auto"/>
    <w:pitch w:val="default"/>
    <w:sig w:usb0="800002BF" w:usb1="38CF7CFA" w:usb2="00000016" w:usb3="00000000" w:csb0="00040001" w:csb1="0000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华文仿宋">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56"/>
      <w:tblpPr w:leftFromText="187" w:rightFromText="187" w:vertAnchor="text" w:horzAnchor="margin" w:tblpY="1"/>
      <w:tblW w:w="8330" w:type="dxa"/>
      <w:tblInd w:w="0" w:type="dxa"/>
      <w:tblLayout w:type="fixed"/>
      <w:tblCellMar>
        <w:top w:w="0" w:type="dxa"/>
        <w:left w:w="108" w:type="dxa"/>
        <w:bottom w:w="0" w:type="dxa"/>
        <w:right w:w="108" w:type="dxa"/>
      </w:tblCellMar>
    </w:tblPr>
    <w:tblGrid>
      <w:gridCol w:w="3571"/>
      <w:gridCol w:w="1273"/>
      <w:gridCol w:w="3486"/>
    </w:tblGrid>
    <w:tr>
      <w:tblPrEx>
        <w:tblLayout w:type="fixed"/>
        <w:tblCellMar>
          <w:top w:w="0" w:type="dxa"/>
          <w:left w:w="108" w:type="dxa"/>
          <w:bottom w:w="0" w:type="dxa"/>
          <w:right w:w="108" w:type="dxa"/>
        </w:tblCellMar>
      </w:tblPrEx>
      <w:trPr>
        <w:trHeight w:val="170" w:hRule="exact"/>
      </w:trPr>
      <w:tc>
        <w:tcPr>
          <w:tcW w:w="3571" w:type="dxa"/>
          <w:tcBorders>
            <w:bottom w:val="single" w:color="5B9BD5" w:themeColor="accent1" w:sz="4" w:space="0"/>
          </w:tcBorders>
        </w:tcPr>
        <w:p>
          <w:pPr>
            <w:pStyle w:val="20"/>
            <w:tabs>
              <w:tab w:val="left" w:pos="4002"/>
            </w:tabs>
            <w:rPr>
              <w:sz w:val="22"/>
              <w:szCs w:val="22"/>
            </w:rPr>
          </w:pPr>
        </w:p>
      </w:tc>
      <w:tc>
        <w:tcPr>
          <w:tcW w:w="1273" w:type="dxa"/>
          <w:vMerge w:val="restart"/>
          <w:vAlign w:val="center"/>
        </w:tcPr>
        <w:p>
          <w:pPr>
            <w:pStyle w:val="20"/>
            <w:tabs>
              <w:tab w:val="left" w:pos="4002"/>
            </w:tabs>
            <w:jc w:val="center"/>
            <w:rPr>
              <w:rFonts w:ascii="Times New Roman" w:hAnsi="Times New Roman" w:cs="Times New Roman"/>
              <w:sz w:val="22"/>
              <w:szCs w:val="22"/>
            </w:rPr>
          </w:pPr>
          <w:r>
            <w:rPr>
              <w:rFonts w:ascii="Times New Roman" w:hAnsi="Times New Roman" w:cs="Times New Roman"/>
              <w:sz w:val="22"/>
              <w:szCs w:val="22"/>
            </w:rPr>
            <w:fldChar w:fldCharType="begin"/>
          </w:r>
          <w:r>
            <w:rPr>
              <w:rFonts w:ascii="Times New Roman" w:hAnsi="Times New Roman" w:cs="Times New Roman"/>
              <w:sz w:val="22"/>
              <w:szCs w:val="22"/>
            </w:rPr>
            <w:instrText xml:space="preserve">PAGE   \* MERGEFORMAT</w:instrText>
          </w:r>
          <w:r>
            <w:rPr>
              <w:rFonts w:ascii="Times New Roman" w:hAnsi="Times New Roman" w:cs="Times New Roman"/>
              <w:sz w:val="22"/>
              <w:szCs w:val="22"/>
            </w:rPr>
            <w:fldChar w:fldCharType="separate"/>
          </w:r>
          <w:r>
            <w:rPr>
              <w:rFonts w:ascii="Times New Roman" w:hAnsi="Times New Roman" w:cs="Times New Roman"/>
              <w:sz w:val="22"/>
              <w:szCs w:val="22"/>
              <w:lang w:val="zh-CN"/>
            </w:rPr>
            <w:t>ii</w:t>
          </w:r>
          <w:r>
            <w:rPr>
              <w:rFonts w:ascii="Times New Roman" w:hAnsi="Times New Roman" w:cs="Times New Roman"/>
              <w:sz w:val="22"/>
              <w:szCs w:val="22"/>
            </w:rPr>
            <w:fldChar w:fldCharType="end"/>
          </w:r>
        </w:p>
      </w:tc>
      <w:tc>
        <w:tcPr>
          <w:tcW w:w="3486" w:type="dxa"/>
          <w:tcBorders>
            <w:bottom w:val="single" w:color="5B9BD5" w:themeColor="accent1" w:sz="4" w:space="0"/>
          </w:tcBorders>
        </w:tcPr>
        <w:p>
          <w:pPr>
            <w:pStyle w:val="20"/>
            <w:tabs>
              <w:tab w:val="left" w:pos="4002"/>
            </w:tabs>
            <w:rPr>
              <w:sz w:val="22"/>
              <w:szCs w:val="22"/>
            </w:rPr>
          </w:pPr>
        </w:p>
      </w:tc>
    </w:tr>
    <w:tr>
      <w:tblPrEx>
        <w:tblLayout w:type="fixed"/>
        <w:tblCellMar>
          <w:top w:w="0" w:type="dxa"/>
          <w:left w:w="108" w:type="dxa"/>
          <w:bottom w:w="0" w:type="dxa"/>
          <w:right w:w="108" w:type="dxa"/>
        </w:tblCellMar>
      </w:tblPrEx>
      <w:trPr>
        <w:trHeight w:val="170" w:hRule="exact"/>
      </w:trPr>
      <w:tc>
        <w:tcPr>
          <w:tcW w:w="3571" w:type="dxa"/>
          <w:tcBorders>
            <w:top w:val="single" w:color="5B9BD5" w:themeColor="accent1" w:sz="4" w:space="0"/>
          </w:tcBorders>
        </w:tcPr>
        <w:p>
          <w:pPr>
            <w:pStyle w:val="20"/>
            <w:tabs>
              <w:tab w:val="left" w:pos="4002"/>
            </w:tabs>
            <w:rPr>
              <w:sz w:val="22"/>
              <w:szCs w:val="22"/>
            </w:rPr>
          </w:pPr>
        </w:p>
      </w:tc>
      <w:tc>
        <w:tcPr>
          <w:tcW w:w="1273" w:type="dxa"/>
          <w:vMerge w:val="continue"/>
        </w:tcPr>
        <w:p>
          <w:pPr>
            <w:pStyle w:val="20"/>
            <w:tabs>
              <w:tab w:val="left" w:pos="4002"/>
            </w:tabs>
            <w:rPr>
              <w:sz w:val="22"/>
              <w:szCs w:val="22"/>
            </w:rPr>
          </w:pPr>
        </w:p>
      </w:tc>
      <w:tc>
        <w:tcPr>
          <w:tcW w:w="3486" w:type="dxa"/>
          <w:tcBorders>
            <w:top w:val="single" w:color="5B9BD5" w:themeColor="accent1" w:sz="4" w:space="0"/>
          </w:tcBorders>
        </w:tcPr>
        <w:p>
          <w:pPr>
            <w:pStyle w:val="20"/>
            <w:tabs>
              <w:tab w:val="left" w:pos="4002"/>
            </w:tabs>
            <w:rPr>
              <w:sz w:val="22"/>
              <w:szCs w:val="22"/>
            </w:rPr>
          </w:pPr>
        </w:p>
      </w:tc>
    </w:tr>
  </w:tbl>
  <w:p>
    <w:pPr>
      <w:pStyle w:val="20"/>
      <w:tabs>
        <w:tab w:val="left" w:pos="4002"/>
      </w:tabs>
      <w:spacing w:line="20" w:lineRule="exact"/>
      <w:rPr>
        <w:sz w:val="22"/>
        <w:szCs w:val="2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56"/>
      <w:tblpPr w:leftFromText="187" w:rightFromText="187" w:vertAnchor="text" w:horzAnchor="margin" w:tblpX="74" w:tblpY="1"/>
      <w:tblW w:w="8330" w:type="dxa"/>
      <w:tblInd w:w="0" w:type="dxa"/>
      <w:tblLayout w:type="fixed"/>
      <w:tblCellMar>
        <w:top w:w="0" w:type="dxa"/>
        <w:left w:w="108" w:type="dxa"/>
        <w:bottom w:w="0" w:type="dxa"/>
        <w:right w:w="108" w:type="dxa"/>
      </w:tblCellMar>
    </w:tblPr>
    <w:tblGrid>
      <w:gridCol w:w="3571"/>
      <w:gridCol w:w="1273"/>
      <w:gridCol w:w="3486"/>
    </w:tblGrid>
    <w:tr>
      <w:tblPrEx>
        <w:tblLayout w:type="fixed"/>
        <w:tblCellMar>
          <w:top w:w="0" w:type="dxa"/>
          <w:left w:w="108" w:type="dxa"/>
          <w:bottom w:w="0" w:type="dxa"/>
          <w:right w:w="108" w:type="dxa"/>
        </w:tblCellMar>
      </w:tblPrEx>
      <w:trPr>
        <w:trHeight w:val="170" w:hRule="exact"/>
      </w:trPr>
      <w:tc>
        <w:tcPr>
          <w:tcW w:w="3571" w:type="dxa"/>
          <w:tcBorders>
            <w:bottom w:val="single" w:color="5B9BD5" w:themeColor="accent1" w:sz="4" w:space="0"/>
          </w:tcBorders>
        </w:tcPr>
        <w:p>
          <w:pPr>
            <w:pStyle w:val="20"/>
            <w:tabs>
              <w:tab w:val="left" w:pos="4002"/>
            </w:tabs>
            <w:rPr>
              <w:sz w:val="22"/>
              <w:szCs w:val="22"/>
            </w:rPr>
          </w:pPr>
        </w:p>
      </w:tc>
      <w:tc>
        <w:tcPr>
          <w:tcW w:w="1273" w:type="dxa"/>
          <w:vMerge w:val="restart"/>
          <w:vAlign w:val="center"/>
        </w:tcPr>
        <w:p>
          <w:pPr>
            <w:pStyle w:val="20"/>
            <w:tabs>
              <w:tab w:val="left" w:pos="4002"/>
            </w:tabs>
            <w:jc w:val="center"/>
            <w:rPr>
              <w:rFonts w:ascii="Times New Roman" w:hAnsi="Times New Roman" w:cs="Times New Roman"/>
              <w:sz w:val="22"/>
              <w:szCs w:val="22"/>
            </w:rPr>
          </w:pPr>
          <w:r>
            <w:rPr>
              <w:rFonts w:ascii="Times New Roman" w:hAnsi="Times New Roman" w:cs="Times New Roman"/>
              <w:sz w:val="22"/>
              <w:szCs w:val="22"/>
            </w:rPr>
            <w:fldChar w:fldCharType="begin"/>
          </w:r>
          <w:r>
            <w:rPr>
              <w:rFonts w:ascii="Times New Roman" w:hAnsi="Times New Roman" w:cs="Times New Roman"/>
              <w:sz w:val="22"/>
              <w:szCs w:val="22"/>
            </w:rPr>
            <w:instrText xml:space="preserve">PAGE   \* MERGEFORMAT</w:instrText>
          </w:r>
          <w:r>
            <w:rPr>
              <w:rFonts w:ascii="Times New Roman" w:hAnsi="Times New Roman" w:cs="Times New Roman"/>
              <w:sz w:val="22"/>
              <w:szCs w:val="22"/>
            </w:rPr>
            <w:fldChar w:fldCharType="separate"/>
          </w:r>
          <w:r>
            <w:rPr>
              <w:rFonts w:ascii="Times New Roman" w:hAnsi="Times New Roman" w:cs="Times New Roman"/>
              <w:sz w:val="22"/>
              <w:szCs w:val="22"/>
              <w:lang w:val="zh-CN"/>
            </w:rPr>
            <w:t>IV</w:t>
          </w:r>
          <w:r>
            <w:rPr>
              <w:rFonts w:ascii="Times New Roman" w:hAnsi="Times New Roman" w:cs="Times New Roman"/>
              <w:sz w:val="22"/>
              <w:szCs w:val="22"/>
            </w:rPr>
            <w:fldChar w:fldCharType="end"/>
          </w:r>
        </w:p>
      </w:tc>
      <w:tc>
        <w:tcPr>
          <w:tcW w:w="3486" w:type="dxa"/>
          <w:tcBorders>
            <w:bottom w:val="single" w:color="5B9BD5" w:themeColor="accent1" w:sz="4" w:space="0"/>
          </w:tcBorders>
        </w:tcPr>
        <w:p>
          <w:pPr>
            <w:pStyle w:val="20"/>
            <w:tabs>
              <w:tab w:val="left" w:pos="4002"/>
            </w:tabs>
            <w:rPr>
              <w:sz w:val="22"/>
              <w:szCs w:val="22"/>
            </w:rPr>
          </w:pPr>
        </w:p>
      </w:tc>
    </w:tr>
    <w:tr>
      <w:tblPrEx>
        <w:tblLayout w:type="fixed"/>
        <w:tblCellMar>
          <w:top w:w="0" w:type="dxa"/>
          <w:left w:w="108" w:type="dxa"/>
          <w:bottom w:w="0" w:type="dxa"/>
          <w:right w:w="108" w:type="dxa"/>
        </w:tblCellMar>
      </w:tblPrEx>
      <w:trPr>
        <w:trHeight w:val="170" w:hRule="exact"/>
      </w:trPr>
      <w:tc>
        <w:tcPr>
          <w:tcW w:w="3571" w:type="dxa"/>
          <w:tcBorders>
            <w:top w:val="single" w:color="5B9BD5" w:themeColor="accent1" w:sz="4" w:space="0"/>
          </w:tcBorders>
        </w:tcPr>
        <w:p>
          <w:pPr>
            <w:pStyle w:val="20"/>
            <w:tabs>
              <w:tab w:val="left" w:pos="4002"/>
            </w:tabs>
            <w:rPr>
              <w:sz w:val="22"/>
              <w:szCs w:val="22"/>
            </w:rPr>
          </w:pPr>
        </w:p>
      </w:tc>
      <w:tc>
        <w:tcPr>
          <w:tcW w:w="1273" w:type="dxa"/>
          <w:vMerge w:val="continue"/>
        </w:tcPr>
        <w:p>
          <w:pPr>
            <w:pStyle w:val="20"/>
            <w:tabs>
              <w:tab w:val="left" w:pos="4002"/>
            </w:tabs>
            <w:rPr>
              <w:sz w:val="22"/>
              <w:szCs w:val="22"/>
            </w:rPr>
          </w:pPr>
        </w:p>
      </w:tc>
      <w:tc>
        <w:tcPr>
          <w:tcW w:w="3486" w:type="dxa"/>
          <w:tcBorders>
            <w:top w:val="single" w:color="5B9BD5" w:themeColor="accent1" w:sz="4" w:space="0"/>
          </w:tcBorders>
        </w:tcPr>
        <w:p>
          <w:pPr>
            <w:pStyle w:val="20"/>
            <w:tabs>
              <w:tab w:val="left" w:pos="4002"/>
            </w:tabs>
            <w:rPr>
              <w:sz w:val="22"/>
              <w:szCs w:val="22"/>
            </w:rPr>
          </w:pPr>
        </w:p>
      </w:tc>
    </w:tr>
  </w:tbl>
  <w:p>
    <w:pPr>
      <w:pStyle w:val="9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56"/>
      <w:tblpPr w:leftFromText="187" w:rightFromText="187" w:vertAnchor="text" w:horzAnchor="margin" w:tblpX="-68" w:tblpY="1"/>
      <w:tblW w:w="8472" w:type="dxa"/>
      <w:tblInd w:w="0" w:type="dxa"/>
      <w:tblLayout w:type="fixed"/>
      <w:tblCellMar>
        <w:top w:w="0" w:type="dxa"/>
        <w:left w:w="108" w:type="dxa"/>
        <w:bottom w:w="0" w:type="dxa"/>
        <w:right w:w="108" w:type="dxa"/>
      </w:tblCellMar>
    </w:tblPr>
    <w:tblGrid>
      <w:gridCol w:w="3713"/>
      <w:gridCol w:w="1273"/>
      <w:gridCol w:w="3486"/>
    </w:tblGrid>
    <w:tr>
      <w:tblPrEx>
        <w:tblLayout w:type="fixed"/>
        <w:tblCellMar>
          <w:top w:w="0" w:type="dxa"/>
          <w:left w:w="108" w:type="dxa"/>
          <w:bottom w:w="0" w:type="dxa"/>
          <w:right w:w="108" w:type="dxa"/>
        </w:tblCellMar>
      </w:tblPrEx>
      <w:trPr>
        <w:trHeight w:val="170" w:hRule="exact"/>
      </w:trPr>
      <w:tc>
        <w:tcPr>
          <w:tcW w:w="3713" w:type="dxa"/>
          <w:tcBorders>
            <w:bottom w:val="single" w:color="5B9BD5" w:themeColor="accent1" w:sz="4" w:space="0"/>
          </w:tcBorders>
        </w:tcPr>
        <w:p>
          <w:pPr>
            <w:pStyle w:val="20"/>
            <w:tabs>
              <w:tab w:val="left" w:pos="4002"/>
            </w:tabs>
            <w:rPr>
              <w:sz w:val="22"/>
              <w:szCs w:val="22"/>
            </w:rPr>
          </w:pPr>
        </w:p>
      </w:tc>
      <w:tc>
        <w:tcPr>
          <w:tcW w:w="1273" w:type="dxa"/>
          <w:vMerge w:val="restart"/>
          <w:vAlign w:val="center"/>
        </w:tcPr>
        <w:p>
          <w:pPr>
            <w:pStyle w:val="20"/>
            <w:tabs>
              <w:tab w:val="left" w:pos="4002"/>
            </w:tabs>
            <w:jc w:val="center"/>
            <w:rPr>
              <w:rFonts w:ascii="Times New Roman" w:hAnsi="Times New Roman" w:cs="Times New Roman"/>
              <w:sz w:val="22"/>
              <w:szCs w:val="22"/>
            </w:rPr>
          </w:pPr>
          <w:r>
            <w:rPr>
              <w:rFonts w:ascii="Times New Roman" w:hAnsi="Times New Roman" w:cs="Times New Roman"/>
              <w:sz w:val="22"/>
              <w:szCs w:val="22"/>
            </w:rPr>
            <w:fldChar w:fldCharType="begin"/>
          </w:r>
          <w:r>
            <w:rPr>
              <w:rFonts w:ascii="Times New Roman" w:hAnsi="Times New Roman" w:cs="Times New Roman"/>
              <w:sz w:val="22"/>
              <w:szCs w:val="22"/>
            </w:rPr>
            <w:instrText xml:space="preserve">PAGE   \* MERGEFORMAT</w:instrText>
          </w:r>
          <w:r>
            <w:rPr>
              <w:rFonts w:ascii="Times New Roman" w:hAnsi="Times New Roman" w:cs="Times New Roman"/>
              <w:sz w:val="22"/>
              <w:szCs w:val="22"/>
            </w:rPr>
            <w:fldChar w:fldCharType="separate"/>
          </w:r>
          <w:r>
            <w:rPr>
              <w:rFonts w:ascii="Times New Roman" w:hAnsi="Times New Roman" w:cs="Times New Roman"/>
              <w:sz w:val="22"/>
              <w:szCs w:val="22"/>
              <w:lang w:val="zh-CN"/>
            </w:rPr>
            <w:t>47</w:t>
          </w:r>
          <w:r>
            <w:rPr>
              <w:rFonts w:ascii="Times New Roman" w:hAnsi="Times New Roman" w:cs="Times New Roman"/>
              <w:sz w:val="22"/>
              <w:szCs w:val="22"/>
            </w:rPr>
            <w:fldChar w:fldCharType="end"/>
          </w:r>
        </w:p>
      </w:tc>
      <w:tc>
        <w:tcPr>
          <w:tcW w:w="3486" w:type="dxa"/>
          <w:tcBorders>
            <w:bottom w:val="single" w:color="5B9BD5" w:themeColor="accent1" w:sz="4" w:space="0"/>
          </w:tcBorders>
        </w:tcPr>
        <w:p>
          <w:pPr>
            <w:pStyle w:val="20"/>
            <w:tabs>
              <w:tab w:val="left" w:pos="4002"/>
            </w:tabs>
            <w:rPr>
              <w:sz w:val="22"/>
              <w:szCs w:val="22"/>
            </w:rPr>
          </w:pPr>
        </w:p>
      </w:tc>
    </w:tr>
    <w:tr>
      <w:tblPrEx>
        <w:tblLayout w:type="fixed"/>
        <w:tblCellMar>
          <w:top w:w="0" w:type="dxa"/>
          <w:left w:w="108" w:type="dxa"/>
          <w:bottom w:w="0" w:type="dxa"/>
          <w:right w:w="108" w:type="dxa"/>
        </w:tblCellMar>
      </w:tblPrEx>
      <w:trPr>
        <w:trHeight w:val="170" w:hRule="exact"/>
      </w:trPr>
      <w:tc>
        <w:tcPr>
          <w:tcW w:w="3713" w:type="dxa"/>
          <w:tcBorders>
            <w:top w:val="single" w:color="5B9BD5" w:themeColor="accent1" w:sz="4" w:space="0"/>
          </w:tcBorders>
        </w:tcPr>
        <w:p>
          <w:pPr>
            <w:pStyle w:val="20"/>
            <w:tabs>
              <w:tab w:val="left" w:pos="4002"/>
            </w:tabs>
            <w:rPr>
              <w:sz w:val="22"/>
              <w:szCs w:val="22"/>
            </w:rPr>
          </w:pPr>
        </w:p>
      </w:tc>
      <w:tc>
        <w:tcPr>
          <w:tcW w:w="1273" w:type="dxa"/>
          <w:vMerge w:val="continue"/>
        </w:tcPr>
        <w:p>
          <w:pPr>
            <w:pStyle w:val="20"/>
            <w:tabs>
              <w:tab w:val="left" w:pos="4002"/>
            </w:tabs>
            <w:rPr>
              <w:sz w:val="22"/>
              <w:szCs w:val="22"/>
            </w:rPr>
          </w:pPr>
        </w:p>
      </w:tc>
      <w:tc>
        <w:tcPr>
          <w:tcW w:w="3486" w:type="dxa"/>
          <w:tcBorders>
            <w:top w:val="single" w:color="5B9BD5" w:themeColor="accent1" w:sz="4" w:space="0"/>
          </w:tcBorders>
        </w:tcPr>
        <w:p>
          <w:pPr>
            <w:pStyle w:val="20"/>
            <w:tabs>
              <w:tab w:val="left" w:pos="4002"/>
            </w:tabs>
            <w:rPr>
              <w:sz w:val="22"/>
              <w:szCs w:val="22"/>
            </w:rPr>
          </w:pPr>
        </w:p>
      </w:tc>
    </w:tr>
  </w:tbl>
  <w:p>
    <w:pPr>
      <w:pStyle w:val="2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id="0">
    <w:p>
      <w:pPr>
        <w:pStyle w:val="24"/>
      </w:pPr>
      <w:r>
        <w:rPr>
          <w:rStyle w:val="35"/>
        </w:rPr>
        <w:footnoteRef/>
      </w:r>
      <w:r>
        <w:t xml:space="preserve"> 当系统中备份功能开启之后</w:t>
      </w:r>
      <w:r>
        <w:rPr>
          <w:rFonts w:hint="eastAsia"/>
        </w:rPr>
        <w:t>，</w:t>
      </w:r>
      <w:r>
        <w:t>流将会被虚拟交换机送到备份运行时系统中</w:t>
      </w:r>
      <w:r>
        <w:rPr>
          <w:rFonts w:hint="eastAsia"/>
        </w:rPr>
        <w:t>，</w:t>
      </w:r>
      <w:r>
        <w:t>然后再送出整个系统</w:t>
      </w:r>
      <w:r>
        <w:rPr>
          <w:rFonts w:hint="eastAsia"/>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7"/>
      <w:rPr>
        <w:rFonts w:ascii="楷体" w:hAnsi="楷体" w:eastAsia="楷体"/>
      </w:rPr>
    </w:pPr>
    <w:r>
      <w:tab/>
    </w:r>
    <w:r>
      <w:tab/>
    </w:r>
    <w:r>
      <w:tab/>
    </w:r>
    <w:r>
      <w:rPr>
        <w:rFonts w:hint="eastAsia" w:ascii="楷体" w:hAnsi="楷体" w:eastAsia="楷体"/>
        <w:spacing w:val="48"/>
        <w:fitText w:val="6400" w:id="0"/>
      </w:rPr>
      <w:t xml:space="preserve">华 中 科 技 大 学 毕 业 设 </w:t>
    </w:r>
    <w:r>
      <w:rPr>
        <w:rFonts w:hint="eastAsia" w:ascii="楷体" w:hAnsi="楷体" w:eastAsia="楷体"/>
        <w:spacing w:val="7"/>
        <w:fitText w:val="6400" w:id="0"/>
      </w:rPr>
      <w:t>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30304"/>
    <w:multiLevelType w:val="multilevel"/>
    <w:tmpl w:val="0293030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1BB8248A"/>
    <w:multiLevelType w:val="multilevel"/>
    <w:tmpl w:val="1BB8248A"/>
    <w:lvl w:ilvl="0" w:tentative="0">
      <w:start w:val="1"/>
      <w:numFmt w:val="decimal"/>
      <w:lvlText w:val="[%1]"/>
      <w:lvlJc w:val="left"/>
      <w:pPr>
        <w:tabs>
          <w:tab w:val="left" w:pos="900"/>
        </w:tabs>
        <w:ind w:left="90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33091756"/>
    <w:multiLevelType w:val="multilevel"/>
    <w:tmpl w:val="3309175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38862A36"/>
    <w:multiLevelType w:val="multilevel"/>
    <w:tmpl w:val="38862A36"/>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
    <w:nsid w:val="4AF43B95"/>
    <w:multiLevelType w:val="multilevel"/>
    <w:tmpl w:val="4AF43B95"/>
    <w:lvl w:ilvl="0" w:tentative="0">
      <w:start w:val="1"/>
      <w:numFmt w:val="decimal"/>
      <w:lvlText w:val="（%1）"/>
      <w:lvlJc w:val="left"/>
      <w:pPr>
        <w:ind w:left="900" w:hanging="4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5">
    <w:nsid w:val="4F0F3C19"/>
    <w:multiLevelType w:val="multilevel"/>
    <w:tmpl w:val="4F0F3C19"/>
    <w:lvl w:ilvl="0" w:tentative="0">
      <w:start w:val="1"/>
      <w:numFmt w:val="decimal"/>
      <w:lvlText w:val="[%1]"/>
      <w:lvlJc w:val="left"/>
      <w:pPr>
        <w:tabs>
          <w:tab w:val="left" w:pos="900"/>
        </w:tabs>
        <w:ind w:left="90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68572AE2"/>
    <w:multiLevelType w:val="multilevel"/>
    <w:tmpl w:val="68572AE2"/>
    <w:lvl w:ilvl="0" w:tentative="0">
      <w:start w:val="1"/>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73526D79"/>
    <w:multiLevelType w:val="multilevel"/>
    <w:tmpl w:val="73526D79"/>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8">
    <w:nsid w:val="77E84983"/>
    <w:multiLevelType w:val="multilevel"/>
    <w:tmpl w:val="77E84983"/>
    <w:lvl w:ilvl="0" w:tentative="0">
      <w:start w:val="1"/>
      <w:numFmt w:val="decimal"/>
      <w:pStyle w:val="2"/>
      <w:lvlText w:val="%1"/>
      <w:lvlJc w:val="left"/>
      <w:pPr>
        <w:ind w:left="432" w:hanging="432"/>
      </w:pPr>
      <w:rPr>
        <w:rFonts w:hint="default"/>
        <w:b w:val="0"/>
      </w:rPr>
    </w:lvl>
    <w:lvl w:ilvl="1" w:tentative="0">
      <w:start w:val="1"/>
      <w:numFmt w:val="decimal"/>
      <w:pStyle w:val="3"/>
      <w:lvlText w:val="%1.%2"/>
      <w:lvlJc w:val="left"/>
      <w:pPr>
        <w:ind w:left="576" w:hanging="576"/>
      </w:pPr>
      <w:rPr>
        <w:rFonts w:hint="default"/>
      </w:rPr>
    </w:lvl>
    <w:lvl w:ilvl="2" w:tentative="0">
      <w:start w:val="1"/>
      <w:numFmt w:val="decimal"/>
      <w:pStyle w:val="4"/>
      <w:lvlText w:val="%1.%2.%3"/>
      <w:lvlJc w:val="left"/>
      <w:pPr>
        <w:ind w:left="720" w:hanging="720"/>
      </w:pPr>
      <w:rPr>
        <w:rFonts w:hint="default" w:ascii="Times New Roman" w:hAnsi="Times New Roman" w:cs="Times New Roman"/>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2" w:hanging="1152"/>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4" w:hanging="1584"/>
      </w:pPr>
      <w:rPr>
        <w:rFonts w:hint="default"/>
      </w:rPr>
    </w:lvl>
  </w:abstractNum>
  <w:num w:numId="1">
    <w:abstractNumId w:val="8"/>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7"/>
  </w:num>
  <w:num w:numId="5">
    <w:abstractNumId w:val="3"/>
  </w:num>
  <w:num w:numId="6">
    <w:abstractNumId w:val="5"/>
  </w:num>
  <w:num w:numId="7">
    <w:abstractNumId w:val="1"/>
  </w:num>
  <w:num w:numId="8">
    <w:abstractNumId w:val="6"/>
  </w:num>
  <w:num w:numId="9">
    <w:abstractNumId w:val="2"/>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saveSubset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2B4F"/>
    <w:rsid w:val="000002BD"/>
    <w:rsid w:val="00000DCD"/>
    <w:rsid w:val="000016B3"/>
    <w:rsid w:val="00001E83"/>
    <w:rsid w:val="00001F7D"/>
    <w:rsid w:val="000020A6"/>
    <w:rsid w:val="00002585"/>
    <w:rsid w:val="000035EE"/>
    <w:rsid w:val="000036FD"/>
    <w:rsid w:val="000037C7"/>
    <w:rsid w:val="000053C5"/>
    <w:rsid w:val="00005AFD"/>
    <w:rsid w:val="00005BB5"/>
    <w:rsid w:val="00005CB6"/>
    <w:rsid w:val="000065FE"/>
    <w:rsid w:val="00006711"/>
    <w:rsid w:val="00006AE7"/>
    <w:rsid w:val="00007430"/>
    <w:rsid w:val="0000743A"/>
    <w:rsid w:val="00007814"/>
    <w:rsid w:val="00011A49"/>
    <w:rsid w:val="00011AF5"/>
    <w:rsid w:val="000122D8"/>
    <w:rsid w:val="00012B7D"/>
    <w:rsid w:val="00013210"/>
    <w:rsid w:val="00013810"/>
    <w:rsid w:val="00013BE8"/>
    <w:rsid w:val="00013F47"/>
    <w:rsid w:val="000148E0"/>
    <w:rsid w:val="00015318"/>
    <w:rsid w:val="000153A3"/>
    <w:rsid w:val="00015CC8"/>
    <w:rsid w:val="00015E3E"/>
    <w:rsid w:val="000163A6"/>
    <w:rsid w:val="00016924"/>
    <w:rsid w:val="00016BFE"/>
    <w:rsid w:val="00016DBE"/>
    <w:rsid w:val="00017524"/>
    <w:rsid w:val="0001793F"/>
    <w:rsid w:val="00017B3E"/>
    <w:rsid w:val="00020B6A"/>
    <w:rsid w:val="0002136C"/>
    <w:rsid w:val="00021745"/>
    <w:rsid w:val="0002199F"/>
    <w:rsid w:val="0002223E"/>
    <w:rsid w:val="00022855"/>
    <w:rsid w:val="00022A2F"/>
    <w:rsid w:val="00022C28"/>
    <w:rsid w:val="00022D0D"/>
    <w:rsid w:val="000246E3"/>
    <w:rsid w:val="0002481A"/>
    <w:rsid w:val="00024978"/>
    <w:rsid w:val="00024B5C"/>
    <w:rsid w:val="00024ED7"/>
    <w:rsid w:val="0002512D"/>
    <w:rsid w:val="00025B7F"/>
    <w:rsid w:val="00026220"/>
    <w:rsid w:val="00027016"/>
    <w:rsid w:val="00027556"/>
    <w:rsid w:val="00027736"/>
    <w:rsid w:val="00027795"/>
    <w:rsid w:val="00030E39"/>
    <w:rsid w:val="000317D1"/>
    <w:rsid w:val="00031B67"/>
    <w:rsid w:val="00031D23"/>
    <w:rsid w:val="00032004"/>
    <w:rsid w:val="00032579"/>
    <w:rsid w:val="00032823"/>
    <w:rsid w:val="0003364C"/>
    <w:rsid w:val="000343FD"/>
    <w:rsid w:val="00034A12"/>
    <w:rsid w:val="00034AA2"/>
    <w:rsid w:val="00034EEB"/>
    <w:rsid w:val="00036268"/>
    <w:rsid w:val="000367D7"/>
    <w:rsid w:val="0003696C"/>
    <w:rsid w:val="000369CF"/>
    <w:rsid w:val="0003709F"/>
    <w:rsid w:val="0003755E"/>
    <w:rsid w:val="00037D45"/>
    <w:rsid w:val="0004027B"/>
    <w:rsid w:val="00040B23"/>
    <w:rsid w:val="00040B72"/>
    <w:rsid w:val="00041916"/>
    <w:rsid w:val="00041CDD"/>
    <w:rsid w:val="00041E4E"/>
    <w:rsid w:val="000425B6"/>
    <w:rsid w:val="00042D00"/>
    <w:rsid w:val="00042D3E"/>
    <w:rsid w:val="000435D4"/>
    <w:rsid w:val="00043BAC"/>
    <w:rsid w:val="00043C18"/>
    <w:rsid w:val="0004435A"/>
    <w:rsid w:val="000444A5"/>
    <w:rsid w:val="000445DC"/>
    <w:rsid w:val="0004589D"/>
    <w:rsid w:val="00045D96"/>
    <w:rsid w:val="000463B0"/>
    <w:rsid w:val="000463E4"/>
    <w:rsid w:val="0004661E"/>
    <w:rsid w:val="00046CF0"/>
    <w:rsid w:val="00047B9E"/>
    <w:rsid w:val="00047D2F"/>
    <w:rsid w:val="0005094B"/>
    <w:rsid w:val="00050F5E"/>
    <w:rsid w:val="00051101"/>
    <w:rsid w:val="00051509"/>
    <w:rsid w:val="00051845"/>
    <w:rsid w:val="00051966"/>
    <w:rsid w:val="00051CE9"/>
    <w:rsid w:val="000524C2"/>
    <w:rsid w:val="00052A90"/>
    <w:rsid w:val="00053231"/>
    <w:rsid w:val="000538AB"/>
    <w:rsid w:val="00053951"/>
    <w:rsid w:val="0005406F"/>
    <w:rsid w:val="000546E9"/>
    <w:rsid w:val="0005569C"/>
    <w:rsid w:val="0005682A"/>
    <w:rsid w:val="00056B26"/>
    <w:rsid w:val="00056B5C"/>
    <w:rsid w:val="00056B7E"/>
    <w:rsid w:val="0005793D"/>
    <w:rsid w:val="000579B6"/>
    <w:rsid w:val="000604A3"/>
    <w:rsid w:val="0006076C"/>
    <w:rsid w:val="000609C4"/>
    <w:rsid w:val="00060A51"/>
    <w:rsid w:val="00060B93"/>
    <w:rsid w:val="00061496"/>
    <w:rsid w:val="0006165A"/>
    <w:rsid w:val="00062159"/>
    <w:rsid w:val="000624F9"/>
    <w:rsid w:val="00062837"/>
    <w:rsid w:val="00062D6B"/>
    <w:rsid w:val="000636FD"/>
    <w:rsid w:val="00063A7D"/>
    <w:rsid w:val="00063E70"/>
    <w:rsid w:val="0006428E"/>
    <w:rsid w:val="0006457D"/>
    <w:rsid w:val="00064C8A"/>
    <w:rsid w:val="000655E5"/>
    <w:rsid w:val="0006570E"/>
    <w:rsid w:val="00065F31"/>
    <w:rsid w:val="00065FA2"/>
    <w:rsid w:val="0006608C"/>
    <w:rsid w:val="000669FD"/>
    <w:rsid w:val="00066CEC"/>
    <w:rsid w:val="00067104"/>
    <w:rsid w:val="000675A8"/>
    <w:rsid w:val="00067905"/>
    <w:rsid w:val="000701BA"/>
    <w:rsid w:val="00070525"/>
    <w:rsid w:val="00070809"/>
    <w:rsid w:val="00070B04"/>
    <w:rsid w:val="00071D5A"/>
    <w:rsid w:val="0007235A"/>
    <w:rsid w:val="00072389"/>
    <w:rsid w:val="00072C13"/>
    <w:rsid w:val="00072ED8"/>
    <w:rsid w:val="00074D4C"/>
    <w:rsid w:val="000755BF"/>
    <w:rsid w:val="000760EE"/>
    <w:rsid w:val="00076778"/>
    <w:rsid w:val="00076820"/>
    <w:rsid w:val="000769F6"/>
    <w:rsid w:val="00076B2E"/>
    <w:rsid w:val="00076CBD"/>
    <w:rsid w:val="0007730F"/>
    <w:rsid w:val="00077B64"/>
    <w:rsid w:val="00077D54"/>
    <w:rsid w:val="00080668"/>
    <w:rsid w:val="000811DF"/>
    <w:rsid w:val="00081762"/>
    <w:rsid w:val="0008179C"/>
    <w:rsid w:val="000818AE"/>
    <w:rsid w:val="000827B1"/>
    <w:rsid w:val="00082AF3"/>
    <w:rsid w:val="00082B22"/>
    <w:rsid w:val="00082BE8"/>
    <w:rsid w:val="0008306C"/>
    <w:rsid w:val="00083E53"/>
    <w:rsid w:val="00084BFE"/>
    <w:rsid w:val="00084E3F"/>
    <w:rsid w:val="00085471"/>
    <w:rsid w:val="00085829"/>
    <w:rsid w:val="00085DB1"/>
    <w:rsid w:val="00085F0F"/>
    <w:rsid w:val="00086058"/>
    <w:rsid w:val="0008657C"/>
    <w:rsid w:val="00086716"/>
    <w:rsid w:val="00086EB1"/>
    <w:rsid w:val="00086EF3"/>
    <w:rsid w:val="00087CAE"/>
    <w:rsid w:val="00090160"/>
    <w:rsid w:val="000901A2"/>
    <w:rsid w:val="00090358"/>
    <w:rsid w:val="00090A30"/>
    <w:rsid w:val="00090A4E"/>
    <w:rsid w:val="000917D2"/>
    <w:rsid w:val="000917D5"/>
    <w:rsid w:val="00091862"/>
    <w:rsid w:val="00091A50"/>
    <w:rsid w:val="00091FAC"/>
    <w:rsid w:val="0009208C"/>
    <w:rsid w:val="000930A7"/>
    <w:rsid w:val="0009329E"/>
    <w:rsid w:val="000949A9"/>
    <w:rsid w:val="00094E50"/>
    <w:rsid w:val="000967D2"/>
    <w:rsid w:val="00096CE9"/>
    <w:rsid w:val="00097605"/>
    <w:rsid w:val="0009777E"/>
    <w:rsid w:val="00097BA4"/>
    <w:rsid w:val="000A0BE5"/>
    <w:rsid w:val="000A1507"/>
    <w:rsid w:val="000A2050"/>
    <w:rsid w:val="000A22F7"/>
    <w:rsid w:val="000A2317"/>
    <w:rsid w:val="000A25D1"/>
    <w:rsid w:val="000A2DEF"/>
    <w:rsid w:val="000A2EB6"/>
    <w:rsid w:val="000A30BA"/>
    <w:rsid w:val="000A3E9F"/>
    <w:rsid w:val="000A4062"/>
    <w:rsid w:val="000A453A"/>
    <w:rsid w:val="000A4CEF"/>
    <w:rsid w:val="000A4D12"/>
    <w:rsid w:val="000A5102"/>
    <w:rsid w:val="000A5112"/>
    <w:rsid w:val="000A5576"/>
    <w:rsid w:val="000A5F52"/>
    <w:rsid w:val="000A693A"/>
    <w:rsid w:val="000A69E5"/>
    <w:rsid w:val="000A6DA2"/>
    <w:rsid w:val="000A7377"/>
    <w:rsid w:val="000B0008"/>
    <w:rsid w:val="000B08FD"/>
    <w:rsid w:val="000B1439"/>
    <w:rsid w:val="000B18BC"/>
    <w:rsid w:val="000B22A1"/>
    <w:rsid w:val="000B3263"/>
    <w:rsid w:val="000B4A71"/>
    <w:rsid w:val="000B4D7F"/>
    <w:rsid w:val="000B552D"/>
    <w:rsid w:val="000B57FB"/>
    <w:rsid w:val="000B5BE1"/>
    <w:rsid w:val="000B608D"/>
    <w:rsid w:val="000B6236"/>
    <w:rsid w:val="000B6561"/>
    <w:rsid w:val="000B6B2F"/>
    <w:rsid w:val="000B6F90"/>
    <w:rsid w:val="000B7054"/>
    <w:rsid w:val="000B78F5"/>
    <w:rsid w:val="000B7EC1"/>
    <w:rsid w:val="000C07C9"/>
    <w:rsid w:val="000C21F9"/>
    <w:rsid w:val="000C2440"/>
    <w:rsid w:val="000C26B4"/>
    <w:rsid w:val="000C390C"/>
    <w:rsid w:val="000C392B"/>
    <w:rsid w:val="000C3D36"/>
    <w:rsid w:val="000C40D4"/>
    <w:rsid w:val="000C40DC"/>
    <w:rsid w:val="000C4142"/>
    <w:rsid w:val="000C43A9"/>
    <w:rsid w:val="000C488E"/>
    <w:rsid w:val="000C521F"/>
    <w:rsid w:val="000C556F"/>
    <w:rsid w:val="000C5D18"/>
    <w:rsid w:val="000C5F34"/>
    <w:rsid w:val="000C60DE"/>
    <w:rsid w:val="000C60F8"/>
    <w:rsid w:val="000C7170"/>
    <w:rsid w:val="000C7728"/>
    <w:rsid w:val="000C776D"/>
    <w:rsid w:val="000C782F"/>
    <w:rsid w:val="000C7A79"/>
    <w:rsid w:val="000D007A"/>
    <w:rsid w:val="000D1092"/>
    <w:rsid w:val="000D10A0"/>
    <w:rsid w:val="000D1BEF"/>
    <w:rsid w:val="000D282E"/>
    <w:rsid w:val="000D2D90"/>
    <w:rsid w:val="000D3001"/>
    <w:rsid w:val="000D34AB"/>
    <w:rsid w:val="000D35F3"/>
    <w:rsid w:val="000D3C20"/>
    <w:rsid w:val="000D49B7"/>
    <w:rsid w:val="000D49ED"/>
    <w:rsid w:val="000D4A7B"/>
    <w:rsid w:val="000D4DE4"/>
    <w:rsid w:val="000D51FD"/>
    <w:rsid w:val="000D526B"/>
    <w:rsid w:val="000D5BAF"/>
    <w:rsid w:val="000D61F5"/>
    <w:rsid w:val="000D633E"/>
    <w:rsid w:val="000D6636"/>
    <w:rsid w:val="000D69B2"/>
    <w:rsid w:val="000D6BEF"/>
    <w:rsid w:val="000D7C31"/>
    <w:rsid w:val="000D7F1D"/>
    <w:rsid w:val="000D7F7D"/>
    <w:rsid w:val="000E0C5C"/>
    <w:rsid w:val="000E20D2"/>
    <w:rsid w:val="000E2487"/>
    <w:rsid w:val="000E2886"/>
    <w:rsid w:val="000E297A"/>
    <w:rsid w:val="000E2FCB"/>
    <w:rsid w:val="000E3032"/>
    <w:rsid w:val="000E33C4"/>
    <w:rsid w:val="000E3401"/>
    <w:rsid w:val="000E358B"/>
    <w:rsid w:val="000E384F"/>
    <w:rsid w:val="000E3860"/>
    <w:rsid w:val="000E3A12"/>
    <w:rsid w:val="000E4077"/>
    <w:rsid w:val="000E44CC"/>
    <w:rsid w:val="000E453B"/>
    <w:rsid w:val="000E4650"/>
    <w:rsid w:val="000E48D3"/>
    <w:rsid w:val="000E5842"/>
    <w:rsid w:val="000E5B98"/>
    <w:rsid w:val="000E6492"/>
    <w:rsid w:val="000E685C"/>
    <w:rsid w:val="000E6898"/>
    <w:rsid w:val="000E69AA"/>
    <w:rsid w:val="000E6F5A"/>
    <w:rsid w:val="000E72B9"/>
    <w:rsid w:val="000E72CA"/>
    <w:rsid w:val="000E7618"/>
    <w:rsid w:val="000E79A6"/>
    <w:rsid w:val="000E7E30"/>
    <w:rsid w:val="000F02B7"/>
    <w:rsid w:val="000F0751"/>
    <w:rsid w:val="000F0C46"/>
    <w:rsid w:val="000F0CC8"/>
    <w:rsid w:val="000F11E4"/>
    <w:rsid w:val="000F215D"/>
    <w:rsid w:val="000F252B"/>
    <w:rsid w:val="000F29B8"/>
    <w:rsid w:val="000F2CF3"/>
    <w:rsid w:val="000F34B3"/>
    <w:rsid w:val="000F3AEC"/>
    <w:rsid w:val="000F41EC"/>
    <w:rsid w:val="000F465A"/>
    <w:rsid w:val="000F495C"/>
    <w:rsid w:val="000F5AF1"/>
    <w:rsid w:val="000F6984"/>
    <w:rsid w:val="000F6AE9"/>
    <w:rsid w:val="000F6EEB"/>
    <w:rsid w:val="000F762E"/>
    <w:rsid w:val="000F770A"/>
    <w:rsid w:val="000F7D6D"/>
    <w:rsid w:val="001006D6"/>
    <w:rsid w:val="00100B17"/>
    <w:rsid w:val="00100E35"/>
    <w:rsid w:val="00100E95"/>
    <w:rsid w:val="00101380"/>
    <w:rsid w:val="0010151F"/>
    <w:rsid w:val="00101A50"/>
    <w:rsid w:val="00101A84"/>
    <w:rsid w:val="00101BA3"/>
    <w:rsid w:val="00101BBD"/>
    <w:rsid w:val="00101CB8"/>
    <w:rsid w:val="001021CE"/>
    <w:rsid w:val="00102286"/>
    <w:rsid w:val="00102E59"/>
    <w:rsid w:val="00102FED"/>
    <w:rsid w:val="00103937"/>
    <w:rsid w:val="00103A66"/>
    <w:rsid w:val="00104851"/>
    <w:rsid w:val="00104B1E"/>
    <w:rsid w:val="001051AC"/>
    <w:rsid w:val="00105B51"/>
    <w:rsid w:val="00105D13"/>
    <w:rsid w:val="0010610F"/>
    <w:rsid w:val="001062C3"/>
    <w:rsid w:val="001067A4"/>
    <w:rsid w:val="0010690A"/>
    <w:rsid w:val="00106D39"/>
    <w:rsid w:val="00107018"/>
    <w:rsid w:val="00107599"/>
    <w:rsid w:val="00107B98"/>
    <w:rsid w:val="00110102"/>
    <w:rsid w:val="00111634"/>
    <w:rsid w:val="00111E08"/>
    <w:rsid w:val="00111F91"/>
    <w:rsid w:val="00112371"/>
    <w:rsid w:val="001123BF"/>
    <w:rsid w:val="0011300B"/>
    <w:rsid w:val="001147A0"/>
    <w:rsid w:val="001148F5"/>
    <w:rsid w:val="0011499F"/>
    <w:rsid w:val="00115106"/>
    <w:rsid w:val="00115A6E"/>
    <w:rsid w:val="00115E3A"/>
    <w:rsid w:val="001162F6"/>
    <w:rsid w:val="0011656E"/>
    <w:rsid w:val="00116984"/>
    <w:rsid w:val="00116A59"/>
    <w:rsid w:val="00116E41"/>
    <w:rsid w:val="00116E5C"/>
    <w:rsid w:val="0011716C"/>
    <w:rsid w:val="00117A11"/>
    <w:rsid w:val="00117C63"/>
    <w:rsid w:val="001205F0"/>
    <w:rsid w:val="001208DC"/>
    <w:rsid w:val="00120A80"/>
    <w:rsid w:val="00120C5D"/>
    <w:rsid w:val="00120F07"/>
    <w:rsid w:val="00121019"/>
    <w:rsid w:val="00121859"/>
    <w:rsid w:val="00122152"/>
    <w:rsid w:val="00122D12"/>
    <w:rsid w:val="00122D95"/>
    <w:rsid w:val="001230F0"/>
    <w:rsid w:val="0012320B"/>
    <w:rsid w:val="00123268"/>
    <w:rsid w:val="00123903"/>
    <w:rsid w:val="00123905"/>
    <w:rsid w:val="00123B24"/>
    <w:rsid w:val="00123B93"/>
    <w:rsid w:val="00123F80"/>
    <w:rsid w:val="00124258"/>
    <w:rsid w:val="001247B8"/>
    <w:rsid w:val="00124C9D"/>
    <w:rsid w:val="00125026"/>
    <w:rsid w:val="001254E6"/>
    <w:rsid w:val="0012587B"/>
    <w:rsid w:val="00125D3F"/>
    <w:rsid w:val="00125DD4"/>
    <w:rsid w:val="0012654F"/>
    <w:rsid w:val="0012709D"/>
    <w:rsid w:val="00127237"/>
    <w:rsid w:val="00127BEF"/>
    <w:rsid w:val="00127C03"/>
    <w:rsid w:val="00127DEC"/>
    <w:rsid w:val="001301DD"/>
    <w:rsid w:val="001301EF"/>
    <w:rsid w:val="00130208"/>
    <w:rsid w:val="001306F4"/>
    <w:rsid w:val="001307A6"/>
    <w:rsid w:val="00130A1F"/>
    <w:rsid w:val="00130C40"/>
    <w:rsid w:val="00130EEA"/>
    <w:rsid w:val="00131C8B"/>
    <w:rsid w:val="00131D62"/>
    <w:rsid w:val="0013202A"/>
    <w:rsid w:val="0013251D"/>
    <w:rsid w:val="001330AC"/>
    <w:rsid w:val="001330B3"/>
    <w:rsid w:val="00133366"/>
    <w:rsid w:val="0013365C"/>
    <w:rsid w:val="00133B72"/>
    <w:rsid w:val="00134912"/>
    <w:rsid w:val="00134A49"/>
    <w:rsid w:val="00134ED7"/>
    <w:rsid w:val="001355A5"/>
    <w:rsid w:val="001358D6"/>
    <w:rsid w:val="001364AF"/>
    <w:rsid w:val="00136C50"/>
    <w:rsid w:val="00136D10"/>
    <w:rsid w:val="0013727E"/>
    <w:rsid w:val="001372BA"/>
    <w:rsid w:val="00137796"/>
    <w:rsid w:val="0014079B"/>
    <w:rsid w:val="00140DA0"/>
    <w:rsid w:val="00140E54"/>
    <w:rsid w:val="00141434"/>
    <w:rsid w:val="00141534"/>
    <w:rsid w:val="00141732"/>
    <w:rsid w:val="00141D9B"/>
    <w:rsid w:val="00142FC6"/>
    <w:rsid w:val="0014311B"/>
    <w:rsid w:val="00143935"/>
    <w:rsid w:val="001440EB"/>
    <w:rsid w:val="00144153"/>
    <w:rsid w:val="0014487F"/>
    <w:rsid w:val="00144E04"/>
    <w:rsid w:val="001451BB"/>
    <w:rsid w:val="00145398"/>
    <w:rsid w:val="00145CA0"/>
    <w:rsid w:val="001463D4"/>
    <w:rsid w:val="00146E72"/>
    <w:rsid w:val="0014744F"/>
    <w:rsid w:val="00147EA7"/>
    <w:rsid w:val="001506AA"/>
    <w:rsid w:val="001509E4"/>
    <w:rsid w:val="0015141D"/>
    <w:rsid w:val="001519A6"/>
    <w:rsid w:val="001523AF"/>
    <w:rsid w:val="001524ED"/>
    <w:rsid w:val="00152880"/>
    <w:rsid w:val="00153956"/>
    <w:rsid w:val="001539CB"/>
    <w:rsid w:val="00153B26"/>
    <w:rsid w:val="00153BC8"/>
    <w:rsid w:val="00153CDE"/>
    <w:rsid w:val="00153D3C"/>
    <w:rsid w:val="001548CE"/>
    <w:rsid w:val="00154F49"/>
    <w:rsid w:val="0015513E"/>
    <w:rsid w:val="00155605"/>
    <w:rsid w:val="00155685"/>
    <w:rsid w:val="00155A43"/>
    <w:rsid w:val="00155AE0"/>
    <w:rsid w:val="00155C9E"/>
    <w:rsid w:val="00156BE6"/>
    <w:rsid w:val="00156D1A"/>
    <w:rsid w:val="00157FE3"/>
    <w:rsid w:val="001601E5"/>
    <w:rsid w:val="00161849"/>
    <w:rsid w:val="00161E45"/>
    <w:rsid w:val="00161E49"/>
    <w:rsid w:val="00161E84"/>
    <w:rsid w:val="00162529"/>
    <w:rsid w:val="001625A0"/>
    <w:rsid w:val="00162DB6"/>
    <w:rsid w:val="00162EBF"/>
    <w:rsid w:val="00163A05"/>
    <w:rsid w:val="00163D68"/>
    <w:rsid w:val="00164445"/>
    <w:rsid w:val="001646DE"/>
    <w:rsid w:val="001650DC"/>
    <w:rsid w:val="00165327"/>
    <w:rsid w:val="0016545C"/>
    <w:rsid w:val="001655E4"/>
    <w:rsid w:val="00165C97"/>
    <w:rsid w:val="00166FAA"/>
    <w:rsid w:val="001672A7"/>
    <w:rsid w:val="00167476"/>
    <w:rsid w:val="0016757A"/>
    <w:rsid w:val="001677F4"/>
    <w:rsid w:val="00167DDE"/>
    <w:rsid w:val="00167F46"/>
    <w:rsid w:val="00170821"/>
    <w:rsid w:val="001708B1"/>
    <w:rsid w:val="00170919"/>
    <w:rsid w:val="00171562"/>
    <w:rsid w:val="00171671"/>
    <w:rsid w:val="00171B54"/>
    <w:rsid w:val="00171FC2"/>
    <w:rsid w:val="001726BE"/>
    <w:rsid w:val="00172DB3"/>
    <w:rsid w:val="00174135"/>
    <w:rsid w:val="0017422B"/>
    <w:rsid w:val="0017459A"/>
    <w:rsid w:val="00175237"/>
    <w:rsid w:val="001765E8"/>
    <w:rsid w:val="0017666A"/>
    <w:rsid w:val="00176D56"/>
    <w:rsid w:val="00177B9D"/>
    <w:rsid w:val="00180319"/>
    <w:rsid w:val="0018046E"/>
    <w:rsid w:val="001810B0"/>
    <w:rsid w:val="00181E8F"/>
    <w:rsid w:val="001820C7"/>
    <w:rsid w:val="00182663"/>
    <w:rsid w:val="00182869"/>
    <w:rsid w:val="00182ADF"/>
    <w:rsid w:val="0018312B"/>
    <w:rsid w:val="00183167"/>
    <w:rsid w:val="00183F7A"/>
    <w:rsid w:val="00184503"/>
    <w:rsid w:val="00184523"/>
    <w:rsid w:val="00184790"/>
    <w:rsid w:val="00184FC7"/>
    <w:rsid w:val="00185070"/>
    <w:rsid w:val="00185892"/>
    <w:rsid w:val="00185AD3"/>
    <w:rsid w:val="00185C52"/>
    <w:rsid w:val="00185D2E"/>
    <w:rsid w:val="001876B0"/>
    <w:rsid w:val="00187DFD"/>
    <w:rsid w:val="00187EA7"/>
    <w:rsid w:val="001900F4"/>
    <w:rsid w:val="00190702"/>
    <w:rsid w:val="00190BBA"/>
    <w:rsid w:val="00190BCF"/>
    <w:rsid w:val="00192818"/>
    <w:rsid w:val="0019289F"/>
    <w:rsid w:val="00193239"/>
    <w:rsid w:val="0019335C"/>
    <w:rsid w:val="001937CB"/>
    <w:rsid w:val="0019382C"/>
    <w:rsid w:val="00193851"/>
    <w:rsid w:val="0019424B"/>
    <w:rsid w:val="00194A05"/>
    <w:rsid w:val="00194B8B"/>
    <w:rsid w:val="00194D91"/>
    <w:rsid w:val="0019536A"/>
    <w:rsid w:val="001958BF"/>
    <w:rsid w:val="00195EB4"/>
    <w:rsid w:val="00196099"/>
    <w:rsid w:val="0019654E"/>
    <w:rsid w:val="001967E8"/>
    <w:rsid w:val="00196979"/>
    <w:rsid w:val="00196B44"/>
    <w:rsid w:val="00196BE1"/>
    <w:rsid w:val="00196FB5"/>
    <w:rsid w:val="0019728D"/>
    <w:rsid w:val="001973BF"/>
    <w:rsid w:val="00197724"/>
    <w:rsid w:val="001A0910"/>
    <w:rsid w:val="001A091A"/>
    <w:rsid w:val="001A0F47"/>
    <w:rsid w:val="001A139E"/>
    <w:rsid w:val="001A2415"/>
    <w:rsid w:val="001A28C2"/>
    <w:rsid w:val="001A4079"/>
    <w:rsid w:val="001A424C"/>
    <w:rsid w:val="001A4D1A"/>
    <w:rsid w:val="001A4FD9"/>
    <w:rsid w:val="001A5262"/>
    <w:rsid w:val="001A5648"/>
    <w:rsid w:val="001A56CE"/>
    <w:rsid w:val="001A5BC7"/>
    <w:rsid w:val="001A5F84"/>
    <w:rsid w:val="001A68DF"/>
    <w:rsid w:val="001A6C1A"/>
    <w:rsid w:val="001A6D15"/>
    <w:rsid w:val="001A7C37"/>
    <w:rsid w:val="001B001B"/>
    <w:rsid w:val="001B0ADA"/>
    <w:rsid w:val="001B0B7E"/>
    <w:rsid w:val="001B13B1"/>
    <w:rsid w:val="001B19A7"/>
    <w:rsid w:val="001B2016"/>
    <w:rsid w:val="001B27EA"/>
    <w:rsid w:val="001B2979"/>
    <w:rsid w:val="001B3613"/>
    <w:rsid w:val="001B3BD2"/>
    <w:rsid w:val="001B3BFA"/>
    <w:rsid w:val="001B4512"/>
    <w:rsid w:val="001B48B3"/>
    <w:rsid w:val="001B553E"/>
    <w:rsid w:val="001B5AD5"/>
    <w:rsid w:val="001B5C74"/>
    <w:rsid w:val="001B5E44"/>
    <w:rsid w:val="001B5F5D"/>
    <w:rsid w:val="001B72B9"/>
    <w:rsid w:val="001B7EA5"/>
    <w:rsid w:val="001C00FE"/>
    <w:rsid w:val="001C0272"/>
    <w:rsid w:val="001C0526"/>
    <w:rsid w:val="001C0583"/>
    <w:rsid w:val="001C0A73"/>
    <w:rsid w:val="001C1A5E"/>
    <w:rsid w:val="001C1B38"/>
    <w:rsid w:val="001C1D26"/>
    <w:rsid w:val="001C222D"/>
    <w:rsid w:val="001C3005"/>
    <w:rsid w:val="001C38A2"/>
    <w:rsid w:val="001C3A9D"/>
    <w:rsid w:val="001C3BCE"/>
    <w:rsid w:val="001C3F27"/>
    <w:rsid w:val="001C4A20"/>
    <w:rsid w:val="001C503A"/>
    <w:rsid w:val="001C5992"/>
    <w:rsid w:val="001C5B9C"/>
    <w:rsid w:val="001C6617"/>
    <w:rsid w:val="001C6BB5"/>
    <w:rsid w:val="001C7B52"/>
    <w:rsid w:val="001D000F"/>
    <w:rsid w:val="001D09B4"/>
    <w:rsid w:val="001D0E69"/>
    <w:rsid w:val="001D20BA"/>
    <w:rsid w:val="001D2763"/>
    <w:rsid w:val="001D280F"/>
    <w:rsid w:val="001D2AFA"/>
    <w:rsid w:val="001D2C0C"/>
    <w:rsid w:val="001D2CCA"/>
    <w:rsid w:val="001D3807"/>
    <w:rsid w:val="001D4A84"/>
    <w:rsid w:val="001D4B67"/>
    <w:rsid w:val="001D52EA"/>
    <w:rsid w:val="001D543E"/>
    <w:rsid w:val="001D55B1"/>
    <w:rsid w:val="001D5A2D"/>
    <w:rsid w:val="001D6672"/>
    <w:rsid w:val="001D736E"/>
    <w:rsid w:val="001D745F"/>
    <w:rsid w:val="001D792E"/>
    <w:rsid w:val="001D79A7"/>
    <w:rsid w:val="001E05F5"/>
    <w:rsid w:val="001E0967"/>
    <w:rsid w:val="001E0FF5"/>
    <w:rsid w:val="001E1322"/>
    <w:rsid w:val="001E1A0A"/>
    <w:rsid w:val="001E1AFB"/>
    <w:rsid w:val="001E1B1C"/>
    <w:rsid w:val="001E208B"/>
    <w:rsid w:val="001E2769"/>
    <w:rsid w:val="001E2E3C"/>
    <w:rsid w:val="001E3218"/>
    <w:rsid w:val="001E33B2"/>
    <w:rsid w:val="001E3DD0"/>
    <w:rsid w:val="001E3DF7"/>
    <w:rsid w:val="001E41A4"/>
    <w:rsid w:val="001E43DC"/>
    <w:rsid w:val="001E4D9C"/>
    <w:rsid w:val="001E54D9"/>
    <w:rsid w:val="001E5798"/>
    <w:rsid w:val="001E5F64"/>
    <w:rsid w:val="001E601C"/>
    <w:rsid w:val="001E7043"/>
    <w:rsid w:val="001E71BD"/>
    <w:rsid w:val="001E72C4"/>
    <w:rsid w:val="001F0319"/>
    <w:rsid w:val="001F0793"/>
    <w:rsid w:val="001F11C8"/>
    <w:rsid w:val="001F155C"/>
    <w:rsid w:val="001F23DE"/>
    <w:rsid w:val="001F245B"/>
    <w:rsid w:val="001F25C4"/>
    <w:rsid w:val="001F307F"/>
    <w:rsid w:val="001F326A"/>
    <w:rsid w:val="001F3534"/>
    <w:rsid w:val="001F3AEB"/>
    <w:rsid w:val="001F4016"/>
    <w:rsid w:val="001F4C53"/>
    <w:rsid w:val="001F56D3"/>
    <w:rsid w:val="001F5A06"/>
    <w:rsid w:val="001F659D"/>
    <w:rsid w:val="001F67AE"/>
    <w:rsid w:val="001F6B14"/>
    <w:rsid w:val="001F6C64"/>
    <w:rsid w:val="001F6F04"/>
    <w:rsid w:val="001F73A5"/>
    <w:rsid w:val="0020018B"/>
    <w:rsid w:val="0020048E"/>
    <w:rsid w:val="0020080E"/>
    <w:rsid w:val="00200A50"/>
    <w:rsid w:val="00200D42"/>
    <w:rsid w:val="00200FC3"/>
    <w:rsid w:val="002010F3"/>
    <w:rsid w:val="00201379"/>
    <w:rsid w:val="0020184E"/>
    <w:rsid w:val="0020232C"/>
    <w:rsid w:val="00202862"/>
    <w:rsid w:val="002036D3"/>
    <w:rsid w:val="00204246"/>
    <w:rsid w:val="002042D3"/>
    <w:rsid w:val="00204825"/>
    <w:rsid w:val="00205B4E"/>
    <w:rsid w:val="0020623F"/>
    <w:rsid w:val="002064CC"/>
    <w:rsid w:val="00206DB4"/>
    <w:rsid w:val="002074AA"/>
    <w:rsid w:val="00207535"/>
    <w:rsid w:val="00207797"/>
    <w:rsid w:val="00210811"/>
    <w:rsid w:val="0021120E"/>
    <w:rsid w:val="0021159C"/>
    <w:rsid w:val="002115C6"/>
    <w:rsid w:val="002122C3"/>
    <w:rsid w:val="002126BC"/>
    <w:rsid w:val="002129E8"/>
    <w:rsid w:val="00212A84"/>
    <w:rsid w:val="00213852"/>
    <w:rsid w:val="00213B6B"/>
    <w:rsid w:val="00214173"/>
    <w:rsid w:val="002154CA"/>
    <w:rsid w:val="0021563B"/>
    <w:rsid w:val="00215D4E"/>
    <w:rsid w:val="00216549"/>
    <w:rsid w:val="00217637"/>
    <w:rsid w:val="002204B7"/>
    <w:rsid w:val="002212D4"/>
    <w:rsid w:val="00221796"/>
    <w:rsid w:val="00221948"/>
    <w:rsid w:val="002223C6"/>
    <w:rsid w:val="00222634"/>
    <w:rsid w:val="0022398E"/>
    <w:rsid w:val="00224040"/>
    <w:rsid w:val="00224AB4"/>
    <w:rsid w:val="00225C20"/>
    <w:rsid w:val="00226EE3"/>
    <w:rsid w:val="0022708E"/>
    <w:rsid w:val="002271EA"/>
    <w:rsid w:val="00227258"/>
    <w:rsid w:val="002273BC"/>
    <w:rsid w:val="0022779C"/>
    <w:rsid w:val="00227A44"/>
    <w:rsid w:val="00227B5A"/>
    <w:rsid w:val="00227B5F"/>
    <w:rsid w:val="00227D74"/>
    <w:rsid w:val="00227F63"/>
    <w:rsid w:val="00230035"/>
    <w:rsid w:val="00230083"/>
    <w:rsid w:val="00230837"/>
    <w:rsid w:val="00230A1D"/>
    <w:rsid w:val="00230CDB"/>
    <w:rsid w:val="002315A3"/>
    <w:rsid w:val="0023217F"/>
    <w:rsid w:val="0023405A"/>
    <w:rsid w:val="002342CA"/>
    <w:rsid w:val="002344A9"/>
    <w:rsid w:val="00234E3B"/>
    <w:rsid w:val="00235240"/>
    <w:rsid w:val="002352FD"/>
    <w:rsid w:val="00235393"/>
    <w:rsid w:val="002359FB"/>
    <w:rsid w:val="002360E4"/>
    <w:rsid w:val="00237766"/>
    <w:rsid w:val="00237B21"/>
    <w:rsid w:val="00237E28"/>
    <w:rsid w:val="00237E91"/>
    <w:rsid w:val="002400EB"/>
    <w:rsid w:val="002402EF"/>
    <w:rsid w:val="0024168A"/>
    <w:rsid w:val="00242D68"/>
    <w:rsid w:val="00242F1A"/>
    <w:rsid w:val="00243690"/>
    <w:rsid w:val="002437D4"/>
    <w:rsid w:val="00244363"/>
    <w:rsid w:val="00245A5A"/>
    <w:rsid w:val="00246019"/>
    <w:rsid w:val="002467EA"/>
    <w:rsid w:val="00246876"/>
    <w:rsid w:val="00246D95"/>
    <w:rsid w:val="002471C8"/>
    <w:rsid w:val="002475D0"/>
    <w:rsid w:val="00250CD4"/>
    <w:rsid w:val="00251169"/>
    <w:rsid w:val="002514FA"/>
    <w:rsid w:val="002515C9"/>
    <w:rsid w:val="00252027"/>
    <w:rsid w:val="0025224D"/>
    <w:rsid w:val="00252598"/>
    <w:rsid w:val="00252A43"/>
    <w:rsid w:val="00253344"/>
    <w:rsid w:val="00253565"/>
    <w:rsid w:val="00253AE3"/>
    <w:rsid w:val="00253B23"/>
    <w:rsid w:val="00253D25"/>
    <w:rsid w:val="00254742"/>
    <w:rsid w:val="002550CC"/>
    <w:rsid w:val="00255411"/>
    <w:rsid w:val="0025570E"/>
    <w:rsid w:val="002565F3"/>
    <w:rsid w:val="00256829"/>
    <w:rsid w:val="00256F73"/>
    <w:rsid w:val="002578AB"/>
    <w:rsid w:val="00260084"/>
    <w:rsid w:val="0026092C"/>
    <w:rsid w:val="00260A28"/>
    <w:rsid w:val="00260F6A"/>
    <w:rsid w:val="00260FE6"/>
    <w:rsid w:val="002615F8"/>
    <w:rsid w:val="002617BC"/>
    <w:rsid w:val="0026372B"/>
    <w:rsid w:val="00263C40"/>
    <w:rsid w:val="002651BF"/>
    <w:rsid w:val="00265610"/>
    <w:rsid w:val="002660AF"/>
    <w:rsid w:val="002666BE"/>
    <w:rsid w:val="002669EF"/>
    <w:rsid w:val="00266A79"/>
    <w:rsid w:val="00266E27"/>
    <w:rsid w:val="002673DA"/>
    <w:rsid w:val="0026792B"/>
    <w:rsid w:val="0027028B"/>
    <w:rsid w:val="00270F8F"/>
    <w:rsid w:val="00270FA8"/>
    <w:rsid w:val="00271172"/>
    <w:rsid w:val="002711CA"/>
    <w:rsid w:val="00271BC3"/>
    <w:rsid w:val="00272129"/>
    <w:rsid w:val="0027223B"/>
    <w:rsid w:val="00272B62"/>
    <w:rsid w:val="00273485"/>
    <w:rsid w:val="0027364E"/>
    <w:rsid w:val="00273AA2"/>
    <w:rsid w:val="00274559"/>
    <w:rsid w:val="0027499A"/>
    <w:rsid w:val="002750F6"/>
    <w:rsid w:val="00275232"/>
    <w:rsid w:val="00275601"/>
    <w:rsid w:val="00275855"/>
    <w:rsid w:val="00275EB0"/>
    <w:rsid w:val="00275F60"/>
    <w:rsid w:val="00276A25"/>
    <w:rsid w:val="00276EF5"/>
    <w:rsid w:val="00280477"/>
    <w:rsid w:val="00280755"/>
    <w:rsid w:val="00280D94"/>
    <w:rsid w:val="00280FF1"/>
    <w:rsid w:val="00281440"/>
    <w:rsid w:val="002814B0"/>
    <w:rsid w:val="00281B39"/>
    <w:rsid w:val="002823AD"/>
    <w:rsid w:val="002829B0"/>
    <w:rsid w:val="00282D91"/>
    <w:rsid w:val="002838E4"/>
    <w:rsid w:val="00285F44"/>
    <w:rsid w:val="00286531"/>
    <w:rsid w:val="00286A49"/>
    <w:rsid w:val="00286E17"/>
    <w:rsid w:val="00287670"/>
    <w:rsid w:val="00287AB1"/>
    <w:rsid w:val="00287BC2"/>
    <w:rsid w:val="00287F5A"/>
    <w:rsid w:val="00290100"/>
    <w:rsid w:val="002904C8"/>
    <w:rsid w:val="0029075B"/>
    <w:rsid w:val="00290793"/>
    <w:rsid w:val="00290FD0"/>
    <w:rsid w:val="0029163C"/>
    <w:rsid w:val="00291832"/>
    <w:rsid w:val="00292228"/>
    <w:rsid w:val="00292A8A"/>
    <w:rsid w:val="00293D2E"/>
    <w:rsid w:val="00293E95"/>
    <w:rsid w:val="00294619"/>
    <w:rsid w:val="00294B01"/>
    <w:rsid w:val="00294DDC"/>
    <w:rsid w:val="002952D0"/>
    <w:rsid w:val="00296C1A"/>
    <w:rsid w:val="00296F9F"/>
    <w:rsid w:val="0029730A"/>
    <w:rsid w:val="002978CF"/>
    <w:rsid w:val="002979BC"/>
    <w:rsid w:val="002A0347"/>
    <w:rsid w:val="002A0410"/>
    <w:rsid w:val="002A08C7"/>
    <w:rsid w:val="002A0982"/>
    <w:rsid w:val="002A1C01"/>
    <w:rsid w:val="002A1F0D"/>
    <w:rsid w:val="002A1F3A"/>
    <w:rsid w:val="002A2343"/>
    <w:rsid w:val="002A2390"/>
    <w:rsid w:val="002A26BD"/>
    <w:rsid w:val="002A29CC"/>
    <w:rsid w:val="002A2D5C"/>
    <w:rsid w:val="002A32E8"/>
    <w:rsid w:val="002A3A86"/>
    <w:rsid w:val="002A3C7C"/>
    <w:rsid w:val="002A455B"/>
    <w:rsid w:val="002A543F"/>
    <w:rsid w:val="002A5CBB"/>
    <w:rsid w:val="002A5D8C"/>
    <w:rsid w:val="002A5EC0"/>
    <w:rsid w:val="002A7180"/>
    <w:rsid w:val="002A78BE"/>
    <w:rsid w:val="002B0E21"/>
    <w:rsid w:val="002B1B41"/>
    <w:rsid w:val="002B1B6B"/>
    <w:rsid w:val="002B26B5"/>
    <w:rsid w:val="002B290C"/>
    <w:rsid w:val="002B3532"/>
    <w:rsid w:val="002B35C9"/>
    <w:rsid w:val="002B3A3E"/>
    <w:rsid w:val="002B4445"/>
    <w:rsid w:val="002B45DE"/>
    <w:rsid w:val="002B598E"/>
    <w:rsid w:val="002B5D8C"/>
    <w:rsid w:val="002B70EF"/>
    <w:rsid w:val="002B71EA"/>
    <w:rsid w:val="002B7AE0"/>
    <w:rsid w:val="002B7D08"/>
    <w:rsid w:val="002C0679"/>
    <w:rsid w:val="002C14B2"/>
    <w:rsid w:val="002C16D1"/>
    <w:rsid w:val="002C1D10"/>
    <w:rsid w:val="002C252C"/>
    <w:rsid w:val="002C26DC"/>
    <w:rsid w:val="002C29EB"/>
    <w:rsid w:val="002C2DF7"/>
    <w:rsid w:val="002C2F43"/>
    <w:rsid w:val="002C307E"/>
    <w:rsid w:val="002C3A48"/>
    <w:rsid w:val="002C3B7C"/>
    <w:rsid w:val="002C4197"/>
    <w:rsid w:val="002C43F1"/>
    <w:rsid w:val="002C5076"/>
    <w:rsid w:val="002C6D8A"/>
    <w:rsid w:val="002C6EE0"/>
    <w:rsid w:val="002C7865"/>
    <w:rsid w:val="002C7A1B"/>
    <w:rsid w:val="002C7D0D"/>
    <w:rsid w:val="002C7E6D"/>
    <w:rsid w:val="002D0A35"/>
    <w:rsid w:val="002D0D39"/>
    <w:rsid w:val="002D1435"/>
    <w:rsid w:val="002D15E1"/>
    <w:rsid w:val="002D1F14"/>
    <w:rsid w:val="002D22C6"/>
    <w:rsid w:val="002D2399"/>
    <w:rsid w:val="002D23A6"/>
    <w:rsid w:val="002D240D"/>
    <w:rsid w:val="002D2416"/>
    <w:rsid w:val="002D27AC"/>
    <w:rsid w:val="002D299E"/>
    <w:rsid w:val="002D2FF2"/>
    <w:rsid w:val="002D33D9"/>
    <w:rsid w:val="002D33E5"/>
    <w:rsid w:val="002D3D88"/>
    <w:rsid w:val="002D46A4"/>
    <w:rsid w:val="002D4EBF"/>
    <w:rsid w:val="002D5202"/>
    <w:rsid w:val="002D56CC"/>
    <w:rsid w:val="002D5BCB"/>
    <w:rsid w:val="002D5EE2"/>
    <w:rsid w:val="002D664A"/>
    <w:rsid w:val="002D6DB6"/>
    <w:rsid w:val="002D740E"/>
    <w:rsid w:val="002D7CE2"/>
    <w:rsid w:val="002D7E1B"/>
    <w:rsid w:val="002D7FCC"/>
    <w:rsid w:val="002E0BC3"/>
    <w:rsid w:val="002E0E61"/>
    <w:rsid w:val="002E0EA3"/>
    <w:rsid w:val="002E0ECD"/>
    <w:rsid w:val="002E147F"/>
    <w:rsid w:val="002E3547"/>
    <w:rsid w:val="002E391D"/>
    <w:rsid w:val="002E3943"/>
    <w:rsid w:val="002E4239"/>
    <w:rsid w:val="002E4585"/>
    <w:rsid w:val="002E46AA"/>
    <w:rsid w:val="002E4A03"/>
    <w:rsid w:val="002E5AF6"/>
    <w:rsid w:val="002E5F2A"/>
    <w:rsid w:val="002E610C"/>
    <w:rsid w:val="002E6239"/>
    <w:rsid w:val="002E6F96"/>
    <w:rsid w:val="002E7B22"/>
    <w:rsid w:val="002F023F"/>
    <w:rsid w:val="002F05A6"/>
    <w:rsid w:val="002F0F27"/>
    <w:rsid w:val="002F1199"/>
    <w:rsid w:val="002F19F0"/>
    <w:rsid w:val="002F2AE2"/>
    <w:rsid w:val="002F332C"/>
    <w:rsid w:val="002F34C4"/>
    <w:rsid w:val="002F36DE"/>
    <w:rsid w:val="002F3D69"/>
    <w:rsid w:val="002F3EDC"/>
    <w:rsid w:val="002F44A7"/>
    <w:rsid w:val="002F4685"/>
    <w:rsid w:val="002F4B06"/>
    <w:rsid w:val="002F6326"/>
    <w:rsid w:val="002F63C1"/>
    <w:rsid w:val="002F673B"/>
    <w:rsid w:val="002F6773"/>
    <w:rsid w:val="002F6AE8"/>
    <w:rsid w:val="002F6E5E"/>
    <w:rsid w:val="002F7189"/>
    <w:rsid w:val="002F7869"/>
    <w:rsid w:val="00300928"/>
    <w:rsid w:val="00300DC7"/>
    <w:rsid w:val="0030191E"/>
    <w:rsid w:val="00301C5C"/>
    <w:rsid w:val="00301DCC"/>
    <w:rsid w:val="00302E85"/>
    <w:rsid w:val="00303174"/>
    <w:rsid w:val="0030354B"/>
    <w:rsid w:val="00303E22"/>
    <w:rsid w:val="003052CC"/>
    <w:rsid w:val="00305695"/>
    <w:rsid w:val="00305FD9"/>
    <w:rsid w:val="0030681A"/>
    <w:rsid w:val="003070C8"/>
    <w:rsid w:val="003073E8"/>
    <w:rsid w:val="003106E4"/>
    <w:rsid w:val="00310A79"/>
    <w:rsid w:val="0031151C"/>
    <w:rsid w:val="00311948"/>
    <w:rsid w:val="0031254E"/>
    <w:rsid w:val="00312AED"/>
    <w:rsid w:val="00312E5F"/>
    <w:rsid w:val="00313471"/>
    <w:rsid w:val="003134CB"/>
    <w:rsid w:val="003141B2"/>
    <w:rsid w:val="00314393"/>
    <w:rsid w:val="003145F9"/>
    <w:rsid w:val="00314853"/>
    <w:rsid w:val="00314F4D"/>
    <w:rsid w:val="003156AE"/>
    <w:rsid w:val="0031747F"/>
    <w:rsid w:val="003176E4"/>
    <w:rsid w:val="00317BDF"/>
    <w:rsid w:val="00317C95"/>
    <w:rsid w:val="00317D28"/>
    <w:rsid w:val="003200BE"/>
    <w:rsid w:val="00320211"/>
    <w:rsid w:val="00320598"/>
    <w:rsid w:val="003205F8"/>
    <w:rsid w:val="00320ABB"/>
    <w:rsid w:val="00320BC6"/>
    <w:rsid w:val="003211C5"/>
    <w:rsid w:val="003211C7"/>
    <w:rsid w:val="0032199C"/>
    <w:rsid w:val="00321BD6"/>
    <w:rsid w:val="003221EF"/>
    <w:rsid w:val="00322E36"/>
    <w:rsid w:val="00324294"/>
    <w:rsid w:val="00324521"/>
    <w:rsid w:val="003246F0"/>
    <w:rsid w:val="003249CA"/>
    <w:rsid w:val="00325385"/>
    <w:rsid w:val="00325443"/>
    <w:rsid w:val="00325731"/>
    <w:rsid w:val="00325AEA"/>
    <w:rsid w:val="00326F5A"/>
    <w:rsid w:val="0032719C"/>
    <w:rsid w:val="003276C0"/>
    <w:rsid w:val="00327CD5"/>
    <w:rsid w:val="00330BC1"/>
    <w:rsid w:val="00331098"/>
    <w:rsid w:val="00331F99"/>
    <w:rsid w:val="0033206B"/>
    <w:rsid w:val="0033221F"/>
    <w:rsid w:val="003324AB"/>
    <w:rsid w:val="00332BFC"/>
    <w:rsid w:val="0033313D"/>
    <w:rsid w:val="00333789"/>
    <w:rsid w:val="00333EE5"/>
    <w:rsid w:val="00333F58"/>
    <w:rsid w:val="00334055"/>
    <w:rsid w:val="003342B6"/>
    <w:rsid w:val="00334A08"/>
    <w:rsid w:val="00334A0B"/>
    <w:rsid w:val="00334B64"/>
    <w:rsid w:val="0033556E"/>
    <w:rsid w:val="00335749"/>
    <w:rsid w:val="00335770"/>
    <w:rsid w:val="0033598F"/>
    <w:rsid w:val="00335A81"/>
    <w:rsid w:val="00335EB6"/>
    <w:rsid w:val="003361E1"/>
    <w:rsid w:val="00336FEA"/>
    <w:rsid w:val="0034011B"/>
    <w:rsid w:val="003401C4"/>
    <w:rsid w:val="003407D4"/>
    <w:rsid w:val="003409D5"/>
    <w:rsid w:val="003413FF"/>
    <w:rsid w:val="00341B0B"/>
    <w:rsid w:val="00341F74"/>
    <w:rsid w:val="00343E6F"/>
    <w:rsid w:val="00344428"/>
    <w:rsid w:val="00344460"/>
    <w:rsid w:val="003446F3"/>
    <w:rsid w:val="00345972"/>
    <w:rsid w:val="00345F8A"/>
    <w:rsid w:val="0034618F"/>
    <w:rsid w:val="003468DC"/>
    <w:rsid w:val="003468FE"/>
    <w:rsid w:val="00346B71"/>
    <w:rsid w:val="0034737B"/>
    <w:rsid w:val="00347706"/>
    <w:rsid w:val="00347ABA"/>
    <w:rsid w:val="003502C8"/>
    <w:rsid w:val="00350363"/>
    <w:rsid w:val="0035052F"/>
    <w:rsid w:val="0035082C"/>
    <w:rsid w:val="00350AE4"/>
    <w:rsid w:val="00350D95"/>
    <w:rsid w:val="0035156B"/>
    <w:rsid w:val="00351A63"/>
    <w:rsid w:val="00351CD0"/>
    <w:rsid w:val="00351F2D"/>
    <w:rsid w:val="003529B2"/>
    <w:rsid w:val="00352E34"/>
    <w:rsid w:val="003532A7"/>
    <w:rsid w:val="003547EA"/>
    <w:rsid w:val="003547F9"/>
    <w:rsid w:val="00354A7F"/>
    <w:rsid w:val="00354DED"/>
    <w:rsid w:val="003559EE"/>
    <w:rsid w:val="003561B8"/>
    <w:rsid w:val="00356519"/>
    <w:rsid w:val="0035673D"/>
    <w:rsid w:val="00356864"/>
    <w:rsid w:val="00357110"/>
    <w:rsid w:val="00357275"/>
    <w:rsid w:val="003573FA"/>
    <w:rsid w:val="003601C7"/>
    <w:rsid w:val="0036082D"/>
    <w:rsid w:val="00360A59"/>
    <w:rsid w:val="00360AC2"/>
    <w:rsid w:val="003611CA"/>
    <w:rsid w:val="003613ED"/>
    <w:rsid w:val="0036194B"/>
    <w:rsid w:val="003629E4"/>
    <w:rsid w:val="0036303D"/>
    <w:rsid w:val="00363378"/>
    <w:rsid w:val="003635A4"/>
    <w:rsid w:val="00363756"/>
    <w:rsid w:val="00363CE7"/>
    <w:rsid w:val="00363F2D"/>
    <w:rsid w:val="0036415F"/>
    <w:rsid w:val="00364520"/>
    <w:rsid w:val="00364C9B"/>
    <w:rsid w:val="00365298"/>
    <w:rsid w:val="003655F0"/>
    <w:rsid w:val="00365D15"/>
    <w:rsid w:val="00365D44"/>
    <w:rsid w:val="0036619C"/>
    <w:rsid w:val="00366C44"/>
    <w:rsid w:val="00367053"/>
    <w:rsid w:val="0036759A"/>
    <w:rsid w:val="00367B9F"/>
    <w:rsid w:val="00367F9B"/>
    <w:rsid w:val="003703A2"/>
    <w:rsid w:val="0037079A"/>
    <w:rsid w:val="00370EE7"/>
    <w:rsid w:val="00370F50"/>
    <w:rsid w:val="00371658"/>
    <w:rsid w:val="0037271B"/>
    <w:rsid w:val="0037319E"/>
    <w:rsid w:val="00373CA8"/>
    <w:rsid w:val="0037402A"/>
    <w:rsid w:val="0037426A"/>
    <w:rsid w:val="00374896"/>
    <w:rsid w:val="003750A6"/>
    <w:rsid w:val="00375415"/>
    <w:rsid w:val="003760F0"/>
    <w:rsid w:val="0037720C"/>
    <w:rsid w:val="00377466"/>
    <w:rsid w:val="003805E2"/>
    <w:rsid w:val="003807D8"/>
    <w:rsid w:val="003811FF"/>
    <w:rsid w:val="003815C1"/>
    <w:rsid w:val="003825A2"/>
    <w:rsid w:val="00382BFB"/>
    <w:rsid w:val="00383582"/>
    <w:rsid w:val="0038375D"/>
    <w:rsid w:val="003842C7"/>
    <w:rsid w:val="003845ED"/>
    <w:rsid w:val="00384C68"/>
    <w:rsid w:val="00384EFB"/>
    <w:rsid w:val="00384FCD"/>
    <w:rsid w:val="003851F8"/>
    <w:rsid w:val="0038599A"/>
    <w:rsid w:val="00386080"/>
    <w:rsid w:val="003870AF"/>
    <w:rsid w:val="00387A62"/>
    <w:rsid w:val="00387DBD"/>
    <w:rsid w:val="003905F1"/>
    <w:rsid w:val="00390A19"/>
    <w:rsid w:val="003923B9"/>
    <w:rsid w:val="00392444"/>
    <w:rsid w:val="00392774"/>
    <w:rsid w:val="00393326"/>
    <w:rsid w:val="003935CA"/>
    <w:rsid w:val="0039368A"/>
    <w:rsid w:val="00393778"/>
    <w:rsid w:val="003939A6"/>
    <w:rsid w:val="00393D55"/>
    <w:rsid w:val="00393E1F"/>
    <w:rsid w:val="00394828"/>
    <w:rsid w:val="00395091"/>
    <w:rsid w:val="00395482"/>
    <w:rsid w:val="003957B4"/>
    <w:rsid w:val="0039604D"/>
    <w:rsid w:val="0039617C"/>
    <w:rsid w:val="003967AE"/>
    <w:rsid w:val="003A06AF"/>
    <w:rsid w:val="003A0B07"/>
    <w:rsid w:val="003A0B55"/>
    <w:rsid w:val="003A1178"/>
    <w:rsid w:val="003A120A"/>
    <w:rsid w:val="003A192E"/>
    <w:rsid w:val="003A1D83"/>
    <w:rsid w:val="003A23A5"/>
    <w:rsid w:val="003A294D"/>
    <w:rsid w:val="003A2C3C"/>
    <w:rsid w:val="003A3394"/>
    <w:rsid w:val="003A3A8C"/>
    <w:rsid w:val="003A3AB3"/>
    <w:rsid w:val="003A400A"/>
    <w:rsid w:val="003A4D5E"/>
    <w:rsid w:val="003A540D"/>
    <w:rsid w:val="003A62F4"/>
    <w:rsid w:val="003A6B55"/>
    <w:rsid w:val="003A6EC8"/>
    <w:rsid w:val="003A7126"/>
    <w:rsid w:val="003B011F"/>
    <w:rsid w:val="003B0B9E"/>
    <w:rsid w:val="003B0D89"/>
    <w:rsid w:val="003B12C3"/>
    <w:rsid w:val="003B148F"/>
    <w:rsid w:val="003B1812"/>
    <w:rsid w:val="003B198B"/>
    <w:rsid w:val="003B206E"/>
    <w:rsid w:val="003B20C9"/>
    <w:rsid w:val="003B25C6"/>
    <w:rsid w:val="003B2803"/>
    <w:rsid w:val="003B2982"/>
    <w:rsid w:val="003B2D3D"/>
    <w:rsid w:val="003B2E13"/>
    <w:rsid w:val="003B3663"/>
    <w:rsid w:val="003B3C5A"/>
    <w:rsid w:val="003B4FB5"/>
    <w:rsid w:val="003B5410"/>
    <w:rsid w:val="003B558B"/>
    <w:rsid w:val="003B55B9"/>
    <w:rsid w:val="003B575B"/>
    <w:rsid w:val="003B57D0"/>
    <w:rsid w:val="003B5B2B"/>
    <w:rsid w:val="003B5CC8"/>
    <w:rsid w:val="003B5E15"/>
    <w:rsid w:val="003B5E23"/>
    <w:rsid w:val="003B671F"/>
    <w:rsid w:val="003B6952"/>
    <w:rsid w:val="003B6B30"/>
    <w:rsid w:val="003B7731"/>
    <w:rsid w:val="003B77AD"/>
    <w:rsid w:val="003B7DB2"/>
    <w:rsid w:val="003C058C"/>
    <w:rsid w:val="003C05F7"/>
    <w:rsid w:val="003C0F9E"/>
    <w:rsid w:val="003C1750"/>
    <w:rsid w:val="003C2142"/>
    <w:rsid w:val="003C247D"/>
    <w:rsid w:val="003C27D9"/>
    <w:rsid w:val="003C2C2D"/>
    <w:rsid w:val="003C3143"/>
    <w:rsid w:val="003C364D"/>
    <w:rsid w:val="003C4539"/>
    <w:rsid w:val="003C4F6E"/>
    <w:rsid w:val="003C5184"/>
    <w:rsid w:val="003C51A9"/>
    <w:rsid w:val="003C529B"/>
    <w:rsid w:val="003C5F80"/>
    <w:rsid w:val="003C61ED"/>
    <w:rsid w:val="003C635B"/>
    <w:rsid w:val="003C642C"/>
    <w:rsid w:val="003C64D5"/>
    <w:rsid w:val="003C6748"/>
    <w:rsid w:val="003C6840"/>
    <w:rsid w:val="003C6ECB"/>
    <w:rsid w:val="003C7461"/>
    <w:rsid w:val="003C7735"/>
    <w:rsid w:val="003C7992"/>
    <w:rsid w:val="003D0C76"/>
    <w:rsid w:val="003D1E47"/>
    <w:rsid w:val="003D2651"/>
    <w:rsid w:val="003D272E"/>
    <w:rsid w:val="003D284A"/>
    <w:rsid w:val="003D34B6"/>
    <w:rsid w:val="003D37E0"/>
    <w:rsid w:val="003D440D"/>
    <w:rsid w:val="003D509B"/>
    <w:rsid w:val="003D5267"/>
    <w:rsid w:val="003D529A"/>
    <w:rsid w:val="003D54B2"/>
    <w:rsid w:val="003D58C5"/>
    <w:rsid w:val="003D59AB"/>
    <w:rsid w:val="003D5AE2"/>
    <w:rsid w:val="003D5AF5"/>
    <w:rsid w:val="003D5F41"/>
    <w:rsid w:val="003D6639"/>
    <w:rsid w:val="003D6B25"/>
    <w:rsid w:val="003D6C47"/>
    <w:rsid w:val="003D6E54"/>
    <w:rsid w:val="003D7652"/>
    <w:rsid w:val="003D7AA6"/>
    <w:rsid w:val="003D7FF7"/>
    <w:rsid w:val="003E0549"/>
    <w:rsid w:val="003E05F8"/>
    <w:rsid w:val="003E0A5B"/>
    <w:rsid w:val="003E1A12"/>
    <w:rsid w:val="003E1AAD"/>
    <w:rsid w:val="003E2EA5"/>
    <w:rsid w:val="003E346F"/>
    <w:rsid w:val="003E348D"/>
    <w:rsid w:val="003E3505"/>
    <w:rsid w:val="003E37BE"/>
    <w:rsid w:val="003E3874"/>
    <w:rsid w:val="003E4320"/>
    <w:rsid w:val="003E43FC"/>
    <w:rsid w:val="003E4938"/>
    <w:rsid w:val="003E4F36"/>
    <w:rsid w:val="003E54F8"/>
    <w:rsid w:val="003E59F5"/>
    <w:rsid w:val="003E5B8D"/>
    <w:rsid w:val="003E6F00"/>
    <w:rsid w:val="003E6F4D"/>
    <w:rsid w:val="003E7109"/>
    <w:rsid w:val="003E73E7"/>
    <w:rsid w:val="003E7807"/>
    <w:rsid w:val="003E78C1"/>
    <w:rsid w:val="003F0076"/>
    <w:rsid w:val="003F11F3"/>
    <w:rsid w:val="003F165C"/>
    <w:rsid w:val="003F20FD"/>
    <w:rsid w:val="003F26D4"/>
    <w:rsid w:val="003F2A20"/>
    <w:rsid w:val="003F2B5E"/>
    <w:rsid w:val="003F3D64"/>
    <w:rsid w:val="003F3E6D"/>
    <w:rsid w:val="003F4E49"/>
    <w:rsid w:val="003F4F2C"/>
    <w:rsid w:val="003F5296"/>
    <w:rsid w:val="003F52A0"/>
    <w:rsid w:val="003F6A54"/>
    <w:rsid w:val="003F7518"/>
    <w:rsid w:val="003F7DD2"/>
    <w:rsid w:val="004007DF"/>
    <w:rsid w:val="00400954"/>
    <w:rsid w:val="00401AA8"/>
    <w:rsid w:val="00401D9F"/>
    <w:rsid w:val="00401EB2"/>
    <w:rsid w:val="00401EFA"/>
    <w:rsid w:val="00401FD4"/>
    <w:rsid w:val="0040222E"/>
    <w:rsid w:val="00402A9B"/>
    <w:rsid w:val="00402DBF"/>
    <w:rsid w:val="00403764"/>
    <w:rsid w:val="0040400D"/>
    <w:rsid w:val="00405109"/>
    <w:rsid w:val="00405655"/>
    <w:rsid w:val="00405723"/>
    <w:rsid w:val="0040592A"/>
    <w:rsid w:val="00405B7E"/>
    <w:rsid w:val="00406466"/>
    <w:rsid w:val="00406947"/>
    <w:rsid w:val="00406DD0"/>
    <w:rsid w:val="004101EF"/>
    <w:rsid w:val="00410B1B"/>
    <w:rsid w:val="004112F3"/>
    <w:rsid w:val="004120A7"/>
    <w:rsid w:val="0041250E"/>
    <w:rsid w:val="00412642"/>
    <w:rsid w:val="00413491"/>
    <w:rsid w:val="00414A5A"/>
    <w:rsid w:val="00414B9F"/>
    <w:rsid w:val="00414CE7"/>
    <w:rsid w:val="004152C9"/>
    <w:rsid w:val="004159F7"/>
    <w:rsid w:val="00415DA0"/>
    <w:rsid w:val="00416660"/>
    <w:rsid w:val="00416E5D"/>
    <w:rsid w:val="00417365"/>
    <w:rsid w:val="0041736B"/>
    <w:rsid w:val="00420054"/>
    <w:rsid w:val="004200AB"/>
    <w:rsid w:val="00420769"/>
    <w:rsid w:val="00420F2F"/>
    <w:rsid w:val="004211B3"/>
    <w:rsid w:val="004215BA"/>
    <w:rsid w:val="004216AF"/>
    <w:rsid w:val="004216D8"/>
    <w:rsid w:val="0042183A"/>
    <w:rsid w:val="004225C2"/>
    <w:rsid w:val="0042273B"/>
    <w:rsid w:val="004228CD"/>
    <w:rsid w:val="004228DD"/>
    <w:rsid w:val="00422A2D"/>
    <w:rsid w:val="00423506"/>
    <w:rsid w:val="00423E72"/>
    <w:rsid w:val="00423EE0"/>
    <w:rsid w:val="004242BA"/>
    <w:rsid w:val="0042475E"/>
    <w:rsid w:val="004248E7"/>
    <w:rsid w:val="00424DB0"/>
    <w:rsid w:val="00424F67"/>
    <w:rsid w:val="00425379"/>
    <w:rsid w:val="004265A0"/>
    <w:rsid w:val="00426D1F"/>
    <w:rsid w:val="00427BAC"/>
    <w:rsid w:val="004300E7"/>
    <w:rsid w:val="00430118"/>
    <w:rsid w:val="00430BA5"/>
    <w:rsid w:val="00430DF3"/>
    <w:rsid w:val="004314D9"/>
    <w:rsid w:val="0043170D"/>
    <w:rsid w:val="00431871"/>
    <w:rsid w:val="004319F0"/>
    <w:rsid w:val="00431E3D"/>
    <w:rsid w:val="0043262C"/>
    <w:rsid w:val="00433C21"/>
    <w:rsid w:val="00433E38"/>
    <w:rsid w:val="004352F6"/>
    <w:rsid w:val="00435330"/>
    <w:rsid w:val="00435495"/>
    <w:rsid w:val="0043598B"/>
    <w:rsid w:val="00435D22"/>
    <w:rsid w:val="00435EB6"/>
    <w:rsid w:val="00436654"/>
    <w:rsid w:val="00436A02"/>
    <w:rsid w:val="0043722C"/>
    <w:rsid w:val="004376F6"/>
    <w:rsid w:val="00440196"/>
    <w:rsid w:val="0044115E"/>
    <w:rsid w:val="0044174B"/>
    <w:rsid w:val="00441F46"/>
    <w:rsid w:val="004421A8"/>
    <w:rsid w:val="004427B2"/>
    <w:rsid w:val="00442D75"/>
    <w:rsid w:val="00442DDC"/>
    <w:rsid w:val="00442FB6"/>
    <w:rsid w:val="00443040"/>
    <w:rsid w:val="00443535"/>
    <w:rsid w:val="00444369"/>
    <w:rsid w:val="0044470B"/>
    <w:rsid w:val="00444BCB"/>
    <w:rsid w:val="00444BD4"/>
    <w:rsid w:val="00444E2F"/>
    <w:rsid w:val="00446C3A"/>
    <w:rsid w:val="00447614"/>
    <w:rsid w:val="0045016C"/>
    <w:rsid w:val="004502F2"/>
    <w:rsid w:val="0045066B"/>
    <w:rsid w:val="00450AEF"/>
    <w:rsid w:val="00450E3D"/>
    <w:rsid w:val="004511AD"/>
    <w:rsid w:val="004525D4"/>
    <w:rsid w:val="00452D83"/>
    <w:rsid w:val="00452F24"/>
    <w:rsid w:val="00453114"/>
    <w:rsid w:val="004534CF"/>
    <w:rsid w:val="00453605"/>
    <w:rsid w:val="00453B3F"/>
    <w:rsid w:val="004544A4"/>
    <w:rsid w:val="004550CE"/>
    <w:rsid w:val="004550FE"/>
    <w:rsid w:val="004557BA"/>
    <w:rsid w:val="004559BB"/>
    <w:rsid w:val="00455D1F"/>
    <w:rsid w:val="00456193"/>
    <w:rsid w:val="00456FFD"/>
    <w:rsid w:val="0045721A"/>
    <w:rsid w:val="0045735E"/>
    <w:rsid w:val="00460B97"/>
    <w:rsid w:val="004616B1"/>
    <w:rsid w:val="00461B63"/>
    <w:rsid w:val="0046215B"/>
    <w:rsid w:val="0046295E"/>
    <w:rsid w:val="00462AAD"/>
    <w:rsid w:val="00462E93"/>
    <w:rsid w:val="00463495"/>
    <w:rsid w:val="0046400A"/>
    <w:rsid w:val="00464066"/>
    <w:rsid w:val="00465229"/>
    <w:rsid w:val="0046541B"/>
    <w:rsid w:val="004656F5"/>
    <w:rsid w:val="0046576F"/>
    <w:rsid w:val="004657FD"/>
    <w:rsid w:val="00465942"/>
    <w:rsid w:val="00465A11"/>
    <w:rsid w:val="00465D4B"/>
    <w:rsid w:val="00466127"/>
    <w:rsid w:val="004661EA"/>
    <w:rsid w:val="004663C9"/>
    <w:rsid w:val="00466501"/>
    <w:rsid w:val="00466645"/>
    <w:rsid w:val="00466AFD"/>
    <w:rsid w:val="0046709B"/>
    <w:rsid w:val="0046798E"/>
    <w:rsid w:val="00467C00"/>
    <w:rsid w:val="00467CEB"/>
    <w:rsid w:val="00470BD0"/>
    <w:rsid w:val="00471A40"/>
    <w:rsid w:val="00471ADD"/>
    <w:rsid w:val="00472032"/>
    <w:rsid w:val="00472238"/>
    <w:rsid w:val="00472DB3"/>
    <w:rsid w:val="00473706"/>
    <w:rsid w:val="00473DB3"/>
    <w:rsid w:val="00473DEB"/>
    <w:rsid w:val="0047451B"/>
    <w:rsid w:val="0047536D"/>
    <w:rsid w:val="00475486"/>
    <w:rsid w:val="004755BB"/>
    <w:rsid w:val="00475668"/>
    <w:rsid w:val="004759E0"/>
    <w:rsid w:val="00475A04"/>
    <w:rsid w:val="00475CF2"/>
    <w:rsid w:val="00476136"/>
    <w:rsid w:val="00476396"/>
    <w:rsid w:val="00476798"/>
    <w:rsid w:val="00476951"/>
    <w:rsid w:val="00476D57"/>
    <w:rsid w:val="00476F63"/>
    <w:rsid w:val="00477462"/>
    <w:rsid w:val="00477741"/>
    <w:rsid w:val="00477F02"/>
    <w:rsid w:val="00480049"/>
    <w:rsid w:val="004806E3"/>
    <w:rsid w:val="00480C58"/>
    <w:rsid w:val="0048150D"/>
    <w:rsid w:val="00481B57"/>
    <w:rsid w:val="00481FDC"/>
    <w:rsid w:val="004829A8"/>
    <w:rsid w:val="00482A34"/>
    <w:rsid w:val="00482F60"/>
    <w:rsid w:val="00482FDA"/>
    <w:rsid w:val="00483397"/>
    <w:rsid w:val="0048360E"/>
    <w:rsid w:val="004836FC"/>
    <w:rsid w:val="004837E7"/>
    <w:rsid w:val="00483889"/>
    <w:rsid w:val="00484165"/>
    <w:rsid w:val="0048423A"/>
    <w:rsid w:val="0048493C"/>
    <w:rsid w:val="004852DE"/>
    <w:rsid w:val="00485330"/>
    <w:rsid w:val="0048567B"/>
    <w:rsid w:val="00485D5C"/>
    <w:rsid w:val="0048644E"/>
    <w:rsid w:val="0048653C"/>
    <w:rsid w:val="004865C7"/>
    <w:rsid w:val="00486B65"/>
    <w:rsid w:val="00486D2A"/>
    <w:rsid w:val="00486EEF"/>
    <w:rsid w:val="004871C2"/>
    <w:rsid w:val="00487300"/>
    <w:rsid w:val="0048765D"/>
    <w:rsid w:val="00487B62"/>
    <w:rsid w:val="00490FBF"/>
    <w:rsid w:val="004912D1"/>
    <w:rsid w:val="004912E8"/>
    <w:rsid w:val="00491748"/>
    <w:rsid w:val="00491C3F"/>
    <w:rsid w:val="00492D0A"/>
    <w:rsid w:val="00492D75"/>
    <w:rsid w:val="00492E34"/>
    <w:rsid w:val="0049308E"/>
    <w:rsid w:val="004930FF"/>
    <w:rsid w:val="00493515"/>
    <w:rsid w:val="00493E66"/>
    <w:rsid w:val="00494969"/>
    <w:rsid w:val="0049520D"/>
    <w:rsid w:val="004954EE"/>
    <w:rsid w:val="004959E9"/>
    <w:rsid w:val="00495DF7"/>
    <w:rsid w:val="00495E85"/>
    <w:rsid w:val="00495FEB"/>
    <w:rsid w:val="00496574"/>
    <w:rsid w:val="00496A03"/>
    <w:rsid w:val="00496D38"/>
    <w:rsid w:val="00496E72"/>
    <w:rsid w:val="00497A59"/>
    <w:rsid w:val="00497CA3"/>
    <w:rsid w:val="00497E2C"/>
    <w:rsid w:val="00497EBF"/>
    <w:rsid w:val="004A00C3"/>
    <w:rsid w:val="004A07A4"/>
    <w:rsid w:val="004A0F01"/>
    <w:rsid w:val="004A113C"/>
    <w:rsid w:val="004A26C0"/>
    <w:rsid w:val="004A27FB"/>
    <w:rsid w:val="004A2805"/>
    <w:rsid w:val="004A296B"/>
    <w:rsid w:val="004A2CE7"/>
    <w:rsid w:val="004A3428"/>
    <w:rsid w:val="004A40DD"/>
    <w:rsid w:val="004A50A2"/>
    <w:rsid w:val="004A653D"/>
    <w:rsid w:val="004A657D"/>
    <w:rsid w:val="004A68BE"/>
    <w:rsid w:val="004A6B15"/>
    <w:rsid w:val="004A6FD2"/>
    <w:rsid w:val="004A7190"/>
    <w:rsid w:val="004A72A2"/>
    <w:rsid w:val="004A7732"/>
    <w:rsid w:val="004B01FF"/>
    <w:rsid w:val="004B03B8"/>
    <w:rsid w:val="004B057E"/>
    <w:rsid w:val="004B0ED9"/>
    <w:rsid w:val="004B1401"/>
    <w:rsid w:val="004B1963"/>
    <w:rsid w:val="004B1B55"/>
    <w:rsid w:val="004B23DB"/>
    <w:rsid w:val="004B3001"/>
    <w:rsid w:val="004B3090"/>
    <w:rsid w:val="004B3111"/>
    <w:rsid w:val="004B3333"/>
    <w:rsid w:val="004B336C"/>
    <w:rsid w:val="004B34D6"/>
    <w:rsid w:val="004B373F"/>
    <w:rsid w:val="004B3B6C"/>
    <w:rsid w:val="004B3EEA"/>
    <w:rsid w:val="004B45EB"/>
    <w:rsid w:val="004B4818"/>
    <w:rsid w:val="004B49EB"/>
    <w:rsid w:val="004B4EFA"/>
    <w:rsid w:val="004B5B2C"/>
    <w:rsid w:val="004B5C82"/>
    <w:rsid w:val="004B5FA7"/>
    <w:rsid w:val="004B61BF"/>
    <w:rsid w:val="004B644E"/>
    <w:rsid w:val="004B648C"/>
    <w:rsid w:val="004B6E59"/>
    <w:rsid w:val="004B738F"/>
    <w:rsid w:val="004B77FA"/>
    <w:rsid w:val="004B7CC0"/>
    <w:rsid w:val="004B7E1D"/>
    <w:rsid w:val="004B7F44"/>
    <w:rsid w:val="004C02BE"/>
    <w:rsid w:val="004C0620"/>
    <w:rsid w:val="004C0905"/>
    <w:rsid w:val="004C0A95"/>
    <w:rsid w:val="004C0BAC"/>
    <w:rsid w:val="004C11AD"/>
    <w:rsid w:val="004C1296"/>
    <w:rsid w:val="004C12B8"/>
    <w:rsid w:val="004C24AC"/>
    <w:rsid w:val="004C31BD"/>
    <w:rsid w:val="004C3427"/>
    <w:rsid w:val="004C3608"/>
    <w:rsid w:val="004C4D03"/>
    <w:rsid w:val="004C4EB3"/>
    <w:rsid w:val="004C5578"/>
    <w:rsid w:val="004C64EF"/>
    <w:rsid w:val="004C6588"/>
    <w:rsid w:val="004C68D5"/>
    <w:rsid w:val="004C7E4D"/>
    <w:rsid w:val="004D04DF"/>
    <w:rsid w:val="004D068E"/>
    <w:rsid w:val="004D07F4"/>
    <w:rsid w:val="004D1132"/>
    <w:rsid w:val="004D131C"/>
    <w:rsid w:val="004D1430"/>
    <w:rsid w:val="004D17DF"/>
    <w:rsid w:val="004D2049"/>
    <w:rsid w:val="004D2D27"/>
    <w:rsid w:val="004D2D50"/>
    <w:rsid w:val="004D32D6"/>
    <w:rsid w:val="004D33D0"/>
    <w:rsid w:val="004D3441"/>
    <w:rsid w:val="004D3CA9"/>
    <w:rsid w:val="004D3D07"/>
    <w:rsid w:val="004D43FD"/>
    <w:rsid w:val="004D4482"/>
    <w:rsid w:val="004D4A77"/>
    <w:rsid w:val="004D4C4F"/>
    <w:rsid w:val="004D4EA8"/>
    <w:rsid w:val="004D525B"/>
    <w:rsid w:val="004D5D95"/>
    <w:rsid w:val="004D622F"/>
    <w:rsid w:val="004D6DCC"/>
    <w:rsid w:val="004D6EC5"/>
    <w:rsid w:val="004D74B7"/>
    <w:rsid w:val="004E006C"/>
    <w:rsid w:val="004E0078"/>
    <w:rsid w:val="004E042D"/>
    <w:rsid w:val="004E1BE3"/>
    <w:rsid w:val="004E1D9D"/>
    <w:rsid w:val="004E21DF"/>
    <w:rsid w:val="004E24F5"/>
    <w:rsid w:val="004E259B"/>
    <w:rsid w:val="004E2B0C"/>
    <w:rsid w:val="004E346E"/>
    <w:rsid w:val="004E35F3"/>
    <w:rsid w:val="004E3A13"/>
    <w:rsid w:val="004E3C59"/>
    <w:rsid w:val="004E56FD"/>
    <w:rsid w:val="004E5835"/>
    <w:rsid w:val="004E6031"/>
    <w:rsid w:val="004E67DE"/>
    <w:rsid w:val="004E6DF4"/>
    <w:rsid w:val="004E7B3C"/>
    <w:rsid w:val="004E7B58"/>
    <w:rsid w:val="004F0695"/>
    <w:rsid w:val="004F06B5"/>
    <w:rsid w:val="004F08D8"/>
    <w:rsid w:val="004F0AEE"/>
    <w:rsid w:val="004F106E"/>
    <w:rsid w:val="004F251B"/>
    <w:rsid w:val="004F2C52"/>
    <w:rsid w:val="004F4359"/>
    <w:rsid w:val="004F4703"/>
    <w:rsid w:val="004F49D0"/>
    <w:rsid w:val="004F49FE"/>
    <w:rsid w:val="004F4C00"/>
    <w:rsid w:val="004F512D"/>
    <w:rsid w:val="004F5973"/>
    <w:rsid w:val="004F5B21"/>
    <w:rsid w:val="004F5F84"/>
    <w:rsid w:val="004F61FA"/>
    <w:rsid w:val="004F64C4"/>
    <w:rsid w:val="004F6A61"/>
    <w:rsid w:val="004F6AEE"/>
    <w:rsid w:val="004F7579"/>
    <w:rsid w:val="004F75DB"/>
    <w:rsid w:val="004F76B0"/>
    <w:rsid w:val="00500E6F"/>
    <w:rsid w:val="00500F84"/>
    <w:rsid w:val="0050243E"/>
    <w:rsid w:val="00502B7E"/>
    <w:rsid w:val="005031A3"/>
    <w:rsid w:val="005033CD"/>
    <w:rsid w:val="005035D5"/>
    <w:rsid w:val="00503745"/>
    <w:rsid w:val="0050383C"/>
    <w:rsid w:val="00503D78"/>
    <w:rsid w:val="005040D9"/>
    <w:rsid w:val="00504CC7"/>
    <w:rsid w:val="00504FA2"/>
    <w:rsid w:val="005051BF"/>
    <w:rsid w:val="005054D7"/>
    <w:rsid w:val="0050583A"/>
    <w:rsid w:val="00505ACD"/>
    <w:rsid w:val="00506B8B"/>
    <w:rsid w:val="00506BAA"/>
    <w:rsid w:val="005072F7"/>
    <w:rsid w:val="0050738D"/>
    <w:rsid w:val="005103D7"/>
    <w:rsid w:val="00510747"/>
    <w:rsid w:val="00510A96"/>
    <w:rsid w:val="005112DF"/>
    <w:rsid w:val="00511336"/>
    <w:rsid w:val="00511559"/>
    <w:rsid w:val="00511678"/>
    <w:rsid w:val="00511A56"/>
    <w:rsid w:val="00511A69"/>
    <w:rsid w:val="00511CBB"/>
    <w:rsid w:val="00511DA5"/>
    <w:rsid w:val="005125A4"/>
    <w:rsid w:val="005126FE"/>
    <w:rsid w:val="00512CD3"/>
    <w:rsid w:val="00512E59"/>
    <w:rsid w:val="00513C78"/>
    <w:rsid w:val="0051437E"/>
    <w:rsid w:val="00514451"/>
    <w:rsid w:val="00514AA3"/>
    <w:rsid w:val="00514D10"/>
    <w:rsid w:val="00515547"/>
    <w:rsid w:val="00516777"/>
    <w:rsid w:val="0051769D"/>
    <w:rsid w:val="00517902"/>
    <w:rsid w:val="00517AC3"/>
    <w:rsid w:val="00517E81"/>
    <w:rsid w:val="00520D71"/>
    <w:rsid w:val="00521045"/>
    <w:rsid w:val="00521071"/>
    <w:rsid w:val="005214B6"/>
    <w:rsid w:val="00522919"/>
    <w:rsid w:val="0052297C"/>
    <w:rsid w:val="005229E2"/>
    <w:rsid w:val="00522E80"/>
    <w:rsid w:val="00523000"/>
    <w:rsid w:val="00523905"/>
    <w:rsid w:val="00523A71"/>
    <w:rsid w:val="0052445E"/>
    <w:rsid w:val="00525024"/>
    <w:rsid w:val="0052540E"/>
    <w:rsid w:val="0052634A"/>
    <w:rsid w:val="0052678E"/>
    <w:rsid w:val="00526C13"/>
    <w:rsid w:val="00526DF4"/>
    <w:rsid w:val="00530229"/>
    <w:rsid w:val="00530A25"/>
    <w:rsid w:val="00532135"/>
    <w:rsid w:val="00532968"/>
    <w:rsid w:val="00533132"/>
    <w:rsid w:val="005334AF"/>
    <w:rsid w:val="005337A3"/>
    <w:rsid w:val="00533F41"/>
    <w:rsid w:val="005350CA"/>
    <w:rsid w:val="00535B56"/>
    <w:rsid w:val="00535C14"/>
    <w:rsid w:val="00535D93"/>
    <w:rsid w:val="00536D8F"/>
    <w:rsid w:val="0053728F"/>
    <w:rsid w:val="0053729E"/>
    <w:rsid w:val="00537A69"/>
    <w:rsid w:val="0054004B"/>
    <w:rsid w:val="0054093B"/>
    <w:rsid w:val="005416E9"/>
    <w:rsid w:val="005419BD"/>
    <w:rsid w:val="00541F54"/>
    <w:rsid w:val="005427BB"/>
    <w:rsid w:val="005428F3"/>
    <w:rsid w:val="00542ABA"/>
    <w:rsid w:val="00542BC6"/>
    <w:rsid w:val="005432B0"/>
    <w:rsid w:val="0054358A"/>
    <w:rsid w:val="00543739"/>
    <w:rsid w:val="00543960"/>
    <w:rsid w:val="00543A62"/>
    <w:rsid w:val="00544DAF"/>
    <w:rsid w:val="005468DE"/>
    <w:rsid w:val="005479DD"/>
    <w:rsid w:val="00547B65"/>
    <w:rsid w:val="00550250"/>
    <w:rsid w:val="00550719"/>
    <w:rsid w:val="00551228"/>
    <w:rsid w:val="00551515"/>
    <w:rsid w:val="0055170F"/>
    <w:rsid w:val="005522AF"/>
    <w:rsid w:val="00552590"/>
    <w:rsid w:val="00552B80"/>
    <w:rsid w:val="005533F5"/>
    <w:rsid w:val="00553538"/>
    <w:rsid w:val="00554931"/>
    <w:rsid w:val="00554B70"/>
    <w:rsid w:val="0055529E"/>
    <w:rsid w:val="00555A82"/>
    <w:rsid w:val="00555E72"/>
    <w:rsid w:val="0055616D"/>
    <w:rsid w:val="0055622A"/>
    <w:rsid w:val="00556246"/>
    <w:rsid w:val="00556489"/>
    <w:rsid w:val="005566DF"/>
    <w:rsid w:val="00556CD1"/>
    <w:rsid w:val="00556FAC"/>
    <w:rsid w:val="0055725F"/>
    <w:rsid w:val="00557F0E"/>
    <w:rsid w:val="00560B3E"/>
    <w:rsid w:val="005615F6"/>
    <w:rsid w:val="0056251F"/>
    <w:rsid w:val="005625F2"/>
    <w:rsid w:val="0056324B"/>
    <w:rsid w:val="005634F7"/>
    <w:rsid w:val="00563520"/>
    <w:rsid w:val="00564E72"/>
    <w:rsid w:val="00566355"/>
    <w:rsid w:val="005664C9"/>
    <w:rsid w:val="0056706F"/>
    <w:rsid w:val="0056740B"/>
    <w:rsid w:val="0057052F"/>
    <w:rsid w:val="00570B92"/>
    <w:rsid w:val="00570C9C"/>
    <w:rsid w:val="00571F77"/>
    <w:rsid w:val="00572185"/>
    <w:rsid w:val="0057327B"/>
    <w:rsid w:val="00573490"/>
    <w:rsid w:val="00573C00"/>
    <w:rsid w:val="00573DAF"/>
    <w:rsid w:val="00573F48"/>
    <w:rsid w:val="00574576"/>
    <w:rsid w:val="005745F3"/>
    <w:rsid w:val="00574847"/>
    <w:rsid w:val="00574895"/>
    <w:rsid w:val="00574C29"/>
    <w:rsid w:val="00574D03"/>
    <w:rsid w:val="00574ED4"/>
    <w:rsid w:val="00575326"/>
    <w:rsid w:val="005754A2"/>
    <w:rsid w:val="00576319"/>
    <w:rsid w:val="00576499"/>
    <w:rsid w:val="005769BA"/>
    <w:rsid w:val="00577315"/>
    <w:rsid w:val="005775A8"/>
    <w:rsid w:val="005777F1"/>
    <w:rsid w:val="00577880"/>
    <w:rsid w:val="00577C90"/>
    <w:rsid w:val="00577E97"/>
    <w:rsid w:val="00577FD4"/>
    <w:rsid w:val="0058001A"/>
    <w:rsid w:val="005807FF"/>
    <w:rsid w:val="00580CB2"/>
    <w:rsid w:val="005810F3"/>
    <w:rsid w:val="00581562"/>
    <w:rsid w:val="00582B4F"/>
    <w:rsid w:val="00583211"/>
    <w:rsid w:val="00583263"/>
    <w:rsid w:val="00583822"/>
    <w:rsid w:val="00583B21"/>
    <w:rsid w:val="00583D1E"/>
    <w:rsid w:val="00583F66"/>
    <w:rsid w:val="00584061"/>
    <w:rsid w:val="00585A58"/>
    <w:rsid w:val="00586384"/>
    <w:rsid w:val="00587880"/>
    <w:rsid w:val="00587BBB"/>
    <w:rsid w:val="00587CC6"/>
    <w:rsid w:val="00590048"/>
    <w:rsid w:val="005900CA"/>
    <w:rsid w:val="0059011E"/>
    <w:rsid w:val="00590867"/>
    <w:rsid w:val="0059102A"/>
    <w:rsid w:val="00591111"/>
    <w:rsid w:val="00591626"/>
    <w:rsid w:val="00591D52"/>
    <w:rsid w:val="00591E68"/>
    <w:rsid w:val="00592608"/>
    <w:rsid w:val="005927BC"/>
    <w:rsid w:val="00592AB9"/>
    <w:rsid w:val="00593766"/>
    <w:rsid w:val="00593FA0"/>
    <w:rsid w:val="005945D9"/>
    <w:rsid w:val="005955D8"/>
    <w:rsid w:val="00595921"/>
    <w:rsid w:val="00595BC8"/>
    <w:rsid w:val="00595D97"/>
    <w:rsid w:val="00595DC0"/>
    <w:rsid w:val="00596D49"/>
    <w:rsid w:val="00596F62"/>
    <w:rsid w:val="00597177"/>
    <w:rsid w:val="0059717E"/>
    <w:rsid w:val="00597554"/>
    <w:rsid w:val="00597A46"/>
    <w:rsid w:val="005A02C7"/>
    <w:rsid w:val="005A062E"/>
    <w:rsid w:val="005A074C"/>
    <w:rsid w:val="005A15FC"/>
    <w:rsid w:val="005A1C9F"/>
    <w:rsid w:val="005A26A7"/>
    <w:rsid w:val="005A3DCB"/>
    <w:rsid w:val="005A40BC"/>
    <w:rsid w:val="005A469E"/>
    <w:rsid w:val="005A486E"/>
    <w:rsid w:val="005A488D"/>
    <w:rsid w:val="005A5867"/>
    <w:rsid w:val="005A5C9C"/>
    <w:rsid w:val="005A5E4B"/>
    <w:rsid w:val="005A5FEE"/>
    <w:rsid w:val="005A603F"/>
    <w:rsid w:val="005A663E"/>
    <w:rsid w:val="005A6757"/>
    <w:rsid w:val="005A6950"/>
    <w:rsid w:val="005A698A"/>
    <w:rsid w:val="005A76C4"/>
    <w:rsid w:val="005A78D8"/>
    <w:rsid w:val="005A7920"/>
    <w:rsid w:val="005A7925"/>
    <w:rsid w:val="005A795F"/>
    <w:rsid w:val="005A7A62"/>
    <w:rsid w:val="005A7EA1"/>
    <w:rsid w:val="005A7EEF"/>
    <w:rsid w:val="005B04A5"/>
    <w:rsid w:val="005B0789"/>
    <w:rsid w:val="005B120E"/>
    <w:rsid w:val="005B121D"/>
    <w:rsid w:val="005B145E"/>
    <w:rsid w:val="005B1AAC"/>
    <w:rsid w:val="005B1B28"/>
    <w:rsid w:val="005B20CD"/>
    <w:rsid w:val="005B282B"/>
    <w:rsid w:val="005B2A6F"/>
    <w:rsid w:val="005B2AB4"/>
    <w:rsid w:val="005B38FF"/>
    <w:rsid w:val="005B4B93"/>
    <w:rsid w:val="005B4BD9"/>
    <w:rsid w:val="005B5073"/>
    <w:rsid w:val="005B5A9A"/>
    <w:rsid w:val="005B6121"/>
    <w:rsid w:val="005B6481"/>
    <w:rsid w:val="005B6AE6"/>
    <w:rsid w:val="005B6C2D"/>
    <w:rsid w:val="005B6C65"/>
    <w:rsid w:val="005B79CE"/>
    <w:rsid w:val="005B7A5D"/>
    <w:rsid w:val="005B7DEA"/>
    <w:rsid w:val="005C17ED"/>
    <w:rsid w:val="005C1C98"/>
    <w:rsid w:val="005C1F7B"/>
    <w:rsid w:val="005C2360"/>
    <w:rsid w:val="005C2367"/>
    <w:rsid w:val="005C28CA"/>
    <w:rsid w:val="005C3446"/>
    <w:rsid w:val="005C3638"/>
    <w:rsid w:val="005C388B"/>
    <w:rsid w:val="005C398C"/>
    <w:rsid w:val="005C4061"/>
    <w:rsid w:val="005C4695"/>
    <w:rsid w:val="005C53D1"/>
    <w:rsid w:val="005C54B2"/>
    <w:rsid w:val="005C56D0"/>
    <w:rsid w:val="005C5BF7"/>
    <w:rsid w:val="005C5C32"/>
    <w:rsid w:val="005C5C97"/>
    <w:rsid w:val="005C62B4"/>
    <w:rsid w:val="005C6E01"/>
    <w:rsid w:val="005C724A"/>
    <w:rsid w:val="005D00B7"/>
    <w:rsid w:val="005D06AE"/>
    <w:rsid w:val="005D0D5D"/>
    <w:rsid w:val="005D1508"/>
    <w:rsid w:val="005D1B3B"/>
    <w:rsid w:val="005D2007"/>
    <w:rsid w:val="005D2680"/>
    <w:rsid w:val="005D2CF3"/>
    <w:rsid w:val="005D2D5E"/>
    <w:rsid w:val="005D3845"/>
    <w:rsid w:val="005D3A30"/>
    <w:rsid w:val="005D3DF5"/>
    <w:rsid w:val="005D4BCA"/>
    <w:rsid w:val="005D4E84"/>
    <w:rsid w:val="005D5427"/>
    <w:rsid w:val="005D5709"/>
    <w:rsid w:val="005D595B"/>
    <w:rsid w:val="005D5D8F"/>
    <w:rsid w:val="005D6F59"/>
    <w:rsid w:val="005D716A"/>
    <w:rsid w:val="005E011A"/>
    <w:rsid w:val="005E0560"/>
    <w:rsid w:val="005E078F"/>
    <w:rsid w:val="005E08EE"/>
    <w:rsid w:val="005E09C2"/>
    <w:rsid w:val="005E0AB2"/>
    <w:rsid w:val="005E13CD"/>
    <w:rsid w:val="005E1427"/>
    <w:rsid w:val="005E181A"/>
    <w:rsid w:val="005E2A56"/>
    <w:rsid w:val="005E2D6F"/>
    <w:rsid w:val="005E3380"/>
    <w:rsid w:val="005E383C"/>
    <w:rsid w:val="005E39FE"/>
    <w:rsid w:val="005E3C2E"/>
    <w:rsid w:val="005E4006"/>
    <w:rsid w:val="005E462D"/>
    <w:rsid w:val="005E47B0"/>
    <w:rsid w:val="005E4A54"/>
    <w:rsid w:val="005E4C28"/>
    <w:rsid w:val="005E4E83"/>
    <w:rsid w:val="005E4FD0"/>
    <w:rsid w:val="005E5A3D"/>
    <w:rsid w:val="005E5AC4"/>
    <w:rsid w:val="005E5CB5"/>
    <w:rsid w:val="005E5FA0"/>
    <w:rsid w:val="005E681E"/>
    <w:rsid w:val="005E7788"/>
    <w:rsid w:val="005E7AF9"/>
    <w:rsid w:val="005E7CA8"/>
    <w:rsid w:val="005F011D"/>
    <w:rsid w:val="005F06BC"/>
    <w:rsid w:val="005F0877"/>
    <w:rsid w:val="005F0F1D"/>
    <w:rsid w:val="005F19F7"/>
    <w:rsid w:val="005F2072"/>
    <w:rsid w:val="005F2FD3"/>
    <w:rsid w:val="005F2FEE"/>
    <w:rsid w:val="005F35FD"/>
    <w:rsid w:val="005F367F"/>
    <w:rsid w:val="005F410B"/>
    <w:rsid w:val="005F5303"/>
    <w:rsid w:val="005F5BB5"/>
    <w:rsid w:val="005F5F41"/>
    <w:rsid w:val="005F6192"/>
    <w:rsid w:val="005F74D8"/>
    <w:rsid w:val="005F79E2"/>
    <w:rsid w:val="0060057D"/>
    <w:rsid w:val="00601399"/>
    <w:rsid w:val="0060171B"/>
    <w:rsid w:val="006018F3"/>
    <w:rsid w:val="006019D9"/>
    <w:rsid w:val="00601C34"/>
    <w:rsid w:val="00601EA1"/>
    <w:rsid w:val="00602531"/>
    <w:rsid w:val="00602AF9"/>
    <w:rsid w:val="00602BE8"/>
    <w:rsid w:val="00602FA0"/>
    <w:rsid w:val="006033F3"/>
    <w:rsid w:val="00603433"/>
    <w:rsid w:val="0060365B"/>
    <w:rsid w:val="00603CD1"/>
    <w:rsid w:val="0060406D"/>
    <w:rsid w:val="006043C0"/>
    <w:rsid w:val="0060451F"/>
    <w:rsid w:val="006048FB"/>
    <w:rsid w:val="00604E37"/>
    <w:rsid w:val="006050B0"/>
    <w:rsid w:val="00605ADA"/>
    <w:rsid w:val="00605E82"/>
    <w:rsid w:val="00605F2F"/>
    <w:rsid w:val="0060676E"/>
    <w:rsid w:val="006071FF"/>
    <w:rsid w:val="00607482"/>
    <w:rsid w:val="0060759F"/>
    <w:rsid w:val="006076F5"/>
    <w:rsid w:val="00607812"/>
    <w:rsid w:val="00607892"/>
    <w:rsid w:val="006107A4"/>
    <w:rsid w:val="00610CDF"/>
    <w:rsid w:val="00610DE9"/>
    <w:rsid w:val="006110CF"/>
    <w:rsid w:val="006110DF"/>
    <w:rsid w:val="006118CB"/>
    <w:rsid w:val="00611A65"/>
    <w:rsid w:val="00611C4B"/>
    <w:rsid w:val="006120BB"/>
    <w:rsid w:val="006126E4"/>
    <w:rsid w:val="0061276D"/>
    <w:rsid w:val="00612BF3"/>
    <w:rsid w:val="00612C22"/>
    <w:rsid w:val="00613EB5"/>
    <w:rsid w:val="00613F98"/>
    <w:rsid w:val="00614E9D"/>
    <w:rsid w:val="00615AB0"/>
    <w:rsid w:val="00615FE0"/>
    <w:rsid w:val="00616468"/>
    <w:rsid w:val="00616C40"/>
    <w:rsid w:val="00616CF3"/>
    <w:rsid w:val="00617C35"/>
    <w:rsid w:val="006201DB"/>
    <w:rsid w:val="00622733"/>
    <w:rsid w:val="00622B5E"/>
    <w:rsid w:val="006237DA"/>
    <w:rsid w:val="00623BB6"/>
    <w:rsid w:val="00624186"/>
    <w:rsid w:val="006241EB"/>
    <w:rsid w:val="00624769"/>
    <w:rsid w:val="006247DC"/>
    <w:rsid w:val="00624E6D"/>
    <w:rsid w:val="00625222"/>
    <w:rsid w:val="00625432"/>
    <w:rsid w:val="00625459"/>
    <w:rsid w:val="00625573"/>
    <w:rsid w:val="00625602"/>
    <w:rsid w:val="006258A6"/>
    <w:rsid w:val="00625CB8"/>
    <w:rsid w:val="00625EAA"/>
    <w:rsid w:val="00625FAB"/>
    <w:rsid w:val="006260C9"/>
    <w:rsid w:val="0062673E"/>
    <w:rsid w:val="00626F2C"/>
    <w:rsid w:val="00626FC0"/>
    <w:rsid w:val="00627237"/>
    <w:rsid w:val="00627AD2"/>
    <w:rsid w:val="00627FAB"/>
    <w:rsid w:val="006300C9"/>
    <w:rsid w:val="006301AE"/>
    <w:rsid w:val="0063094F"/>
    <w:rsid w:val="006314E8"/>
    <w:rsid w:val="0063176E"/>
    <w:rsid w:val="00631AE0"/>
    <w:rsid w:val="00632346"/>
    <w:rsid w:val="00632504"/>
    <w:rsid w:val="00632506"/>
    <w:rsid w:val="0063341D"/>
    <w:rsid w:val="0063388A"/>
    <w:rsid w:val="00633A61"/>
    <w:rsid w:val="00635A98"/>
    <w:rsid w:val="00635D62"/>
    <w:rsid w:val="006360A2"/>
    <w:rsid w:val="00636E1A"/>
    <w:rsid w:val="0063701C"/>
    <w:rsid w:val="00640CDE"/>
    <w:rsid w:val="006412FB"/>
    <w:rsid w:val="00641618"/>
    <w:rsid w:val="0064180E"/>
    <w:rsid w:val="00642977"/>
    <w:rsid w:val="00642A46"/>
    <w:rsid w:val="00642C74"/>
    <w:rsid w:val="006431F3"/>
    <w:rsid w:val="006432D4"/>
    <w:rsid w:val="00643637"/>
    <w:rsid w:val="00643CAB"/>
    <w:rsid w:val="006442B2"/>
    <w:rsid w:val="00644816"/>
    <w:rsid w:val="00645172"/>
    <w:rsid w:val="00645576"/>
    <w:rsid w:val="00645FB8"/>
    <w:rsid w:val="006462E4"/>
    <w:rsid w:val="006465E4"/>
    <w:rsid w:val="00646B2D"/>
    <w:rsid w:val="00647F30"/>
    <w:rsid w:val="00650AAF"/>
    <w:rsid w:val="00650F78"/>
    <w:rsid w:val="0065126A"/>
    <w:rsid w:val="00651A71"/>
    <w:rsid w:val="00651ADD"/>
    <w:rsid w:val="00651CB6"/>
    <w:rsid w:val="00652451"/>
    <w:rsid w:val="00652FD4"/>
    <w:rsid w:val="006533DA"/>
    <w:rsid w:val="006539D8"/>
    <w:rsid w:val="00653A36"/>
    <w:rsid w:val="0065481D"/>
    <w:rsid w:val="00655744"/>
    <w:rsid w:val="006561D9"/>
    <w:rsid w:val="006561E4"/>
    <w:rsid w:val="0065690E"/>
    <w:rsid w:val="00656B42"/>
    <w:rsid w:val="00656B84"/>
    <w:rsid w:val="00656BD1"/>
    <w:rsid w:val="0066081B"/>
    <w:rsid w:val="00661DD5"/>
    <w:rsid w:val="00662088"/>
    <w:rsid w:val="00662417"/>
    <w:rsid w:val="00662B1A"/>
    <w:rsid w:val="00663111"/>
    <w:rsid w:val="00663424"/>
    <w:rsid w:val="0066369B"/>
    <w:rsid w:val="006638C5"/>
    <w:rsid w:val="006639DD"/>
    <w:rsid w:val="00663CAD"/>
    <w:rsid w:val="00663DA2"/>
    <w:rsid w:val="00664645"/>
    <w:rsid w:val="00664669"/>
    <w:rsid w:val="00664794"/>
    <w:rsid w:val="0066490B"/>
    <w:rsid w:val="006660C1"/>
    <w:rsid w:val="00666D74"/>
    <w:rsid w:val="00666EF1"/>
    <w:rsid w:val="006675BC"/>
    <w:rsid w:val="00667DB1"/>
    <w:rsid w:val="006706A9"/>
    <w:rsid w:val="006709C7"/>
    <w:rsid w:val="00670D2D"/>
    <w:rsid w:val="00671A86"/>
    <w:rsid w:val="00671D39"/>
    <w:rsid w:val="00672005"/>
    <w:rsid w:val="0067243D"/>
    <w:rsid w:val="00672724"/>
    <w:rsid w:val="00672814"/>
    <w:rsid w:val="00673181"/>
    <w:rsid w:val="00673CBA"/>
    <w:rsid w:val="00673DA0"/>
    <w:rsid w:val="00674E51"/>
    <w:rsid w:val="006754B2"/>
    <w:rsid w:val="006757C8"/>
    <w:rsid w:val="006759DC"/>
    <w:rsid w:val="00675CCF"/>
    <w:rsid w:val="006761CD"/>
    <w:rsid w:val="00676D3A"/>
    <w:rsid w:val="00676FFE"/>
    <w:rsid w:val="0067752F"/>
    <w:rsid w:val="00680E79"/>
    <w:rsid w:val="006812EA"/>
    <w:rsid w:val="00681A80"/>
    <w:rsid w:val="00682702"/>
    <w:rsid w:val="00682801"/>
    <w:rsid w:val="00682D1E"/>
    <w:rsid w:val="00683AFD"/>
    <w:rsid w:val="0068441F"/>
    <w:rsid w:val="00685492"/>
    <w:rsid w:val="006862A6"/>
    <w:rsid w:val="00686332"/>
    <w:rsid w:val="006866A5"/>
    <w:rsid w:val="00686CAE"/>
    <w:rsid w:val="006870D4"/>
    <w:rsid w:val="0068761C"/>
    <w:rsid w:val="006878FD"/>
    <w:rsid w:val="006879FA"/>
    <w:rsid w:val="00687E0E"/>
    <w:rsid w:val="00687EE9"/>
    <w:rsid w:val="00687FCC"/>
    <w:rsid w:val="006908F4"/>
    <w:rsid w:val="00691714"/>
    <w:rsid w:val="00691DC1"/>
    <w:rsid w:val="00691FFA"/>
    <w:rsid w:val="0069201E"/>
    <w:rsid w:val="00692A5D"/>
    <w:rsid w:val="00692CDE"/>
    <w:rsid w:val="00693F01"/>
    <w:rsid w:val="00694327"/>
    <w:rsid w:val="00694485"/>
    <w:rsid w:val="00694A67"/>
    <w:rsid w:val="006961FE"/>
    <w:rsid w:val="00696393"/>
    <w:rsid w:val="00696DC9"/>
    <w:rsid w:val="00696EA2"/>
    <w:rsid w:val="006977DA"/>
    <w:rsid w:val="00697AE6"/>
    <w:rsid w:val="00697FDA"/>
    <w:rsid w:val="006A01E0"/>
    <w:rsid w:val="006A05CB"/>
    <w:rsid w:val="006A1066"/>
    <w:rsid w:val="006A12A7"/>
    <w:rsid w:val="006A1629"/>
    <w:rsid w:val="006A1A4A"/>
    <w:rsid w:val="006A1C95"/>
    <w:rsid w:val="006A1F5A"/>
    <w:rsid w:val="006A2701"/>
    <w:rsid w:val="006A275E"/>
    <w:rsid w:val="006A2FC3"/>
    <w:rsid w:val="006A3847"/>
    <w:rsid w:val="006A38DF"/>
    <w:rsid w:val="006A3E24"/>
    <w:rsid w:val="006A47C1"/>
    <w:rsid w:val="006A4E4F"/>
    <w:rsid w:val="006A4F25"/>
    <w:rsid w:val="006A51EC"/>
    <w:rsid w:val="006A5ACA"/>
    <w:rsid w:val="006A5D16"/>
    <w:rsid w:val="006A6458"/>
    <w:rsid w:val="006A680A"/>
    <w:rsid w:val="006A70CB"/>
    <w:rsid w:val="006A74AB"/>
    <w:rsid w:val="006B04A8"/>
    <w:rsid w:val="006B084C"/>
    <w:rsid w:val="006B0F5D"/>
    <w:rsid w:val="006B2742"/>
    <w:rsid w:val="006B2BF6"/>
    <w:rsid w:val="006B2CC8"/>
    <w:rsid w:val="006B3193"/>
    <w:rsid w:val="006B3604"/>
    <w:rsid w:val="006B362D"/>
    <w:rsid w:val="006B3710"/>
    <w:rsid w:val="006B3767"/>
    <w:rsid w:val="006B386B"/>
    <w:rsid w:val="006B3F55"/>
    <w:rsid w:val="006B491E"/>
    <w:rsid w:val="006B597A"/>
    <w:rsid w:val="006B59FE"/>
    <w:rsid w:val="006B625B"/>
    <w:rsid w:val="006B666A"/>
    <w:rsid w:val="006B6B40"/>
    <w:rsid w:val="006B6CE7"/>
    <w:rsid w:val="006B762F"/>
    <w:rsid w:val="006B779C"/>
    <w:rsid w:val="006B788E"/>
    <w:rsid w:val="006C04E0"/>
    <w:rsid w:val="006C0E46"/>
    <w:rsid w:val="006C1915"/>
    <w:rsid w:val="006C2DEB"/>
    <w:rsid w:val="006C35D5"/>
    <w:rsid w:val="006C37FE"/>
    <w:rsid w:val="006C3E43"/>
    <w:rsid w:val="006C3E60"/>
    <w:rsid w:val="006C464F"/>
    <w:rsid w:val="006C4FC0"/>
    <w:rsid w:val="006C5B25"/>
    <w:rsid w:val="006C5CE3"/>
    <w:rsid w:val="006C5D07"/>
    <w:rsid w:val="006C61BD"/>
    <w:rsid w:val="006C630E"/>
    <w:rsid w:val="006C6A91"/>
    <w:rsid w:val="006C6AB9"/>
    <w:rsid w:val="006C72C6"/>
    <w:rsid w:val="006C74D0"/>
    <w:rsid w:val="006C7ABE"/>
    <w:rsid w:val="006C7F64"/>
    <w:rsid w:val="006D060D"/>
    <w:rsid w:val="006D0C69"/>
    <w:rsid w:val="006D0CFC"/>
    <w:rsid w:val="006D19A5"/>
    <w:rsid w:val="006D20AD"/>
    <w:rsid w:val="006D213A"/>
    <w:rsid w:val="006D2248"/>
    <w:rsid w:val="006D26C6"/>
    <w:rsid w:val="006D3462"/>
    <w:rsid w:val="006D3E02"/>
    <w:rsid w:val="006D474C"/>
    <w:rsid w:val="006D51A1"/>
    <w:rsid w:val="006D5352"/>
    <w:rsid w:val="006D5500"/>
    <w:rsid w:val="006D59F1"/>
    <w:rsid w:val="006D5CDB"/>
    <w:rsid w:val="006D614F"/>
    <w:rsid w:val="006D6614"/>
    <w:rsid w:val="006D6AB1"/>
    <w:rsid w:val="006D6CCD"/>
    <w:rsid w:val="006D74BB"/>
    <w:rsid w:val="006D7B5F"/>
    <w:rsid w:val="006E05FB"/>
    <w:rsid w:val="006E0AF3"/>
    <w:rsid w:val="006E0C00"/>
    <w:rsid w:val="006E10DA"/>
    <w:rsid w:val="006E177E"/>
    <w:rsid w:val="006E258F"/>
    <w:rsid w:val="006E27A8"/>
    <w:rsid w:val="006E27B4"/>
    <w:rsid w:val="006E2B25"/>
    <w:rsid w:val="006E3089"/>
    <w:rsid w:val="006E318D"/>
    <w:rsid w:val="006E339A"/>
    <w:rsid w:val="006E3881"/>
    <w:rsid w:val="006E5DE4"/>
    <w:rsid w:val="006E6AE7"/>
    <w:rsid w:val="006E70BB"/>
    <w:rsid w:val="006E7545"/>
    <w:rsid w:val="006E763F"/>
    <w:rsid w:val="006F07E9"/>
    <w:rsid w:val="006F0961"/>
    <w:rsid w:val="006F1A00"/>
    <w:rsid w:val="006F21AE"/>
    <w:rsid w:val="006F2928"/>
    <w:rsid w:val="006F2A2A"/>
    <w:rsid w:val="006F3576"/>
    <w:rsid w:val="006F3BAC"/>
    <w:rsid w:val="006F3C06"/>
    <w:rsid w:val="006F4606"/>
    <w:rsid w:val="006F4F76"/>
    <w:rsid w:val="006F5263"/>
    <w:rsid w:val="006F5AC4"/>
    <w:rsid w:val="006F5BF3"/>
    <w:rsid w:val="006F5C48"/>
    <w:rsid w:val="006F5F36"/>
    <w:rsid w:val="006F68EC"/>
    <w:rsid w:val="006F7C77"/>
    <w:rsid w:val="0070009E"/>
    <w:rsid w:val="00700D5C"/>
    <w:rsid w:val="00700E7E"/>
    <w:rsid w:val="00700FA6"/>
    <w:rsid w:val="00701901"/>
    <w:rsid w:val="00701F5D"/>
    <w:rsid w:val="007020B2"/>
    <w:rsid w:val="007022AE"/>
    <w:rsid w:val="00702388"/>
    <w:rsid w:val="00702742"/>
    <w:rsid w:val="00702B45"/>
    <w:rsid w:val="00702BC8"/>
    <w:rsid w:val="007037DA"/>
    <w:rsid w:val="00703946"/>
    <w:rsid w:val="00704D26"/>
    <w:rsid w:val="00704FE7"/>
    <w:rsid w:val="007054C0"/>
    <w:rsid w:val="007058B7"/>
    <w:rsid w:val="00705CD6"/>
    <w:rsid w:val="007061D2"/>
    <w:rsid w:val="007068C4"/>
    <w:rsid w:val="00706F58"/>
    <w:rsid w:val="00707783"/>
    <w:rsid w:val="007100B8"/>
    <w:rsid w:val="007109DC"/>
    <w:rsid w:val="00710AE1"/>
    <w:rsid w:val="00710B6E"/>
    <w:rsid w:val="007111C4"/>
    <w:rsid w:val="007113F0"/>
    <w:rsid w:val="00711626"/>
    <w:rsid w:val="0071283D"/>
    <w:rsid w:val="00712DFE"/>
    <w:rsid w:val="0071383E"/>
    <w:rsid w:val="00713D1D"/>
    <w:rsid w:val="00713E5F"/>
    <w:rsid w:val="00714BC4"/>
    <w:rsid w:val="00714CB8"/>
    <w:rsid w:val="00714DD4"/>
    <w:rsid w:val="007155C4"/>
    <w:rsid w:val="0071563C"/>
    <w:rsid w:val="00715B84"/>
    <w:rsid w:val="00715B8B"/>
    <w:rsid w:val="00715FC3"/>
    <w:rsid w:val="007160BE"/>
    <w:rsid w:val="00716C8F"/>
    <w:rsid w:val="00716F1B"/>
    <w:rsid w:val="007175F3"/>
    <w:rsid w:val="00717D24"/>
    <w:rsid w:val="00717F5A"/>
    <w:rsid w:val="00721296"/>
    <w:rsid w:val="007212D2"/>
    <w:rsid w:val="00721524"/>
    <w:rsid w:val="00721B7E"/>
    <w:rsid w:val="00721CA3"/>
    <w:rsid w:val="00722C25"/>
    <w:rsid w:val="00722C9E"/>
    <w:rsid w:val="00722D95"/>
    <w:rsid w:val="00723193"/>
    <w:rsid w:val="0072352C"/>
    <w:rsid w:val="00723C21"/>
    <w:rsid w:val="00724791"/>
    <w:rsid w:val="007255B0"/>
    <w:rsid w:val="00725F45"/>
    <w:rsid w:val="007263BE"/>
    <w:rsid w:val="00726578"/>
    <w:rsid w:val="00727CF5"/>
    <w:rsid w:val="0073097A"/>
    <w:rsid w:val="00730D75"/>
    <w:rsid w:val="00730E4C"/>
    <w:rsid w:val="00730E6F"/>
    <w:rsid w:val="00730F0C"/>
    <w:rsid w:val="00731252"/>
    <w:rsid w:val="007313F0"/>
    <w:rsid w:val="00731438"/>
    <w:rsid w:val="00731BFB"/>
    <w:rsid w:val="00731F90"/>
    <w:rsid w:val="00733ACE"/>
    <w:rsid w:val="00735197"/>
    <w:rsid w:val="007352A9"/>
    <w:rsid w:val="007355B8"/>
    <w:rsid w:val="007357E5"/>
    <w:rsid w:val="00735872"/>
    <w:rsid w:val="00735890"/>
    <w:rsid w:val="00735DF9"/>
    <w:rsid w:val="00736413"/>
    <w:rsid w:val="00736902"/>
    <w:rsid w:val="00736FEC"/>
    <w:rsid w:val="007371D3"/>
    <w:rsid w:val="0073749F"/>
    <w:rsid w:val="00737765"/>
    <w:rsid w:val="00740015"/>
    <w:rsid w:val="00740087"/>
    <w:rsid w:val="007405C8"/>
    <w:rsid w:val="007405EF"/>
    <w:rsid w:val="00740A14"/>
    <w:rsid w:val="00740CFA"/>
    <w:rsid w:val="0074106F"/>
    <w:rsid w:val="00741C84"/>
    <w:rsid w:val="00741D0E"/>
    <w:rsid w:val="007426B7"/>
    <w:rsid w:val="00742C2D"/>
    <w:rsid w:val="00743A37"/>
    <w:rsid w:val="007454B8"/>
    <w:rsid w:val="0074578A"/>
    <w:rsid w:val="00745EAA"/>
    <w:rsid w:val="007469EB"/>
    <w:rsid w:val="0074720F"/>
    <w:rsid w:val="0075068E"/>
    <w:rsid w:val="007507AC"/>
    <w:rsid w:val="00750D3C"/>
    <w:rsid w:val="007511C6"/>
    <w:rsid w:val="007512F9"/>
    <w:rsid w:val="0075137C"/>
    <w:rsid w:val="007513C8"/>
    <w:rsid w:val="00751767"/>
    <w:rsid w:val="0075192C"/>
    <w:rsid w:val="00751FBB"/>
    <w:rsid w:val="00752468"/>
    <w:rsid w:val="00752D94"/>
    <w:rsid w:val="00753548"/>
    <w:rsid w:val="00753746"/>
    <w:rsid w:val="00754B36"/>
    <w:rsid w:val="00755A99"/>
    <w:rsid w:val="00755AB2"/>
    <w:rsid w:val="007578D7"/>
    <w:rsid w:val="00757A4E"/>
    <w:rsid w:val="007600C3"/>
    <w:rsid w:val="00760187"/>
    <w:rsid w:val="007609F6"/>
    <w:rsid w:val="00760C76"/>
    <w:rsid w:val="00760D28"/>
    <w:rsid w:val="0076257C"/>
    <w:rsid w:val="00762713"/>
    <w:rsid w:val="00762996"/>
    <w:rsid w:val="007631A0"/>
    <w:rsid w:val="00763B84"/>
    <w:rsid w:val="00763DF9"/>
    <w:rsid w:val="007648A8"/>
    <w:rsid w:val="00764E4E"/>
    <w:rsid w:val="00765238"/>
    <w:rsid w:val="00765726"/>
    <w:rsid w:val="0076599D"/>
    <w:rsid w:val="0076680C"/>
    <w:rsid w:val="00766E95"/>
    <w:rsid w:val="007677BA"/>
    <w:rsid w:val="00767C02"/>
    <w:rsid w:val="00770292"/>
    <w:rsid w:val="007703BF"/>
    <w:rsid w:val="007703F4"/>
    <w:rsid w:val="007715EE"/>
    <w:rsid w:val="00772718"/>
    <w:rsid w:val="00772733"/>
    <w:rsid w:val="007729BD"/>
    <w:rsid w:val="00772DED"/>
    <w:rsid w:val="00772EFD"/>
    <w:rsid w:val="00773841"/>
    <w:rsid w:val="00773C6F"/>
    <w:rsid w:val="00773DEC"/>
    <w:rsid w:val="00774AD3"/>
    <w:rsid w:val="00774AF7"/>
    <w:rsid w:val="007757CD"/>
    <w:rsid w:val="00775EB9"/>
    <w:rsid w:val="0077607F"/>
    <w:rsid w:val="00776A7D"/>
    <w:rsid w:val="00776C67"/>
    <w:rsid w:val="0077709A"/>
    <w:rsid w:val="007771E7"/>
    <w:rsid w:val="00777C81"/>
    <w:rsid w:val="00777F33"/>
    <w:rsid w:val="00780C56"/>
    <w:rsid w:val="0078117F"/>
    <w:rsid w:val="007818C1"/>
    <w:rsid w:val="00782183"/>
    <w:rsid w:val="00782534"/>
    <w:rsid w:val="00782E0B"/>
    <w:rsid w:val="007838BC"/>
    <w:rsid w:val="00783A57"/>
    <w:rsid w:val="00784883"/>
    <w:rsid w:val="0078593F"/>
    <w:rsid w:val="007860F4"/>
    <w:rsid w:val="0078648B"/>
    <w:rsid w:val="007866FA"/>
    <w:rsid w:val="00786E55"/>
    <w:rsid w:val="007874D7"/>
    <w:rsid w:val="00787693"/>
    <w:rsid w:val="00787E8F"/>
    <w:rsid w:val="00790B9F"/>
    <w:rsid w:val="0079126F"/>
    <w:rsid w:val="007918F5"/>
    <w:rsid w:val="00792178"/>
    <w:rsid w:val="0079254B"/>
    <w:rsid w:val="007926AB"/>
    <w:rsid w:val="007926F8"/>
    <w:rsid w:val="007927A7"/>
    <w:rsid w:val="00792EF8"/>
    <w:rsid w:val="00792FF1"/>
    <w:rsid w:val="00793759"/>
    <w:rsid w:val="00793BDD"/>
    <w:rsid w:val="00793DD6"/>
    <w:rsid w:val="00794245"/>
    <w:rsid w:val="00794979"/>
    <w:rsid w:val="00794EBE"/>
    <w:rsid w:val="007951DA"/>
    <w:rsid w:val="007953A3"/>
    <w:rsid w:val="00796127"/>
    <w:rsid w:val="0079636E"/>
    <w:rsid w:val="00796C2D"/>
    <w:rsid w:val="00796D12"/>
    <w:rsid w:val="00796DE9"/>
    <w:rsid w:val="00796F7C"/>
    <w:rsid w:val="00797340"/>
    <w:rsid w:val="00797B5E"/>
    <w:rsid w:val="007A005F"/>
    <w:rsid w:val="007A00BD"/>
    <w:rsid w:val="007A0639"/>
    <w:rsid w:val="007A151E"/>
    <w:rsid w:val="007A173A"/>
    <w:rsid w:val="007A2017"/>
    <w:rsid w:val="007A2D4B"/>
    <w:rsid w:val="007A2DF9"/>
    <w:rsid w:val="007A4CBC"/>
    <w:rsid w:val="007A5750"/>
    <w:rsid w:val="007A5784"/>
    <w:rsid w:val="007A5E45"/>
    <w:rsid w:val="007A6219"/>
    <w:rsid w:val="007A7113"/>
    <w:rsid w:val="007A72A6"/>
    <w:rsid w:val="007A7475"/>
    <w:rsid w:val="007A75D4"/>
    <w:rsid w:val="007A7B02"/>
    <w:rsid w:val="007A7B40"/>
    <w:rsid w:val="007B0E52"/>
    <w:rsid w:val="007B137D"/>
    <w:rsid w:val="007B13FC"/>
    <w:rsid w:val="007B14B1"/>
    <w:rsid w:val="007B185B"/>
    <w:rsid w:val="007B1ABD"/>
    <w:rsid w:val="007B1F4E"/>
    <w:rsid w:val="007B2EA6"/>
    <w:rsid w:val="007B3398"/>
    <w:rsid w:val="007B341D"/>
    <w:rsid w:val="007B3951"/>
    <w:rsid w:val="007B3A40"/>
    <w:rsid w:val="007B3B68"/>
    <w:rsid w:val="007B3D34"/>
    <w:rsid w:val="007B3ED4"/>
    <w:rsid w:val="007B434C"/>
    <w:rsid w:val="007B4C88"/>
    <w:rsid w:val="007B4D0C"/>
    <w:rsid w:val="007B513C"/>
    <w:rsid w:val="007B51B3"/>
    <w:rsid w:val="007B543D"/>
    <w:rsid w:val="007B5FCB"/>
    <w:rsid w:val="007B5FEF"/>
    <w:rsid w:val="007B6B32"/>
    <w:rsid w:val="007B6D69"/>
    <w:rsid w:val="007B7EAD"/>
    <w:rsid w:val="007C016A"/>
    <w:rsid w:val="007C0328"/>
    <w:rsid w:val="007C056B"/>
    <w:rsid w:val="007C0817"/>
    <w:rsid w:val="007C0878"/>
    <w:rsid w:val="007C0DD4"/>
    <w:rsid w:val="007C1B50"/>
    <w:rsid w:val="007C1E02"/>
    <w:rsid w:val="007C1EBD"/>
    <w:rsid w:val="007C2378"/>
    <w:rsid w:val="007C25B1"/>
    <w:rsid w:val="007C2D13"/>
    <w:rsid w:val="007C2DC6"/>
    <w:rsid w:val="007C31D7"/>
    <w:rsid w:val="007C3329"/>
    <w:rsid w:val="007C37B1"/>
    <w:rsid w:val="007C418D"/>
    <w:rsid w:val="007C4277"/>
    <w:rsid w:val="007C4414"/>
    <w:rsid w:val="007C5E1D"/>
    <w:rsid w:val="007C689B"/>
    <w:rsid w:val="007C6A74"/>
    <w:rsid w:val="007C6AB7"/>
    <w:rsid w:val="007C74C0"/>
    <w:rsid w:val="007C78B3"/>
    <w:rsid w:val="007C78BA"/>
    <w:rsid w:val="007D0223"/>
    <w:rsid w:val="007D0793"/>
    <w:rsid w:val="007D0BF3"/>
    <w:rsid w:val="007D0EF8"/>
    <w:rsid w:val="007D1170"/>
    <w:rsid w:val="007D174D"/>
    <w:rsid w:val="007D1A68"/>
    <w:rsid w:val="007D1C63"/>
    <w:rsid w:val="007D1DBB"/>
    <w:rsid w:val="007D1E7B"/>
    <w:rsid w:val="007D247E"/>
    <w:rsid w:val="007D263A"/>
    <w:rsid w:val="007D2D29"/>
    <w:rsid w:val="007D33FC"/>
    <w:rsid w:val="007D39C1"/>
    <w:rsid w:val="007D3A6F"/>
    <w:rsid w:val="007D4139"/>
    <w:rsid w:val="007D41C3"/>
    <w:rsid w:val="007D45B3"/>
    <w:rsid w:val="007D462D"/>
    <w:rsid w:val="007D49CC"/>
    <w:rsid w:val="007D556A"/>
    <w:rsid w:val="007D6401"/>
    <w:rsid w:val="007D65FD"/>
    <w:rsid w:val="007D78F6"/>
    <w:rsid w:val="007E0108"/>
    <w:rsid w:val="007E1075"/>
    <w:rsid w:val="007E1A2A"/>
    <w:rsid w:val="007E1CC2"/>
    <w:rsid w:val="007E203A"/>
    <w:rsid w:val="007E30C3"/>
    <w:rsid w:val="007E32CD"/>
    <w:rsid w:val="007E37AB"/>
    <w:rsid w:val="007E3818"/>
    <w:rsid w:val="007E3C68"/>
    <w:rsid w:val="007E47C6"/>
    <w:rsid w:val="007E4BBD"/>
    <w:rsid w:val="007E507F"/>
    <w:rsid w:val="007E572F"/>
    <w:rsid w:val="007E575D"/>
    <w:rsid w:val="007E5933"/>
    <w:rsid w:val="007E5D0A"/>
    <w:rsid w:val="007E602F"/>
    <w:rsid w:val="007E7B75"/>
    <w:rsid w:val="007E7CCC"/>
    <w:rsid w:val="007E7EA1"/>
    <w:rsid w:val="007F024C"/>
    <w:rsid w:val="007F032E"/>
    <w:rsid w:val="007F0744"/>
    <w:rsid w:val="007F07A6"/>
    <w:rsid w:val="007F1357"/>
    <w:rsid w:val="007F145E"/>
    <w:rsid w:val="007F19D5"/>
    <w:rsid w:val="007F3172"/>
    <w:rsid w:val="007F3627"/>
    <w:rsid w:val="007F377D"/>
    <w:rsid w:val="007F3EB3"/>
    <w:rsid w:val="007F3EF3"/>
    <w:rsid w:val="007F42D3"/>
    <w:rsid w:val="007F47C2"/>
    <w:rsid w:val="007F47E4"/>
    <w:rsid w:val="007F47FF"/>
    <w:rsid w:val="007F497C"/>
    <w:rsid w:val="007F5016"/>
    <w:rsid w:val="007F558F"/>
    <w:rsid w:val="007F5667"/>
    <w:rsid w:val="007F5C9D"/>
    <w:rsid w:val="007F5FB6"/>
    <w:rsid w:val="007F6B2B"/>
    <w:rsid w:val="007F6C33"/>
    <w:rsid w:val="007F73E8"/>
    <w:rsid w:val="007F7462"/>
    <w:rsid w:val="007F762A"/>
    <w:rsid w:val="007F7FBE"/>
    <w:rsid w:val="00800802"/>
    <w:rsid w:val="00800CE6"/>
    <w:rsid w:val="008020D4"/>
    <w:rsid w:val="00802841"/>
    <w:rsid w:val="0080353D"/>
    <w:rsid w:val="0080389A"/>
    <w:rsid w:val="00803A37"/>
    <w:rsid w:val="008047A0"/>
    <w:rsid w:val="008048F2"/>
    <w:rsid w:val="008049B6"/>
    <w:rsid w:val="00804EFB"/>
    <w:rsid w:val="00805464"/>
    <w:rsid w:val="00805DE1"/>
    <w:rsid w:val="008078F9"/>
    <w:rsid w:val="00807C71"/>
    <w:rsid w:val="00810DE0"/>
    <w:rsid w:val="00811128"/>
    <w:rsid w:val="00811C7F"/>
    <w:rsid w:val="00812404"/>
    <w:rsid w:val="00812781"/>
    <w:rsid w:val="00812EEA"/>
    <w:rsid w:val="00813066"/>
    <w:rsid w:val="00813A20"/>
    <w:rsid w:val="00813C36"/>
    <w:rsid w:val="00813E91"/>
    <w:rsid w:val="0081430F"/>
    <w:rsid w:val="0081442B"/>
    <w:rsid w:val="00814D13"/>
    <w:rsid w:val="00815309"/>
    <w:rsid w:val="0081535E"/>
    <w:rsid w:val="0081560B"/>
    <w:rsid w:val="008157C5"/>
    <w:rsid w:val="00815947"/>
    <w:rsid w:val="008161AB"/>
    <w:rsid w:val="008165DC"/>
    <w:rsid w:val="0081705D"/>
    <w:rsid w:val="00817301"/>
    <w:rsid w:val="008179EC"/>
    <w:rsid w:val="00820F76"/>
    <w:rsid w:val="00821583"/>
    <w:rsid w:val="00821862"/>
    <w:rsid w:val="00822176"/>
    <w:rsid w:val="008234C4"/>
    <w:rsid w:val="008235EF"/>
    <w:rsid w:val="008240E1"/>
    <w:rsid w:val="00824383"/>
    <w:rsid w:val="0082492F"/>
    <w:rsid w:val="00825019"/>
    <w:rsid w:val="00825CCD"/>
    <w:rsid w:val="0082711F"/>
    <w:rsid w:val="0082746C"/>
    <w:rsid w:val="00827E20"/>
    <w:rsid w:val="00830328"/>
    <w:rsid w:val="0083095A"/>
    <w:rsid w:val="00830B3E"/>
    <w:rsid w:val="008312E3"/>
    <w:rsid w:val="0083141F"/>
    <w:rsid w:val="00831509"/>
    <w:rsid w:val="00831B58"/>
    <w:rsid w:val="00831D83"/>
    <w:rsid w:val="0083208C"/>
    <w:rsid w:val="008323A7"/>
    <w:rsid w:val="00832B64"/>
    <w:rsid w:val="00832C64"/>
    <w:rsid w:val="0083357C"/>
    <w:rsid w:val="008338A4"/>
    <w:rsid w:val="00833A55"/>
    <w:rsid w:val="00834035"/>
    <w:rsid w:val="00834126"/>
    <w:rsid w:val="0083442E"/>
    <w:rsid w:val="00834DDB"/>
    <w:rsid w:val="00835379"/>
    <w:rsid w:val="00835D98"/>
    <w:rsid w:val="008361DD"/>
    <w:rsid w:val="00836A58"/>
    <w:rsid w:val="00836B22"/>
    <w:rsid w:val="0083709F"/>
    <w:rsid w:val="00837368"/>
    <w:rsid w:val="00837400"/>
    <w:rsid w:val="008374E9"/>
    <w:rsid w:val="00837532"/>
    <w:rsid w:val="0083795F"/>
    <w:rsid w:val="00837CDB"/>
    <w:rsid w:val="0084102C"/>
    <w:rsid w:val="00841103"/>
    <w:rsid w:val="00841106"/>
    <w:rsid w:val="008411FC"/>
    <w:rsid w:val="008416BD"/>
    <w:rsid w:val="00841AC3"/>
    <w:rsid w:val="00841D7F"/>
    <w:rsid w:val="008421CE"/>
    <w:rsid w:val="0084225D"/>
    <w:rsid w:val="00842733"/>
    <w:rsid w:val="00842E0A"/>
    <w:rsid w:val="00842E10"/>
    <w:rsid w:val="00842E3C"/>
    <w:rsid w:val="0084306C"/>
    <w:rsid w:val="0084315D"/>
    <w:rsid w:val="008436D6"/>
    <w:rsid w:val="00843C08"/>
    <w:rsid w:val="00844212"/>
    <w:rsid w:val="0084422A"/>
    <w:rsid w:val="008444B8"/>
    <w:rsid w:val="00844A69"/>
    <w:rsid w:val="00844EBA"/>
    <w:rsid w:val="0084506F"/>
    <w:rsid w:val="0084532E"/>
    <w:rsid w:val="008455F1"/>
    <w:rsid w:val="00845AA5"/>
    <w:rsid w:val="00846252"/>
    <w:rsid w:val="0084700A"/>
    <w:rsid w:val="008471AA"/>
    <w:rsid w:val="00847623"/>
    <w:rsid w:val="00847789"/>
    <w:rsid w:val="008479EA"/>
    <w:rsid w:val="00847E02"/>
    <w:rsid w:val="00850344"/>
    <w:rsid w:val="0085063A"/>
    <w:rsid w:val="00850E18"/>
    <w:rsid w:val="00851385"/>
    <w:rsid w:val="0085175D"/>
    <w:rsid w:val="00851B9C"/>
    <w:rsid w:val="0085219E"/>
    <w:rsid w:val="00852487"/>
    <w:rsid w:val="008524A8"/>
    <w:rsid w:val="0085272E"/>
    <w:rsid w:val="00852812"/>
    <w:rsid w:val="008528C1"/>
    <w:rsid w:val="00852923"/>
    <w:rsid w:val="00853130"/>
    <w:rsid w:val="00853B7F"/>
    <w:rsid w:val="00853CB3"/>
    <w:rsid w:val="00853CE8"/>
    <w:rsid w:val="008547CD"/>
    <w:rsid w:val="00854C36"/>
    <w:rsid w:val="00854D41"/>
    <w:rsid w:val="0085520A"/>
    <w:rsid w:val="00855580"/>
    <w:rsid w:val="0085572F"/>
    <w:rsid w:val="008557A1"/>
    <w:rsid w:val="00855B24"/>
    <w:rsid w:val="0085627B"/>
    <w:rsid w:val="008563BA"/>
    <w:rsid w:val="00856949"/>
    <w:rsid w:val="00857646"/>
    <w:rsid w:val="00857AC6"/>
    <w:rsid w:val="00860164"/>
    <w:rsid w:val="0086078B"/>
    <w:rsid w:val="00861056"/>
    <w:rsid w:val="00861FA9"/>
    <w:rsid w:val="0086216A"/>
    <w:rsid w:val="008622D5"/>
    <w:rsid w:val="00862397"/>
    <w:rsid w:val="00862474"/>
    <w:rsid w:val="00862A0A"/>
    <w:rsid w:val="00863116"/>
    <w:rsid w:val="0086367B"/>
    <w:rsid w:val="00864B73"/>
    <w:rsid w:val="00865697"/>
    <w:rsid w:val="00865F9B"/>
    <w:rsid w:val="0086602B"/>
    <w:rsid w:val="0086664D"/>
    <w:rsid w:val="00866696"/>
    <w:rsid w:val="00866C2D"/>
    <w:rsid w:val="00867394"/>
    <w:rsid w:val="0086750D"/>
    <w:rsid w:val="0086778A"/>
    <w:rsid w:val="00867A18"/>
    <w:rsid w:val="00867D5C"/>
    <w:rsid w:val="00870463"/>
    <w:rsid w:val="00871193"/>
    <w:rsid w:val="008720D3"/>
    <w:rsid w:val="00872809"/>
    <w:rsid w:val="008728D9"/>
    <w:rsid w:val="00872912"/>
    <w:rsid w:val="00873447"/>
    <w:rsid w:val="0087368D"/>
    <w:rsid w:val="00874455"/>
    <w:rsid w:val="0087503F"/>
    <w:rsid w:val="00875D5A"/>
    <w:rsid w:val="0087613E"/>
    <w:rsid w:val="008764A1"/>
    <w:rsid w:val="008771F9"/>
    <w:rsid w:val="00877760"/>
    <w:rsid w:val="00877B99"/>
    <w:rsid w:val="00880202"/>
    <w:rsid w:val="00880614"/>
    <w:rsid w:val="00880672"/>
    <w:rsid w:val="00880845"/>
    <w:rsid w:val="00880BBF"/>
    <w:rsid w:val="00880CD8"/>
    <w:rsid w:val="00880D3F"/>
    <w:rsid w:val="00880E98"/>
    <w:rsid w:val="00880F04"/>
    <w:rsid w:val="008812C5"/>
    <w:rsid w:val="00881F43"/>
    <w:rsid w:val="00883D60"/>
    <w:rsid w:val="00883F9A"/>
    <w:rsid w:val="0088402A"/>
    <w:rsid w:val="00884A9F"/>
    <w:rsid w:val="00884B87"/>
    <w:rsid w:val="008852E5"/>
    <w:rsid w:val="008860ED"/>
    <w:rsid w:val="008862E9"/>
    <w:rsid w:val="008870C7"/>
    <w:rsid w:val="00887A2F"/>
    <w:rsid w:val="00887E01"/>
    <w:rsid w:val="008904F1"/>
    <w:rsid w:val="00890A3A"/>
    <w:rsid w:val="0089175D"/>
    <w:rsid w:val="008917DF"/>
    <w:rsid w:val="0089186B"/>
    <w:rsid w:val="008918EC"/>
    <w:rsid w:val="00891985"/>
    <w:rsid w:val="008920C3"/>
    <w:rsid w:val="0089227C"/>
    <w:rsid w:val="0089247C"/>
    <w:rsid w:val="00893325"/>
    <w:rsid w:val="00894D15"/>
    <w:rsid w:val="00895895"/>
    <w:rsid w:val="00896258"/>
    <w:rsid w:val="0089665B"/>
    <w:rsid w:val="00896F37"/>
    <w:rsid w:val="00896F68"/>
    <w:rsid w:val="00897365"/>
    <w:rsid w:val="008A0827"/>
    <w:rsid w:val="008A0B27"/>
    <w:rsid w:val="008A0BCC"/>
    <w:rsid w:val="008A12FC"/>
    <w:rsid w:val="008A1974"/>
    <w:rsid w:val="008A1AF0"/>
    <w:rsid w:val="008A20FF"/>
    <w:rsid w:val="008A240D"/>
    <w:rsid w:val="008A2553"/>
    <w:rsid w:val="008A28B4"/>
    <w:rsid w:val="008A392D"/>
    <w:rsid w:val="008A3CF3"/>
    <w:rsid w:val="008A3D24"/>
    <w:rsid w:val="008A3D8C"/>
    <w:rsid w:val="008A4A64"/>
    <w:rsid w:val="008A58EE"/>
    <w:rsid w:val="008A6174"/>
    <w:rsid w:val="008A617B"/>
    <w:rsid w:val="008A62C7"/>
    <w:rsid w:val="008A6A22"/>
    <w:rsid w:val="008A6CD5"/>
    <w:rsid w:val="008A725B"/>
    <w:rsid w:val="008A7534"/>
    <w:rsid w:val="008A7610"/>
    <w:rsid w:val="008A76D8"/>
    <w:rsid w:val="008A7A1D"/>
    <w:rsid w:val="008A7A57"/>
    <w:rsid w:val="008B04DA"/>
    <w:rsid w:val="008B14F0"/>
    <w:rsid w:val="008B1F5A"/>
    <w:rsid w:val="008B24F5"/>
    <w:rsid w:val="008B3985"/>
    <w:rsid w:val="008B3F79"/>
    <w:rsid w:val="008B40D9"/>
    <w:rsid w:val="008B49E4"/>
    <w:rsid w:val="008B4DB4"/>
    <w:rsid w:val="008B5DD2"/>
    <w:rsid w:val="008B6212"/>
    <w:rsid w:val="008B6811"/>
    <w:rsid w:val="008B6BBD"/>
    <w:rsid w:val="008B6CF4"/>
    <w:rsid w:val="008B6D53"/>
    <w:rsid w:val="008B71CC"/>
    <w:rsid w:val="008B721A"/>
    <w:rsid w:val="008B753F"/>
    <w:rsid w:val="008B7B40"/>
    <w:rsid w:val="008B7C16"/>
    <w:rsid w:val="008B7DD7"/>
    <w:rsid w:val="008B7F1B"/>
    <w:rsid w:val="008C00E9"/>
    <w:rsid w:val="008C0A37"/>
    <w:rsid w:val="008C0F64"/>
    <w:rsid w:val="008C1E06"/>
    <w:rsid w:val="008C36B3"/>
    <w:rsid w:val="008C3F49"/>
    <w:rsid w:val="008C41E4"/>
    <w:rsid w:val="008C4520"/>
    <w:rsid w:val="008C4596"/>
    <w:rsid w:val="008C54F7"/>
    <w:rsid w:val="008C58A5"/>
    <w:rsid w:val="008C5EDD"/>
    <w:rsid w:val="008C5FBA"/>
    <w:rsid w:val="008C616D"/>
    <w:rsid w:val="008C6637"/>
    <w:rsid w:val="008C6D7C"/>
    <w:rsid w:val="008C71D5"/>
    <w:rsid w:val="008C7522"/>
    <w:rsid w:val="008C7735"/>
    <w:rsid w:val="008D04FB"/>
    <w:rsid w:val="008D0C75"/>
    <w:rsid w:val="008D0DB3"/>
    <w:rsid w:val="008D0DBE"/>
    <w:rsid w:val="008D166D"/>
    <w:rsid w:val="008D2A1C"/>
    <w:rsid w:val="008D341B"/>
    <w:rsid w:val="008D3718"/>
    <w:rsid w:val="008D3B2D"/>
    <w:rsid w:val="008D3E73"/>
    <w:rsid w:val="008D453D"/>
    <w:rsid w:val="008D45AF"/>
    <w:rsid w:val="008D53FC"/>
    <w:rsid w:val="008D576E"/>
    <w:rsid w:val="008D6A4A"/>
    <w:rsid w:val="008D6A57"/>
    <w:rsid w:val="008D792E"/>
    <w:rsid w:val="008E0C76"/>
    <w:rsid w:val="008E102D"/>
    <w:rsid w:val="008E19B2"/>
    <w:rsid w:val="008E1CAF"/>
    <w:rsid w:val="008E22A7"/>
    <w:rsid w:val="008E2682"/>
    <w:rsid w:val="008E2897"/>
    <w:rsid w:val="008E3010"/>
    <w:rsid w:val="008E3024"/>
    <w:rsid w:val="008E3447"/>
    <w:rsid w:val="008E433D"/>
    <w:rsid w:val="008E469A"/>
    <w:rsid w:val="008E50FD"/>
    <w:rsid w:val="008E5594"/>
    <w:rsid w:val="008E5B10"/>
    <w:rsid w:val="008E5E4C"/>
    <w:rsid w:val="008E670D"/>
    <w:rsid w:val="008E6BB0"/>
    <w:rsid w:val="008E6CEF"/>
    <w:rsid w:val="008E6FDD"/>
    <w:rsid w:val="008E75F9"/>
    <w:rsid w:val="008E7A24"/>
    <w:rsid w:val="008E7B65"/>
    <w:rsid w:val="008E7B8D"/>
    <w:rsid w:val="008E7F12"/>
    <w:rsid w:val="008F0177"/>
    <w:rsid w:val="008F020D"/>
    <w:rsid w:val="008F03DD"/>
    <w:rsid w:val="008F07D6"/>
    <w:rsid w:val="008F0BC5"/>
    <w:rsid w:val="008F1B0C"/>
    <w:rsid w:val="008F2235"/>
    <w:rsid w:val="008F23DD"/>
    <w:rsid w:val="008F31E7"/>
    <w:rsid w:val="008F36DF"/>
    <w:rsid w:val="008F3E56"/>
    <w:rsid w:val="008F4082"/>
    <w:rsid w:val="008F417C"/>
    <w:rsid w:val="008F4F01"/>
    <w:rsid w:val="008F5061"/>
    <w:rsid w:val="008F5212"/>
    <w:rsid w:val="008F553B"/>
    <w:rsid w:val="008F598C"/>
    <w:rsid w:val="008F5A9A"/>
    <w:rsid w:val="008F5AC7"/>
    <w:rsid w:val="008F5F41"/>
    <w:rsid w:val="008F647F"/>
    <w:rsid w:val="008F68EA"/>
    <w:rsid w:val="008F74DF"/>
    <w:rsid w:val="008F76EA"/>
    <w:rsid w:val="008F7C99"/>
    <w:rsid w:val="00900394"/>
    <w:rsid w:val="009006AF"/>
    <w:rsid w:val="00900917"/>
    <w:rsid w:val="00900D0B"/>
    <w:rsid w:val="00901137"/>
    <w:rsid w:val="00901A1F"/>
    <w:rsid w:val="00902B37"/>
    <w:rsid w:val="00902F42"/>
    <w:rsid w:val="00902F4B"/>
    <w:rsid w:val="009034A0"/>
    <w:rsid w:val="009036F7"/>
    <w:rsid w:val="0090374C"/>
    <w:rsid w:val="009037CD"/>
    <w:rsid w:val="00903A3D"/>
    <w:rsid w:val="00903E20"/>
    <w:rsid w:val="0090468E"/>
    <w:rsid w:val="0090538A"/>
    <w:rsid w:val="009056CC"/>
    <w:rsid w:val="009059F9"/>
    <w:rsid w:val="009069A7"/>
    <w:rsid w:val="00907701"/>
    <w:rsid w:val="009106A5"/>
    <w:rsid w:val="00910B88"/>
    <w:rsid w:val="00911059"/>
    <w:rsid w:val="00911201"/>
    <w:rsid w:val="00911C61"/>
    <w:rsid w:val="00911DA9"/>
    <w:rsid w:val="00911EE6"/>
    <w:rsid w:val="00911F1B"/>
    <w:rsid w:val="009122EF"/>
    <w:rsid w:val="00912406"/>
    <w:rsid w:val="00912690"/>
    <w:rsid w:val="009131FD"/>
    <w:rsid w:val="009136B8"/>
    <w:rsid w:val="0091384A"/>
    <w:rsid w:val="00913B7C"/>
    <w:rsid w:val="00913E5C"/>
    <w:rsid w:val="00913FE0"/>
    <w:rsid w:val="009141F2"/>
    <w:rsid w:val="00914798"/>
    <w:rsid w:val="00914E31"/>
    <w:rsid w:val="00914F64"/>
    <w:rsid w:val="00915155"/>
    <w:rsid w:val="0091581B"/>
    <w:rsid w:val="009161B2"/>
    <w:rsid w:val="00916240"/>
    <w:rsid w:val="00917374"/>
    <w:rsid w:val="009177BD"/>
    <w:rsid w:val="00917AE0"/>
    <w:rsid w:val="00917C9D"/>
    <w:rsid w:val="0092016D"/>
    <w:rsid w:val="00920438"/>
    <w:rsid w:val="00920885"/>
    <w:rsid w:val="00920C0C"/>
    <w:rsid w:val="009217D0"/>
    <w:rsid w:val="00921B41"/>
    <w:rsid w:val="00921BB2"/>
    <w:rsid w:val="009220D9"/>
    <w:rsid w:val="009229FC"/>
    <w:rsid w:val="00922BB8"/>
    <w:rsid w:val="00923464"/>
    <w:rsid w:val="0092356E"/>
    <w:rsid w:val="00923927"/>
    <w:rsid w:val="0092428A"/>
    <w:rsid w:val="00925C73"/>
    <w:rsid w:val="00926292"/>
    <w:rsid w:val="009267BC"/>
    <w:rsid w:val="00926971"/>
    <w:rsid w:val="00926B58"/>
    <w:rsid w:val="00926F1B"/>
    <w:rsid w:val="009307EF"/>
    <w:rsid w:val="00930EE3"/>
    <w:rsid w:val="00931BA2"/>
    <w:rsid w:val="009322B5"/>
    <w:rsid w:val="00934497"/>
    <w:rsid w:val="009345C1"/>
    <w:rsid w:val="00934715"/>
    <w:rsid w:val="00934801"/>
    <w:rsid w:val="009351FB"/>
    <w:rsid w:val="0093569E"/>
    <w:rsid w:val="00935904"/>
    <w:rsid w:val="00935DEC"/>
    <w:rsid w:val="00936026"/>
    <w:rsid w:val="009360FF"/>
    <w:rsid w:val="00937E51"/>
    <w:rsid w:val="009410F1"/>
    <w:rsid w:val="009410FB"/>
    <w:rsid w:val="009411F1"/>
    <w:rsid w:val="009412CF"/>
    <w:rsid w:val="00941527"/>
    <w:rsid w:val="00941C38"/>
    <w:rsid w:val="0094227B"/>
    <w:rsid w:val="00942842"/>
    <w:rsid w:val="00942B17"/>
    <w:rsid w:val="00942C54"/>
    <w:rsid w:val="009435A1"/>
    <w:rsid w:val="00943C25"/>
    <w:rsid w:val="00943F9F"/>
    <w:rsid w:val="00945776"/>
    <w:rsid w:val="0094651C"/>
    <w:rsid w:val="009467BC"/>
    <w:rsid w:val="00947171"/>
    <w:rsid w:val="0094743B"/>
    <w:rsid w:val="009474FC"/>
    <w:rsid w:val="00947747"/>
    <w:rsid w:val="009478C0"/>
    <w:rsid w:val="00947B8A"/>
    <w:rsid w:val="00950788"/>
    <w:rsid w:val="00950921"/>
    <w:rsid w:val="00950E0F"/>
    <w:rsid w:val="00950FD7"/>
    <w:rsid w:val="00951067"/>
    <w:rsid w:val="009513BB"/>
    <w:rsid w:val="0095192A"/>
    <w:rsid w:val="009519B1"/>
    <w:rsid w:val="00951F5F"/>
    <w:rsid w:val="00952080"/>
    <w:rsid w:val="00952594"/>
    <w:rsid w:val="00952C95"/>
    <w:rsid w:val="0095324E"/>
    <w:rsid w:val="009532F7"/>
    <w:rsid w:val="0095366E"/>
    <w:rsid w:val="00953A07"/>
    <w:rsid w:val="009540C0"/>
    <w:rsid w:val="00955173"/>
    <w:rsid w:val="00955477"/>
    <w:rsid w:val="009555C2"/>
    <w:rsid w:val="009556AD"/>
    <w:rsid w:val="00955C7F"/>
    <w:rsid w:val="00955F06"/>
    <w:rsid w:val="0095626D"/>
    <w:rsid w:val="00956828"/>
    <w:rsid w:val="00956998"/>
    <w:rsid w:val="00956A91"/>
    <w:rsid w:val="009578D9"/>
    <w:rsid w:val="00957955"/>
    <w:rsid w:val="00957DE7"/>
    <w:rsid w:val="0096000E"/>
    <w:rsid w:val="00960159"/>
    <w:rsid w:val="00960371"/>
    <w:rsid w:val="00960527"/>
    <w:rsid w:val="009607B1"/>
    <w:rsid w:val="00960A3B"/>
    <w:rsid w:val="00960F51"/>
    <w:rsid w:val="00961152"/>
    <w:rsid w:val="00961181"/>
    <w:rsid w:val="00961C67"/>
    <w:rsid w:val="009630CC"/>
    <w:rsid w:val="009632DA"/>
    <w:rsid w:val="00963510"/>
    <w:rsid w:val="00963AE2"/>
    <w:rsid w:val="00963E88"/>
    <w:rsid w:val="00964029"/>
    <w:rsid w:val="00964579"/>
    <w:rsid w:val="009647DA"/>
    <w:rsid w:val="00964C71"/>
    <w:rsid w:val="00965BCB"/>
    <w:rsid w:val="00966162"/>
    <w:rsid w:val="009661DA"/>
    <w:rsid w:val="0096629A"/>
    <w:rsid w:val="0096671E"/>
    <w:rsid w:val="00966A54"/>
    <w:rsid w:val="00966CDC"/>
    <w:rsid w:val="00967097"/>
    <w:rsid w:val="00967325"/>
    <w:rsid w:val="0096733C"/>
    <w:rsid w:val="0096786B"/>
    <w:rsid w:val="00967FCB"/>
    <w:rsid w:val="0097130F"/>
    <w:rsid w:val="009719A3"/>
    <w:rsid w:val="00971E76"/>
    <w:rsid w:val="00973626"/>
    <w:rsid w:val="009739D9"/>
    <w:rsid w:val="00973AAF"/>
    <w:rsid w:val="00973ADB"/>
    <w:rsid w:val="00973CC4"/>
    <w:rsid w:val="00974203"/>
    <w:rsid w:val="00974A2D"/>
    <w:rsid w:val="00975075"/>
    <w:rsid w:val="009751AF"/>
    <w:rsid w:val="009753B4"/>
    <w:rsid w:val="00975CF9"/>
    <w:rsid w:val="00976078"/>
    <w:rsid w:val="009768E2"/>
    <w:rsid w:val="009769F2"/>
    <w:rsid w:val="009772DD"/>
    <w:rsid w:val="009776AF"/>
    <w:rsid w:val="00980323"/>
    <w:rsid w:val="009805E2"/>
    <w:rsid w:val="00980A97"/>
    <w:rsid w:val="0098135D"/>
    <w:rsid w:val="00981B6E"/>
    <w:rsid w:val="009821AD"/>
    <w:rsid w:val="009827F1"/>
    <w:rsid w:val="00982DE9"/>
    <w:rsid w:val="00982E2E"/>
    <w:rsid w:val="009833B6"/>
    <w:rsid w:val="00983D3E"/>
    <w:rsid w:val="00983FCC"/>
    <w:rsid w:val="009841DB"/>
    <w:rsid w:val="00984755"/>
    <w:rsid w:val="00985D53"/>
    <w:rsid w:val="00985EC1"/>
    <w:rsid w:val="00986078"/>
    <w:rsid w:val="009860F1"/>
    <w:rsid w:val="009868B8"/>
    <w:rsid w:val="009875CF"/>
    <w:rsid w:val="00990174"/>
    <w:rsid w:val="009903CA"/>
    <w:rsid w:val="00990927"/>
    <w:rsid w:val="00991156"/>
    <w:rsid w:val="009918EC"/>
    <w:rsid w:val="00991E4E"/>
    <w:rsid w:val="009924A3"/>
    <w:rsid w:val="009929A3"/>
    <w:rsid w:val="00992AC3"/>
    <w:rsid w:val="00992D3C"/>
    <w:rsid w:val="0099352B"/>
    <w:rsid w:val="00993EB0"/>
    <w:rsid w:val="00994548"/>
    <w:rsid w:val="00994577"/>
    <w:rsid w:val="00994731"/>
    <w:rsid w:val="00995260"/>
    <w:rsid w:val="0099528B"/>
    <w:rsid w:val="009961F4"/>
    <w:rsid w:val="009964FD"/>
    <w:rsid w:val="0099656B"/>
    <w:rsid w:val="00996A28"/>
    <w:rsid w:val="00996FBD"/>
    <w:rsid w:val="009976A3"/>
    <w:rsid w:val="00997A6E"/>
    <w:rsid w:val="00997F30"/>
    <w:rsid w:val="009A02DB"/>
    <w:rsid w:val="009A0749"/>
    <w:rsid w:val="009A07F2"/>
    <w:rsid w:val="009A16FF"/>
    <w:rsid w:val="009A1B0C"/>
    <w:rsid w:val="009A28C8"/>
    <w:rsid w:val="009A2AB6"/>
    <w:rsid w:val="009A35CD"/>
    <w:rsid w:val="009A3831"/>
    <w:rsid w:val="009A4399"/>
    <w:rsid w:val="009A4ADC"/>
    <w:rsid w:val="009A5275"/>
    <w:rsid w:val="009A59F5"/>
    <w:rsid w:val="009A5BE6"/>
    <w:rsid w:val="009A5E9C"/>
    <w:rsid w:val="009A623C"/>
    <w:rsid w:val="009A6435"/>
    <w:rsid w:val="009A676C"/>
    <w:rsid w:val="009A6A32"/>
    <w:rsid w:val="009A6F51"/>
    <w:rsid w:val="009A7347"/>
    <w:rsid w:val="009A7632"/>
    <w:rsid w:val="009B048F"/>
    <w:rsid w:val="009B057F"/>
    <w:rsid w:val="009B08E6"/>
    <w:rsid w:val="009B08E8"/>
    <w:rsid w:val="009B14B8"/>
    <w:rsid w:val="009B17CA"/>
    <w:rsid w:val="009B2368"/>
    <w:rsid w:val="009B250C"/>
    <w:rsid w:val="009B28D8"/>
    <w:rsid w:val="009B2F65"/>
    <w:rsid w:val="009B33F5"/>
    <w:rsid w:val="009B357B"/>
    <w:rsid w:val="009B403A"/>
    <w:rsid w:val="009B4114"/>
    <w:rsid w:val="009B417E"/>
    <w:rsid w:val="009B47D3"/>
    <w:rsid w:val="009B4A06"/>
    <w:rsid w:val="009B50BC"/>
    <w:rsid w:val="009B52B7"/>
    <w:rsid w:val="009B53FD"/>
    <w:rsid w:val="009B6C70"/>
    <w:rsid w:val="009B6D21"/>
    <w:rsid w:val="009B70C5"/>
    <w:rsid w:val="009B7560"/>
    <w:rsid w:val="009B778D"/>
    <w:rsid w:val="009C12DC"/>
    <w:rsid w:val="009C12EC"/>
    <w:rsid w:val="009C1453"/>
    <w:rsid w:val="009C16E5"/>
    <w:rsid w:val="009C23D3"/>
    <w:rsid w:val="009C28D3"/>
    <w:rsid w:val="009C3FD0"/>
    <w:rsid w:val="009C43D8"/>
    <w:rsid w:val="009C5BF2"/>
    <w:rsid w:val="009C6107"/>
    <w:rsid w:val="009C676A"/>
    <w:rsid w:val="009C69B0"/>
    <w:rsid w:val="009C6D08"/>
    <w:rsid w:val="009C70C1"/>
    <w:rsid w:val="009C74B2"/>
    <w:rsid w:val="009C7604"/>
    <w:rsid w:val="009C79E6"/>
    <w:rsid w:val="009C7DC8"/>
    <w:rsid w:val="009D0076"/>
    <w:rsid w:val="009D031D"/>
    <w:rsid w:val="009D03DD"/>
    <w:rsid w:val="009D1004"/>
    <w:rsid w:val="009D1E1B"/>
    <w:rsid w:val="009D2D59"/>
    <w:rsid w:val="009D38AA"/>
    <w:rsid w:val="009D3E8C"/>
    <w:rsid w:val="009D48D6"/>
    <w:rsid w:val="009D4A6D"/>
    <w:rsid w:val="009D4B42"/>
    <w:rsid w:val="009D4DB8"/>
    <w:rsid w:val="009D4EF0"/>
    <w:rsid w:val="009D551C"/>
    <w:rsid w:val="009D6A82"/>
    <w:rsid w:val="009D6D35"/>
    <w:rsid w:val="009D78F5"/>
    <w:rsid w:val="009D7F85"/>
    <w:rsid w:val="009E01B7"/>
    <w:rsid w:val="009E030A"/>
    <w:rsid w:val="009E0D14"/>
    <w:rsid w:val="009E2225"/>
    <w:rsid w:val="009E2282"/>
    <w:rsid w:val="009E247B"/>
    <w:rsid w:val="009E24DE"/>
    <w:rsid w:val="009E26AF"/>
    <w:rsid w:val="009E3086"/>
    <w:rsid w:val="009E3B08"/>
    <w:rsid w:val="009E3E7D"/>
    <w:rsid w:val="009E43BA"/>
    <w:rsid w:val="009E4A46"/>
    <w:rsid w:val="009E4FE8"/>
    <w:rsid w:val="009E65BC"/>
    <w:rsid w:val="009E68C2"/>
    <w:rsid w:val="009E6E94"/>
    <w:rsid w:val="009E6F42"/>
    <w:rsid w:val="009E6FD8"/>
    <w:rsid w:val="009E723A"/>
    <w:rsid w:val="009E7252"/>
    <w:rsid w:val="009E77D6"/>
    <w:rsid w:val="009F0150"/>
    <w:rsid w:val="009F0411"/>
    <w:rsid w:val="009F160E"/>
    <w:rsid w:val="009F23A5"/>
    <w:rsid w:val="009F275C"/>
    <w:rsid w:val="009F2D84"/>
    <w:rsid w:val="009F35D9"/>
    <w:rsid w:val="009F3B86"/>
    <w:rsid w:val="009F43FA"/>
    <w:rsid w:val="009F4653"/>
    <w:rsid w:val="009F5037"/>
    <w:rsid w:val="009F50B6"/>
    <w:rsid w:val="009F51D2"/>
    <w:rsid w:val="009F5808"/>
    <w:rsid w:val="009F5B8C"/>
    <w:rsid w:val="009F6572"/>
    <w:rsid w:val="009F68EB"/>
    <w:rsid w:val="009F6903"/>
    <w:rsid w:val="009F74F8"/>
    <w:rsid w:val="009F759D"/>
    <w:rsid w:val="009F76B6"/>
    <w:rsid w:val="009F77A7"/>
    <w:rsid w:val="009F7BC8"/>
    <w:rsid w:val="00A00137"/>
    <w:rsid w:val="00A0020F"/>
    <w:rsid w:val="00A008E9"/>
    <w:rsid w:val="00A012D5"/>
    <w:rsid w:val="00A01AFF"/>
    <w:rsid w:val="00A01EF6"/>
    <w:rsid w:val="00A02111"/>
    <w:rsid w:val="00A022FD"/>
    <w:rsid w:val="00A02374"/>
    <w:rsid w:val="00A02412"/>
    <w:rsid w:val="00A03213"/>
    <w:rsid w:val="00A032FA"/>
    <w:rsid w:val="00A03841"/>
    <w:rsid w:val="00A03F29"/>
    <w:rsid w:val="00A040D0"/>
    <w:rsid w:val="00A0460E"/>
    <w:rsid w:val="00A048BC"/>
    <w:rsid w:val="00A049F3"/>
    <w:rsid w:val="00A04D2D"/>
    <w:rsid w:val="00A05134"/>
    <w:rsid w:val="00A05B59"/>
    <w:rsid w:val="00A05C00"/>
    <w:rsid w:val="00A05FB6"/>
    <w:rsid w:val="00A0606E"/>
    <w:rsid w:val="00A06E34"/>
    <w:rsid w:val="00A07422"/>
    <w:rsid w:val="00A07B1B"/>
    <w:rsid w:val="00A07B2A"/>
    <w:rsid w:val="00A07D6C"/>
    <w:rsid w:val="00A1063A"/>
    <w:rsid w:val="00A10A06"/>
    <w:rsid w:val="00A10C5E"/>
    <w:rsid w:val="00A10D26"/>
    <w:rsid w:val="00A113D0"/>
    <w:rsid w:val="00A11A04"/>
    <w:rsid w:val="00A12126"/>
    <w:rsid w:val="00A121CB"/>
    <w:rsid w:val="00A12BBB"/>
    <w:rsid w:val="00A13D94"/>
    <w:rsid w:val="00A1451F"/>
    <w:rsid w:val="00A146E3"/>
    <w:rsid w:val="00A14F09"/>
    <w:rsid w:val="00A157D0"/>
    <w:rsid w:val="00A1703B"/>
    <w:rsid w:val="00A1752A"/>
    <w:rsid w:val="00A17F36"/>
    <w:rsid w:val="00A203B8"/>
    <w:rsid w:val="00A20575"/>
    <w:rsid w:val="00A211D4"/>
    <w:rsid w:val="00A21747"/>
    <w:rsid w:val="00A218BA"/>
    <w:rsid w:val="00A219F6"/>
    <w:rsid w:val="00A230BA"/>
    <w:rsid w:val="00A23E51"/>
    <w:rsid w:val="00A2467B"/>
    <w:rsid w:val="00A24D58"/>
    <w:rsid w:val="00A25175"/>
    <w:rsid w:val="00A25426"/>
    <w:rsid w:val="00A255A3"/>
    <w:rsid w:val="00A258A2"/>
    <w:rsid w:val="00A25DB9"/>
    <w:rsid w:val="00A26A12"/>
    <w:rsid w:val="00A27931"/>
    <w:rsid w:val="00A30683"/>
    <w:rsid w:val="00A30C1C"/>
    <w:rsid w:val="00A310D0"/>
    <w:rsid w:val="00A3117D"/>
    <w:rsid w:val="00A31E08"/>
    <w:rsid w:val="00A32166"/>
    <w:rsid w:val="00A325A4"/>
    <w:rsid w:val="00A325DD"/>
    <w:rsid w:val="00A32639"/>
    <w:rsid w:val="00A32955"/>
    <w:rsid w:val="00A33747"/>
    <w:rsid w:val="00A33E07"/>
    <w:rsid w:val="00A34135"/>
    <w:rsid w:val="00A3489E"/>
    <w:rsid w:val="00A3507C"/>
    <w:rsid w:val="00A35EE9"/>
    <w:rsid w:val="00A36AC2"/>
    <w:rsid w:val="00A371CD"/>
    <w:rsid w:val="00A40EFF"/>
    <w:rsid w:val="00A41568"/>
    <w:rsid w:val="00A4183E"/>
    <w:rsid w:val="00A41AB5"/>
    <w:rsid w:val="00A424F2"/>
    <w:rsid w:val="00A42615"/>
    <w:rsid w:val="00A4264F"/>
    <w:rsid w:val="00A42796"/>
    <w:rsid w:val="00A42C8D"/>
    <w:rsid w:val="00A42DF6"/>
    <w:rsid w:val="00A43AB3"/>
    <w:rsid w:val="00A43CC9"/>
    <w:rsid w:val="00A44775"/>
    <w:rsid w:val="00A44FD5"/>
    <w:rsid w:val="00A45EE3"/>
    <w:rsid w:val="00A47AF9"/>
    <w:rsid w:val="00A5017E"/>
    <w:rsid w:val="00A50A21"/>
    <w:rsid w:val="00A512ED"/>
    <w:rsid w:val="00A52034"/>
    <w:rsid w:val="00A52538"/>
    <w:rsid w:val="00A5271F"/>
    <w:rsid w:val="00A52CDD"/>
    <w:rsid w:val="00A52D98"/>
    <w:rsid w:val="00A52F42"/>
    <w:rsid w:val="00A5387B"/>
    <w:rsid w:val="00A5416D"/>
    <w:rsid w:val="00A54D07"/>
    <w:rsid w:val="00A54FB1"/>
    <w:rsid w:val="00A54FCA"/>
    <w:rsid w:val="00A556C0"/>
    <w:rsid w:val="00A558B9"/>
    <w:rsid w:val="00A55B14"/>
    <w:rsid w:val="00A563BC"/>
    <w:rsid w:val="00A569F0"/>
    <w:rsid w:val="00A57426"/>
    <w:rsid w:val="00A5780B"/>
    <w:rsid w:val="00A57A82"/>
    <w:rsid w:val="00A61813"/>
    <w:rsid w:val="00A6271B"/>
    <w:rsid w:val="00A62AC9"/>
    <w:rsid w:val="00A62EC3"/>
    <w:rsid w:val="00A62EDF"/>
    <w:rsid w:val="00A63081"/>
    <w:rsid w:val="00A632E7"/>
    <w:rsid w:val="00A636BD"/>
    <w:rsid w:val="00A64006"/>
    <w:rsid w:val="00A6486D"/>
    <w:rsid w:val="00A64BB9"/>
    <w:rsid w:val="00A65273"/>
    <w:rsid w:val="00A65502"/>
    <w:rsid w:val="00A65BEB"/>
    <w:rsid w:val="00A666DD"/>
    <w:rsid w:val="00A677DF"/>
    <w:rsid w:val="00A6785B"/>
    <w:rsid w:val="00A70608"/>
    <w:rsid w:val="00A70F9F"/>
    <w:rsid w:val="00A712BC"/>
    <w:rsid w:val="00A71747"/>
    <w:rsid w:val="00A71836"/>
    <w:rsid w:val="00A71A58"/>
    <w:rsid w:val="00A7298B"/>
    <w:rsid w:val="00A72DAF"/>
    <w:rsid w:val="00A7330F"/>
    <w:rsid w:val="00A73660"/>
    <w:rsid w:val="00A7467D"/>
    <w:rsid w:val="00A74BBC"/>
    <w:rsid w:val="00A750ED"/>
    <w:rsid w:val="00A75957"/>
    <w:rsid w:val="00A75AC1"/>
    <w:rsid w:val="00A76023"/>
    <w:rsid w:val="00A76C17"/>
    <w:rsid w:val="00A76E34"/>
    <w:rsid w:val="00A77233"/>
    <w:rsid w:val="00A77265"/>
    <w:rsid w:val="00A77A5E"/>
    <w:rsid w:val="00A8098A"/>
    <w:rsid w:val="00A81162"/>
    <w:rsid w:val="00A8123C"/>
    <w:rsid w:val="00A817A6"/>
    <w:rsid w:val="00A8226E"/>
    <w:rsid w:val="00A83E5D"/>
    <w:rsid w:val="00A84B1A"/>
    <w:rsid w:val="00A858A1"/>
    <w:rsid w:val="00A85DCF"/>
    <w:rsid w:val="00A85FFA"/>
    <w:rsid w:val="00A864E1"/>
    <w:rsid w:val="00A90414"/>
    <w:rsid w:val="00A90CD4"/>
    <w:rsid w:val="00A91578"/>
    <w:rsid w:val="00A9273C"/>
    <w:rsid w:val="00A92F13"/>
    <w:rsid w:val="00A93304"/>
    <w:rsid w:val="00A93648"/>
    <w:rsid w:val="00A93D57"/>
    <w:rsid w:val="00A94069"/>
    <w:rsid w:val="00A94DF8"/>
    <w:rsid w:val="00A95771"/>
    <w:rsid w:val="00A96CC7"/>
    <w:rsid w:val="00A97B30"/>
    <w:rsid w:val="00AA0B1D"/>
    <w:rsid w:val="00AA0D73"/>
    <w:rsid w:val="00AA19E3"/>
    <w:rsid w:val="00AA2F56"/>
    <w:rsid w:val="00AA3076"/>
    <w:rsid w:val="00AA32BC"/>
    <w:rsid w:val="00AA3523"/>
    <w:rsid w:val="00AA4016"/>
    <w:rsid w:val="00AA418B"/>
    <w:rsid w:val="00AA4FED"/>
    <w:rsid w:val="00AA5363"/>
    <w:rsid w:val="00AA55A9"/>
    <w:rsid w:val="00AA56EB"/>
    <w:rsid w:val="00AA635C"/>
    <w:rsid w:val="00AA7223"/>
    <w:rsid w:val="00AA785B"/>
    <w:rsid w:val="00AB0ACE"/>
    <w:rsid w:val="00AB0E19"/>
    <w:rsid w:val="00AB16E6"/>
    <w:rsid w:val="00AB1864"/>
    <w:rsid w:val="00AB1E77"/>
    <w:rsid w:val="00AB1E9D"/>
    <w:rsid w:val="00AB1F51"/>
    <w:rsid w:val="00AB208C"/>
    <w:rsid w:val="00AB234B"/>
    <w:rsid w:val="00AB2B75"/>
    <w:rsid w:val="00AB37B9"/>
    <w:rsid w:val="00AB3AD8"/>
    <w:rsid w:val="00AB3B63"/>
    <w:rsid w:val="00AB3C21"/>
    <w:rsid w:val="00AB3EDD"/>
    <w:rsid w:val="00AB4525"/>
    <w:rsid w:val="00AB4E56"/>
    <w:rsid w:val="00AB762A"/>
    <w:rsid w:val="00AB7C4C"/>
    <w:rsid w:val="00AC0141"/>
    <w:rsid w:val="00AC067C"/>
    <w:rsid w:val="00AC1377"/>
    <w:rsid w:val="00AC13D7"/>
    <w:rsid w:val="00AC1810"/>
    <w:rsid w:val="00AC21CF"/>
    <w:rsid w:val="00AC2ABC"/>
    <w:rsid w:val="00AC2C21"/>
    <w:rsid w:val="00AC2F0D"/>
    <w:rsid w:val="00AC32A6"/>
    <w:rsid w:val="00AC3CC0"/>
    <w:rsid w:val="00AC3F56"/>
    <w:rsid w:val="00AC4BA3"/>
    <w:rsid w:val="00AC4CBE"/>
    <w:rsid w:val="00AC4DA0"/>
    <w:rsid w:val="00AC5227"/>
    <w:rsid w:val="00AC539C"/>
    <w:rsid w:val="00AC55D2"/>
    <w:rsid w:val="00AC5709"/>
    <w:rsid w:val="00AC5860"/>
    <w:rsid w:val="00AC5B3C"/>
    <w:rsid w:val="00AC5E6A"/>
    <w:rsid w:val="00AC67DF"/>
    <w:rsid w:val="00AC690E"/>
    <w:rsid w:val="00AC7BAE"/>
    <w:rsid w:val="00AC7F91"/>
    <w:rsid w:val="00AD0FC5"/>
    <w:rsid w:val="00AD0FFF"/>
    <w:rsid w:val="00AD1229"/>
    <w:rsid w:val="00AD1812"/>
    <w:rsid w:val="00AD1CC7"/>
    <w:rsid w:val="00AD239D"/>
    <w:rsid w:val="00AD2545"/>
    <w:rsid w:val="00AD3364"/>
    <w:rsid w:val="00AD35A0"/>
    <w:rsid w:val="00AD360C"/>
    <w:rsid w:val="00AD482A"/>
    <w:rsid w:val="00AD4FFE"/>
    <w:rsid w:val="00AD5177"/>
    <w:rsid w:val="00AD5BD7"/>
    <w:rsid w:val="00AD73F2"/>
    <w:rsid w:val="00AE0EDA"/>
    <w:rsid w:val="00AE19C6"/>
    <w:rsid w:val="00AE1A87"/>
    <w:rsid w:val="00AE1CCC"/>
    <w:rsid w:val="00AE20A3"/>
    <w:rsid w:val="00AE2234"/>
    <w:rsid w:val="00AE28C2"/>
    <w:rsid w:val="00AE2F27"/>
    <w:rsid w:val="00AE3833"/>
    <w:rsid w:val="00AE492F"/>
    <w:rsid w:val="00AE4D71"/>
    <w:rsid w:val="00AE535E"/>
    <w:rsid w:val="00AE54FA"/>
    <w:rsid w:val="00AE61EF"/>
    <w:rsid w:val="00AE70A1"/>
    <w:rsid w:val="00AE71E4"/>
    <w:rsid w:val="00AF06FB"/>
    <w:rsid w:val="00AF139B"/>
    <w:rsid w:val="00AF1D5D"/>
    <w:rsid w:val="00AF2A21"/>
    <w:rsid w:val="00AF33CE"/>
    <w:rsid w:val="00AF36AD"/>
    <w:rsid w:val="00AF36D7"/>
    <w:rsid w:val="00AF37B4"/>
    <w:rsid w:val="00AF37FD"/>
    <w:rsid w:val="00AF39C3"/>
    <w:rsid w:val="00AF3F41"/>
    <w:rsid w:val="00AF4231"/>
    <w:rsid w:val="00AF5B1B"/>
    <w:rsid w:val="00AF5D6C"/>
    <w:rsid w:val="00AF5E09"/>
    <w:rsid w:val="00AF5F97"/>
    <w:rsid w:val="00AF60F0"/>
    <w:rsid w:val="00AF6D4D"/>
    <w:rsid w:val="00AF709D"/>
    <w:rsid w:val="00AF7298"/>
    <w:rsid w:val="00B00607"/>
    <w:rsid w:val="00B008F8"/>
    <w:rsid w:val="00B00913"/>
    <w:rsid w:val="00B01F4C"/>
    <w:rsid w:val="00B02642"/>
    <w:rsid w:val="00B0279E"/>
    <w:rsid w:val="00B0297F"/>
    <w:rsid w:val="00B02FB7"/>
    <w:rsid w:val="00B04397"/>
    <w:rsid w:val="00B04534"/>
    <w:rsid w:val="00B046D2"/>
    <w:rsid w:val="00B049FF"/>
    <w:rsid w:val="00B050BF"/>
    <w:rsid w:val="00B06163"/>
    <w:rsid w:val="00B06366"/>
    <w:rsid w:val="00B0644F"/>
    <w:rsid w:val="00B06BDC"/>
    <w:rsid w:val="00B0717B"/>
    <w:rsid w:val="00B072BA"/>
    <w:rsid w:val="00B07746"/>
    <w:rsid w:val="00B07BC7"/>
    <w:rsid w:val="00B07D81"/>
    <w:rsid w:val="00B101E2"/>
    <w:rsid w:val="00B1062A"/>
    <w:rsid w:val="00B1098D"/>
    <w:rsid w:val="00B10C6F"/>
    <w:rsid w:val="00B11522"/>
    <w:rsid w:val="00B12751"/>
    <w:rsid w:val="00B1276B"/>
    <w:rsid w:val="00B12DCF"/>
    <w:rsid w:val="00B1333F"/>
    <w:rsid w:val="00B134AD"/>
    <w:rsid w:val="00B1376F"/>
    <w:rsid w:val="00B13B53"/>
    <w:rsid w:val="00B14039"/>
    <w:rsid w:val="00B14F78"/>
    <w:rsid w:val="00B1578D"/>
    <w:rsid w:val="00B15838"/>
    <w:rsid w:val="00B15C05"/>
    <w:rsid w:val="00B15E41"/>
    <w:rsid w:val="00B15F72"/>
    <w:rsid w:val="00B16269"/>
    <w:rsid w:val="00B162C4"/>
    <w:rsid w:val="00B1658B"/>
    <w:rsid w:val="00B16928"/>
    <w:rsid w:val="00B17876"/>
    <w:rsid w:val="00B17B8A"/>
    <w:rsid w:val="00B17EE2"/>
    <w:rsid w:val="00B20015"/>
    <w:rsid w:val="00B20D4E"/>
    <w:rsid w:val="00B219D5"/>
    <w:rsid w:val="00B223E1"/>
    <w:rsid w:val="00B224FF"/>
    <w:rsid w:val="00B2275A"/>
    <w:rsid w:val="00B23691"/>
    <w:rsid w:val="00B23984"/>
    <w:rsid w:val="00B242F0"/>
    <w:rsid w:val="00B245C3"/>
    <w:rsid w:val="00B25267"/>
    <w:rsid w:val="00B257D8"/>
    <w:rsid w:val="00B26172"/>
    <w:rsid w:val="00B2670A"/>
    <w:rsid w:val="00B26CDB"/>
    <w:rsid w:val="00B26DF8"/>
    <w:rsid w:val="00B26F51"/>
    <w:rsid w:val="00B27328"/>
    <w:rsid w:val="00B2755A"/>
    <w:rsid w:val="00B30691"/>
    <w:rsid w:val="00B3098E"/>
    <w:rsid w:val="00B30F5A"/>
    <w:rsid w:val="00B30FAE"/>
    <w:rsid w:val="00B316C3"/>
    <w:rsid w:val="00B31A52"/>
    <w:rsid w:val="00B3563A"/>
    <w:rsid w:val="00B36072"/>
    <w:rsid w:val="00B363CE"/>
    <w:rsid w:val="00B364FC"/>
    <w:rsid w:val="00B36FD9"/>
    <w:rsid w:val="00B37184"/>
    <w:rsid w:val="00B37C61"/>
    <w:rsid w:val="00B37F7D"/>
    <w:rsid w:val="00B4012E"/>
    <w:rsid w:val="00B40291"/>
    <w:rsid w:val="00B40C80"/>
    <w:rsid w:val="00B41690"/>
    <w:rsid w:val="00B42726"/>
    <w:rsid w:val="00B42987"/>
    <w:rsid w:val="00B4350B"/>
    <w:rsid w:val="00B43555"/>
    <w:rsid w:val="00B43B16"/>
    <w:rsid w:val="00B44708"/>
    <w:rsid w:val="00B4477E"/>
    <w:rsid w:val="00B44BAF"/>
    <w:rsid w:val="00B44F70"/>
    <w:rsid w:val="00B45984"/>
    <w:rsid w:val="00B45BE0"/>
    <w:rsid w:val="00B462DC"/>
    <w:rsid w:val="00B4630F"/>
    <w:rsid w:val="00B465B2"/>
    <w:rsid w:val="00B466D1"/>
    <w:rsid w:val="00B468B7"/>
    <w:rsid w:val="00B471DB"/>
    <w:rsid w:val="00B472D9"/>
    <w:rsid w:val="00B5046E"/>
    <w:rsid w:val="00B5060B"/>
    <w:rsid w:val="00B507A0"/>
    <w:rsid w:val="00B50A83"/>
    <w:rsid w:val="00B50AF1"/>
    <w:rsid w:val="00B50BE3"/>
    <w:rsid w:val="00B511B5"/>
    <w:rsid w:val="00B51894"/>
    <w:rsid w:val="00B51F03"/>
    <w:rsid w:val="00B52165"/>
    <w:rsid w:val="00B52245"/>
    <w:rsid w:val="00B52856"/>
    <w:rsid w:val="00B52886"/>
    <w:rsid w:val="00B52CE5"/>
    <w:rsid w:val="00B53101"/>
    <w:rsid w:val="00B53DAF"/>
    <w:rsid w:val="00B53DD9"/>
    <w:rsid w:val="00B53F7A"/>
    <w:rsid w:val="00B54D31"/>
    <w:rsid w:val="00B55542"/>
    <w:rsid w:val="00B5635D"/>
    <w:rsid w:val="00B5700A"/>
    <w:rsid w:val="00B57282"/>
    <w:rsid w:val="00B57449"/>
    <w:rsid w:val="00B5771E"/>
    <w:rsid w:val="00B57C64"/>
    <w:rsid w:val="00B57D07"/>
    <w:rsid w:val="00B6001A"/>
    <w:rsid w:val="00B60136"/>
    <w:rsid w:val="00B60195"/>
    <w:rsid w:val="00B6031F"/>
    <w:rsid w:val="00B60C58"/>
    <w:rsid w:val="00B6161E"/>
    <w:rsid w:val="00B616F1"/>
    <w:rsid w:val="00B6179E"/>
    <w:rsid w:val="00B61DCE"/>
    <w:rsid w:val="00B61EE9"/>
    <w:rsid w:val="00B61F08"/>
    <w:rsid w:val="00B61F71"/>
    <w:rsid w:val="00B622AC"/>
    <w:rsid w:val="00B62666"/>
    <w:rsid w:val="00B63378"/>
    <w:rsid w:val="00B636CE"/>
    <w:rsid w:val="00B6413E"/>
    <w:rsid w:val="00B641E6"/>
    <w:rsid w:val="00B6426E"/>
    <w:rsid w:val="00B64408"/>
    <w:rsid w:val="00B6448E"/>
    <w:rsid w:val="00B64D76"/>
    <w:rsid w:val="00B659F6"/>
    <w:rsid w:val="00B65B75"/>
    <w:rsid w:val="00B65BE7"/>
    <w:rsid w:val="00B65CE9"/>
    <w:rsid w:val="00B65EEC"/>
    <w:rsid w:val="00B66231"/>
    <w:rsid w:val="00B66976"/>
    <w:rsid w:val="00B66B6D"/>
    <w:rsid w:val="00B70089"/>
    <w:rsid w:val="00B712A6"/>
    <w:rsid w:val="00B717AC"/>
    <w:rsid w:val="00B7216E"/>
    <w:rsid w:val="00B72303"/>
    <w:rsid w:val="00B72766"/>
    <w:rsid w:val="00B72806"/>
    <w:rsid w:val="00B72DFE"/>
    <w:rsid w:val="00B7363C"/>
    <w:rsid w:val="00B736BD"/>
    <w:rsid w:val="00B73C8B"/>
    <w:rsid w:val="00B74372"/>
    <w:rsid w:val="00B744FB"/>
    <w:rsid w:val="00B75D6F"/>
    <w:rsid w:val="00B7640C"/>
    <w:rsid w:val="00B765C5"/>
    <w:rsid w:val="00B7688E"/>
    <w:rsid w:val="00B76FA8"/>
    <w:rsid w:val="00B772CC"/>
    <w:rsid w:val="00B77C33"/>
    <w:rsid w:val="00B77FD9"/>
    <w:rsid w:val="00B802E7"/>
    <w:rsid w:val="00B808EF"/>
    <w:rsid w:val="00B80EC3"/>
    <w:rsid w:val="00B81A80"/>
    <w:rsid w:val="00B82060"/>
    <w:rsid w:val="00B820D9"/>
    <w:rsid w:val="00B822B3"/>
    <w:rsid w:val="00B82479"/>
    <w:rsid w:val="00B84541"/>
    <w:rsid w:val="00B847E1"/>
    <w:rsid w:val="00B8516F"/>
    <w:rsid w:val="00B857EA"/>
    <w:rsid w:val="00B858C6"/>
    <w:rsid w:val="00B85914"/>
    <w:rsid w:val="00B85A0E"/>
    <w:rsid w:val="00B85D4A"/>
    <w:rsid w:val="00B85F67"/>
    <w:rsid w:val="00B867BD"/>
    <w:rsid w:val="00B8690D"/>
    <w:rsid w:val="00B8699C"/>
    <w:rsid w:val="00B87673"/>
    <w:rsid w:val="00B87A36"/>
    <w:rsid w:val="00B90144"/>
    <w:rsid w:val="00B9079A"/>
    <w:rsid w:val="00B90D82"/>
    <w:rsid w:val="00B91954"/>
    <w:rsid w:val="00B91A99"/>
    <w:rsid w:val="00B91B44"/>
    <w:rsid w:val="00B91E03"/>
    <w:rsid w:val="00B92FBD"/>
    <w:rsid w:val="00B934D9"/>
    <w:rsid w:val="00B93889"/>
    <w:rsid w:val="00B93D51"/>
    <w:rsid w:val="00B93D53"/>
    <w:rsid w:val="00B94B4E"/>
    <w:rsid w:val="00B94C5D"/>
    <w:rsid w:val="00B94E23"/>
    <w:rsid w:val="00B95730"/>
    <w:rsid w:val="00B958B3"/>
    <w:rsid w:val="00B95A5A"/>
    <w:rsid w:val="00B9636C"/>
    <w:rsid w:val="00B96809"/>
    <w:rsid w:val="00B96FBA"/>
    <w:rsid w:val="00B971B1"/>
    <w:rsid w:val="00B97268"/>
    <w:rsid w:val="00B9768D"/>
    <w:rsid w:val="00B97E59"/>
    <w:rsid w:val="00BA0196"/>
    <w:rsid w:val="00BA0C8A"/>
    <w:rsid w:val="00BA196C"/>
    <w:rsid w:val="00BA1C65"/>
    <w:rsid w:val="00BA24AC"/>
    <w:rsid w:val="00BA2985"/>
    <w:rsid w:val="00BA375C"/>
    <w:rsid w:val="00BA382F"/>
    <w:rsid w:val="00BA388B"/>
    <w:rsid w:val="00BA3F7F"/>
    <w:rsid w:val="00BA5C44"/>
    <w:rsid w:val="00BA667C"/>
    <w:rsid w:val="00BA6BAF"/>
    <w:rsid w:val="00BA6BF8"/>
    <w:rsid w:val="00BA7234"/>
    <w:rsid w:val="00BA7B23"/>
    <w:rsid w:val="00BB006D"/>
    <w:rsid w:val="00BB00CB"/>
    <w:rsid w:val="00BB022C"/>
    <w:rsid w:val="00BB029F"/>
    <w:rsid w:val="00BB038A"/>
    <w:rsid w:val="00BB09C5"/>
    <w:rsid w:val="00BB0D1D"/>
    <w:rsid w:val="00BB0EE3"/>
    <w:rsid w:val="00BB11AC"/>
    <w:rsid w:val="00BB12B1"/>
    <w:rsid w:val="00BB2F32"/>
    <w:rsid w:val="00BB353F"/>
    <w:rsid w:val="00BB3749"/>
    <w:rsid w:val="00BB3793"/>
    <w:rsid w:val="00BB3A54"/>
    <w:rsid w:val="00BB3C40"/>
    <w:rsid w:val="00BB3E1A"/>
    <w:rsid w:val="00BB43D8"/>
    <w:rsid w:val="00BB4481"/>
    <w:rsid w:val="00BB448A"/>
    <w:rsid w:val="00BB457D"/>
    <w:rsid w:val="00BB51C5"/>
    <w:rsid w:val="00BB5ABD"/>
    <w:rsid w:val="00BB6038"/>
    <w:rsid w:val="00BB6C23"/>
    <w:rsid w:val="00BB78BB"/>
    <w:rsid w:val="00BB79BB"/>
    <w:rsid w:val="00BB7AC8"/>
    <w:rsid w:val="00BB7E80"/>
    <w:rsid w:val="00BC0715"/>
    <w:rsid w:val="00BC0A5E"/>
    <w:rsid w:val="00BC0B0C"/>
    <w:rsid w:val="00BC0C43"/>
    <w:rsid w:val="00BC0D88"/>
    <w:rsid w:val="00BC0EE6"/>
    <w:rsid w:val="00BC1234"/>
    <w:rsid w:val="00BC15D7"/>
    <w:rsid w:val="00BC202F"/>
    <w:rsid w:val="00BC239E"/>
    <w:rsid w:val="00BC23DF"/>
    <w:rsid w:val="00BC2B09"/>
    <w:rsid w:val="00BC30AB"/>
    <w:rsid w:val="00BC30F5"/>
    <w:rsid w:val="00BC4E98"/>
    <w:rsid w:val="00BC52C1"/>
    <w:rsid w:val="00BC5EBC"/>
    <w:rsid w:val="00BC5EE2"/>
    <w:rsid w:val="00BC6466"/>
    <w:rsid w:val="00BC6B43"/>
    <w:rsid w:val="00BC6F08"/>
    <w:rsid w:val="00BC765D"/>
    <w:rsid w:val="00BC7F35"/>
    <w:rsid w:val="00BD02F8"/>
    <w:rsid w:val="00BD0EB5"/>
    <w:rsid w:val="00BD0F27"/>
    <w:rsid w:val="00BD14C1"/>
    <w:rsid w:val="00BD14D2"/>
    <w:rsid w:val="00BD1861"/>
    <w:rsid w:val="00BD390A"/>
    <w:rsid w:val="00BD4B81"/>
    <w:rsid w:val="00BD4D62"/>
    <w:rsid w:val="00BD5456"/>
    <w:rsid w:val="00BD57C2"/>
    <w:rsid w:val="00BD57D4"/>
    <w:rsid w:val="00BD657C"/>
    <w:rsid w:val="00BD6C56"/>
    <w:rsid w:val="00BD72BD"/>
    <w:rsid w:val="00BD7345"/>
    <w:rsid w:val="00BD79DF"/>
    <w:rsid w:val="00BD7D46"/>
    <w:rsid w:val="00BD7DA0"/>
    <w:rsid w:val="00BE024E"/>
    <w:rsid w:val="00BE04C5"/>
    <w:rsid w:val="00BE07B7"/>
    <w:rsid w:val="00BE082F"/>
    <w:rsid w:val="00BE11F0"/>
    <w:rsid w:val="00BE1234"/>
    <w:rsid w:val="00BE2AFE"/>
    <w:rsid w:val="00BE3541"/>
    <w:rsid w:val="00BE37FE"/>
    <w:rsid w:val="00BE3E8C"/>
    <w:rsid w:val="00BE4259"/>
    <w:rsid w:val="00BE44C7"/>
    <w:rsid w:val="00BE45B1"/>
    <w:rsid w:val="00BE4859"/>
    <w:rsid w:val="00BE506E"/>
    <w:rsid w:val="00BE5F04"/>
    <w:rsid w:val="00BE7340"/>
    <w:rsid w:val="00BE75AC"/>
    <w:rsid w:val="00BE7A82"/>
    <w:rsid w:val="00BE7B11"/>
    <w:rsid w:val="00BF15B8"/>
    <w:rsid w:val="00BF171E"/>
    <w:rsid w:val="00BF229F"/>
    <w:rsid w:val="00BF241B"/>
    <w:rsid w:val="00BF25D5"/>
    <w:rsid w:val="00BF28FF"/>
    <w:rsid w:val="00BF3154"/>
    <w:rsid w:val="00BF31F2"/>
    <w:rsid w:val="00BF455C"/>
    <w:rsid w:val="00BF4F64"/>
    <w:rsid w:val="00BF5230"/>
    <w:rsid w:val="00BF68FE"/>
    <w:rsid w:val="00BF7311"/>
    <w:rsid w:val="00BF7CE4"/>
    <w:rsid w:val="00C0001D"/>
    <w:rsid w:val="00C00099"/>
    <w:rsid w:val="00C001EA"/>
    <w:rsid w:val="00C00278"/>
    <w:rsid w:val="00C007AD"/>
    <w:rsid w:val="00C009DB"/>
    <w:rsid w:val="00C00CCB"/>
    <w:rsid w:val="00C01108"/>
    <w:rsid w:val="00C02323"/>
    <w:rsid w:val="00C02340"/>
    <w:rsid w:val="00C02B05"/>
    <w:rsid w:val="00C02FBE"/>
    <w:rsid w:val="00C0491E"/>
    <w:rsid w:val="00C04C13"/>
    <w:rsid w:val="00C053C7"/>
    <w:rsid w:val="00C05556"/>
    <w:rsid w:val="00C05727"/>
    <w:rsid w:val="00C06A12"/>
    <w:rsid w:val="00C06B60"/>
    <w:rsid w:val="00C0744C"/>
    <w:rsid w:val="00C10817"/>
    <w:rsid w:val="00C10861"/>
    <w:rsid w:val="00C113B3"/>
    <w:rsid w:val="00C114F4"/>
    <w:rsid w:val="00C1195F"/>
    <w:rsid w:val="00C134FF"/>
    <w:rsid w:val="00C13704"/>
    <w:rsid w:val="00C1388A"/>
    <w:rsid w:val="00C13AB6"/>
    <w:rsid w:val="00C13DA8"/>
    <w:rsid w:val="00C140EE"/>
    <w:rsid w:val="00C1421F"/>
    <w:rsid w:val="00C1457C"/>
    <w:rsid w:val="00C145BA"/>
    <w:rsid w:val="00C1460A"/>
    <w:rsid w:val="00C147BE"/>
    <w:rsid w:val="00C14A5A"/>
    <w:rsid w:val="00C15007"/>
    <w:rsid w:val="00C15155"/>
    <w:rsid w:val="00C154B7"/>
    <w:rsid w:val="00C15D2B"/>
    <w:rsid w:val="00C16B4E"/>
    <w:rsid w:val="00C20154"/>
    <w:rsid w:val="00C203C9"/>
    <w:rsid w:val="00C219A7"/>
    <w:rsid w:val="00C21A89"/>
    <w:rsid w:val="00C22046"/>
    <w:rsid w:val="00C22725"/>
    <w:rsid w:val="00C22C3E"/>
    <w:rsid w:val="00C22F74"/>
    <w:rsid w:val="00C22F76"/>
    <w:rsid w:val="00C23C25"/>
    <w:rsid w:val="00C23E5C"/>
    <w:rsid w:val="00C24E73"/>
    <w:rsid w:val="00C24F74"/>
    <w:rsid w:val="00C257FD"/>
    <w:rsid w:val="00C25ABB"/>
    <w:rsid w:val="00C26700"/>
    <w:rsid w:val="00C26C2E"/>
    <w:rsid w:val="00C27244"/>
    <w:rsid w:val="00C2760A"/>
    <w:rsid w:val="00C27A37"/>
    <w:rsid w:val="00C300E2"/>
    <w:rsid w:val="00C30872"/>
    <w:rsid w:val="00C308CE"/>
    <w:rsid w:val="00C30AEE"/>
    <w:rsid w:val="00C3139E"/>
    <w:rsid w:val="00C31765"/>
    <w:rsid w:val="00C31CDB"/>
    <w:rsid w:val="00C32063"/>
    <w:rsid w:val="00C3225E"/>
    <w:rsid w:val="00C327D4"/>
    <w:rsid w:val="00C32800"/>
    <w:rsid w:val="00C32EF2"/>
    <w:rsid w:val="00C33035"/>
    <w:rsid w:val="00C33271"/>
    <w:rsid w:val="00C33474"/>
    <w:rsid w:val="00C33591"/>
    <w:rsid w:val="00C3403D"/>
    <w:rsid w:val="00C3501B"/>
    <w:rsid w:val="00C3527D"/>
    <w:rsid w:val="00C36C10"/>
    <w:rsid w:val="00C36C83"/>
    <w:rsid w:val="00C36FD1"/>
    <w:rsid w:val="00C3739F"/>
    <w:rsid w:val="00C374BC"/>
    <w:rsid w:val="00C3756B"/>
    <w:rsid w:val="00C379A2"/>
    <w:rsid w:val="00C37D3A"/>
    <w:rsid w:val="00C40563"/>
    <w:rsid w:val="00C40B1D"/>
    <w:rsid w:val="00C40ED4"/>
    <w:rsid w:val="00C41701"/>
    <w:rsid w:val="00C41F2F"/>
    <w:rsid w:val="00C42370"/>
    <w:rsid w:val="00C42495"/>
    <w:rsid w:val="00C43CB4"/>
    <w:rsid w:val="00C44428"/>
    <w:rsid w:val="00C447F7"/>
    <w:rsid w:val="00C44D55"/>
    <w:rsid w:val="00C45207"/>
    <w:rsid w:val="00C455AA"/>
    <w:rsid w:val="00C45BBD"/>
    <w:rsid w:val="00C45BE1"/>
    <w:rsid w:val="00C46BAB"/>
    <w:rsid w:val="00C46ECD"/>
    <w:rsid w:val="00C472F2"/>
    <w:rsid w:val="00C50357"/>
    <w:rsid w:val="00C50C5A"/>
    <w:rsid w:val="00C50E94"/>
    <w:rsid w:val="00C51341"/>
    <w:rsid w:val="00C514CD"/>
    <w:rsid w:val="00C526AA"/>
    <w:rsid w:val="00C52D75"/>
    <w:rsid w:val="00C534CB"/>
    <w:rsid w:val="00C53574"/>
    <w:rsid w:val="00C53C16"/>
    <w:rsid w:val="00C545AA"/>
    <w:rsid w:val="00C54A26"/>
    <w:rsid w:val="00C55D64"/>
    <w:rsid w:val="00C560A1"/>
    <w:rsid w:val="00C56297"/>
    <w:rsid w:val="00C56A29"/>
    <w:rsid w:val="00C5706C"/>
    <w:rsid w:val="00C57086"/>
    <w:rsid w:val="00C574C9"/>
    <w:rsid w:val="00C57C8A"/>
    <w:rsid w:val="00C57CA1"/>
    <w:rsid w:val="00C6096D"/>
    <w:rsid w:val="00C6187F"/>
    <w:rsid w:val="00C61E80"/>
    <w:rsid w:val="00C62F43"/>
    <w:rsid w:val="00C62FA8"/>
    <w:rsid w:val="00C63434"/>
    <w:rsid w:val="00C6389D"/>
    <w:rsid w:val="00C63EE7"/>
    <w:rsid w:val="00C640D7"/>
    <w:rsid w:val="00C643AA"/>
    <w:rsid w:val="00C645A6"/>
    <w:rsid w:val="00C64D88"/>
    <w:rsid w:val="00C65402"/>
    <w:rsid w:val="00C65CE2"/>
    <w:rsid w:val="00C65F33"/>
    <w:rsid w:val="00C66B99"/>
    <w:rsid w:val="00C66D64"/>
    <w:rsid w:val="00C66FFA"/>
    <w:rsid w:val="00C670C2"/>
    <w:rsid w:val="00C670DE"/>
    <w:rsid w:val="00C672FC"/>
    <w:rsid w:val="00C675CF"/>
    <w:rsid w:val="00C6769F"/>
    <w:rsid w:val="00C67CFE"/>
    <w:rsid w:val="00C70613"/>
    <w:rsid w:val="00C70A6A"/>
    <w:rsid w:val="00C71145"/>
    <w:rsid w:val="00C714C5"/>
    <w:rsid w:val="00C714F7"/>
    <w:rsid w:val="00C719A4"/>
    <w:rsid w:val="00C71CF2"/>
    <w:rsid w:val="00C727CD"/>
    <w:rsid w:val="00C72823"/>
    <w:rsid w:val="00C72A33"/>
    <w:rsid w:val="00C735A4"/>
    <w:rsid w:val="00C73BF8"/>
    <w:rsid w:val="00C73DEE"/>
    <w:rsid w:val="00C74C20"/>
    <w:rsid w:val="00C74E98"/>
    <w:rsid w:val="00C759E7"/>
    <w:rsid w:val="00C76A47"/>
    <w:rsid w:val="00C771D9"/>
    <w:rsid w:val="00C7753A"/>
    <w:rsid w:val="00C77E08"/>
    <w:rsid w:val="00C77E41"/>
    <w:rsid w:val="00C806F7"/>
    <w:rsid w:val="00C80A49"/>
    <w:rsid w:val="00C80C6B"/>
    <w:rsid w:val="00C80E8F"/>
    <w:rsid w:val="00C81306"/>
    <w:rsid w:val="00C813AD"/>
    <w:rsid w:val="00C8149E"/>
    <w:rsid w:val="00C81791"/>
    <w:rsid w:val="00C81A71"/>
    <w:rsid w:val="00C81B78"/>
    <w:rsid w:val="00C82038"/>
    <w:rsid w:val="00C824AC"/>
    <w:rsid w:val="00C82980"/>
    <w:rsid w:val="00C83F84"/>
    <w:rsid w:val="00C847B0"/>
    <w:rsid w:val="00C85037"/>
    <w:rsid w:val="00C85B85"/>
    <w:rsid w:val="00C85CFD"/>
    <w:rsid w:val="00C85E1F"/>
    <w:rsid w:val="00C864DA"/>
    <w:rsid w:val="00C86A96"/>
    <w:rsid w:val="00C86D4A"/>
    <w:rsid w:val="00C8710E"/>
    <w:rsid w:val="00C874FF"/>
    <w:rsid w:val="00C87D88"/>
    <w:rsid w:val="00C87D90"/>
    <w:rsid w:val="00C87DD7"/>
    <w:rsid w:val="00C87F1D"/>
    <w:rsid w:val="00C90121"/>
    <w:rsid w:val="00C90314"/>
    <w:rsid w:val="00C9047F"/>
    <w:rsid w:val="00C9126D"/>
    <w:rsid w:val="00C92552"/>
    <w:rsid w:val="00C92E49"/>
    <w:rsid w:val="00C92FE0"/>
    <w:rsid w:val="00C93021"/>
    <w:rsid w:val="00C938BE"/>
    <w:rsid w:val="00C93A38"/>
    <w:rsid w:val="00C93B2B"/>
    <w:rsid w:val="00C943A3"/>
    <w:rsid w:val="00C9479F"/>
    <w:rsid w:val="00C956D8"/>
    <w:rsid w:val="00C95D0C"/>
    <w:rsid w:val="00C96407"/>
    <w:rsid w:val="00C96FAC"/>
    <w:rsid w:val="00C97121"/>
    <w:rsid w:val="00C97F09"/>
    <w:rsid w:val="00CA04F4"/>
    <w:rsid w:val="00CA0524"/>
    <w:rsid w:val="00CA09BE"/>
    <w:rsid w:val="00CA2C98"/>
    <w:rsid w:val="00CA3101"/>
    <w:rsid w:val="00CA315E"/>
    <w:rsid w:val="00CA31ED"/>
    <w:rsid w:val="00CA4432"/>
    <w:rsid w:val="00CA4836"/>
    <w:rsid w:val="00CA53D9"/>
    <w:rsid w:val="00CA5A1E"/>
    <w:rsid w:val="00CA6090"/>
    <w:rsid w:val="00CA6547"/>
    <w:rsid w:val="00CA67E2"/>
    <w:rsid w:val="00CA6E61"/>
    <w:rsid w:val="00CA7302"/>
    <w:rsid w:val="00CA7C8D"/>
    <w:rsid w:val="00CB01EA"/>
    <w:rsid w:val="00CB0229"/>
    <w:rsid w:val="00CB0542"/>
    <w:rsid w:val="00CB079E"/>
    <w:rsid w:val="00CB0900"/>
    <w:rsid w:val="00CB1094"/>
    <w:rsid w:val="00CB1879"/>
    <w:rsid w:val="00CB1B95"/>
    <w:rsid w:val="00CB21F4"/>
    <w:rsid w:val="00CB25F0"/>
    <w:rsid w:val="00CB26F4"/>
    <w:rsid w:val="00CB2BFD"/>
    <w:rsid w:val="00CB3006"/>
    <w:rsid w:val="00CB3BFD"/>
    <w:rsid w:val="00CB44FA"/>
    <w:rsid w:val="00CB4656"/>
    <w:rsid w:val="00CB4A53"/>
    <w:rsid w:val="00CB4E34"/>
    <w:rsid w:val="00CB597E"/>
    <w:rsid w:val="00CB6442"/>
    <w:rsid w:val="00CB6E2C"/>
    <w:rsid w:val="00CB748A"/>
    <w:rsid w:val="00CB758D"/>
    <w:rsid w:val="00CB762E"/>
    <w:rsid w:val="00CB7B61"/>
    <w:rsid w:val="00CB7D32"/>
    <w:rsid w:val="00CB7D9E"/>
    <w:rsid w:val="00CC0EF7"/>
    <w:rsid w:val="00CC14E5"/>
    <w:rsid w:val="00CC208C"/>
    <w:rsid w:val="00CC28B9"/>
    <w:rsid w:val="00CC2F52"/>
    <w:rsid w:val="00CC3419"/>
    <w:rsid w:val="00CC383A"/>
    <w:rsid w:val="00CC5438"/>
    <w:rsid w:val="00CC57E0"/>
    <w:rsid w:val="00CC5D9A"/>
    <w:rsid w:val="00CC671F"/>
    <w:rsid w:val="00CC70E8"/>
    <w:rsid w:val="00CC72D8"/>
    <w:rsid w:val="00CC781F"/>
    <w:rsid w:val="00CC78ED"/>
    <w:rsid w:val="00CC7BAC"/>
    <w:rsid w:val="00CC7C19"/>
    <w:rsid w:val="00CC7D64"/>
    <w:rsid w:val="00CD0274"/>
    <w:rsid w:val="00CD0621"/>
    <w:rsid w:val="00CD1396"/>
    <w:rsid w:val="00CD13DA"/>
    <w:rsid w:val="00CD27EC"/>
    <w:rsid w:val="00CD2FC3"/>
    <w:rsid w:val="00CD2FE4"/>
    <w:rsid w:val="00CD452E"/>
    <w:rsid w:val="00CD52E8"/>
    <w:rsid w:val="00CD5BAD"/>
    <w:rsid w:val="00CD68D6"/>
    <w:rsid w:val="00CD7106"/>
    <w:rsid w:val="00CD7545"/>
    <w:rsid w:val="00CD7669"/>
    <w:rsid w:val="00CE0E39"/>
    <w:rsid w:val="00CE16AD"/>
    <w:rsid w:val="00CE20E5"/>
    <w:rsid w:val="00CE2319"/>
    <w:rsid w:val="00CE24AA"/>
    <w:rsid w:val="00CE25F2"/>
    <w:rsid w:val="00CE2D4B"/>
    <w:rsid w:val="00CE31E6"/>
    <w:rsid w:val="00CE3B26"/>
    <w:rsid w:val="00CE3B2E"/>
    <w:rsid w:val="00CE4274"/>
    <w:rsid w:val="00CE4AC8"/>
    <w:rsid w:val="00CE535B"/>
    <w:rsid w:val="00CE5A90"/>
    <w:rsid w:val="00CE6172"/>
    <w:rsid w:val="00CE6539"/>
    <w:rsid w:val="00CE6579"/>
    <w:rsid w:val="00CE6A09"/>
    <w:rsid w:val="00CE6A97"/>
    <w:rsid w:val="00CE6B12"/>
    <w:rsid w:val="00CE6E8F"/>
    <w:rsid w:val="00CE735F"/>
    <w:rsid w:val="00CE7D67"/>
    <w:rsid w:val="00CF07C1"/>
    <w:rsid w:val="00CF0B1D"/>
    <w:rsid w:val="00CF0DC7"/>
    <w:rsid w:val="00CF1113"/>
    <w:rsid w:val="00CF16B1"/>
    <w:rsid w:val="00CF302E"/>
    <w:rsid w:val="00CF3130"/>
    <w:rsid w:val="00CF3211"/>
    <w:rsid w:val="00CF3A8A"/>
    <w:rsid w:val="00CF3AC7"/>
    <w:rsid w:val="00CF453A"/>
    <w:rsid w:val="00CF5161"/>
    <w:rsid w:val="00CF5C44"/>
    <w:rsid w:val="00CF5C65"/>
    <w:rsid w:val="00CF5FAD"/>
    <w:rsid w:val="00CF639F"/>
    <w:rsid w:val="00CF726F"/>
    <w:rsid w:val="00CF7CE8"/>
    <w:rsid w:val="00D00353"/>
    <w:rsid w:val="00D00DD3"/>
    <w:rsid w:val="00D01796"/>
    <w:rsid w:val="00D01ACA"/>
    <w:rsid w:val="00D01EA9"/>
    <w:rsid w:val="00D02558"/>
    <w:rsid w:val="00D028E9"/>
    <w:rsid w:val="00D030F3"/>
    <w:rsid w:val="00D03176"/>
    <w:rsid w:val="00D0359B"/>
    <w:rsid w:val="00D0452D"/>
    <w:rsid w:val="00D048FD"/>
    <w:rsid w:val="00D04F13"/>
    <w:rsid w:val="00D05A8D"/>
    <w:rsid w:val="00D063B0"/>
    <w:rsid w:val="00D068AC"/>
    <w:rsid w:val="00D06B93"/>
    <w:rsid w:val="00D0714E"/>
    <w:rsid w:val="00D10439"/>
    <w:rsid w:val="00D110EA"/>
    <w:rsid w:val="00D11240"/>
    <w:rsid w:val="00D11E22"/>
    <w:rsid w:val="00D121EB"/>
    <w:rsid w:val="00D12520"/>
    <w:rsid w:val="00D125D1"/>
    <w:rsid w:val="00D12D9C"/>
    <w:rsid w:val="00D13BAE"/>
    <w:rsid w:val="00D13BE0"/>
    <w:rsid w:val="00D13C27"/>
    <w:rsid w:val="00D1411C"/>
    <w:rsid w:val="00D14B19"/>
    <w:rsid w:val="00D1650E"/>
    <w:rsid w:val="00D16608"/>
    <w:rsid w:val="00D1712E"/>
    <w:rsid w:val="00D202AC"/>
    <w:rsid w:val="00D2039A"/>
    <w:rsid w:val="00D20D8C"/>
    <w:rsid w:val="00D20EED"/>
    <w:rsid w:val="00D21716"/>
    <w:rsid w:val="00D21CDD"/>
    <w:rsid w:val="00D21FED"/>
    <w:rsid w:val="00D224FD"/>
    <w:rsid w:val="00D2276A"/>
    <w:rsid w:val="00D22F7F"/>
    <w:rsid w:val="00D239D3"/>
    <w:rsid w:val="00D23D26"/>
    <w:rsid w:val="00D23FCB"/>
    <w:rsid w:val="00D24094"/>
    <w:rsid w:val="00D24226"/>
    <w:rsid w:val="00D24AFE"/>
    <w:rsid w:val="00D24B59"/>
    <w:rsid w:val="00D255E3"/>
    <w:rsid w:val="00D25846"/>
    <w:rsid w:val="00D26441"/>
    <w:rsid w:val="00D266C7"/>
    <w:rsid w:val="00D26AEC"/>
    <w:rsid w:val="00D26DB2"/>
    <w:rsid w:val="00D26ED7"/>
    <w:rsid w:val="00D2730D"/>
    <w:rsid w:val="00D2759B"/>
    <w:rsid w:val="00D30498"/>
    <w:rsid w:val="00D30570"/>
    <w:rsid w:val="00D30630"/>
    <w:rsid w:val="00D31711"/>
    <w:rsid w:val="00D318ED"/>
    <w:rsid w:val="00D31A59"/>
    <w:rsid w:val="00D31DE2"/>
    <w:rsid w:val="00D31F2E"/>
    <w:rsid w:val="00D325AF"/>
    <w:rsid w:val="00D327BA"/>
    <w:rsid w:val="00D32802"/>
    <w:rsid w:val="00D33123"/>
    <w:rsid w:val="00D333E6"/>
    <w:rsid w:val="00D33555"/>
    <w:rsid w:val="00D33559"/>
    <w:rsid w:val="00D335C5"/>
    <w:rsid w:val="00D339D4"/>
    <w:rsid w:val="00D34B89"/>
    <w:rsid w:val="00D3539F"/>
    <w:rsid w:val="00D3543D"/>
    <w:rsid w:val="00D354F7"/>
    <w:rsid w:val="00D35EDA"/>
    <w:rsid w:val="00D364B8"/>
    <w:rsid w:val="00D36C5E"/>
    <w:rsid w:val="00D3747F"/>
    <w:rsid w:val="00D37CA1"/>
    <w:rsid w:val="00D402FC"/>
    <w:rsid w:val="00D41314"/>
    <w:rsid w:val="00D42374"/>
    <w:rsid w:val="00D42DB1"/>
    <w:rsid w:val="00D43521"/>
    <w:rsid w:val="00D43CB2"/>
    <w:rsid w:val="00D447C9"/>
    <w:rsid w:val="00D4486B"/>
    <w:rsid w:val="00D4487D"/>
    <w:rsid w:val="00D453EB"/>
    <w:rsid w:val="00D4564B"/>
    <w:rsid w:val="00D45C05"/>
    <w:rsid w:val="00D471AE"/>
    <w:rsid w:val="00D47369"/>
    <w:rsid w:val="00D47457"/>
    <w:rsid w:val="00D47776"/>
    <w:rsid w:val="00D47A6B"/>
    <w:rsid w:val="00D506A1"/>
    <w:rsid w:val="00D509C3"/>
    <w:rsid w:val="00D51E40"/>
    <w:rsid w:val="00D5294F"/>
    <w:rsid w:val="00D52BE7"/>
    <w:rsid w:val="00D52D5D"/>
    <w:rsid w:val="00D52D96"/>
    <w:rsid w:val="00D530AE"/>
    <w:rsid w:val="00D5355A"/>
    <w:rsid w:val="00D535B4"/>
    <w:rsid w:val="00D538DA"/>
    <w:rsid w:val="00D544E7"/>
    <w:rsid w:val="00D54B95"/>
    <w:rsid w:val="00D54D1A"/>
    <w:rsid w:val="00D5508B"/>
    <w:rsid w:val="00D55331"/>
    <w:rsid w:val="00D555B6"/>
    <w:rsid w:val="00D555BE"/>
    <w:rsid w:val="00D55F4A"/>
    <w:rsid w:val="00D55FAE"/>
    <w:rsid w:val="00D566EE"/>
    <w:rsid w:val="00D56A56"/>
    <w:rsid w:val="00D56C6B"/>
    <w:rsid w:val="00D56CA9"/>
    <w:rsid w:val="00D57292"/>
    <w:rsid w:val="00D5774B"/>
    <w:rsid w:val="00D57BEC"/>
    <w:rsid w:val="00D604C3"/>
    <w:rsid w:val="00D604CA"/>
    <w:rsid w:val="00D609D4"/>
    <w:rsid w:val="00D61897"/>
    <w:rsid w:val="00D620D0"/>
    <w:rsid w:val="00D623DF"/>
    <w:rsid w:val="00D62440"/>
    <w:rsid w:val="00D62E19"/>
    <w:rsid w:val="00D62E7B"/>
    <w:rsid w:val="00D630A6"/>
    <w:rsid w:val="00D632C8"/>
    <w:rsid w:val="00D63434"/>
    <w:rsid w:val="00D63CBC"/>
    <w:rsid w:val="00D64065"/>
    <w:rsid w:val="00D64406"/>
    <w:rsid w:val="00D64EC1"/>
    <w:rsid w:val="00D65075"/>
    <w:rsid w:val="00D65E9D"/>
    <w:rsid w:val="00D65EE6"/>
    <w:rsid w:val="00D66274"/>
    <w:rsid w:val="00D6628B"/>
    <w:rsid w:val="00D66380"/>
    <w:rsid w:val="00D66972"/>
    <w:rsid w:val="00D708C5"/>
    <w:rsid w:val="00D70B17"/>
    <w:rsid w:val="00D70E1F"/>
    <w:rsid w:val="00D72032"/>
    <w:rsid w:val="00D724D3"/>
    <w:rsid w:val="00D733DE"/>
    <w:rsid w:val="00D7342F"/>
    <w:rsid w:val="00D73B44"/>
    <w:rsid w:val="00D73BEC"/>
    <w:rsid w:val="00D74485"/>
    <w:rsid w:val="00D74C14"/>
    <w:rsid w:val="00D75E58"/>
    <w:rsid w:val="00D76F5B"/>
    <w:rsid w:val="00D771CD"/>
    <w:rsid w:val="00D77317"/>
    <w:rsid w:val="00D8010D"/>
    <w:rsid w:val="00D80259"/>
    <w:rsid w:val="00D8068D"/>
    <w:rsid w:val="00D80BE3"/>
    <w:rsid w:val="00D8235A"/>
    <w:rsid w:val="00D82434"/>
    <w:rsid w:val="00D828F1"/>
    <w:rsid w:val="00D82BF8"/>
    <w:rsid w:val="00D82E4B"/>
    <w:rsid w:val="00D82E74"/>
    <w:rsid w:val="00D830F2"/>
    <w:rsid w:val="00D83790"/>
    <w:rsid w:val="00D83F05"/>
    <w:rsid w:val="00D84DC3"/>
    <w:rsid w:val="00D852E1"/>
    <w:rsid w:val="00D85D93"/>
    <w:rsid w:val="00D863E3"/>
    <w:rsid w:val="00D8640F"/>
    <w:rsid w:val="00D86AAA"/>
    <w:rsid w:val="00D86B52"/>
    <w:rsid w:val="00D86E06"/>
    <w:rsid w:val="00D87623"/>
    <w:rsid w:val="00D877F0"/>
    <w:rsid w:val="00D87899"/>
    <w:rsid w:val="00D87C96"/>
    <w:rsid w:val="00D90DEE"/>
    <w:rsid w:val="00D910DA"/>
    <w:rsid w:val="00D916C3"/>
    <w:rsid w:val="00D91C29"/>
    <w:rsid w:val="00D91EE4"/>
    <w:rsid w:val="00D91F37"/>
    <w:rsid w:val="00D92337"/>
    <w:rsid w:val="00D934A6"/>
    <w:rsid w:val="00D93795"/>
    <w:rsid w:val="00D938C8"/>
    <w:rsid w:val="00D9454A"/>
    <w:rsid w:val="00D9457A"/>
    <w:rsid w:val="00D94916"/>
    <w:rsid w:val="00D94F72"/>
    <w:rsid w:val="00D96240"/>
    <w:rsid w:val="00D96844"/>
    <w:rsid w:val="00D96FDE"/>
    <w:rsid w:val="00D9720B"/>
    <w:rsid w:val="00D9737B"/>
    <w:rsid w:val="00D97409"/>
    <w:rsid w:val="00D97846"/>
    <w:rsid w:val="00DA07EA"/>
    <w:rsid w:val="00DA0A82"/>
    <w:rsid w:val="00DA0F9E"/>
    <w:rsid w:val="00DA19E9"/>
    <w:rsid w:val="00DA2013"/>
    <w:rsid w:val="00DA2684"/>
    <w:rsid w:val="00DA2D24"/>
    <w:rsid w:val="00DA2D5B"/>
    <w:rsid w:val="00DA3DD1"/>
    <w:rsid w:val="00DA4631"/>
    <w:rsid w:val="00DA4AD6"/>
    <w:rsid w:val="00DA4DCB"/>
    <w:rsid w:val="00DA4E60"/>
    <w:rsid w:val="00DA4EC0"/>
    <w:rsid w:val="00DA56C8"/>
    <w:rsid w:val="00DA5CC4"/>
    <w:rsid w:val="00DA6043"/>
    <w:rsid w:val="00DA6506"/>
    <w:rsid w:val="00DA679B"/>
    <w:rsid w:val="00DA6A75"/>
    <w:rsid w:val="00DA6BDD"/>
    <w:rsid w:val="00DA73F9"/>
    <w:rsid w:val="00DA7557"/>
    <w:rsid w:val="00DA7790"/>
    <w:rsid w:val="00DA7DF5"/>
    <w:rsid w:val="00DB0013"/>
    <w:rsid w:val="00DB10CA"/>
    <w:rsid w:val="00DB145B"/>
    <w:rsid w:val="00DB16CF"/>
    <w:rsid w:val="00DB18C1"/>
    <w:rsid w:val="00DB238E"/>
    <w:rsid w:val="00DB24E2"/>
    <w:rsid w:val="00DB2756"/>
    <w:rsid w:val="00DB2AD8"/>
    <w:rsid w:val="00DB35DE"/>
    <w:rsid w:val="00DB3D12"/>
    <w:rsid w:val="00DB4081"/>
    <w:rsid w:val="00DB4438"/>
    <w:rsid w:val="00DB4ACE"/>
    <w:rsid w:val="00DB5A61"/>
    <w:rsid w:val="00DB6A17"/>
    <w:rsid w:val="00DB6AC8"/>
    <w:rsid w:val="00DB6C2C"/>
    <w:rsid w:val="00DB6D88"/>
    <w:rsid w:val="00DB6EB1"/>
    <w:rsid w:val="00DB70A6"/>
    <w:rsid w:val="00DB79F8"/>
    <w:rsid w:val="00DC06EC"/>
    <w:rsid w:val="00DC166F"/>
    <w:rsid w:val="00DC1A59"/>
    <w:rsid w:val="00DC1AFE"/>
    <w:rsid w:val="00DC1EAB"/>
    <w:rsid w:val="00DC1F40"/>
    <w:rsid w:val="00DC2381"/>
    <w:rsid w:val="00DC27F3"/>
    <w:rsid w:val="00DC291E"/>
    <w:rsid w:val="00DC2945"/>
    <w:rsid w:val="00DC2DA2"/>
    <w:rsid w:val="00DC2F34"/>
    <w:rsid w:val="00DC33B1"/>
    <w:rsid w:val="00DC3694"/>
    <w:rsid w:val="00DC4951"/>
    <w:rsid w:val="00DC4A44"/>
    <w:rsid w:val="00DC4F08"/>
    <w:rsid w:val="00DC530D"/>
    <w:rsid w:val="00DC5A64"/>
    <w:rsid w:val="00DC6730"/>
    <w:rsid w:val="00DC70F4"/>
    <w:rsid w:val="00DC7132"/>
    <w:rsid w:val="00DC7350"/>
    <w:rsid w:val="00DC73BD"/>
    <w:rsid w:val="00DC75A4"/>
    <w:rsid w:val="00DC7B88"/>
    <w:rsid w:val="00DC7DD6"/>
    <w:rsid w:val="00DD0EA5"/>
    <w:rsid w:val="00DD0FDF"/>
    <w:rsid w:val="00DD2B91"/>
    <w:rsid w:val="00DD30B1"/>
    <w:rsid w:val="00DD32D3"/>
    <w:rsid w:val="00DD34E4"/>
    <w:rsid w:val="00DD3DAE"/>
    <w:rsid w:val="00DD4F74"/>
    <w:rsid w:val="00DD5157"/>
    <w:rsid w:val="00DD53B1"/>
    <w:rsid w:val="00DD5F12"/>
    <w:rsid w:val="00DD6040"/>
    <w:rsid w:val="00DD6111"/>
    <w:rsid w:val="00DD6910"/>
    <w:rsid w:val="00DD7802"/>
    <w:rsid w:val="00DD789C"/>
    <w:rsid w:val="00DD7E68"/>
    <w:rsid w:val="00DD7FB7"/>
    <w:rsid w:val="00DE10AD"/>
    <w:rsid w:val="00DE21E8"/>
    <w:rsid w:val="00DE2439"/>
    <w:rsid w:val="00DE2975"/>
    <w:rsid w:val="00DE29E0"/>
    <w:rsid w:val="00DE455B"/>
    <w:rsid w:val="00DE4F05"/>
    <w:rsid w:val="00DE51B1"/>
    <w:rsid w:val="00DE54D0"/>
    <w:rsid w:val="00DE59D4"/>
    <w:rsid w:val="00DE5BA8"/>
    <w:rsid w:val="00DE6717"/>
    <w:rsid w:val="00DE683A"/>
    <w:rsid w:val="00DE68B6"/>
    <w:rsid w:val="00DE6941"/>
    <w:rsid w:val="00DE6C66"/>
    <w:rsid w:val="00DE73B6"/>
    <w:rsid w:val="00DE76AE"/>
    <w:rsid w:val="00DE78B8"/>
    <w:rsid w:val="00DF05D7"/>
    <w:rsid w:val="00DF08BC"/>
    <w:rsid w:val="00DF097B"/>
    <w:rsid w:val="00DF0A70"/>
    <w:rsid w:val="00DF0B19"/>
    <w:rsid w:val="00DF1210"/>
    <w:rsid w:val="00DF1299"/>
    <w:rsid w:val="00DF1EF2"/>
    <w:rsid w:val="00DF35F0"/>
    <w:rsid w:val="00DF3933"/>
    <w:rsid w:val="00DF3E00"/>
    <w:rsid w:val="00DF3EFE"/>
    <w:rsid w:val="00DF4244"/>
    <w:rsid w:val="00DF44B5"/>
    <w:rsid w:val="00DF45A0"/>
    <w:rsid w:val="00DF53B1"/>
    <w:rsid w:val="00DF5B88"/>
    <w:rsid w:val="00DF5ECF"/>
    <w:rsid w:val="00DF5FB5"/>
    <w:rsid w:val="00DF6FB6"/>
    <w:rsid w:val="00DF749D"/>
    <w:rsid w:val="00E009ED"/>
    <w:rsid w:val="00E015D4"/>
    <w:rsid w:val="00E027BC"/>
    <w:rsid w:val="00E02945"/>
    <w:rsid w:val="00E02B54"/>
    <w:rsid w:val="00E02CDD"/>
    <w:rsid w:val="00E03371"/>
    <w:rsid w:val="00E03727"/>
    <w:rsid w:val="00E0387E"/>
    <w:rsid w:val="00E04317"/>
    <w:rsid w:val="00E044DA"/>
    <w:rsid w:val="00E04A89"/>
    <w:rsid w:val="00E05DA4"/>
    <w:rsid w:val="00E05FB6"/>
    <w:rsid w:val="00E060BD"/>
    <w:rsid w:val="00E064C9"/>
    <w:rsid w:val="00E077A5"/>
    <w:rsid w:val="00E078C1"/>
    <w:rsid w:val="00E0792C"/>
    <w:rsid w:val="00E07ED7"/>
    <w:rsid w:val="00E07F35"/>
    <w:rsid w:val="00E100F0"/>
    <w:rsid w:val="00E10234"/>
    <w:rsid w:val="00E10720"/>
    <w:rsid w:val="00E10D43"/>
    <w:rsid w:val="00E111B8"/>
    <w:rsid w:val="00E11651"/>
    <w:rsid w:val="00E118AC"/>
    <w:rsid w:val="00E1262B"/>
    <w:rsid w:val="00E1271A"/>
    <w:rsid w:val="00E127CF"/>
    <w:rsid w:val="00E129BB"/>
    <w:rsid w:val="00E12EE3"/>
    <w:rsid w:val="00E13136"/>
    <w:rsid w:val="00E131BB"/>
    <w:rsid w:val="00E13558"/>
    <w:rsid w:val="00E13A30"/>
    <w:rsid w:val="00E13F7D"/>
    <w:rsid w:val="00E15EA5"/>
    <w:rsid w:val="00E15ED8"/>
    <w:rsid w:val="00E1645C"/>
    <w:rsid w:val="00E16AA0"/>
    <w:rsid w:val="00E16E01"/>
    <w:rsid w:val="00E16E31"/>
    <w:rsid w:val="00E16F5D"/>
    <w:rsid w:val="00E17909"/>
    <w:rsid w:val="00E203DF"/>
    <w:rsid w:val="00E2077F"/>
    <w:rsid w:val="00E215E4"/>
    <w:rsid w:val="00E21AF3"/>
    <w:rsid w:val="00E223ED"/>
    <w:rsid w:val="00E22545"/>
    <w:rsid w:val="00E22A09"/>
    <w:rsid w:val="00E2519B"/>
    <w:rsid w:val="00E251D0"/>
    <w:rsid w:val="00E252BF"/>
    <w:rsid w:val="00E2543E"/>
    <w:rsid w:val="00E254D9"/>
    <w:rsid w:val="00E25784"/>
    <w:rsid w:val="00E25786"/>
    <w:rsid w:val="00E257BE"/>
    <w:rsid w:val="00E25ABA"/>
    <w:rsid w:val="00E25CF2"/>
    <w:rsid w:val="00E25F99"/>
    <w:rsid w:val="00E261FE"/>
    <w:rsid w:val="00E26CC6"/>
    <w:rsid w:val="00E276AE"/>
    <w:rsid w:val="00E27C7A"/>
    <w:rsid w:val="00E309E5"/>
    <w:rsid w:val="00E30A35"/>
    <w:rsid w:val="00E30A7B"/>
    <w:rsid w:val="00E30D1C"/>
    <w:rsid w:val="00E30D66"/>
    <w:rsid w:val="00E30FA6"/>
    <w:rsid w:val="00E3136E"/>
    <w:rsid w:val="00E31979"/>
    <w:rsid w:val="00E32164"/>
    <w:rsid w:val="00E323FD"/>
    <w:rsid w:val="00E329E9"/>
    <w:rsid w:val="00E33129"/>
    <w:rsid w:val="00E33336"/>
    <w:rsid w:val="00E3333F"/>
    <w:rsid w:val="00E33557"/>
    <w:rsid w:val="00E3382A"/>
    <w:rsid w:val="00E338A6"/>
    <w:rsid w:val="00E33C74"/>
    <w:rsid w:val="00E34451"/>
    <w:rsid w:val="00E34917"/>
    <w:rsid w:val="00E34D16"/>
    <w:rsid w:val="00E34D5C"/>
    <w:rsid w:val="00E35112"/>
    <w:rsid w:val="00E35FE2"/>
    <w:rsid w:val="00E36467"/>
    <w:rsid w:val="00E378B0"/>
    <w:rsid w:val="00E379D9"/>
    <w:rsid w:val="00E40617"/>
    <w:rsid w:val="00E40703"/>
    <w:rsid w:val="00E40EBF"/>
    <w:rsid w:val="00E410DF"/>
    <w:rsid w:val="00E4118D"/>
    <w:rsid w:val="00E41AB6"/>
    <w:rsid w:val="00E41ACD"/>
    <w:rsid w:val="00E41D54"/>
    <w:rsid w:val="00E42C8C"/>
    <w:rsid w:val="00E430A9"/>
    <w:rsid w:val="00E432B5"/>
    <w:rsid w:val="00E43683"/>
    <w:rsid w:val="00E437DC"/>
    <w:rsid w:val="00E4385E"/>
    <w:rsid w:val="00E438B4"/>
    <w:rsid w:val="00E445EF"/>
    <w:rsid w:val="00E447FD"/>
    <w:rsid w:val="00E4480E"/>
    <w:rsid w:val="00E450FB"/>
    <w:rsid w:val="00E458CC"/>
    <w:rsid w:val="00E459CD"/>
    <w:rsid w:val="00E45A42"/>
    <w:rsid w:val="00E45F25"/>
    <w:rsid w:val="00E45FEF"/>
    <w:rsid w:val="00E4670E"/>
    <w:rsid w:val="00E46A69"/>
    <w:rsid w:val="00E46EC6"/>
    <w:rsid w:val="00E46F49"/>
    <w:rsid w:val="00E470C7"/>
    <w:rsid w:val="00E47421"/>
    <w:rsid w:val="00E4742A"/>
    <w:rsid w:val="00E479CB"/>
    <w:rsid w:val="00E503FA"/>
    <w:rsid w:val="00E507B8"/>
    <w:rsid w:val="00E50856"/>
    <w:rsid w:val="00E5264F"/>
    <w:rsid w:val="00E529B7"/>
    <w:rsid w:val="00E52A88"/>
    <w:rsid w:val="00E52AA2"/>
    <w:rsid w:val="00E52F45"/>
    <w:rsid w:val="00E532AB"/>
    <w:rsid w:val="00E53371"/>
    <w:rsid w:val="00E53E55"/>
    <w:rsid w:val="00E53E97"/>
    <w:rsid w:val="00E5413F"/>
    <w:rsid w:val="00E54188"/>
    <w:rsid w:val="00E548AE"/>
    <w:rsid w:val="00E54BE7"/>
    <w:rsid w:val="00E55564"/>
    <w:rsid w:val="00E5563C"/>
    <w:rsid w:val="00E5599C"/>
    <w:rsid w:val="00E56ABD"/>
    <w:rsid w:val="00E56DAF"/>
    <w:rsid w:val="00E56FC1"/>
    <w:rsid w:val="00E57189"/>
    <w:rsid w:val="00E5769E"/>
    <w:rsid w:val="00E57787"/>
    <w:rsid w:val="00E57FEA"/>
    <w:rsid w:val="00E602CB"/>
    <w:rsid w:val="00E60562"/>
    <w:rsid w:val="00E60692"/>
    <w:rsid w:val="00E60712"/>
    <w:rsid w:val="00E607FF"/>
    <w:rsid w:val="00E6099C"/>
    <w:rsid w:val="00E60E7E"/>
    <w:rsid w:val="00E60F43"/>
    <w:rsid w:val="00E616B3"/>
    <w:rsid w:val="00E617DF"/>
    <w:rsid w:val="00E61881"/>
    <w:rsid w:val="00E61A40"/>
    <w:rsid w:val="00E620CC"/>
    <w:rsid w:val="00E6241C"/>
    <w:rsid w:val="00E630FB"/>
    <w:rsid w:val="00E63924"/>
    <w:rsid w:val="00E639B7"/>
    <w:rsid w:val="00E63A8D"/>
    <w:rsid w:val="00E6412C"/>
    <w:rsid w:val="00E6451F"/>
    <w:rsid w:val="00E64BAC"/>
    <w:rsid w:val="00E651A3"/>
    <w:rsid w:val="00E65556"/>
    <w:rsid w:val="00E65630"/>
    <w:rsid w:val="00E6608D"/>
    <w:rsid w:val="00E668F8"/>
    <w:rsid w:val="00E66C01"/>
    <w:rsid w:val="00E66F76"/>
    <w:rsid w:val="00E673BC"/>
    <w:rsid w:val="00E675BD"/>
    <w:rsid w:val="00E70812"/>
    <w:rsid w:val="00E7099F"/>
    <w:rsid w:val="00E70A1F"/>
    <w:rsid w:val="00E71093"/>
    <w:rsid w:val="00E710CC"/>
    <w:rsid w:val="00E71CB6"/>
    <w:rsid w:val="00E72662"/>
    <w:rsid w:val="00E729D8"/>
    <w:rsid w:val="00E72D79"/>
    <w:rsid w:val="00E737CB"/>
    <w:rsid w:val="00E7384D"/>
    <w:rsid w:val="00E74943"/>
    <w:rsid w:val="00E74981"/>
    <w:rsid w:val="00E74986"/>
    <w:rsid w:val="00E74993"/>
    <w:rsid w:val="00E74BBC"/>
    <w:rsid w:val="00E74FCF"/>
    <w:rsid w:val="00E7550C"/>
    <w:rsid w:val="00E7562D"/>
    <w:rsid w:val="00E76506"/>
    <w:rsid w:val="00E76841"/>
    <w:rsid w:val="00E768D6"/>
    <w:rsid w:val="00E771E7"/>
    <w:rsid w:val="00E773E3"/>
    <w:rsid w:val="00E77DD6"/>
    <w:rsid w:val="00E801FC"/>
    <w:rsid w:val="00E80B31"/>
    <w:rsid w:val="00E80D87"/>
    <w:rsid w:val="00E813D3"/>
    <w:rsid w:val="00E81855"/>
    <w:rsid w:val="00E819A0"/>
    <w:rsid w:val="00E81A40"/>
    <w:rsid w:val="00E81E1E"/>
    <w:rsid w:val="00E81FFA"/>
    <w:rsid w:val="00E82655"/>
    <w:rsid w:val="00E83251"/>
    <w:rsid w:val="00E8378C"/>
    <w:rsid w:val="00E83C98"/>
    <w:rsid w:val="00E83E61"/>
    <w:rsid w:val="00E843C4"/>
    <w:rsid w:val="00E84F9D"/>
    <w:rsid w:val="00E84FCA"/>
    <w:rsid w:val="00E85754"/>
    <w:rsid w:val="00E85DD2"/>
    <w:rsid w:val="00E85EE1"/>
    <w:rsid w:val="00E85F38"/>
    <w:rsid w:val="00E86B54"/>
    <w:rsid w:val="00E87952"/>
    <w:rsid w:val="00E879E3"/>
    <w:rsid w:val="00E87AE9"/>
    <w:rsid w:val="00E904F5"/>
    <w:rsid w:val="00E906BE"/>
    <w:rsid w:val="00E909DD"/>
    <w:rsid w:val="00E90D9F"/>
    <w:rsid w:val="00E911D5"/>
    <w:rsid w:val="00E91E7D"/>
    <w:rsid w:val="00E92D20"/>
    <w:rsid w:val="00E92EC3"/>
    <w:rsid w:val="00E9361B"/>
    <w:rsid w:val="00E936B9"/>
    <w:rsid w:val="00E9377B"/>
    <w:rsid w:val="00E9394B"/>
    <w:rsid w:val="00E9445A"/>
    <w:rsid w:val="00E94C5F"/>
    <w:rsid w:val="00E94D29"/>
    <w:rsid w:val="00E95046"/>
    <w:rsid w:val="00E959D6"/>
    <w:rsid w:val="00E964BC"/>
    <w:rsid w:val="00E96A93"/>
    <w:rsid w:val="00E977A0"/>
    <w:rsid w:val="00E97E3D"/>
    <w:rsid w:val="00EA03F4"/>
    <w:rsid w:val="00EA196E"/>
    <w:rsid w:val="00EA1FF8"/>
    <w:rsid w:val="00EA210C"/>
    <w:rsid w:val="00EA330D"/>
    <w:rsid w:val="00EA3CA3"/>
    <w:rsid w:val="00EA3D3E"/>
    <w:rsid w:val="00EA3D41"/>
    <w:rsid w:val="00EA54BF"/>
    <w:rsid w:val="00EA575B"/>
    <w:rsid w:val="00EA57D8"/>
    <w:rsid w:val="00EA5B0C"/>
    <w:rsid w:val="00EA6386"/>
    <w:rsid w:val="00EA6EB3"/>
    <w:rsid w:val="00EA6F7B"/>
    <w:rsid w:val="00EA72B1"/>
    <w:rsid w:val="00EA7F46"/>
    <w:rsid w:val="00EB0561"/>
    <w:rsid w:val="00EB079C"/>
    <w:rsid w:val="00EB0878"/>
    <w:rsid w:val="00EB0F35"/>
    <w:rsid w:val="00EB203B"/>
    <w:rsid w:val="00EB246B"/>
    <w:rsid w:val="00EB2D1C"/>
    <w:rsid w:val="00EB2F07"/>
    <w:rsid w:val="00EB319F"/>
    <w:rsid w:val="00EB340C"/>
    <w:rsid w:val="00EB4350"/>
    <w:rsid w:val="00EB43F7"/>
    <w:rsid w:val="00EB442C"/>
    <w:rsid w:val="00EB4567"/>
    <w:rsid w:val="00EB4DB9"/>
    <w:rsid w:val="00EB5482"/>
    <w:rsid w:val="00EB5556"/>
    <w:rsid w:val="00EB5EC5"/>
    <w:rsid w:val="00EB67C0"/>
    <w:rsid w:val="00EB7502"/>
    <w:rsid w:val="00EB76E9"/>
    <w:rsid w:val="00EB7BE7"/>
    <w:rsid w:val="00EC0039"/>
    <w:rsid w:val="00EC04A5"/>
    <w:rsid w:val="00EC0773"/>
    <w:rsid w:val="00EC07FE"/>
    <w:rsid w:val="00EC08D4"/>
    <w:rsid w:val="00EC1E92"/>
    <w:rsid w:val="00EC203E"/>
    <w:rsid w:val="00EC2956"/>
    <w:rsid w:val="00EC2A89"/>
    <w:rsid w:val="00EC2B7B"/>
    <w:rsid w:val="00EC2BD5"/>
    <w:rsid w:val="00EC2DF0"/>
    <w:rsid w:val="00EC4A66"/>
    <w:rsid w:val="00EC4DED"/>
    <w:rsid w:val="00EC4E07"/>
    <w:rsid w:val="00EC4F2D"/>
    <w:rsid w:val="00EC5323"/>
    <w:rsid w:val="00EC55B7"/>
    <w:rsid w:val="00EC56DF"/>
    <w:rsid w:val="00EC5D85"/>
    <w:rsid w:val="00EC5E05"/>
    <w:rsid w:val="00EC677C"/>
    <w:rsid w:val="00EC6A82"/>
    <w:rsid w:val="00EC6E74"/>
    <w:rsid w:val="00EC71D8"/>
    <w:rsid w:val="00ED01B4"/>
    <w:rsid w:val="00ED063F"/>
    <w:rsid w:val="00ED0AA5"/>
    <w:rsid w:val="00ED0E6B"/>
    <w:rsid w:val="00ED10FF"/>
    <w:rsid w:val="00ED12C2"/>
    <w:rsid w:val="00ED1C99"/>
    <w:rsid w:val="00ED1E98"/>
    <w:rsid w:val="00ED217C"/>
    <w:rsid w:val="00ED226A"/>
    <w:rsid w:val="00ED268F"/>
    <w:rsid w:val="00ED3037"/>
    <w:rsid w:val="00ED3418"/>
    <w:rsid w:val="00ED4164"/>
    <w:rsid w:val="00ED4265"/>
    <w:rsid w:val="00ED44EF"/>
    <w:rsid w:val="00ED4AF3"/>
    <w:rsid w:val="00ED4BFE"/>
    <w:rsid w:val="00ED52EE"/>
    <w:rsid w:val="00ED5A78"/>
    <w:rsid w:val="00ED5F6E"/>
    <w:rsid w:val="00ED688C"/>
    <w:rsid w:val="00ED692C"/>
    <w:rsid w:val="00ED69D7"/>
    <w:rsid w:val="00ED765D"/>
    <w:rsid w:val="00ED78DF"/>
    <w:rsid w:val="00ED7C41"/>
    <w:rsid w:val="00ED7F64"/>
    <w:rsid w:val="00ED7F79"/>
    <w:rsid w:val="00EE0306"/>
    <w:rsid w:val="00EE078E"/>
    <w:rsid w:val="00EE0B91"/>
    <w:rsid w:val="00EE0C95"/>
    <w:rsid w:val="00EE1D68"/>
    <w:rsid w:val="00EE2400"/>
    <w:rsid w:val="00EE28A5"/>
    <w:rsid w:val="00EE2A83"/>
    <w:rsid w:val="00EE2BFF"/>
    <w:rsid w:val="00EE3849"/>
    <w:rsid w:val="00EE3A28"/>
    <w:rsid w:val="00EE3CCC"/>
    <w:rsid w:val="00EE4181"/>
    <w:rsid w:val="00EE4578"/>
    <w:rsid w:val="00EE47D4"/>
    <w:rsid w:val="00EE4828"/>
    <w:rsid w:val="00EE4891"/>
    <w:rsid w:val="00EE48D6"/>
    <w:rsid w:val="00EE51CC"/>
    <w:rsid w:val="00EE547B"/>
    <w:rsid w:val="00EE591C"/>
    <w:rsid w:val="00EE5C99"/>
    <w:rsid w:val="00EE5E61"/>
    <w:rsid w:val="00EE5EE4"/>
    <w:rsid w:val="00EE6B66"/>
    <w:rsid w:val="00EE6F60"/>
    <w:rsid w:val="00EE7A97"/>
    <w:rsid w:val="00EE7D23"/>
    <w:rsid w:val="00EF05FE"/>
    <w:rsid w:val="00EF0611"/>
    <w:rsid w:val="00EF0A9E"/>
    <w:rsid w:val="00EF0AE4"/>
    <w:rsid w:val="00EF1439"/>
    <w:rsid w:val="00EF174E"/>
    <w:rsid w:val="00EF17A1"/>
    <w:rsid w:val="00EF182D"/>
    <w:rsid w:val="00EF1C81"/>
    <w:rsid w:val="00EF297C"/>
    <w:rsid w:val="00EF2AA9"/>
    <w:rsid w:val="00EF3206"/>
    <w:rsid w:val="00EF365E"/>
    <w:rsid w:val="00EF374A"/>
    <w:rsid w:val="00EF3830"/>
    <w:rsid w:val="00EF3E29"/>
    <w:rsid w:val="00EF41BA"/>
    <w:rsid w:val="00EF4260"/>
    <w:rsid w:val="00EF4270"/>
    <w:rsid w:val="00EF4736"/>
    <w:rsid w:val="00EF5089"/>
    <w:rsid w:val="00EF512B"/>
    <w:rsid w:val="00EF5271"/>
    <w:rsid w:val="00EF52BE"/>
    <w:rsid w:val="00EF6B33"/>
    <w:rsid w:val="00EF72AF"/>
    <w:rsid w:val="00EF72BB"/>
    <w:rsid w:val="00EF74DA"/>
    <w:rsid w:val="00EF77E1"/>
    <w:rsid w:val="00F00021"/>
    <w:rsid w:val="00F00140"/>
    <w:rsid w:val="00F00688"/>
    <w:rsid w:val="00F00776"/>
    <w:rsid w:val="00F00B28"/>
    <w:rsid w:val="00F00C78"/>
    <w:rsid w:val="00F015CA"/>
    <w:rsid w:val="00F01877"/>
    <w:rsid w:val="00F01D80"/>
    <w:rsid w:val="00F02028"/>
    <w:rsid w:val="00F02175"/>
    <w:rsid w:val="00F022A2"/>
    <w:rsid w:val="00F02755"/>
    <w:rsid w:val="00F02AB1"/>
    <w:rsid w:val="00F03076"/>
    <w:rsid w:val="00F036C0"/>
    <w:rsid w:val="00F0380D"/>
    <w:rsid w:val="00F039F6"/>
    <w:rsid w:val="00F03A73"/>
    <w:rsid w:val="00F03D67"/>
    <w:rsid w:val="00F04950"/>
    <w:rsid w:val="00F04A3E"/>
    <w:rsid w:val="00F04B2F"/>
    <w:rsid w:val="00F052AE"/>
    <w:rsid w:val="00F06B46"/>
    <w:rsid w:val="00F070CA"/>
    <w:rsid w:val="00F0781F"/>
    <w:rsid w:val="00F07A1B"/>
    <w:rsid w:val="00F10AEA"/>
    <w:rsid w:val="00F1115C"/>
    <w:rsid w:val="00F117E4"/>
    <w:rsid w:val="00F11B72"/>
    <w:rsid w:val="00F1213E"/>
    <w:rsid w:val="00F1289A"/>
    <w:rsid w:val="00F1302D"/>
    <w:rsid w:val="00F139A3"/>
    <w:rsid w:val="00F13D19"/>
    <w:rsid w:val="00F13DB6"/>
    <w:rsid w:val="00F142A8"/>
    <w:rsid w:val="00F142DC"/>
    <w:rsid w:val="00F1607D"/>
    <w:rsid w:val="00F16AE6"/>
    <w:rsid w:val="00F1711F"/>
    <w:rsid w:val="00F17579"/>
    <w:rsid w:val="00F17C89"/>
    <w:rsid w:val="00F17C94"/>
    <w:rsid w:val="00F20075"/>
    <w:rsid w:val="00F20212"/>
    <w:rsid w:val="00F20406"/>
    <w:rsid w:val="00F20A28"/>
    <w:rsid w:val="00F20C26"/>
    <w:rsid w:val="00F20D62"/>
    <w:rsid w:val="00F211FC"/>
    <w:rsid w:val="00F2337A"/>
    <w:rsid w:val="00F23566"/>
    <w:rsid w:val="00F23789"/>
    <w:rsid w:val="00F24019"/>
    <w:rsid w:val="00F24422"/>
    <w:rsid w:val="00F244C7"/>
    <w:rsid w:val="00F2492F"/>
    <w:rsid w:val="00F25168"/>
    <w:rsid w:val="00F25D9B"/>
    <w:rsid w:val="00F264C2"/>
    <w:rsid w:val="00F2673C"/>
    <w:rsid w:val="00F26983"/>
    <w:rsid w:val="00F274C0"/>
    <w:rsid w:val="00F275D0"/>
    <w:rsid w:val="00F2782F"/>
    <w:rsid w:val="00F278FA"/>
    <w:rsid w:val="00F27F7F"/>
    <w:rsid w:val="00F305E5"/>
    <w:rsid w:val="00F308B8"/>
    <w:rsid w:val="00F30B5F"/>
    <w:rsid w:val="00F31412"/>
    <w:rsid w:val="00F31822"/>
    <w:rsid w:val="00F31AB7"/>
    <w:rsid w:val="00F31B79"/>
    <w:rsid w:val="00F31FB4"/>
    <w:rsid w:val="00F320F3"/>
    <w:rsid w:val="00F32352"/>
    <w:rsid w:val="00F32ED5"/>
    <w:rsid w:val="00F33786"/>
    <w:rsid w:val="00F33856"/>
    <w:rsid w:val="00F33907"/>
    <w:rsid w:val="00F339A4"/>
    <w:rsid w:val="00F34394"/>
    <w:rsid w:val="00F345A3"/>
    <w:rsid w:val="00F3499D"/>
    <w:rsid w:val="00F351D3"/>
    <w:rsid w:val="00F35248"/>
    <w:rsid w:val="00F35A7A"/>
    <w:rsid w:val="00F36926"/>
    <w:rsid w:val="00F37440"/>
    <w:rsid w:val="00F377DB"/>
    <w:rsid w:val="00F37C3A"/>
    <w:rsid w:val="00F402C4"/>
    <w:rsid w:val="00F4083A"/>
    <w:rsid w:val="00F40956"/>
    <w:rsid w:val="00F41252"/>
    <w:rsid w:val="00F41857"/>
    <w:rsid w:val="00F41ADB"/>
    <w:rsid w:val="00F4236C"/>
    <w:rsid w:val="00F423A6"/>
    <w:rsid w:val="00F43761"/>
    <w:rsid w:val="00F441E0"/>
    <w:rsid w:val="00F44932"/>
    <w:rsid w:val="00F450D1"/>
    <w:rsid w:val="00F453F6"/>
    <w:rsid w:val="00F45B0B"/>
    <w:rsid w:val="00F46365"/>
    <w:rsid w:val="00F46D3E"/>
    <w:rsid w:val="00F47119"/>
    <w:rsid w:val="00F50567"/>
    <w:rsid w:val="00F51036"/>
    <w:rsid w:val="00F511DB"/>
    <w:rsid w:val="00F51468"/>
    <w:rsid w:val="00F51D49"/>
    <w:rsid w:val="00F51F5C"/>
    <w:rsid w:val="00F5210D"/>
    <w:rsid w:val="00F524C6"/>
    <w:rsid w:val="00F526AB"/>
    <w:rsid w:val="00F52BC8"/>
    <w:rsid w:val="00F52EFD"/>
    <w:rsid w:val="00F533DC"/>
    <w:rsid w:val="00F53E39"/>
    <w:rsid w:val="00F540FB"/>
    <w:rsid w:val="00F54728"/>
    <w:rsid w:val="00F54E13"/>
    <w:rsid w:val="00F55840"/>
    <w:rsid w:val="00F56C04"/>
    <w:rsid w:val="00F571BB"/>
    <w:rsid w:val="00F579BE"/>
    <w:rsid w:val="00F57B3C"/>
    <w:rsid w:val="00F60CD3"/>
    <w:rsid w:val="00F60D21"/>
    <w:rsid w:val="00F61794"/>
    <w:rsid w:val="00F61866"/>
    <w:rsid w:val="00F61D18"/>
    <w:rsid w:val="00F62945"/>
    <w:rsid w:val="00F62FF7"/>
    <w:rsid w:val="00F638F4"/>
    <w:rsid w:val="00F63AD3"/>
    <w:rsid w:val="00F640A3"/>
    <w:rsid w:val="00F641A6"/>
    <w:rsid w:val="00F64231"/>
    <w:rsid w:val="00F64602"/>
    <w:rsid w:val="00F64943"/>
    <w:rsid w:val="00F66064"/>
    <w:rsid w:val="00F6663D"/>
    <w:rsid w:val="00F66786"/>
    <w:rsid w:val="00F66AAA"/>
    <w:rsid w:val="00F66C67"/>
    <w:rsid w:val="00F66D93"/>
    <w:rsid w:val="00F6734C"/>
    <w:rsid w:val="00F6756F"/>
    <w:rsid w:val="00F70655"/>
    <w:rsid w:val="00F71376"/>
    <w:rsid w:val="00F71CA7"/>
    <w:rsid w:val="00F7200A"/>
    <w:rsid w:val="00F720F1"/>
    <w:rsid w:val="00F72853"/>
    <w:rsid w:val="00F72D2D"/>
    <w:rsid w:val="00F735A7"/>
    <w:rsid w:val="00F739DF"/>
    <w:rsid w:val="00F74838"/>
    <w:rsid w:val="00F74F0B"/>
    <w:rsid w:val="00F7523E"/>
    <w:rsid w:val="00F75D62"/>
    <w:rsid w:val="00F75E7D"/>
    <w:rsid w:val="00F75E92"/>
    <w:rsid w:val="00F761C0"/>
    <w:rsid w:val="00F7754B"/>
    <w:rsid w:val="00F77E2E"/>
    <w:rsid w:val="00F802F1"/>
    <w:rsid w:val="00F8072B"/>
    <w:rsid w:val="00F80891"/>
    <w:rsid w:val="00F80DD1"/>
    <w:rsid w:val="00F816C4"/>
    <w:rsid w:val="00F81E02"/>
    <w:rsid w:val="00F82A86"/>
    <w:rsid w:val="00F82C87"/>
    <w:rsid w:val="00F8471B"/>
    <w:rsid w:val="00F854C5"/>
    <w:rsid w:val="00F8667B"/>
    <w:rsid w:val="00F86793"/>
    <w:rsid w:val="00F872D4"/>
    <w:rsid w:val="00F87374"/>
    <w:rsid w:val="00F87477"/>
    <w:rsid w:val="00F8772F"/>
    <w:rsid w:val="00F8775C"/>
    <w:rsid w:val="00F877DF"/>
    <w:rsid w:val="00F87CEF"/>
    <w:rsid w:val="00F90048"/>
    <w:rsid w:val="00F900F7"/>
    <w:rsid w:val="00F901BB"/>
    <w:rsid w:val="00F9078B"/>
    <w:rsid w:val="00F908B2"/>
    <w:rsid w:val="00F91905"/>
    <w:rsid w:val="00F91DE2"/>
    <w:rsid w:val="00F920DD"/>
    <w:rsid w:val="00F922B5"/>
    <w:rsid w:val="00F92A12"/>
    <w:rsid w:val="00F92BE6"/>
    <w:rsid w:val="00F92FB7"/>
    <w:rsid w:val="00F938EC"/>
    <w:rsid w:val="00F93EDA"/>
    <w:rsid w:val="00F93F28"/>
    <w:rsid w:val="00F94376"/>
    <w:rsid w:val="00F94395"/>
    <w:rsid w:val="00F95194"/>
    <w:rsid w:val="00F96C86"/>
    <w:rsid w:val="00FA01C1"/>
    <w:rsid w:val="00FA03A8"/>
    <w:rsid w:val="00FA0DB6"/>
    <w:rsid w:val="00FA166D"/>
    <w:rsid w:val="00FA16B0"/>
    <w:rsid w:val="00FA236A"/>
    <w:rsid w:val="00FA29EC"/>
    <w:rsid w:val="00FA3468"/>
    <w:rsid w:val="00FA3AF9"/>
    <w:rsid w:val="00FA3F97"/>
    <w:rsid w:val="00FA43AC"/>
    <w:rsid w:val="00FA4BE8"/>
    <w:rsid w:val="00FA5272"/>
    <w:rsid w:val="00FA65F2"/>
    <w:rsid w:val="00FA702F"/>
    <w:rsid w:val="00FA729E"/>
    <w:rsid w:val="00FA75AE"/>
    <w:rsid w:val="00FA760A"/>
    <w:rsid w:val="00FA78DC"/>
    <w:rsid w:val="00FA79F7"/>
    <w:rsid w:val="00FA7C31"/>
    <w:rsid w:val="00FA7D11"/>
    <w:rsid w:val="00FB1207"/>
    <w:rsid w:val="00FB218B"/>
    <w:rsid w:val="00FB2818"/>
    <w:rsid w:val="00FB30D9"/>
    <w:rsid w:val="00FB3826"/>
    <w:rsid w:val="00FB4554"/>
    <w:rsid w:val="00FB45DC"/>
    <w:rsid w:val="00FB5A65"/>
    <w:rsid w:val="00FB63AD"/>
    <w:rsid w:val="00FB6883"/>
    <w:rsid w:val="00FB69A0"/>
    <w:rsid w:val="00FB6D61"/>
    <w:rsid w:val="00FB7535"/>
    <w:rsid w:val="00FB7C67"/>
    <w:rsid w:val="00FC0CF7"/>
    <w:rsid w:val="00FC0D57"/>
    <w:rsid w:val="00FC0ED0"/>
    <w:rsid w:val="00FC13C0"/>
    <w:rsid w:val="00FC1634"/>
    <w:rsid w:val="00FC17B8"/>
    <w:rsid w:val="00FC26C2"/>
    <w:rsid w:val="00FC3330"/>
    <w:rsid w:val="00FC3533"/>
    <w:rsid w:val="00FC373C"/>
    <w:rsid w:val="00FC38D8"/>
    <w:rsid w:val="00FC3C2E"/>
    <w:rsid w:val="00FC3EAD"/>
    <w:rsid w:val="00FC4C3B"/>
    <w:rsid w:val="00FC521F"/>
    <w:rsid w:val="00FC55EE"/>
    <w:rsid w:val="00FC57A7"/>
    <w:rsid w:val="00FC5CA9"/>
    <w:rsid w:val="00FC6160"/>
    <w:rsid w:val="00FC655B"/>
    <w:rsid w:val="00FC67F7"/>
    <w:rsid w:val="00FC7816"/>
    <w:rsid w:val="00FC7D8F"/>
    <w:rsid w:val="00FC7F39"/>
    <w:rsid w:val="00FD1256"/>
    <w:rsid w:val="00FD1459"/>
    <w:rsid w:val="00FD1A6F"/>
    <w:rsid w:val="00FD1B99"/>
    <w:rsid w:val="00FD1E08"/>
    <w:rsid w:val="00FD2185"/>
    <w:rsid w:val="00FD23E2"/>
    <w:rsid w:val="00FD2B12"/>
    <w:rsid w:val="00FD30A2"/>
    <w:rsid w:val="00FD387A"/>
    <w:rsid w:val="00FD3F68"/>
    <w:rsid w:val="00FD41E2"/>
    <w:rsid w:val="00FD5149"/>
    <w:rsid w:val="00FD54C8"/>
    <w:rsid w:val="00FD585E"/>
    <w:rsid w:val="00FD602D"/>
    <w:rsid w:val="00FD6286"/>
    <w:rsid w:val="00FD6338"/>
    <w:rsid w:val="00FD6710"/>
    <w:rsid w:val="00FD7140"/>
    <w:rsid w:val="00FE014D"/>
    <w:rsid w:val="00FE032B"/>
    <w:rsid w:val="00FE054C"/>
    <w:rsid w:val="00FE0DD9"/>
    <w:rsid w:val="00FE11A4"/>
    <w:rsid w:val="00FE1290"/>
    <w:rsid w:val="00FE1543"/>
    <w:rsid w:val="00FE1732"/>
    <w:rsid w:val="00FE1DC7"/>
    <w:rsid w:val="00FE1F82"/>
    <w:rsid w:val="00FE2B24"/>
    <w:rsid w:val="00FE32CD"/>
    <w:rsid w:val="00FE3504"/>
    <w:rsid w:val="00FE3772"/>
    <w:rsid w:val="00FE37CC"/>
    <w:rsid w:val="00FE3DD9"/>
    <w:rsid w:val="00FE49DA"/>
    <w:rsid w:val="00FE4ABD"/>
    <w:rsid w:val="00FE4BE9"/>
    <w:rsid w:val="00FE5174"/>
    <w:rsid w:val="00FE530F"/>
    <w:rsid w:val="00FE5318"/>
    <w:rsid w:val="00FE5E3D"/>
    <w:rsid w:val="00FE604C"/>
    <w:rsid w:val="00FE68CB"/>
    <w:rsid w:val="00FE6CAC"/>
    <w:rsid w:val="00FE71B2"/>
    <w:rsid w:val="00FE7228"/>
    <w:rsid w:val="00FE73FB"/>
    <w:rsid w:val="00FE74B7"/>
    <w:rsid w:val="00FE75CE"/>
    <w:rsid w:val="00FF04EA"/>
    <w:rsid w:val="00FF0941"/>
    <w:rsid w:val="00FF0F33"/>
    <w:rsid w:val="00FF1611"/>
    <w:rsid w:val="00FF175B"/>
    <w:rsid w:val="00FF192D"/>
    <w:rsid w:val="00FF199F"/>
    <w:rsid w:val="00FF1BE7"/>
    <w:rsid w:val="00FF1EB3"/>
    <w:rsid w:val="00FF206A"/>
    <w:rsid w:val="00FF250A"/>
    <w:rsid w:val="00FF2E94"/>
    <w:rsid w:val="00FF2EFC"/>
    <w:rsid w:val="00FF3C8F"/>
    <w:rsid w:val="00FF448F"/>
    <w:rsid w:val="00FF4975"/>
    <w:rsid w:val="00FF4E0E"/>
    <w:rsid w:val="00FF54F2"/>
    <w:rsid w:val="00FF695F"/>
    <w:rsid w:val="00FF6F94"/>
    <w:rsid w:val="00FF763C"/>
    <w:rsid w:val="00FF7C6A"/>
    <w:rsid w:val="251130A9"/>
    <w:rsid w:val="460B2AB9"/>
    <w:rsid w:val="543E4ADB"/>
    <w:rsid w:val="58572189"/>
    <w:rsid w:val="61081BE6"/>
    <w:rsid w:val="71D179AA"/>
    <w:rsid w:val="7A414C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qFormat="1" w:uiPriority="99" w:name="page number"/>
    <w:lsdException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38"/>
    <w:qFormat/>
    <w:uiPriority w:val="9"/>
    <w:pPr>
      <w:keepNext/>
      <w:keepLines/>
      <w:pageBreakBefore/>
      <w:numPr>
        <w:ilvl w:val="0"/>
        <w:numId w:val="1"/>
      </w:numPr>
      <w:adjustRightInd w:val="0"/>
      <w:snapToGrid w:val="0"/>
      <w:spacing w:before="360" w:beforeLines="150" w:after="240" w:afterLines="100" w:line="360" w:lineRule="auto"/>
      <w:ind w:left="431" w:hanging="431"/>
      <w:jc w:val="center"/>
      <w:outlineLvl w:val="0"/>
    </w:pPr>
    <w:rPr>
      <w:rFonts w:ascii="Times New Roman" w:hAnsi="Times New Roman" w:eastAsia="黑体" w:cs="Times New Roman"/>
      <w:b/>
      <w:bCs/>
      <w:kern w:val="44"/>
      <w:sz w:val="36"/>
      <w:szCs w:val="36"/>
    </w:rPr>
  </w:style>
  <w:style w:type="paragraph" w:styleId="3">
    <w:name w:val="heading 2"/>
    <w:basedOn w:val="1"/>
    <w:next w:val="1"/>
    <w:link w:val="39"/>
    <w:unhideWhenUsed/>
    <w:qFormat/>
    <w:uiPriority w:val="9"/>
    <w:pPr>
      <w:keepNext/>
      <w:keepLines/>
      <w:numPr>
        <w:ilvl w:val="1"/>
        <w:numId w:val="1"/>
      </w:numPr>
      <w:adjustRightInd w:val="0"/>
      <w:snapToGrid w:val="0"/>
      <w:spacing w:before="50" w:beforeLines="50" w:after="50" w:afterLines="50" w:line="360" w:lineRule="auto"/>
      <w:ind w:left="578" w:hanging="578"/>
      <w:outlineLvl w:val="1"/>
    </w:pPr>
    <w:rPr>
      <w:rFonts w:ascii="Times New Roman" w:hAnsi="Times New Roman" w:eastAsia="黑体" w:cs="Times New Roman"/>
      <w:b/>
      <w:bCs/>
      <w:sz w:val="28"/>
      <w:szCs w:val="28"/>
    </w:rPr>
  </w:style>
  <w:style w:type="paragraph" w:styleId="4">
    <w:name w:val="heading 3"/>
    <w:basedOn w:val="1"/>
    <w:next w:val="1"/>
    <w:link w:val="40"/>
    <w:unhideWhenUsed/>
    <w:qFormat/>
    <w:uiPriority w:val="9"/>
    <w:pPr>
      <w:keepNext/>
      <w:keepLines/>
      <w:numPr>
        <w:ilvl w:val="2"/>
        <w:numId w:val="1"/>
      </w:numPr>
      <w:spacing w:before="120" w:beforeLines="50" w:after="120" w:afterLines="50" w:line="360" w:lineRule="auto"/>
      <w:outlineLvl w:val="2"/>
    </w:pPr>
    <w:rPr>
      <w:rFonts w:eastAsia="黑体"/>
      <w:b/>
      <w:bCs/>
      <w:sz w:val="24"/>
      <w:szCs w:val="32"/>
    </w:rPr>
  </w:style>
  <w:style w:type="paragraph" w:styleId="5">
    <w:name w:val="heading 4"/>
    <w:basedOn w:val="1"/>
    <w:next w:val="1"/>
    <w:link w:val="63"/>
    <w:unhideWhenUsed/>
    <w:qFormat/>
    <w:uiPriority w:val="9"/>
    <w:pPr>
      <w:keepNext/>
      <w:keepLines/>
      <w:numPr>
        <w:ilvl w:val="3"/>
        <w:numId w:val="1"/>
      </w:numPr>
      <w:spacing w:before="50" w:beforeLines="50" w:after="50" w:afterLines="50" w:line="360" w:lineRule="auto"/>
      <w:ind w:left="862" w:hanging="862"/>
      <w:outlineLvl w:val="3"/>
    </w:pPr>
    <w:rPr>
      <w:rFonts w:eastAsia="黑体" w:asciiTheme="majorHAnsi" w:hAnsiTheme="majorHAnsi" w:cstheme="majorBidi"/>
      <w:b/>
      <w:bCs/>
      <w:sz w:val="24"/>
      <w:szCs w:val="28"/>
    </w:rPr>
  </w:style>
  <w:style w:type="paragraph" w:styleId="6">
    <w:name w:val="heading 5"/>
    <w:basedOn w:val="1"/>
    <w:next w:val="1"/>
    <w:link w:val="64"/>
    <w:semiHidden/>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65"/>
    <w:semiHidden/>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66"/>
    <w:semiHidden/>
    <w:unhideWhenUsed/>
    <w:qFormat/>
    <w:uiPriority w:val="9"/>
    <w:pPr>
      <w:keepNext/>
      <w:keepLines/>
      <w:numPr>
        <w:ilvl w:val="6"/>
        <w:numId w:val="1"/>
      </w:numPr>
      <w:spacing w:before="240" w:after="64" w:line="320" w:lineRule="auto"/>
      <w:outlineLvl w:val="6"/>
    </w:pPr>
    <w:rPr>
      <w:b/>
      <w:bCs/>
      <w:sz w:val="24"/>
      <w:szCs w:val="24"/>
    </w:rPr>
  </w:style>
  <w:style w:type="paragraph" w:styleId="9">
    <w:name w:val="heading 8"/>
    <w:basedOn w:val="1"/>
    <w:next w:val="1"/>
    <w:link w:val="67"/>
    <w:semiHidden/>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 w:val="24"/>
      <w:szCs w:val="24"/>
    </w:rPr>
  </w:style>
  <w:style w:type="paragraph" w:styleId="10">
    <w:name w:val="heading 9"/>
    <w:basedOn w:val="1"/>
    <w:next w:val="1"/>
    <w:link w:val="68"/>
    <w:semiHidden/>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Cs w:val="21"/>
    </w:rPr>
  </w:style>
  <w:style w:type="character" w:default="1" w:styleId="30">
    <w:name w:val="Default Paragraph Font"/>
    <w:semiHidden/>
    <w:unhideWhenUsed/>
    <w:qFormat/>
    <w:uiPriority w:val="1"/>
  </w:style>
  <w:style w:type="table" w:default="1" w:styleId="36">
    <w:name w:val="Normal Table"/>
    <w:semiHidden/>
    <w:unhideWhenUsed/>
    <w:qFormat/>
    <w:uiPriority w:val="99"/>
    <w:tblPr>
      <w:tblLayout w:type="fixed"/>
      <w:tblCellMar>
        <w:top w:w="0" w:type="dxa"/>
        <w:left w:w="108" w:type="dxa"/>
        <w:bottom w:w="0" w:type="dxa"/>
        <w:right w:w="108" w:type="dxa"/>
      </w:tblCellMar>
    </w:tblPr>
  </w:style>
  <w:style w:type="paragraph" w:styleId="11">
    <w:name w:val="annotation subject"/>
    <w:basedOn w:val="12"/>
    <w:next w:val="12"/>
    <w:link w:val="74"/>
    <w:semiHidden/>
    <w:unhideWhenUsed/>
    <w:qFormat/>
    <w:uiPriority w:val="99"/>
    <w:rPr>
      <w:b/>
      <w:bCs/>
    </w:rPr>
  </w:style>
  <w:style w:type="paragraph" w:styleId="12">
    <w:name w:val="annotation text"/>
    <w:basedOn w:val="1"/>
    <w:link w:val="73"/>
    <w:semiHidden/>
    <w:unhideWhenUsed/>
    <w:qFormat/>
    <w:uiPriority w:val="99"/>
    <w:pPr>
      <w:jc w:val="left"/>
    </w:pPr>
  </w:style>
  <w:style w:type="paragraph" w:styleId="13">
    <w:name w:val="toc 7"/>
    <w:basedOn w:val="1"/>
    <w:next w:val="1"/>
    <w:unhideWhenUsed/>
    <w:qFormat/>
    <w:uiPriority w:val="39"/>
    <w:pPr>
      <w:ind w:left="1260"/>
      <w:jc w:val="left"/>
    </w:pPr>
    <w:rPr>
      <w:rFonts w:cstheme="minorHAnsi"/>
      <w:sz w:val="20"/>
      <w:szCs w:val="20"/>
    </w:rPr>
  </w:style>
  <w:style w:type="paragraph" w:styleId="14">
    <w:name w:val="caption"/>
    <w:basedOn w:val="1"/>
    <w:next w:val="1"/>
    <w:unhideWhenUsed/>
    <w:qFormat/>
    <w:uiPriority w:val="35"/>
    <w:pPr>
      <w:jc w:val="center"/>
    </w:pPr>
    <w:rPr>
      <w:rFonts w:ascii="Times New Roman" w:hAnsi="Times New Roman" w:eastAsia="黑体" w:cstheme="majorBidi"/>
      <w:sz w:val="24"/>
      <w:szCs w:val="20"/>
    </w:rPr>
  </w:style>
  <w:style w:type="paragraph" w:styleId="15">
    <w:name w:val="toc 5"/>
    <w:basedOn w:val="1"/>
    <w:next w:val="1"/>
    <w:unhideWhenUsed/>
    <w:qFormat/>
    <w:uiPriority w:val="39"/>
    <w:pPr>
      <w:ind w:left="840"/>
      <w:jc w:val="left"/>
    </w:pPr>
    <w:rPr>
      <w:rFonts w:cstheme="minorHAnsi"/>
      <w:sz w:val="20"/>
      <w:szCs w:val="20"/>
    </w:rPr>
  </w:style>
  <w:style w:type="paragraph" w:styleId="16">
    <w:name w:val="toc 3"/>
    <w:basedOn w:val="1"/>
    <w:next w:val="1"/>
    <w:unhideWhenUsed/>
    <w:qFormat/>
    <w:uiPriority w:val="39"/>
    <w:pPr>
      <w:ind w:left="420"/>
      <w:jc w:val="left"/>
    </w:pPr>
    <w:rPr>
      <w:rFonts w:cstheme="minorHAnsi"/>
      <w:sz w:val="20"/>
      <w:szCs w:val="20"/>
    </w:rPr>
  </w:style>
  <w:style w:type="paragraph" w:styleId="17">
    <w:name w:val="toc 8"/>
    <w:basedOn w:val="1"/>
    <w:next w:val="1"/>
    <w:unhideWhenUsed/>
    <w:qFormat/>
    <w:uiPriority w:val="39"/>
    <w:pPr>
      <w:ind w:left="1470"/>
      <w:jc w:val="left"/>
    </w:pPr>
    <w:rPr>
      <w:rFonts w:cstheme="minorHAnsi"/>
      <w:sz w:val="20"/>
      <w:szCs w:val="20"/>
    </w:rPr>
  </w:style>
  <w:style w:type="paragraph" w:styleId="18">
    <w:name w:val="endnote text"/>
    <w:basedOn w:val="1"/>
    <w:link w:val="79"/>
    <w:semiHidden/>
    <w:unhideWhenUsed/>
    <w:qFormat/>
    <w:uiPriority w:val="99"/>
    <w:pPr>
      <w:snapToGrid w:val="0"/>
      <w:jc w:val="left"/>
    </w:pPr>
  </w:style>
  <w:style w:type="paragraph" w:styleId="19">
    <w:name w:val="Balloon Text"/>
    <w:basedOn w:val="1"/>
    <w:link w:val="75"/>
    <w:semiHidden/>
    <w:unhideWhenUsed/>
    <w:qFormat/>
    <w:uiPriority w:val="99"/>
    <w:rPr>
      <w:sz w:val="18"/>
      <w:szCs w:val="18"/>
    </w:rPr>
  </w:style>
  <w:style w:type="paragraph" w:styleId="20">
    <w:name w:val="footer"/>
    <w:basedOn w:val="1"/>
    <w:link w:val="48"/>
    <w:unhideWhenUsed/>
    <w:qFormat/>
    <w:uiPriority w:val="99"/>
    <w:pPr>
      <w:tabs>
        <w:tab w:val="center" w:pos="4153"/>
        <w:tab w:val="right" w:pos="8306"/>
      </w:tabs>
      <w:snapToGrid w:val="0"/>
      <w:jc w:val="left"/>
    </w:pPr>
    <w:rPr>
      <w:sz w:val="18"/>
      <w:szCs w:val="18"/>
    </w:rPr>
  </w:style>
  <w:style w:type="paragraph" w:styleId="21">
    <w:name w:val="header"/>
    <w:basedOn w:val="1"/>
    <w:link w:val="47"/>
    <w:unhideWhenUsed/>
    <w:qFormat/>
    <w:uiPriority w:val="99"/>
    <w:pPr>
      <w:pBdr>
        <w:bottom w:val="single" w:color="auto" w:sz="6" w:space="1"/>
      </w:pBdr>
      <w:tabs>
        <w:tab w:val="center" w:pos="4153"/>
        <w:tab w:val="right" w:pos="8306"/>
      </w:tabs>
      <w:snapToGrid w:val="0"/>
      <w:jc w:val="center"/>
    </w:pPr>
    <w:rPr>
      <w:sz w:val="18"/>
      <w:szCs w:val="18"/>
    </w:rPr>
  </w:style>
  <w:style w:type="paragraph" w:styleId="22">
    <w:name w:val="toc 1"/>
    <w:basedOn w:val="1"/>
    <w:next w:val="1"/>
    <w:unhideWhenUsed/>
    <w:qFormat/>
    <w:uiPriority w:val="39"/>
    <w:pPr>
      <w:tabs>
        <w:tab w:val="left" w:pos="284"/>
        <w:tab w:val="right" w:leader="dot" w:pos="8302"/>
      </w:tabs>
      <w:spacing w:before="120" w:after="120"/>
      <w:jc w:val="left"/>
    </w:pPr>
    <w:rPr>
      <w:rFonts w:eastAsia="黑体" w:cstheme="minorHAnsi"/>
      <w:b/>
      <w:bCs/>
      <w:sz w:val="24"/>
      <w:szCs w:val="20"/>
    </w:rPr>
  </w:style>
  <w:style w:type="paragraph" w:styleId="23">
    <w:name w:val="toc 4"/>
    <w:basedOn w:val="1"/>
    <w:next w:val="1"/>
    <w:unhideWhenUsed/>
    <w:qFormat/>
    <w:uiPriority w:val="39"/>
    <w:pPr>
      <w:ind w:left="630"/>
      <w:jc w:val="left"/>
    </w:pPr>
    <w:rPr>
      <w:rFonts w:cstheme="minorHAnsi"/>
      <w:sz w:val="20"/>
      <w:szCs w:val="20"/>
    </w:rPr>
  </w:style>
  <w:style w:type="paragraph" w:styleId="24">
    <w:name w:val="footnote text"/>
    <w:basedOn w:val="1"/>
    <w:link w:val="80"/>
    <w:semiHidden/>
    <w:unhideWhenUsed/>
    <w:qFormat/>
    <w:uiPriority w:val="99"/>
    <w:pPr>
      <w:snapToGrid w:val="0"/>
      <w:jc w:val="left"/>
    </w:pPr>
    <w:rPr>
      <w:sz w:val="18"/>
      <w:szCs w:val="18"/>
    </w:rPr>
  </w:style>
  <w:style w:type="paragraph" w:styleId="25">
    <w:name w:val="toc 6"/>
    <w:basedOn w:val="1"/>
    <w:next w:val="1"/>
    <w:unhideWhenUsed/>
    <w:qFormat/>
    <w:uiPriority w:val="39"/>
    <w:pPr>
      <w:ind w:left="1050"/>
      <w:jc w:val="left"/>
    </w:pPr>
    <w:rPr>
      <w:rFonts w:cstheme="minorHAnsi"/>
      <w:sz w:val="20"/>
      <w:szCs w:val="20"/>
    </w:rPr>
  </w:style>
  <w:style w:type="paragraph" w:styleId="26">
    <w:name w:val="toc 2"/>
    <w:basedOn w:val="1"/>
    <w:next w:val="1"/>
    <w:unhideWhenUsed/>
    <w:qFormat/>
    <w:uiPriority w:val="39"/>
    <w:pPr>
      <w:tabs>
        <w:tab w:val="left" w:pos="709"/>
        <w:tab w:val="right" w:leader="dot" w:pos="8302"/>
      </w:tabs>
      <w:spacing w:before="120"/>
      <w:ind w:left="210" w:firstLine="72" w:firstLineChars="30"/>
      <w:jc w:val="left"/>
    </w:pPr>
    <w:rPr>
      <w:rFonts w:cstheme="minorHAnsi"/>
      <w:iCs/>
      <w:sz w:val="24"/>
      <w:szCs w:val="20"/>
    </w:rPr>
  </w:style>
  <w:style w:type="paragraph" w:styleId="27">
    <w:name w:val="toc 9"/>
    <w:basedOn w:val="1"/>
    <w:next w:val="1"/>
    <w:unhideWhenUsed/>
    <w:qFormat/>
    <w:uiPriority w:val="39"/>
    <w:pPr>
      <w:ind w:left="1680"/>
      <w:jc w:val="left"/>
    </w:pPr>
    <w:rPr>
      <w:rFonts w:cstheme="minorHAnsi"/>
      <w:sz w:val="20"/>
      <w:szCs w:val="20"/>
    </w:rPr>
  </w:style>
  <w:style w:type="paragraph" w:styleId="28">
    <w:name w:val="HTML Preformatted"/>
    <w:basedOn w:val="1"/>
    <w:link w:val="49"/>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29">
    <w:name w:val="Title"/>
    <w:basedOn w:val="1"/>
    <w:next w:val="1"/>
    <w:link w:val="85"/>
    <w:qFormat/>
    <w:uiPriority w:val="10"/>
    <w:pPr>
      <w:snapToGrid w:val="0"/>
      <w:spacing w:before="150" w:beforeLines="150" w:after="100" w:afterLines="100" w:line="360" w:lineRule="auto"/>
      <w:jc w:val="center"/>
      <w:outlineLvl w:val="0"/>
    </w:pPr>
    <w:rPr>
      <w:rFonts w:ascii="Times New Roman" w:hAnsi="Times New Roman" w:eastAsia="黑体" w:cstheme="majorBidi"/>
      <w:b/>
      <w:bCs/>
      <w:sz w:val="36"/>
      <w:szCs w:val="32"/>
    </w:rPr>
  </w:style>
  <w:style w:type="character" w:styleId="31">
    <w:name w:val="endnote reference"/>
    <w:basedOn w:val="30"/>
    <w:semiHidden/>
    <w:unhideWhenUsed/>
    <w:uiPriority w:val="99"/>
    <w:rPr>
      <w:vertAlign w:val="superscript"/>
    </w:rPr>
  </w:style>
  <w:style w:type="character" w:styleId="32">
    <w:name w:val="page number"/>
    <w:basedOn w:val="30"/>
    <w:semiHidden/>
    <w:unhideWhenUsed/>
    <w:qFormat/>
    <w:uiPriority w:val="99"/>
  </w:style>
  <w:style w:type="character" w:styleId="33">
    <w:name w:val="Hyperlink"/>
    <w:basedOn w:val="30"/>
    <w:unhideWhenUsed/>
    <w:qFormat/>
    <w:uiPriority w:val="99"/>
    <w:rPr>
      <w:color w:val="0563C1" w:themeColor="hyperlink"/>
      <w:u w:val="single"/>
      <w14:textFill>
        <w14:solidFill>
          <w14:schemeClr w14:val="hlink"/>
        </w14:solidFill>
      </w14:textFill>
    </w:rPr>
  </w:style>
  <w:style w:type="character" w:styleId="34">
    <w:name w:val="annotation reference"/>
    <w:basedOn w:val="30"/>
    <w:semiHidden/>
    <w:unhideWhenUsed/>
    <w:qFormat/>
    <w:uiPriority w:val="99"/>
    <w:rPr>
      <w:sz w:val="21"/>
      <w:szCs w:val="21"/>
    </w:rPr>
  </w:style>
  <w:style w:type="character" w:styleId="35">
    <w:name w:val="footnote reference"/>
    <w:basedOn w:val="30"/>
    <w:semiHidden/>
    <w:unhideWhenUsed/>
    <w:qFormat/>
    <w:uiPriority w:val="99"/>
    <w:rPr>
      <w:vertAlign w:val="superscript"/>
    </w:rPr>
  </w:style>
  <w:style w:type="table" w:styleId="37">
    <w:name w:val="Table Grid"/>
    <w:basedOn w:val="3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38">
    <w:name w:val="标题 1 字符"/>
    <w:basedOn w:val="30"/>
    <w:link w:val="2"/>
    <w:qFormat/>
    <w:uiPriority w:val="9"/>
    <w:rPr>
      <w:rFonts w:ascii="Times New Roman" w:hAnsi="Times New Roman" w:eastAsia="黑体" w:cs="Times New Roman"/>
      <w:b/>
      <w:bCs/>
      <w:kern w:val="44"/>
      <w:sz w:val="36"/>
      <w:szCs w:val="36"/>
    </w:rPr>
  </w:style>
  <w:style w:type="character" w:customStyle="1" w:styleId="39">
    <w:name w:val="标题 2 字符"/>
    <w:basedOn w:val="30"/>
    <w:link w:val="3"/>
    <w:qFormat/>
    <w:uiPriority w:val="9"/>
    <w:rPr>
      <w:rFonts w:ascii="Times New Roman" w:hAnsi="Times New Roman" w:eastAsia="黑体" w:cs="Times New Roman"/>
      <w:b/>
      <w:bCs/>
      <w:sz w:val="28"/>
      <w:szCs w:val="28"/>
    </w:rPr>
  </w:style>
  <w:style w:type="character" w:customStyle="1" w:styleId="40">
    <w:name w:val="标题 3 字符"/>
    <w:basedOn w:val="30"/>
    <w:link w:val="4"/>
    <w:qFormat/>
    <w:uiPriority w:val="9"/>
    <w:rPr>
      <w:rFonts w:eastAsia="黑体"/>
      <w:b/>
      <w:bCs/>
      <w:sz w:val="24"/>
      <w:szCs w:val="32"/>
    </w:rPr>
  </w:style>
  <w:style w:type="paragraph" w:styleId="41">
    <w:name w:val="List Paragraph"/>
    <w:basedOn w:val="1"/>
    <w:qFormat/>
    <w:uiPriority w:val="34"/>
    <w:pPr>
      <w:ind w:firstLine="420" w:firstLineChars="200"/>
    </w:pPr>
  </w:style>
  <w:style w:type="paragraph" w:styleId="42">
    <w:name w:val="No Spacing"/>
    <w:link w:val="103"/>
    <w:qFormat/>
    <w:uiPriority w:val="1"/>
    <w:pPr>
      <w:widowControl w:val="0"/>
      <w:jc w:val="both"/>
    </w:pPr>
    <w:rPr>
      <w:rFonts w:ascii="Times New Roman" w:hAnsi="Times New Roman" w:eastAsia="宋体" w:cstheme="minorBidi"/>
      <w:kern w:val="2"/>
      <w:sz w:val="24"/>
      <w:szCs w:val="22"/>
      <w:lang w:val="en-US" w:eastAsia="zh-CN" w:bidi="ar-SA"/>
    </w:rPr>
  </w:style>
  <w:style w:type="table" w:customStyle="1" w:styleId="43">
    <w:name w:val="无格式表格 21"/>
    <w:basedOn w:val="36"/>
    <w:qFormat/>
    <w:uiPriority w:val="42"/>
    <w:tblPr>
      <w:tblBorders>
        <w:top w:val="single" w:color="7E7E7E" w:themeColor="text1" w:themeTint="80" w:sz="4" w:space="0"/>
        <w:bottom w:val="single" w:color="7E7E7E" w:themeColor="text1" w:themeTint="80" w:sz="4" w:space="0"/>
      </w:tblBorders>
      <w:tblLayout w:type="fixed"/>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character" w:customStyle="1" w:styleId="44">
    <w:name w:val="err"/>
    <w:basedOn w:val="30"/>
    <w:qFormat/>
    <w:uiPriority w:val="0"/>
  </w:style>
  <w:style w:type="character" w:customStyle="1" w:styleId="45">
    <w:name w:val="cp"/>
    <w:basedOn w:val="30"/>
    <w:qFormat/>
    <w:uiPriority w:val="0"/>
  </w:style>
  <w:style w:type="character" w:customStyle="1" w:styleId="46">
    <w:name w:val="n"/>
    <w:basedOn w:val="30"/>
    <w:qFormat/>
    <w:uiPriority w:val="0"/>
  </w:style>
  <w:style w:type="character" w:customStyle="1" w:styleId="47">
    <w:name w:val="页眉 字符"/>
    <w:basedOn w:val="30"/>
    <w:link w:val="21"/>
    <w:qFormat/>
    <w:uiPriority w:val="99"/>
    <w:rPr>
      <w:sz w:val="18"/>
      <w:szCs w:val="18"/>
    </w:rPr>
  </w:style>
  <w:style w:type="character" w:customStyle="1" w:styleId="48">
    <w:name w:val="页脚 字符"/>
    <w:basedOn w:val="30"/>
    <w:link w:val="20"/>
    <w:qFormat/>
    <w:uiPriority w:val="99"/>
    <w:rPr>
      <w:sz w:val="18"/>
      <w:szCs w:val="18"/>
    </w:rPr>
  </w:style>
  <w:style w:type="character" w:customStyle="1" w:styleId="49">
    <w:name w:val="HTML 预设格式 字符"/>
    <w:basedOn w:val="30"/>
    <w:link w:val="28"/>
    <w:semiHidden/>
    <w:qFormat/>
    <w:uiPriority w:val="99"/>
    <w:rPr>
      <w:rFonts w:ascii="宋体" w:hAnsi="宋体" w:eastAsia="宋体" w:cs="宋体"/>
      <w:kern w:val="0"/>
      <w:sz w:val="24"/>
      <w:szCs w:val="24"/>
    </w:rPr>
  </w:style>
  <w:style w:type="character" w:customStyle="1" w:styleId="50">
    <w:name w:val="nb"/>
    <w:basedOn w:val="30"/>
    <w:qFormat/>
    <w:uiPriority w:val="0"/>
  </w:style>
  <w:style w:type="character" w:customStyle="1" w:styleId="51">
    <w:name w:val="nv"/>
    <w:basedOn w:val="30"/>
    <w:qFormat/>
    <w:uiPriority w:val="0"/>
  </w:style>
  <w:style w:type="character" w:customStyle="1" w:styleId="52">
    <w:name w:val="o"/>
    <w:basedOn w:val="30"/>
    <w:qFormat/>
    <w:uiPriority w:val="0"/>
  </w:style>
  <w:style w:type="character" w:customStyle="1" w:styleId="53">
    <w:name w:val="sb"/>
    <w:basedOn w:val="30"/>
    <w:qFormat/>
    <w:uiPriority w:val="0"/>
  </w:style>
  <w:style w:type="character" w:customStyle="1" w:styleId="54">
    <w:name w:val="apple-converted-space"/>
    <w:basedOn w:val="30"/>
    <w:qFormat/>
    <w:uiPriority w:val="0"/>
  </w:style>
  <w:style w:type="paragraph" w:customStyle="1" w:styleId="55">
    <w:name w:val="列表编号：参考文献"/>
    <w:basedOn w:val="1"/>
    <w:qFormat/>
    <w:uiPriority w:val="0"/>
  </w:style>
  <w:style w:type="table" w:customStyle="1" w:styleId="56">
    <w:name w:val="无格式表格 51"/>
    <w:basedOn w:val="36"/>
    <w:qFormat/>
    <w:uiPriority w:val="45"/>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character" w:customStyle="1" w:styleId="57">
    <w:name w:val="instruction_note1"/>
    <w:basedOn w:val="30"/>
    <w:qFormat/>
    <w:uiPriority w:val="0"/>
    <w:rPr>
      <w:rFonts w:hint="default" w:ascii="Intel Clear" w:hAnsi="Intel Clear"/>
      <w:b/>
      <w:bCs/>
      <w:color w:val="AC193A"/>
    </w:rPr>
  </w:style>
  <w:style w:type="character" w:customStyle="1" w:styleId="58">
    <w:name w:val="sc51"/>
    <w:basedOn w:val="30"/>
    <w:qFormat/>
    <w:uiPriority w:val="0"/>
    <w:rPr>
      <w:rFonts w:hint="default" w:ascii="Consolas" w:hAnsi="Consolas"/>
      <w:b/>
      <w:bCs/>
      <w:color w:val="0080FF"/>
      <w:sz w:val="24"/>
      <w:szCs w:val="24"/>
    </w:rPr>
  </w:style>
  <w:style w:type="character" w:customStyle="1" w:styleId="59">
    <w:name w:val="sc0"/>
    <w:basedOn w:val="30"/>
    <w:qFormat/>
    <w:uiPriority w:val="0"/>
    <w:rPr>
      <w:rFonts w:hint="default" w:ascii="Consolas" w:hAnsi="Consolas"/>
      <w:b/>
      <w:bCs/>
      <w:color w:val="000000"/>
      <w:sz w:val="24"/>
      <w:szCs w:val="24"/>
    </w:rPr>
  </w:style>
  <w:style w:type="character" w:customStyle="1" w:styleId="60">
    <w:name w:val="sc71"/>
    <w:basedOn w:val="30"/>
    <w:qFormat/>
    <w:uiPriority w:val="0"/>
    <w:rPr>
      <w:rFonts w:hint="default" w:ascii="Consolas" w:hAnsi="Consolas"/>
      <w:b/>
      <w:bCs/>
      <w:color w:val="FF0000"/>
      <w:sz w:val="24"/>
      <w:szCs w:val="24"/>
    </w:rPr>
  </w:style>
  <w:style w:type="character" w:customStyle="1" w:styleId="61">
    <w:name w:val="sc21"/>
    <w:basedOn w:val="30"/>
    <w:qFormat/>
    <w:uiPriority w:val="0"/>
    <w:rPr>
      <w:rFonts w:hint="default" w:ascii="Consolas" w:hAnsi="Consolas"/>
      <w:b/>
      <w:bCs/>
      <w:color w:val="0000FF"/>
      <w:sz w:val="24"/>
      <w:szCs w:val="24"/>
    </w:rPr>
  </w:style>
  <w:style w:type="character" w:customStyle="1" w:styleId="62">
    <w:name w:val="sc61"/>
    <w:basedOn w:val="30"/>
    <w:qFormat/>
    <w:uiPriority w:val="0"/>
    <w:rPr>
      <w:rFonts w:hint="default" w:ascii="Consolas" w:hAnsi="Consolas"/>
      <w:b/>
      <w:bCs/>
      <w:color w:val="FF8000"/>
      <w:sz w:val="24"/>
      <w:szCs w:val="24"/>
      <w:shd w:val="clear" w:color="auto" w:fill="FCFFF0"/>
    </w:rPr>
  </w:style>
  <w:style w:type="character" w:customStyle="1" w:styleId="63">
    <w:name w:val="标题 4 字符"/>
    <w:basedOn w:val="30"/>
    <w:link w:val="5"/>
    <w:qFormat/>
    <w:uiPriority w:val="9"/>
    <w:rPr>
      <w:rFonts w:eastAsia="黑体" w:asciiTheme="majorHAnsi" w:hAnsiTheme="majorHAnsi" w:cstheme="majorBidi"/>
      <w:b/>
      <w:bCs/>
      <w:sz w:val="24"/>
      <w:szCs w:val="28"/>
    </w:rPr>
  </w:style>
  <w:style w:type="character" w:customStyle="1" w:styleId="64">
    <w:name w:val="标题 5 字符"/>
    <w:basedOn w:val="30"/>
    <w:link w:val="6"/>
    <w:semiHidden/>
    <w:qFormat/>
    <w:uiPriority w:val="9"/>
    <w:rPr>
      <w:b/>
      <w:bCs/>
      <w:sz w:val="28"/>
      <w:szCs w:val="28"/>
    </w:rPr>
  </w:style>
  <w:style w:type="character" w:customStyle="1" w:styleId="65">
    <w:name w:val="标题 6 字符"/>
    <w:basedOn w:val="30"/>
    <w:link w:val="7"/>
    <w:semiHidden/>
    <w:qFormat/>
    <w:uiPriority w:val="9"/>
    <w:rPr>
      <w:rFonts w:asciiTheme="majorHAnsi" w:hAnsiTheme="majorHAnsi" w:eastAsiaTheme="majorEastAsia" w:cstheme="majorBidi"/>
      <w:b/>
      <w:bCs/>
      <w:sz w:val="24"/>
      <w:szCs w:val="24"/>
    </w:rPr>
  </w:style>
  <w:style w:type="character" w:customStyle="1" w:styleId="66">
    <w:name w:val="标题 7 字符"/>
    <w:basedOn w:val="30"/>
    <w:link w:val="8"/>
    <w:semiHidden/>
    <w:qFormat/>
    <w:uiPriority w:val="9"/>
    <w:rPr>
      <w:b/>
      <w:bCs/>
      <w:sz w:val="24"/>
      <w:szCs w:val="24"/>
    </w:rPr>
  </w:style>
  <w:style w:type="character" w:customStyle="1" w:styleId="67">
    <w:name w:val="标题 8 字符"/>
    <w:basedOn w:val="30"/>
    <w:link w:val="9"/>
    <w:semiHidden/>
    <w:qFormat/>
    <w:uiPriority w:val="9"/>
    <w:rPr>
      <w:rFonts w:asciiTheme="majorHAnsi" w:hAnsiTheme="majorHAnsi" w:eastAsiaTheme="majorEastAsia" w:cstheme="majorBidi"/>
      <w:sz w:val="24"/>
      <w:szCs w:val="24"/>
    </w:rPr>
  </w:style>
  <w:style w:type="character" w:customStyle="1" w:styleId="68">
    <w:name w:val="标题 9 字符"/>
    <w:basedOn w:val="30"/>
    <w:link w:val="10"/>
    <w:semiHidden/>
    <w:qFormat/>
    <w:uiPriority w:val="9"/>
    <w:rPr>
      <w:rFonts w:asciiTheme="majorHAnsi" w:hAnsiTheme="majorHAnsi" w:eastAsiaTheme="majorEastAsia" w:cstheme="majorBidi"/>
      <w:szCs w:val="21"/>
    </w:rPr>
  </w:style>
  <w:style w:type="paragraph" w:customStyle="1" w:styleId="69">
    <w:name w:val="样式1"/>
    <w:basedOn w:val="1"/>
    <w:qFormat/>
    <w:uiPriority w:val="0"/>
    <w:pPr>
      <w:tabs>
        <w:tab w:val="center" w:pos="4536"/>
        <w:tab w:val="right" w:pos="9072"/>
      </w:tabs>
      <w:spacing w:line="360" w:lineRule="auto"/>
      <w:ind w:firstLine="420"/>
    </w:pPr>
    <w:rPr>
      <w:rFonts w:ascii="Times New Roman" w:hAnsi="Times New Roman" w:cs="Times New Roman"/>
      <w:szCs w:val="24"/>
    </w:rPr>
  </w:style>
  <w:style w:type="paragraph" w:customStyle="1" w:styleId="70">
    <w:name w:val="公式论文"/>
    <w:basedOn w:val="1"/>
    <w:next w:val="1"/>
    <w:qFormat/>
    <w:uiPriority w:val="0"/>
    <w:pPr>
      <w:tabs>
        <w:tab w:val="center" w:pos="4536"/>
        <w:tab w:val="right" w:pos="9072"/>
      </w:tabs>
      <w:ind w:firstLine="480" w:firstLineChars="200"/>
    </w:pPr>
    <w:rPr>
      <w:rFonts w:ascii="Times New Roman" w:hAnsi="Times New Roman" w:eastAsia="Times New Roman" w:cs="Times New Roman"/>
      <w:szCs w:val="24"/>
    </w:rPr>
  </w:style>
  <w:style w:type="character" w:styleId="71">
    <w:name w:val="Placeholder Text"/>
    <w:basedOn w:val="30"/>
    <w:semiHidden/>
    <w:qFormat/>
    <w:uiPriority w:val="99"/>
    <w:rPr>
      <w:color w:val="808080"/>
    </w:rPr>
  </w:style>
  <w:style w:type="paragraph" w:customStyle="1" w:styleId="72">
    <w:name w:val="TOC Heading"/>
    <w:basedOn w:val="2"/>
    <w:next w:val="1"/>
    <w:unhideWhenUsed/>
    <w:qFormat/>
    <w:uiPriority w:val="39"/>
    <w:pPr>
      <w:widowControl/>
      <w:numPr>
        <w:numId w:val="0"/>
      </w:numPr>
      <w:spacing w:line="259" w:lineRule="auto"/>
      <w:outlineLvl w:val="9"/>
    </w:pPr>
    <w:rPr>
      <w:rFonts w:asciiTheme="majorHAnsi" w:hAnsiTheme="majorHAnsi" w:cstheme="majorBidi"/>
      <w:b w:val="0"/>
      <w:bCs w:val="0"/>
      <w:kern w:val="0"/>
      <w:szCs w:val="32"/>
    </w:rPr>
  </w:style>
  <w:style w:type="character" w:customStyle="1" w:styleId="73">
    <w:name w:val="批注文字 字符"/>
    <w:basedOn w:val="30"/>
    <w:link w:val="12"/>
    <w:semiHidden/>
    <w:qFormat/>
    <w:uiPriority w:val="99"/>
  </w:style>
  <w:style w:type="character" w:customStyle="1" w:styleId="74">
    <w:name w:val="批注主题 字符"/>
    <w:basedOn w:val="73"/>
    <w:link w:val="11"/>
    <w:semiHidden/>
    <w:qFormat/>
    <w:uiPriority w:val="99"/>
    <w:rPr>
      <w:b/>
      <w:bCs/>
    </w:rPr>
  </w:style>
  <w:style w:type="character" w:customStyle="1" w:styleId="75">
    <w:name w:val="批注框文本 字符"/>
    <w:basedOn w:val="30"/>
    <w:link w:val="19"/>
    <w:semiHidden/>
    <w:qFormat/>
    <w:uiPriority w:val="99"/>
    <w:rPr>
      <w:sz w:val="18"/>
      <w:szCs w:val="18"/>
    </w:rPr>
  </w:style>
  <w:style w:type="character" w:customStyle="1" w:styleId="76">
    <w:name w:val="fontstyle01"/>
    <w:basedOn w:val="30"/>
    <w:qFormat/>
    <w:uiPriority w:val="0"/>
    <w:rPr>
      <w:rFonts w:hint="default" w:ascii="CMR10" w:hAnsi="CMR10"/>
      <w:color w:val="000000"/>
      <w:sz w:val="20"/>
      <w:szCs w:val="20"/>
    </w:rPr>
  </w:style>
  <w:style w:type="character" w:customStyle="1" w:styleId="77">
    <w:name w:val="fontstyle21"/>
    <w:basedOn w:val="30"/>
    <w:qFormat/>
    <w:uiPriority w:val="0"/>
    <w:rPr>
      <w:rFonts w:hint="default" w:ascii="CMTT10" w:hAnsi="CMTT10"/>
      <w:color w:val="000000"/>
      <w:sz w:val="20"/>
      <w:szCs w:val="20"/>
    </w:rPr>
  </w:style>
  <w:style w:type="character" w:customStyle="1" w:styleId="78">
    <w:name w:val="fontstyle31"/>
    <w:basedOn w:val="30"/>
    <w:qFormat/>
    <w:uiPriority w:val="0"/>
    <w:rPr>
      <w:rFonts w:hint="default" w:ascii="CMTI10" w:hAnsi="CMTI10"/>
      <w:i/>
      <w:iCs/>
      <w:color w:val="000000"/>
      <w:sz w:val="20"/>
      <w:szCs w:val="20"/>
    </w:rPr>
  </w:style>
  <w:style w:type="character" w:customStyle="1" w:styleId="79">
    <w:name w:val="尾注文本 字符"/>
    <w:basedOn w:val="30"/>
    <w:link w:val="18"/>
    <w:semiHidden/>
    <w:qFormat/>
    <w:uiPriority w:val="99"/>
  </w:style>
  <w:style w:type="character" w:customStyle="1" w:styleId="80">
    <w:name w:val="脚注文本 字符"/>
    <w:basedOn w:val="30"/>
    <w:link w:val="24"/>
    <w:semiHidden/>
    <w:qFormat/>
    <w:uiPriority w:val="99"/>
    <w:rPr>
      <w:sz w:val="18"/>
      <w:szCs w:val="18"/>
    </w:rPr>
  </w:style>
  <w:style w:type="character" w:customStyle="1" w:styleId="81">
    <w:name w:val="short_text"/>
    <w:basedOn w:val="30"/>
    <w:qFormat/>
    <w:uiPriority w:val="0"/>
  </w:style>
  <w:style w:type="paragraph" w:styleId="82">
    <w:name w:val="Quote"/>
    <w:basedOn w:val="1"/>
    <w:next w:val="1"/>
    <w:link w:val="83"/>
    <w:qFormat/>
    <w:uiPriority w:val="29"/>
    <w:pPr>
      <w:spacing w:before="200" w:after="160"/>
      <w:ind w:left="864" w:right="864"/>
      <w:jc w:val="center"/>
    </w:pPr>
    <w:rPr>
      <w:iCs/>
      <w:color w:val="404040" w:themeColor="text1" w:themeTint="BF"/>
      <w:sz w:val="24"/>
      <w14:textFill>
        <w14:solidFill>
          <w14:schemeClr w14:val="tx1">
            <w14:lumMod w14:val="75000"/>
            <w14:lumOff w14:val="25000"/>
          </w14:schemeClr>
        </w14:solidFill>
      </w14:textFill>
    </w:rPr>
  </w:style>
  <w:style w:type="character" w:customStyle="1" w:styleId="83">
    <w:name w:val="引用 字符"/>
    <w:basedOn w:val="30"/>
    <w:link w:val="82"/>
    <w:qFormat/>
    <w:uiPriority w:val="29"/>
    <w:rPr>
      <w:iCs/>
      <w:color w:val="404040" w:themeColor="text1" w:themeTint="BF"/>
      <w:sz w:val="24"/>
      <w14:textFill>
        <w14:solidFill>
          <w14:schemeClr w14:val="tx1">
            <w14:lumMod w14:val="75000"/>
            <w14:lumOff w14:val="25000"/>
          </w14:schemeClr>
        </w14:solidFill>
      </w14:textFill>
    </w:rPr>
  </w:style>
  <w:style w:type="paragraph" w:customStyle="1" w:styleId="84">
    <w:name w:val="Revision"/>
    <w:hidden/>
    <w:semiHidden/>
    <w:qFormat/>
    <w:uiPriority w:val="99"/>
    <w:rPr>
      <w:rFonts w:asciiTheme="minorHAnsi" w:hAnsiTheme="minorHAnsi" w:eastAsiaTheme="minorEastAsia" w:cstheme="minorBidi"/>
      <w:kern w:val="2"/>
      <w:sz w:val="21"/>
      <w:szCs w:val="22"/>
      <w:lang w:val="en-US" w:eastAsia="zh-CN" w:bidi="ar-SA"/>
    </w:rPr>
  </w:style>
  <w:style w:type="character" w:customStyle="1" w:styleId="85">
    <w:name w:val="标题 字符"/>
    <w:basedOn w:val="30"/>
    <w:link w:val="29"/>
    <w:qFormat/>
    <w:uiPriority w:val="10"/>
    <w:rPr>
      <w:rFonts w:ascii="Times New Roman" w:hAnsi="Times New Roman" w:eastAsia="黑体" w:cstheme="majorBidi"/>
      <w:b/>
      <w:bCs/>
      <w:sz w:val="36"/>
      <w:szCs w:val="32"/>
    </w:rPr>
  </w:style>
  <w:style w:type="paragraph" w:customStyle="1" w:styleId="86">
    <w:name w:val="样式2"/>
    <w:basedOn w:val="1"/>
    <w:link w:val="88"/>
    <w:qFormat/>
    <w:uiPriority w:val="0"/>
    <w:pPr>
      <w:spacing w:line="360" w:lineRule="auto"/>
      <w:ind w:firstLine="480" w:firstLineChars="200"/>
    </w:pPr>
    <w:rPr>
      <w:rFonts w:ascii="Times New Roman" w:hAnsi="Times New Roman" w:cs="Times New Roman"/>
      <w:sz w:val="24"/>
      <w:szCs w:val="21"/>
    </w:rPr>
  </w:style>
  <w:style w:type="paragraph" w:customStyle="1" w:styleId="87">
    <w:name w:val="样式3"/>
    <w:basedOn w:val="1"/>
    <w:link w:val="90"/>
    <w:qFormat/>
    <w:uiPriority w:val="0"/>
    <w:pPr>
      <w:widowControl/>
      <w:spacing w:line="360" w:lineRule="auto"/>
      <w:jc w:val="center"/>
    </w:pPr>
    <w:rPr>
      <w:rFonts w:ascii="华文中宋" w:hAnsi="华文中宋" w:eastAsia="华文中宋" w:cs="Times New Roman"/>
      <w:b/>
      <w:bCs/>
      <w:color w:val="9DC3E6" w:themeColor="accent1" w:themeTint="99"/>
      <w:sz w:val="52"/>
      <w:szCs w:val="30"/>
      <w14:textFill>
        <w14:solidFill>
          <w14:schemeClr w14:val="accent1">
            <w14:lumMod w14:val="60000"/>
            <w14:lumOff w14:val="40000"/>
          </w14:schemeClr>
        </w14:solidFill>
      </w14:textFill>
    </w:rPr>
  </w:style>
  <w:style w:type="character" w:customStyle="1" w:styleId="88">
    <w:name w:val="样式2 字符"/>
    <w:basedOn w:val="30"/>
    <w:link w:val="86"/>
    <w:qFormat/>
    <w:uiPriority w:val="0"/>
    <w:rPr>
      <w:rFonts w:ascii="Times New Roman" w:hAnsi="Times New Roman" w:cs="Times New Roman"/>
      <w:sz w:val="24"/>
      <w:szCs w:val="21"/>
    </w:rPr>
  </w:style>
  <w:style w:type="paragraph" w:customStyle="1" w:styleId="89">
    <w:name w:val="样式4"/>
    <w:basedOn w:val="1"/>
    <w:link w:val="92"/>
    <w:qFormat/>
    <w:uiPriority w:val="0"/>
    <w:pPr>
      <w:spacing w:line="360" w:lineRule="auto"/>
      <w:jc w:val="center"/>
    </w:pPr>
    <w:rPr>
      <w:rFonts w:ascii="Times New Roman" w:hAnsi="Times New Roman" w:eastAsia="华文中宋" w:cs="Times New Roman"/>
      <w:b/>
      <w:bCs/>
      <w:spacing w:val="20"/>
      <w:sz w:val="72"/>
      <w:szCs w:val="72"/>
    </w:rPr>
  </w:style>
  <w:style w:type="character" w:customStyle="1" w:styleId="90">
    <w:name w:val="样式3 字符"/>
    <w:basedOn w:val="30"/>
    <w:link w:val="87"/>
    <w:qFormat/>
    <w:uiPriority w:val="0"/>
    <w:rPr>
      <w:rFonts w:ascii="华文中宋" w:hAnsi="华文中宋" w:eastAsia="华文中宋" w:cs="Times New Roman"/>
      <w:b/>
      <w:bCs/>
      <w:color w:val="9DC3E6" w:themeColor="accent1" w:themeTint="99"/>
      <w:sz w:val="52"/>
      <w:szCs w:val="30"/>
      <w14:textFill>
        <w14:solidFill>
          <w14:schemeClr w14:val="accent1">
            <w14:lumMod w14:val="60000"/>
            <w14:lumOff w14:val="40000"/>
          </w14:schemeClr>
        </w14:solidFill>
      </w14:textFill>
    </w:rPr>
  </w:style>
  <w:style w:type="paragraph" w:customStyle="1" w:styleId="91">
    <w:name w:val="样式5"/>
    <w:basedOn w:val="1"/>
    <w:link w:val="94"/>
    <w:qFormat/>
    <w:uiPriority w:val="0"/>
    <w:pPr>
      <w:jc w:val="center"/>
    </w:pPr>
    <w:rPr>
      <w:rFonts w:ascii="黑体" w:hAnsi="黑体" w:eastAsia="黑体" w:cs="Times New Roman"/>
      <w:b/>
      <w:color w:val="000000" w:themeColor="text1"/>
      <w:sz w:val="44"/>
      <w:szCs w:val="44"/>
      <w14:textFill>
        <w14:solidFill>
          <w14:schemeClr w14:val="tx1"/>
        </w14:solidFill>
      </w14:textFill>
    </w:rPr>
  </w:style>
  <w:style w:type="character" w:customStyle="1" w:styleId="92">
    <w:name w:val="样式4 字符"/>
    <w:basedOn w:val="30"/>
    <w:link w:val="89"/>
    <w:qFormat/>
    <w:uiPriority w:val="0"/>
    <w:rPr>
      <w:rFonts w:ascii="Times New Roman" w:hAnsi="Times New Roman" w:eastAsia="华文中宋" w:cs="Times New Roman"/>
      <w:b/>
      <w:bCs/>
      <w:spacing w:val="20"/>
      <w:sz w:val="72"/>
      <w:szCs w:val="72"/>
    </w:rPr>
  </w:style>
  <w:style w:type="paragraph" w:customStyle="1" w:styleId="93">
    <w:name w:val="样式6"/>
    <w:basedOn w:val="1"/>
    <w:link w:val="96"/>
    <w:qFormat/>
    <w:uiPriority w:val="0"/>
    <w:pPr>
      <w:framePr w:hSpace="181" w:wrap="around" w:vAnchor="text" w:hAnchor="page" w:xAlign="center" w:y="1"/>
      <w:snapToGrid w:val="0"/>
      <w:spacing w:before="240" w:beforeLines="100"/>
    </w:pPr>
    <w:rPr>
      <w:rFonts w:ascii="华文中宋" w:hAnsi="华文中宋" w:eastAsia="华文中宋"/>
      <w:kern w:val="0"/>
      <w:sz w:val="32"/>
      <w:szCs w:val="32"/>
    </w:rPr>
  </w:style>
  <w:style w:type="character" w:customStyle="1" w:styleId="94">
    <w:name w:val="样式5 字符"/>
    <w:basedOn w:val="30"/>
    <w:link w:val="91"/>
    <w:qFormat/>
    <w:uiPriority w:val="0"/>
    <w:rPr>
      <w:rFonts w:ascii="黑体" w:hAnsi="黑体" w:eastAsia="黑体" w:cs="Times New Roman"/>
      <w:b/>
      <w:color w:val="000000" w:themeColor="text1"/>
      <w:sz w:val="44"/>
      <w:szCs w:val="44"/>
      <w14:textFill>
        <w14:solidFill>
          <w14:schemeClr w14:val="tx1"/>
        </w14:solidFill>
      </w14:textFill>
    </w:rPr>
  </w:style>
  <w:style w:type="paragraph" w:customStyle="1" w:styleId="95">
    <w:name w:val="样式7"/>
    <w:basedOn w:val="1"/>
    <w:link w:val="98"/>
    <w:qFormat/>
    <w:uiPriority w:val="0"/>
    <w:pPr>
      <w:spacing w:before="120" w:beforeLines="50" w:line="360" w:lineRule="auto"/>
      <w:jc w:val="left"/>
    </w:pPr>
    <w:rPr>
      <w:rFonts w:ascii="Times New Roman" w:hAnsi="Times New Roman" w:cs="Times New Roman"/>
      <w:sz w:val="24"/>
      <w:szCs w:val="24"/>
    </w:rPr>
  </w:style>
  <w:style w:type="character" w:customStyle="1" w:styleId="96">
    <w:name w:val="样式6 字符"/>
    <w:basedOn w:val="30"/>
    <w:link w:val="93"/>
    <w:qFormat/>
    <w:uiPriority w:val="0"/>
    <w:rPr>
      <w:rFonts w:ascii="华文中宋" w:hAnsi="华文中宋" w:eastAsia="华文中宋"/>
      <w:kern w:val="0"/>
      <w:sz w:val="32"/>
      <w:szCs w:val="32"/>
    </w:rPr>
  </w:style>
  <w:style w:type="paragraph" w:customStyle="1" w:styleId="97">
    <w:name w:val="样式8"/>
    <w:basedOn w:val="21"/>
    <w:link w:val="100"/>
    <w:qFormat/>
    <w:uiPriority w:val="0"/>
    <w:pPr>
      <w:pBdr>
        <w:bottom w:val="double" w:color="2E75B5" w:themeColor="accent1" w:themeShade="BF" w:sz="4" w:space="0"/>
      </w:pBdr>
      <w:tabs>
        <w:tab w:val="left" w:pos="375"/>
        <w:tab w:val="left" w:pos="810"/>
        <w:tab w:val="center" w:pos="4156"/>
        <w:tab w:val="clear" w:pos="4153"/>
      </w:tabs>
      <w:jc w:val="left"/>
    </w:pPr>
    <w:rPr>
      <w:rFonts w:ascii="华文楷体" w:hAnsi="华文楷体" w:eastAsia="华文楷体"/>
      <w:b/>
      <w:color w:val="C00000"/>
      <w:spacing w:val="36"/>
      <w:kern w:val="0"/>
      <w:sz w:val="32"/>
      <w:szCs w:val="32"/>
    </w:rPr>
  </w:style>
  <w:style w:type="character" w:customStyle="1" w:styleId="98">
    <w:name w:val="样式7 字符"/>
    <w:basedOn w:val="30"/>
    <w:link w:val="95"/>
    <w:qFormat/>
    <w:uiPriority w:val="0"/>
    <w:rPr>
      <w:rFonts w:ascii="Times New Roman" w:hAnsi="Times New Roman" w:cs="Times New Roman"/>
      <w:sz w:val="24"/>
      <w:szCs w:val="24"/>
    </w:rPr>
  </w:style>
  <w:style w:type="paragraph" w:customStyle="1" w:styleId="99">
    <w:name w:val="样式9"/>
    <w:basedOn w:val="20"/>
    <w:link w:val="102"/>
    <w:qFormat/>
    <w:uiPriority w:val="0"/>
    <w:pPr>
      <w:tabs>
        <w:tab w:val="left" w:pos="4002"/>
      </w:tabs>
      <w:spacing w:line="20" w:lineRule="exact"/>
    </w:pPr>
    <w:rPr>
      <w:sz w:val="22"/>
      <w:szCs w:val="22"/>
    </w:rPr>
  </w:style>
  <w:style w:type="character" w:customStyle="1" w:styleId="100">
    <w:name w:val="样式8 字符"/>
    <w:basedOn w:val="47"/>
    <w:link w:val="97"/>
    <w:qFormat/>
    <w:uiPriority w:val="0"/>
    <w:rPr>
      <w:rFonts w:ascii="华文楷体" w:hAnsi="华文楷体" w:eastAsia="华文楷体"/>
      <w:b/>
      <w:color w:val="C00000"/>
      <w:spacing w:val="36"/>
      <w:kern w:val="0"/>
      <w:sz w:val="32"/>
      <w:szCs w:val="32"/>
    </w:rPr>
  </w:style>
  <w:style w:type="paragraph" w:customStyle="1" w:styleId="101">
    <w:name w:val="毕设正文"/>
    <w:basedOn w:val="42"/>
    <w:link w:val="104"/>
    <w:qFormat/>
    <w:uiPriority w:val="0"/>
    <w:pPr>
      <w:spacing w:line="360" w:lineRule="auto"/>
      <w:ind w:firstLine="480" w:firstLineChars="200"/>
    </w:pPr>
    <w:rPr>
      <w:rFonts w:cs="Times New Roman"/>
      <w:szCs w:val="24"/>
    </w:rPr>
  </w:style>
  <w:style w:type="character" w:customStyle="1" w:styleId="102">
    <w:name w:val="样式9 字符"/>
    <w:basedOn w:val="48"/>
    <w:link w:val="99"/>
    <w:qFormat/>
    <w:uiPriority w:val="0"/>
    <w:rPr>
      <w:sz w:val="22"/>
      <w:szCs w:val="18"/>
    </w:rPr>
  </w:style>
  <w:style w:type="character" w:customStyle="1" w:styleId="103">
    <w:name w:val="无间隔 字符"/>
    <w:basedOn w:val="30"/>
    <w:link w:val="42"/>
    <w:qFormat/>
    <w:uiPriority w:val="1"/>
    <w:rPr>
      <w:rFonts w:ascii="Times New Roman" w:hAnsi="Times New Roman" w:eastAsia="宋体"/>
      <w:sz w:val="24"/>
    </w:rPr>
  </w:style>
  <w:style w:type="character" w:customStyle="1" w:styleId="104">
    <w:name w:val="毕设正文 字符"/>
    <w:basedOn w:val="103"/>
    <w:link w:val="101"/>
    <w:qFormat/>
    <w:uiPriority w:val="0"/>
    <w:rPr>
      <w:rFonts w:ascii="Times New Roman" w:hAnsi="Times New Roman" w:eastAsia="宋体" w:cs="Times New Roman"/>
      <w:sz w:val="24"/>
      <w:szCs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2.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0" Type="http://schemas.openxmlformats.org/officeDocument/2006/relationships/glossaryDocument" Target="glossary/document.xml"/><Relationship Id="rId4" Type="http://schemas.openxmlformats.org/officeDocument/2006/relationships/header" Target="header1.xml"/><Relationship Id="rId39" Type="http://schemas.openxmlformats.org/officeDocument/2006/relationships/fontTable" Target="fontTable.xml"/><Relationship Id="rId38" Type="http://schemas.openxmlformats.org/officeDocument/2006/relationships/customXml" Target="../customXml/item2.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4.jpeg"/><Relationship Id="rId34" Type="http://schemas.openxmlformats.org/officeDocument/2006/relationships/image" Target="media/image23.jpeg"/><Relationship Id="rId33" Type="http://schemas.openxmlformats.org/officeDocument/2006/relationships/image" Target="media/image22.jpeg"/><Relationship Id="rId32" Type="http://schemas.openxmlformats.org/officeDocument/2006/relationships/image" Target="media/image21.jpeg"/><Relationship Id="rId31" Type="http://schemas.openxmlformats.org/officeDocument/2006/relationships/image" Target="media/image20.jpeg"/><Relationship Id="rId30" Type="http://schemas.openxmlformats.org/officeDocument/2006/relationships/image" Target="media/image19.jpeg"/><Relationship Id="rId3" Type="http://schemas.openxmlformats.org/officeDocument/2006/relationships/footnotes" Target="footnotes.xml"/><Relationship Id="rId29" Type="http://schemas.openxmlformats.org/officeDocument/2006/relationships/image" Target="media/image18.jpeg"/><Relationship Id="rId28" Type="http://schemas.openxmlformats.org/officeDocument/2006/relationships/image" Target="media/image17.jpeg"/><Relationship Id="rId27" Type="http://schemas.openxmlformats.org/officeDocument/2006/relationships/image" Target="media/image16.jpe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jpeg"/><Relationship Id="rId21" Type="http://schemas.openxmlformats.org/officeDocument/2006/relationships/image" Target="media/image10.jpeg"/><Relationship Id="rId20" Type="http://schemas.openxmlformats.org/officeDocument/2006/relationships/image" Target="media/image9.jpe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jpe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jpeg"/><Relationship Id="rId13" Type="http://schemas.openxmlformats.org/officeDocument/2006/relationships/image" Target="media/image2.png"/><Relationship Id="rId12" Type="http://schemas.openxmlformats.org/officeDocument/2006/relationships/image" Target="media/image1.wmf"/><Relationship Id="rId11" Type="http://schemas.openxmlformats.org/officeDocument/2006/relationships/oleObject" Target="embeddings/oleObject1.bin"/><Relationship Id="rId10" Type="http://schemas.openxmlformats.org/officeDocument/2006/relationships/theme" Target="theme/theme1.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9" Type="http://schemas.openxmlformats.org/officeDocument/2006/relationships/font" Target="fonts/font9.odttf"/><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0" Type="http://schemas.openxmlformats.org/officeDocument/2006/relationships/font" Target="fonts/font10.odttf"/><Relationship Id="rId1" Type="http://schemas.openxmlformats.org/officeDocument/2006/relationships/font" Target="fonts/font1.odttf"/></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AF2907A98B8542AB9DE3674AF4C7BBAB"/>
        <w:style w:val=""/>
        <w:category>
          <w:name w:val="常规"/>
          <w:gallery w:val="placeholder"/>
        </w:category>
        <w:types>
          <w:type w:val="bbPlcHdr"/>
        </w:types>
        <w:behaviors>
          <w:behavior w:val="content"/>
        </w:behaviors>
        <w:description w:val=""/>
        <w:guid w:val="{787B63DF-04DF-4F6C-9398-B343B004A8F5}"/>
      </w:docPartPr>
      <w:docPartBody>
        <w:p>
          <w:r>
            <w:rPr>
              <w:rStyle w:val="4"/>
              <w:rFonts w:hint="eastAsia"/>
            </w:rPr>
            <w:t>[作者]</w:t>
          </w:r>
        </w:p>
      </w:docPartBody>
    </w:docPart>
    <w:docPart>
      <w:docPartPr>
        <w:name w:val="70C87C6268B3406D93CE14D5F549959C"/>
        <w:style w:val=""/>
        <w:category>
          <w:name w:val="常规"/>
          <w:gallery w:val="placeholder"/>
        </w:category>
        <w:types>
          <w:type w:val="bbPlcHdr"/>
        </w:types>
        <w:behaviors>
          <w:behavior w:val="content"/>
        </w:behaviors>
        <w:description w:val=""/>
        <w:guid w:val="{19E9F061-A904-42C7-8506-304A17541B5A}"/>
      </w:docPartPr>
      <w:docPartBody>
        <w:p>
          <w:r>
            <w:rPr>
              <w:rStyle w:val="4"/>
              <w:rFonts w:hint="eastAsia"/>
            </w:rPr>
            <w:t>[经理]</w:t>
          </w:r>
        </w:p>
      </w:docPartBody>
    </w:docPart>
    <w:docPart>
      <w:docPartPr>
        <w:name w:val="9EE79044B10444A4989EA10DC422E355"/>
        <w:style w:val=""/>
        <w:category>
          <w:name w:val="常规"/>
          <w:gallery w:val="placeholder"/>
        </w:category>
        <w:types>
          <w:type w:val="bbPlcHdr"/>
        </w:types>
        <w:behaviors>
          <w:behavior w:val="content"/>
        </w:behaviors>
        <w:description w:val=""/>
        <w:guid w:val="{6318BE48-15C6-4049-AFC3-BDD43DBF5A3F}"/>
      </w:docPartPr>
      <w:docPartBody>
        <w:p>
          <w:pPr>
            <w:pStyle w:val="5"/>
          </w:pPr>
          <w:r>
            <w:rPr>
              <w:rStyle w:val="4"/>
              <w:rFonts w:hint="eastAsia"/>
            </w:rPr>
            <w:t>[作者]</w:t>
          </w:r>
        </w:p>
      </w:docPartBody>
    </w:docPart>
    <w:docPart>
      <w:docPartPr>
        <w:name w:val="398B5FB68D3C40039EE2E022C469DFCE"/>
        <w:style w:val=""/>
        <w:category>
          <w:name w:val="常规"/>
          <w:gallery w:val="placeholder"/>
        </w:category>
        <w:types>
          <w:type w:val="bbPlcHdr"/>
        </w:types>
        <w:behaviors>
          <w:behavior w:val="content"/>
        </w:behaviors>
        <w:description w:val=""/>
        <w:guid w:val="{564BED85-C85D-40AA-9092-048C99678FD3}"/>
      </w:docPartPr>
      <w:docPartBody>
        <w:p>
          <w:pPr>
            <w:pStyle w:val="8"/>
          </w:pPr>
          <w:r>
            <w:rPr>
              <w:rStyle w:val="4"/>
              <w:rFonts w:hint="eastAsia"/>
            </w:rPr>
            <w:t>[作者]</w:t>
          </w:r>
        </w:p>
      </w:docPartBody>
    </w:docPart>
    <w:docPart>
      <w:docPartPr>
        <w:name w:val="C29BCDCFB4824BB5BD2044A7463FCE1F"/>
        <w:style w:val=""/>
        <w:category>
          <w:name w:val="常规"/>
          <w:gallery w:val="placeholder"/>
        </w:category>
        <w:types>
          <w:type w:val="bbPlcHdr"/>
        </w:types>
        <w:behaviors>
          <w:behavior w:val="content"/>
        </w:behaviors>
        <w:description w:val=""/>
        <w:guid w:val="{2B859D58-C418-472B-BDE0-18C62B0F174B}"/>
      </w:docPartPr>
      <w:docPartBody>
        <w:p>
          <w:r>
            <w:rPr>
              <w:rStyle w:val="4"/>
              <w:rFonts w:hint="eastAsia"/>
            </w:rPr>
            <w:t>[单位]</w:t>
          </w:r>
        </w:p>
      </w:docPartBody>
    </w:docPart>
    <w:docPart>
      <w:docPartPr>
        <w:name w:val="0F396890AACA472E87A3F2FA02F7D50D"/>
        <w:style w:val=""/>
        <w:category>
          <w:name w:val="常规"/>
          <w:gallery w:val="placeholder"/>
        </w:category>
        <w:types>
          <w:type w:val="bbPlcHdr"/>
        </w:types>
        <w:behaviors>
          <w:behavior w:val="content"/>
        </w:behaviors>
        <w:description w:val=""/>
        <w:guid w:val="{76BEE190-AC9E-4094-8576-75B1984663A2}"/>
      </w:docPartPr>
      <w:docPartBody>
        <w:p>
          <w:pPr>
            <w:pStyle w:val="9"/>
          </w:pPr>
          <w:r>
            <w:rPr>
              <w:rStyle w:val="4"/>
              <w:rFonts w:hint="eastAsia"/>
            </w:rPr>
            <w:t>[单位]</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5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58A7"/>
    <w:rsid w:val="000460CD"/>
    <w:rsid w:val="000979E2"/>
    <w:rsid w:val="00141DA1"/>
    <w:rsid w:val="001C46B7"/>
    <w:rsid w:val="00282D17"/>
    <w:rsid w:val="004664FA"/>
    <w:rsid w:val="004934E0"/>
    <w:rsid w:val="005F5278"/>
    <w:rsid w:val="00665B51"/>
    <w:rsid w:val="00733A62"/>
    <w:rsid w:val="007C2B8F"/>
    <w:rsid w:val="008A2BD5"/>
    <w:rsid w:val="00A058A7"/>
    <w:rsid w:val="00A059D8"/>
    <w:rsid w:val="00A87936"/>
    <w:rsid w:val="00A9378D"/>
    <w:rsid w:val="00A95E8C"/>
    <w:rsid w:val="00AF05FA"/>
    <w:rsid w:val="00B40D29"/>
    <w:rsid w:val="00BD09B2"/>
    <w:rsid w:val="00BF3FDC"/>
    <w:rsid w:val="00D66D8B"/>
    <w:rsid w:val="00DD3493"/>
    <w:rsid w:val="00E06B7A"/>
    <w:rsid w:val="00F228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uiPriority="1" w:name="Default Paragraph Font"/>
    <w:lsdException w:uiPriority="99" w:name="Normal Table"/>
    <w:lsdException w:qFormat="1" w:unhideWhenUsed="0" w:uiPriority="99" w:name="Placeholder Text"/>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nhideWhenUsed/>
    <w:uiPriority w:val="1"/>
  </w:style>
  <w:style w:type="table" w:default="1" w:styleId="3">
    <w:name w:val="Normal Table"/>
    <w:semiHidden/>
    <w:unhideWhenUsed/>
    <w:uiPriority w:val="99"/>
    <w:tblPr>
      <w:tblLayout w:type="fixed"/>
      <w:tblCellMar>
        <w:top w:w="0" w:type="dxa"/>
        <w:left w:w="108" w:type="dxa"/>
        <w:bottom w:w="0" w:type="dxa"/>
        <w:right w:w="108" w:type="dxa"/>
      </w:tblCellMar>
    </w:tblPr>
  </w:style>
  <w:style w:type="character" w:styleId="4">
    <w:name w:val="Placeholder Text"/>
    <w:basedOn w:val="2"/>
    <w:semiHidden/>
    <w:qFormat/>
    <w:uiPriority w:val="99"/>
    <w:rPr>
      <w:color w:val="808080"/>
    </w:rPr>
  </w:style>
  <w:style w:type="paragraph" w:customStyle="1" w:styleId="5">
    <w:name w:val="9EE79044B10444A4989EA10DC422E355"/>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
    <w:name w:val="55AEE3AE099441388087CE54B3B57476"/>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7">
    <w:name w:val="913346DD1F814AB3B96ABF3366A4A482"/>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8">
    <w:name w:val="398B5FB68D3C40039EE2E022C469DFCE"/>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9">
    <w:name w:val="0F396890AACA472E87A3F2FA02F7D50D"/>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0">
    <w:name w:val="FE1748397D944CD58F0A7BAFF1065925"/>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1">
    <w:name w:val="12F6424F2904400ABA7B75DF4E24F070"/>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2">
    <w:name w:val="B25AE2A750FE46B8A93E7AA83FB8CA22"/>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3">
    <w:name w:val="F678E04CC41343ADBCB0AA5EB97A605F"/>
    <w:qFormat/>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占位符1</b:Tag>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E0DEFB4-323A-45E8-8D59-80C55A24B4D8}">
  <ds:schemaRefs/>
</ds:datastoreItem>
</file>

<file path=docProps/app.xml><?xml version="1.0" encoding="utf-8"?>
<Properties xmlns="http://schemas.openxmlformats.org/officeDocument/2006/extended-properties" xmlns:vt="http://schemas.openxmlformats.org/officeDocument/2006/docPropsVTypes">
  <Template>Normal.dotm</Template>
  <Manager>吕志鹏</Manager>
  <Company>ＣＳ１４０８班</Company>
  <Pages>60</Pages>
  <Words>6252</Words>
  <Characters>35637</Characters>
  <Lines>296</Lines>
  <Paragraphs>83</Paragraphs>
  <ScaleCrop>false</ScaleCrop>
  <LinksUpToDate>false</LinksUpToDate>
  <CharactersWithSpaces>41806</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2017-06-15T03:32:00Z</dcterms:created>
  <dc:creator>彭付强　</dc:creator>
  <cp:lastModifiedBy>aurora</cp:lastModifiedBy>
  <cp:lastPrinted>2017-06-14T12:58:00Z</cp:lastPrinted>
  <dcterms:modified xsi:type="dcterms:W3CDTF">2018-04-10T14:27:08Z</dcterms:modified>
  <dc:title>本科毕业论文</dc:title>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2052-10.1.0.7224</vt:lpwstr>
  </property>
</Properties>
</file>