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4880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88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1) Choose username field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2) Type in username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3) Choose password field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4) Type in password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5) Click “Login” button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check if user is registered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if wrong, display “username or password is incorrect”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8) if right, display main window of app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Register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1) click register button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register screen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3) Enter information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enable “Register” button when all fields are filled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5) Click “Register” Button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Change App Settings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Generalization of: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Set Goals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Enter Personal Info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Customize Main Window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Navigate to “app settings”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select which setting to change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setting change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Invoke Set Goals/Enter Personal Info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/Customize Main Window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5) select save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info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 if applicable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Edit Personal Info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Change App Settings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 navigate to app settings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 select “change personal info”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personal info fields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4) enter new personal info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settings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return to app settings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Customize Main Window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Change App Settings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 navigate to “app settings”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 select “customize main window”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main window settings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4) select desired info to be displayed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settings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main window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Set Goals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1) navigate to app settings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2) select “edit goals”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open goal edit page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4) edit goals in the provided fields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goals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return to app settings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Generalization of: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Enter Weight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Enter Calories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Enter Workout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1) navigate to relevant tab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2) select option to enter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field for the user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4) enter 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5) select enter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Weight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1) navigate to “weight” tab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2) select “enter weight” button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weight entry screen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4) enter new weight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weight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weight page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Calories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1) navigate to “calories” tab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2) select “enter calories” button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calorie entry screen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4) enter new calorie entry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calorie entry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calorie page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Add Workout Routine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Add Exercise to Workout Routine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 navigate to “workout” tab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2) select “create new workout” button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workout entry screen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4) Add Exercise To Workout Routine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Invoked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workout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workout page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Add Exercise to Workout Routine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Included in: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Add Workout Routine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1) select “add exercise”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exercise fields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3) enter exercise information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4) select add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add exercise to workout routine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previous screen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Start Walk/Run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1) navigate to “exercise” tab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2) select “Start walk/run”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the walk/run page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keep updating UI with new 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Stop Walk/Run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1) select “stop walk/run”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record data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return to “exercise” tab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Update UI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Generate Printable Report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1) select “generate printable report”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all relevant information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