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2">
      <w:pPr>
        <w:keepNext w:val="0"/>
        <w:keepLines w:val="0"/>
        <w:spacing w:before="28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ASSESSMENT TASK 1:</w:t>
      </w:r>
      <w:r w:rsidDel="00000000" w:rsidR="00000000" w:rsidRPr="00000000">
        <w:rPr>
          <w:rtl w:val="0"/>
        </w:rPr>
      </w:r>
    </w:p>
    <w:p w:rsidR="00000000" w:rsidDel="00000000" w:rsidP="00000000" w:rsidRDefault="00000000" w:rsidRPr="00000000" w14:paraId="00000003">
      <w:pPr>
        <w:keepNext w:val="0"/>
        <w:keepLines w:val="0"/>
        <w:spacing w:before="28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EXPLORATORY DATA</w:t>
      </w:r>
    </w:p>
    <w:p w:rsidR="00000000" w:rsidDel="00000000" w:rsidP="00000000" w:rsidRDefault="00000000" w:rsidRPr="00000000" w14:paraId="00000004">
      <w:pPr>
        <w:keepNext w:val="0"/>
        <w:keepLines w:val="0"/>
        <w:spacing w:before="28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ANALYSIS.</w:t>
      </w:r>
    </w:p>
    <w:p w:rsidR="00000000" w:rsidDel="00000000" w:rsidP="00000000" w:rsidRDefault="00000000" w:rsidRPr="00000000" w14:paraId="00000005">
      <w:pPr>
        <w:spacing w:before="28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before="2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Agam Singh Saini</w:t>
        <w:br w:type="textWrapping"/>
        <w:t xml:space="preserve"> ID:25531702</w:t>
      </w:r>
    </w:p>
    <w:p w:rsidR="00000000" w:rsidDel="00000000" w:rsidP="00000000" w:rsidRDefault="00000000" w:rsidRPr="00000000" w14:paraId="00000008">
      <w:pPr>
        <w:keepNext w:val="0"/>
        <w:keepLines w:val="0"/>
        <w:spacing w:before="28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keepNext w:val="0"/>
        <w:keepLines w:val="0"/>
        <w:spacing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to: </w:t>
      </w:r>
    </w:p>
    <w:p w:rsidR="00000000" w:rsidDel="00000000" w:rsidP="00000000" w:rsidRDefault="00000000" w:rsidRPr="00000000" w14:paraId="0000000A">
      <w:pPr>
        <w:keepNext w:val="0"/>
        <w:keepLines w:val="0"/>
        <w:spacing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 Alice Dong</w:t>
      </w:r>
    </w:p>
    <w:p w:rsidR="00000000" w:rsidDel="00000000" w:rsidP="00000000" w:rsidRDefault="00000000" w:rsidRPr="00000000" w14:paraId="0000000B">
      <w:pPr>
        <w:keepNext w:val="0"/>
        <w:keepLines w:val="0"/>
        <w:spacing w:before="2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w:t>
      </w:r>
    </w:p>
    <w:p w:rsidR="00000000" w:rsidDel="00000000" w:rsidP="00000000" w:rsidRDefault="00000000" w:rsidRPr="00000000" w14:paraId="0000000C">
      <w:pPr>
        <w:keepNext w:val="0"/>
        <w:keepLines w:val="0"/>
        <w:spacing w:before="2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32"/>
          <w:szCs w:val="32"/>
          <w:rtl w:val="0"/>
        </w:rPr>
        <w:t xml:space="preserve">2nd September 2025</w:t>
      </w:r>
      <w:r w:rsidDel="00000000" w:rsidR="00000000" w:rsidRPr="00000000">
        <w:rPr>
          <w:rtl w:val="0"/>
        </w:rPr>
      </w:r>
    </w:p>
    <w:p w:rsidR="00000000" w:rsidDel="00000000" w:rsidP="00000000" w:rsidRDefault="00000000" w:rsidRPr="00000000" w14:paraId="0000000D">
      <w:pPr>
        <w:keepNext w:val="0"/>
        <w:keepLines w:val="0"/>
        <w:spacing w:before="2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0E">
      <w:pPr>
        <w:keepNext w:val="0"/>
        <w:keepLines w:val="0"/>
        <w:spacing w:before="2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sdt>
      <w:sdtPr>
        <w:id w:val="-2100512103"/>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8"/>
              <w:szCs w:val="28"/>
              <w:rtl w:val="0"/>
            </w:rPr>
            <w:t xml:space="preserve">Section 1: Problem</w:t>
          </w:r>
          <w:r w:rsidDel="00000000" w:rsidR="00000000" w:rsidRPr="00000000">
            <w:rPr>
              <w:b w:val="1"/>
              <w:rtl w:val="0"/>
            </w:rPr>
            <w:t xml:space="preserve"> </w:t>
            <w:tab/>
            <w:t xml:space="preserve">3</w:t>
          </w:r>
        </w:p>
        <w:p w:rsidR="00000000" w:rsidDel="00000000" w:rsidP="00000000" w:rsidRDefault="00000000" w:rsidRPr="00000000" w14:paraId="00000011">
          <w:pPr>
            <w:widowControl w:val="0"/>
            <w:tabs>
              <w:tab w:val="right" w:leader="dot" w:pos="12000"/>
            </w:tabs>
            <w:spacing w:before="60" w:line="240" w:lineRule="auto"/>
            <w:rPr>
              <w:b w:val="1"/>
            </w:rPr>
          </w:pPr>
          <w:r w:rsidDel="00000000" w:rsidR="00000000" w:rsidRPr="00000000">
            <w:rPr>
              <w:b w:val="1"/>
              <w:rtl w:val="0"/>
            </w:rPr>
            <w:t xml:space="preserve">1.1 Analysis Context </w:t>
            <w:tab/>
            <w:t xml:space="preserve">3</w:t>
          </w:r>
        </w:p>
        <w:p w:rsidR="00000000" w:rsidDel="00000000" w:rsidP="00000000" w:rsidRDefault="00000000" w:rsidRPr="00000000" w14:paraId="00000012">
          <w:pPr>
            <w:widowControl w:val="0"/>
            <w:tabs>
              <w:tab w:val="right" w:leader="dot" w:pos="12000"/>
            </w:tabs>
            <w:spacing w:before="60" w:line="240" w:lineRule="auto"/>
            <w:rPr>
              <w:b w:val="1"/>
            </w:rPr>
          </w:pPr>
          <w:r w:rsidDel="00000000" w:rsidR="00000000" w:rsidRPr="00000000">
            <w:rPr>
              <w:b w:val="1"/>
              <w:rtl w:val="0"/>
            </w:rPr>
            <w:t xml:space="preserve">1.2 Specific Problem </w:t>
            <w:tab/>
            <w:t xml:space="preserve">3</w:t>
          </w:r>
        </w:p>
        <w:p w:rsidR="00000000" w:rsidDel="00000000" w:rsidP="00000000" w:rsidRDefault="00000000" w:rsidRPr="00000000" w14:paraId="00000013">
          <w:pPr>
            <w:widowControl w:val="0"/>
            <w:tabs>
              <w:tab w:val="right" w:leader="dot" w:pos="12000"/>
            </w:tabs>
            <w:spacing w:before="60" w:line="240" w:lineRule="auto"/>
            <w:rPr>
              <w:b w:val="1"/>
            </w:rPr>
          </w:pPr>
          <w:r w:rsidDel="00000000" w:rsidR="00000000" w:rsidRPr="00000000">
            <w:rPr>
              <w:b w:val="1"/>
              <w:rtl w:val="0"/>
            </w:rPr>
            <w:t xml:space="preserve">1.3 Pertinent Questions </w:t>
            <w:tab/>
            <w:t xml:space="preserve">3</w:t>
          </w:r>
        </w:p>
        <w:p w:rsidR="00000000" w:rsidDel="00000000" w:rsidP="00000000" w:rsidRDefault="00000000" w:rsidRPr="00000000" w14:paraId="00000014">
          <w:pPr>
            <w:widowControl w:val="0"/>
            <w:tabs>
              <w:tab w:val="right" w:leader="dot" w:pos="12000"/>
            </w:tabs>
            <w:spacing w:before="60" w:line="240" w:lineRule="auto"/>
            <w:rPr>
              <w:b w:val="1"/>
            </w:rPr>
          </w:pPr>
          <w:r w:rsidDel="00000000" w:rsidR="00000000" w:rsidRPr="00000000">
            <w:rPr>
              <w:b w:val="1"/>
              <w:rtl w:val="0"/>
            </w:rPr>
            <w:t xml:space="preserve">1.4 Hypotheses</w:t>
            <w:tab/>
            <w:t xml:space="preserve">3</w:t>
          </w:r>
        </w:p>
        <w:p w:rsidR="00000000" w:rsidDel="00000000" w:rsidP="00000000" w:rsidRDefault="00000000" w:rsidRPr="00000000" w14:paraId="00000015">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rPr>
          </w:pPr>
          <w:r w:rsidDel="00000000" w:rsidR="00000000" w:rsidRPr="00000000">
            <w:rPr>
              <w:b w:val="1"/>
              <w:sz w:val="28"/>
              <w:szCs w:val="28"/>
              <w:rtl w:val="0"/>
            </w:rPr>
            <w:t xml:space="preserve">Section 2: Data Preprocessing</w:t>
          </w:r>
          <w:r w:rsidDel="00000000" w:rsidR="00000000" w:rsidRPr="00000000">
            <w:rPr>
              <w:b w:val="1"/>
              <w:rtl w:val="0"/>
            </w:rPr>
            <w:t xml:space="preserve"> </w:t>
            <w:tab/>
            <w:t xml:space="preserve">3</w:t>
          </w:r>
        </w:p>
        <w:p w:rsidR="00000000" w:rsidDel="00000000" w:rsidP="00000000" w:rsidRDefault="00000000" w:rsidRPr="00000000" w14:paraId="00000017">
          <w:pPr>
            <w:widowControl w:val="0"/>
            <w:tabs>
              <w:tab w:val="right" w:leader="dot" w:pos="12000"/>
            </w:tabs>
            <w:spacing w:before="60" w:line="240" w:lineRule="auto"/>
            <w:rPr>
              <w:b w:val="1"/>
            </w:rPr>
          </w:pPr>
          <w:r w:rsidDel="00000000" w:rsidR="00000000" w:rsidRPr="00000000">
            <w:rPr>
              <w:b w:val="1"/>
              <w:rtl w:val="0"/>
            </w:rPr>
            <w:t xml:space="preserve">2.0 Data Introduction </w:t>
            <w:tab/>
            <w:t xml:space="preserve">3</w:t>
          </w:r>
        </w:p>
        <w:p w:rsidR="00000000" w:rsidDel="00000000" w:rsidP="00000000" w:rsidRDefault="00000000" w:rsidRPr="00000000" w14:paraId="00000018">
          <w:pPr>
            <w:widowControl w:val="0"/>
            <w:tabs>
              <w:tab w:val="right" w:leader="dot" w:pos="12000"/>
            </w:tabs>
            <w:spacing w:before="60" w:line="240" w:lineRule="auto"/>
            <w:rPr>
              <w:b w:val="1"/>
            </w:rPr>
          </w:pPr>
          <w:r w:rsidDel="00000000" w:rsidR="00000000" w:rsidRPr="00000000">
            <w:rPr>
              <w:b w:val="1"/>
              <w:rtl w:val="0"/>
            </w:rPr>
            <w:t xml:space="preserve">2.1 Data Import and Initial Cleaning </w:t>
            <w:tab/>
            <w:t xml:space="preserve">4</w:t>
          </w:r>
        </w:p>
        <w:p w:rsidR="00000000" w:rsidDel="00000000" w:rsidP="00000000" w:rsidRDefault="00000000" w:rsidRPr="00000000" w14:paraId="00000019">
          <w:pPr>
            <w:widowControl w:val="0"/>
            <w:tabs>
              <w:tab w:val="right" w:leader="dot" w:pos="12000"/>
            </w:tabs>
            <w:spacing w:before="60" w:line="240" w:lineRule="auto"/>
            <w:rPr>
              <w:b w:val="1"/>
            </w:rPr>
          </w:pPr>
          <w:r w:rsidDel="00000000" w:rsidR="00000000" w:rsidRPr="00000000">
            <w:rPr>
              <w:b w:val="1"/>
              <w:rtl w:val="0"/>
            </w:rPr>
            <w:t xml:space="preserve">2.2 Handling Missing and Duplicate Values </w:t>
            <w:tab/>
            <w:t xml:space="preserve">5</w:t>
          </w:r>
        </w:p>
        <w:p w:rsidR="00000000" w:rsidDel="00000000" w:rsidP="00000000" w:rsidRDefault="00000000" w:rsidRPr="00000000" w14:paraId="0000001A">
          <w:pPr>
            <w:widowControl w:val="0"/>
            <w:tabs>
              <w:tab w:val="right" w:leader="dot" w:pos="12000"/>
            </w:tabs>
            <w:spacing w:before="60" w:line="240" w:lineRule="auto"/>
            <w:rPr>
              <w:b w:val="1"/>
            </w:rPr>
          </w:pPr>
          <w:r w:rsidDel="00000000" w:rsidR="00000000" w:rsidRPr="00000000">
            <w:rPr>
              <w:b w:val="1"/>
              <w:rtl w:val="0"/>
            </w:rPr>
            <w:t xml:space="preserve">2.3 Feature Identification and Overview </w:t>
            <w:tab/>
            <w:t xml:space="preserve">5</w:t>
          </w:r>
        </w:p>
        <w:p w:rsidR="00000000" w:rsidDel="00000000" w:rsidP="00000000" w:rsidRDefault="00000000" w:rsidRPr="00000000" w14:paraId="0000001B">
          <w:pPr>
            <w:widowControl w:val="0"/>
            <w:tabs>
              <w:tab w:val="right" w:leader="dot" w:pos="12000"/>
            </w:tabs>
            <w:spacing w:before="60" w:line="240" w:lineRule="auto"/>
            <w:rPr>
              <w:b w:val="1"/>
            </w:rPr>
          </w:pPr>
          <w:r w:rsidDel="00000000" w:rsidR="00000000" w:rsidRPr="00000000">
            <w:rPr>
              <w:b w:val="1"/>
              <w:rtl w:val="0"/>
            </w:rPr>
            <w:t xml:space="preserve">2</w:t>
          </w:r>
          <w:r w:rsidDel="00000000" w:rsidR="00000000" w:rsidRPr="00000000">
            <w:rPr>
              <w:b w:val="1"/>
              <w:rtl w:val="0"/>
            </w:rPr>
            <w:t xml:space="preserve">.4 Final Dataset Validation</w:t>
            <w:tab/>
            <w:t xml:space="preserve">6</w:t>
          </w:r>
        </w:p>
        <w:p w:rsidR="00000000" w:rsidDel="00000000" w:rsidP="00000000" w:rsidRDefault="00000000" w:rsidRPr="00000000" w14:paraId="0000001C">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b w:val="1"/>
            </w:rPr>
          </w:pPr>
          <w:r w:rsidDel="00000000" w:rsidR="00000000" w:rsidRPr="00000000">
            <w:rPr>
              <w:b w:val="1"/>
              <w:sz w:val="28"/>
              <w:szCs w:val="28"/>
              <w:rtl w:val="0"/>
            </w:rPr>
            <w:t xml:space="preserve">Section 3: Exploratory Data Analysis </w:t>
          </w:r>
          <w:r w:rsidDel="00000000" w:rsidR="00000000" w:rsidRPr="00000000">
            <w:rPr>
              <w:b w:val="1"/>
              <w:rtl w:val="0"/>
            </w:rPr>
            <w:tab/>
            <w:t xml:space="preserve">6</w:t>
          </w:r>
        </w:p>
        <w:p w:rsidR="00000000" w:rsidDel="00000000" w:rsidP="00000000" w:rsidRDefault="00000000" w:rsidRPr="00000000" w14:paraId="0000001E">
          <w:pPr>
            <w:widowControl w:val="0"/>
            <w:tabs>
              <w:tab w:val="right" w:leader="dot" w:pos="12000"/>
            </w:tabs>
            <w:spacing w:before="60" w:line="240" w:lineRule="auto"/>
            <w:rPr>
              <w:b w:val="1"/>
            </w:rPr>
          </w:pPr>
          <w:r w:rsidDel="00000000" w:rsidR="00000000" w:rsidRPr="00000000">
            <w:rPr>
              <w:b w:val="1"/>
              <w:rtl w:val="0"/>
            </w:rPr>
            <w:t xml:space="preserve">3.1 Categorical Feature Analysis </w:t>
            <w:tab/>
            <w:t xml:space="preserve">6</w:t>
          </w:r>
        </w:p>
        <w:p w:rsidR="00000000" w:rsidDel="00000000" w:rsidP="00000000" w:rsidRDefault="00000000" w:rsidRPr="00000000" w14:paraId="0000001F">
          <w:pPr>
            <w:widowControl w:val="0"/>
            <w:tabs>
              <w:tab w:val="right" w:leader="dot" w:pos="12000"/>
            </w:tabs>
            <w:spacing w:before="60" w:line="240" w:lineRule="auto"/>
            <w:rPr>
              <w:b w:val="1"/>
            </w:rPr>
          </w:pPr>
          <w:r w:rsidDel="00000000" w:rsidR="00000000" w:rsidRPr="00000000">
            <w:rPr>
              <w:b w:val="1"/>
              <w:rtl w:val="0"/>
            </w:rPr>
            <w:t xml:space="preserve">3.1.1 Chi-Squared Test </w:t>
            <w:tab/>
            <w:t xml:space="preserve">6</w:t>
          </w:r>
        </w:p>
        <w:p w:rsidR="00000000" w:rsidDel="00000000" w:rsidP="00000000" w:rsidRDefault="00000000" w:rsidRPr="00000000" w14:paraId="00000020">
          <w:pPr>
            <w:widowControl w:val="0"/>
            <w:tabs>
              <w:tab w:val="right" w:leader="dot" w:pos="12000"/>
            </w:tabs>
            <w:spacing w:before="60" w:line="240" w:lineRule="auto"/>
            <w:rPr>
              <w:b w:val="1"/>
            </w:rPr>
          </w:pPr>
          <w:r w:rsidDel="00000000" w:rsidR="00000000" w:rsidRPr="00000000">
            <w:rPr>
              <w:b w:val="1"/>
              <w:rtl w:val="0"/>
            </w:rPr>
            <w:t xml:space="preserve">3.1.2 Analysis of 'Unknown' Values </w:t>
            <w:tab/>
            <w:t xml:space="preserve">7</w:t>
          </w:r>
        </w:p>
        <w:p w:rsidR="00000000" w:rsidDel="00000000" w:rsidP="00000000" w:rsidRDefault="00000000" w:rsidRPr="00000000" w14:paraId="00000021">
          <w:pPr>
            <w:widowControl w:val="0"/>
            <w:tabs>
              <w:tab w:val="right" w:leader="dot" w:pos="12000"/>
            </w:tabs>
            <w:spacing w:before="60" w:line="240" w:lineRule="auto"/>
            <w:rPr>
              <w:b w:val="1"/>
            </w:rPr>
          </w:pPr>
          <w:r w:rsidDel="00000000" w:rsidR="00000000" w:rsidRPr="00000000">
            <w:rPr>
              <w:b w:val="1"/>
              <w:rtl w:val="0"/>
            </w:rPr>
            <w:t xml:space="preserve">3.2 Numerical Feature Analysis </w:t>
            <w:tab/>
            <w:t xml:space="preserve">7</w:t>
          </w:r>
        </w:p>
        <w:p w:rsidR="00000000" w:rsidDel="00000000" w:rsidP="00000000" w:rsidRDefault="00000000" w:rsidRPr="00000000" w14:paraId="00000022">
          <w:pPr>
            <w:widowControl w:val="0"/>
            <w:tabs>
              <w:tab w:val="right" w:leader="dot" w:pos="12000"/>
            </w:tabs>
            <w:spacing w:before="60" w:line="240" w:lineRule="auto"/>
            <w:rPr>
              <w:b w:val="1"/>
            </w:rPr>
          </w:pPr>
          <w:r w:rsidDel="00000000" w:rsidR="00000000" w:rsidRPr="00000000">
            <w:rPr>
              <w:b w:val="1"/>
              <w:rtl w:val="0"/>
            </w:rPr>
            <w:t xml:space="preserve">3.2.1 Correlation and Feature Relationships </w:t>
            <w:tab/>
            <w:t xml:space="preserve">8</w:t>
          </w:r>
        </w:p>
        <w:p w:rsidR="00000000" w:rsidDel="00000000" w:rsidP="00000000" w:rsidRDefault="00000000" w:rsidRPr="00000000" w14:paraId="00000023">
          <w:pPr>
            <w:widowControl w:val="0"/>
            <w:tabs>
              <w:tab w:val="right" w:leader="dot" w:pos="12000"/>
            </w:tabs>
            <w:spacing w:before="60" w:line="240" w:lineRule="auto"/>
            <w:rPr>
              <w:b w:val="1"/>
            </w:rPr>
          </w:pPr>
          <w:r w:rsidDel="00000000" w:rsidR="00000000" w:rsidRPr="00000000">
            <w:rPr>
              <w:b w:val="1"/>
              <w:rtl w:val="0"/>
            </w:rPr>
            <w:t xml:space="preserve">3.3 Key Insights</w:t>
            <w:tab/>
            <w:t xml:space="preserve">9</w:t>
          </w:r>
        </w:p>
        <w:p w:rsidR="00000000" w:rsidDel="00000000" w:rsidP="00000000" w:rsidRDefault="00000000" w:rsidRPr="00000000" w14:paraId="00000024">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rPr>
          </w:pPr>
          <w:r w:rsidDel="00000000" w:rsidR="00000000" w:rsidRPr="00000000">
            <w:rPr>
              <w:b w:val="1"/>
              <w:sz w:val="28"/>
              <w:szCs w:val="28"/>
              <w:rtl w:val="0"/>
            </w:rPr>
            <w:t xml:space="preserve">References</w:t>
          </w:r>
          <w:r w:rsidDel="00000000" w:rsidR="00000000" w:rsidRPr="00000000">
            <w:rPr>
              <w:b w:val="1"/>
              <w:rtl w:val="0"/>
            </w:rPr>
            <w:tab/>
            <w:t xml:space="preserve">10</w:t>
          </w:r>
        </w:p>
        <w:p w:rsidR="00000000" w:rsidDel="00000000" w:rsidP="00000000" w:rsidRDefault="00000000" w:rsidRPr="00000000" w14:paraId="00000026">
          <w:pPr>
            <w:widowControl w:val="0"/>
            <w:tabs>
              <w:tab w:val="right" w:leader="dot" w:pos="12000"/>
            </w:tabs>
            <w:spacing w:before="6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rPr>
      </w:pPr>
      <w:bookmarkStart w:colFirst="0" w:colLast="0" w:name="_o01rlhh1i3m1" w:id="0"/>
      <w:bookmarkEnd w:id="0"/>
      <w:r w:rsidDel="00000000" w:rsidR="00000000" w:rsidRPr="00000000">
        <w:br w:type="page"/>
      </w:r>
      <w:r w:rsidDel="00000000" w:rsidR="00000000" w:rsidRPr="00000000">
        <w:rPr>
          <w:rFonts w:ascii="Times New Roman" w:cs="Times New Roman" w:eastAsia="Times New Roman" w:hAnsi="Times New Roman"/>
          <w:b w:val="1"/>
          <w:color w:val="000000"/>
          <w:sz w:val="36"/>
          <w:szCs w:val="36"/>
          <w:rtl w:val="0"/>
        </w:rPr>
        <w:t xml:space="preserve">Section 1: Problem Formulation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Analysis Context: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pertains to a telecommunication company's marketing campaign aimed at promoting a new subscription plan. The analysis focuses on understanding customer behavior and identifying segments most responsive to the campaign.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Specific Problem: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goal is to analyze the dataset to uncover patterns, relationships, and insights that can guide marketing strategies. This includes identifying key features influencing customer responses and addressing data quality issues.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Pertinent Questions:</w:t>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characteristics of customers who respond positively to the campaign?</w:t>
      </w:r>
    </w:p>
    <w:p w:rsidR="00000000" w:rsidDel="00000000" w:rsidP="00000000" w:rsidRDefault="00000000" w:rsidRPr="00000000" w14:paraId="0000003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features (e.g., demographic, economic, or campaign-related) are most predictive of customer responses?</w:t>
      </w:r>
    </w:p>
    <w:p w:rsidR="00000000" w:rsidDel="00000000" w:rsidP="00000000" w:rsidRDefault="00000000" w:rsidRPr="00000000" w14:paraId="00000031">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missing or ambiguous values (e.g., "unknown") impact the analysis?</w:t>
      </w:r>
    </w:p>
    <w:p w:rsidR="00000000" w:rsidDel="00000000" w:rsidP="00000000" w:rsidRDefault="00000000" w:rsidRPr="00000000" w14:paraId="00000032">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outliers or anomalies in the data that need special handling?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Hypotheses:</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with longer call durations are more likely to subscribe.</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indicators (e.g., employment variation rate, consumer confidence index) significantly influence customer responses.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Certain demographic groups (e.g., job, education) are more responsive to the campaign.</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with a successful outcome in a prior marketing campaign are more likely to subscribe to the current campaign compared to those with failed or nonexistent prior outcomes.</w:t>
      </w:r>
      <w:r w:rsidDel="00000000" w:rsidR="00000000" w:rsidRPr="00000000">
        <w:rPr>
          <w:rtl w:val="0"/>
        </w:rPr>
      </w:r>
    </w:p>
    <w:p w:rsidR="00000000" w:rsidDel="00000000" w:rsidP="00000000" w:rsidRDefault="00000000" w:rsidRPr="00000000" w14:paraId="00000039">
      <w:pPr>
        <w:pStyle w:val="Heading1"/>
        <w:keepNext w:val="0"/>
        <w:keepLines w:val="0"/>
        <w:spacing w:before="280" w:lineRule="auto"/>
        <w:rPr>
          <w:rFonts w:ascii="Times New Roman" w:cs="Times New Roman" w:eastAsia="Times New Roman" w:hAnsi="Times New Roman"/>
          <w:b w:val="1"/>
          <w:sz w:val="36"/>
          <w:szCs w:val="36"/>
        </w:rPr>
      </w:pPr>
      <w:bookmarkStart w:colFirst="0" w:colLast="0" w:name="_io8hfd75g0w5" w:id="1"/>
      <w:bookmarkEnd w:id="1"/>
      <w:r w:rsidDel="00000000" w:rsidR="00000000" w:rsidRPr="00000000">
        <w:rPr>
          <w:rFonts w:ascii="Times New Roman" w:cs="Times New Roman" w:eastAsia="Times New Roman" w:hAnsi="Times New Roman"/>
          <w:b w:val="1"/>
          <w:sz w:val="36"/>
          <w:szCs w:val="36"/>
          <w:rtl w:val="0"/>
        </w:rPr>
        <w:t xml:space="preserve">Section 2: Data Preprocessing</w:t>
      </w:r>
    </w:p>
    <w:p w:rsidR="00000000" w:rsidDel="00000000" w:rsidP="00000000" w:rsidRDefault="00000000" w:rsidRPr="00000000" w14:paraId="0000003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Data Introduction:</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Dictionary</w:t>
      </w:r>
    </w:p>
    <w:p w:rsidR="00000000" w:rsidDel="00000000" w:rsidP="00000000" w:rsidRDefault="00000000" w:rsidRPr="00000000" w14:paraId="0000003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Age</w:t>
      </w:r>
    </w:p>
    <w:p w:rsidR="00000000" w:rsidDel="00000000" w:rsidP="00000000" w:rsidRDefault="00000000" w:rsidRPr="00000000" w14:paraId="0000003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Type of job</w:t>
      </w:r>
    </w:p>
    <w:p w:rsidR="00000000" w:rsidDel="00000000" w:rsidP="00000000" w:rsidRDefault="00000000" w:rsidRPr="00000000" w14:paraId="0000003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Marital status</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Level of education</w:t>
      </w:r>
    </w:p>
    <w:p w:rsidR="00000000" w:rsidDel="00000000" w:rsidP="00000000" w:rsidRDefault="00000000" w:rsidRPr="00000000" w14:paraId="0000004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 Has credit in default</w:t>
      </w:r>
    </w:p>
    <w:p w:rsidR="00000000" w:rsidDel="00000000" w:rsidP="00000000" w:rsidRDefault="00000000" w:rsidRPr="00000000" w14:paraId="0000004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balance: Average yearly balance</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Has a housing loan</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loan: Has a personal loan</w:t>
      </w:r>
    </w:p>
    <w:p w:rsidR="00000000" w:rsidDel="00000000" w:rsidP="00000000" w:rsidRDefault="00000000" w:rsidRPr="00000000" w14:paraId="0000004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Contact communication type</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Day of contact</w:t>
      </w:r>
    </w:p>
    <w:p w:rsidR="00000000" w:rsidDel="00000000" w:rsidP="00000000" w:rsidRDefault="00000000" w:rsidRPr="00000000" w14:paraId="00000046">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 Month of contact</w:t>
      </w:r>
    </w:p>
    <w:p w:rsidR="00000000" w:rsidDel="00000000" w:rsidP="00000000" w:rsidRDefault="00000000" w:rsidRPr="00000000" w14:paraId="00000047">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duration: Last contact duration, in seconds (numeric). Important note: this attribute highly affects the output target (e.g., if duration=0 then y="no"). Yet, the duration is not known before a call is performed. Also, after the end of the call y is obviously known.</w:t>
      </w:r>
    </w:p>
    <w:p w:rsidR="00000000" w:rsidDel="00000000" w:rsidP="00000000" w:rsidRDefault="00000000" w:rsidRPr="00000000" w14:paraId="0000004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 Number of contacts performed during this campaign and for this client</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pdays: Number of days that passed by after the client was last contacted from a previous campaign (numeric, -1 means client was not previously contacted)</w:t>
      </w:r>
    </w:p>
    <w:p w:rsidR="00000000" w:rsidDel="00000000" w:rsidP="00000000" w:rsidRDefault="00000000" w:rsidRPr="00000000" w14:paraId="0000004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 Number of contacts performed before this campaign and for this client</w:t>
      </w:r>
    </w:p>
    <w:p w:rsidR="00000000" w:rsidDel="00000000" w:rsidP="00000000" w:rsidRDefault="00000000" w:rsidRPr="00000000" w14:paraId="0000004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poutcome: Outcome of the previous marketing campaign</w:t>
      </w:r>
    </w:p>
    <w:p w:rsidR="00000000" w:rsidDel="00000000" w:rsidP="00000000" w:rsidRDefault="00000000" w:rsidRPr="00000000" w14:paraId="0000004C">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emp.var.rate: Employment variation rate - quarterly indicator (numeric)</w:t>
      </w:r>
    </w:p>
    <w:p w:rsidR="00000000" w:rsidDel="00000000" w:rsidP="00000000" w:rsidRDefault="00000000" w:rsidRPr="00000000" w14:paraId="0000004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cons.price.idx: Consumer price index - monthly indicator (numeric)</w:t>
      </w:r>
    </w:p>
    <w:p w:rsidR="00000000" w:rsidDel="00000000" w:rsidP="00000000" w:rsidRDefault="00000000" w:rsidRPr="00000000" w14:paraId="0000004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cons.conf.idx: Consumer confidence index - monthly indicator (numeric)</w:t>
      </w:r>
    </w:p>
    <w:p w:rsidR="00000000" w:rsidDel="00000000" w:rsidP="00000000" w:rsidRDefault="00000000" w:rsidRPr="00000000" w14:paraId="0000004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euribor3m: Euribor 3 month rate - daily indicator (numeric)</w:t>
      </w:r>
    </w:p>
    <w:p w:rsidR="00000000" w:rsidDel="00000000" w:rsidP="00000000" w:rsidRDefault="00000000" w:rsidRPr="00000000" w14:paraId="0000005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nr.employed: Number employed - quarterly indicator (numeric)</w:t>
      </w:r>
    </w:p>
    <w:p w:rsidR="00000000" w:rsidDel="00000000" w:rsidP="00000000" w:rsidRDefault="00000000" w:rsidRPr="00000000" w14:paraId="00000051">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Did the client subscribe to a Telecom plan?</w:t>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dataset contains 41,180 entries and 21 columns.</w:t>
      </w:r>
    </w:p>
    <w:p w:rsidR="00000000" w:rsidDel="00000000" w:rsidP="00000000" w:rsidRDefault="00000000" w:rsidRPr="00000000" w14:paraId="0000005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types include 5 float columns, 5 integer columns, and 11 object (categorical) columns.</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features cover demographics (age, job, marital, education), financial status (default, housing, loan), campaign details (contact, month, day_of_week, duration, campaign, pdays, previous, poutcome), economic indicators (emp.var.rate, cons.price.idx, cons.conf.idx, euribor3m, nr.employed), and the target variable (y).</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Data Import and Initial Cleaning</w:t>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81625" cy="2128969"/>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1625" cy="212896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raw dataset was found to be incorrectly formatted, with issues related to quotes and delimiters.</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String manipulation techniques were applied to correct the formatting, ensuring proper structure for data import.</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5913" cy="1285875"/>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95913"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cleaned data was loaded into a pandas DataFrame for further analysis.</w:t>
      </w:r>
    </w:p>
    <w:p w:rsidR="00000000" w:rsidDel="00000000" w:rsidP="00000000" w:rsidRDefault="00000000" w:rsidRPr="00000000" w14:paraId="0000005C">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was ensured that each feature had the correct data type.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2.2 Handling Missing and Duplicate Values</w:t>
      </w: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2342713"/>
            <wp:effectExtent b="0" l="0" r="0" t="0"/>
            <wp:docPr id="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391150" cy="23427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dataset was checked for missing values, and it was confirmed that there are no null values present.</w:t>
      </w:r>
    </w:p>
    <w:p w:rsidR="00000000" w:rsidDel="00000000" w:rsidP="00000000" w:rsidRDefault="00000000" w:rsidRPr="00000000" w14:paraId="0000006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91138" cy="11049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91138"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Duplicate rows were identified (12 in total) and removed to ensure data integrity.</w:t>
      </w:r>
    </w:p>
    <w:p w:rsidR="00000000" w:rsidDel="00000000" w:rsidP="00000000" w:rsidRDefault="00000000" w:rsidRPr="00000000" w14:paraId="0000006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Feature Identification and Overview</w:t>
      </w:r>
    </w:p>
    <w:p w:rsidR="00000000" w:rsidDel="00000000" w:rsidP="00000000" w:rsidRDefault="00000000" w:rsidRPr="00000000" w14:paraId="00000065">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5105400" cy="6096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05400" cy="609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210175" cy="58102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101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Categorical and numerical features were identified and described, providing a clear and easy overview of the dataset's structure.</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Final Dataset Validation</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 preprocessing steps ensured the dataset was error-free and accurately processed, ready for subsequent analysis.</w:t>
      </w:r>
    </w:p>
    <w:p w:rsidR="00000000" w:rsidDel="00000000" w:rsidP="00000000" w:rsidRDefault="00000000" w:rsidRPr="00000000" w14:paraId="0000006A">
      <w:pPr>
        <w:pStyle w:val="Heading1"/>
        <w:keepNext w:val="0"/>
        <w:keepLines w:val="0"/>
        <w:spacing w:before="280" w:lineRule="auto"/>
        <w:rPr>
          <w:rFonts w:ascii="Times New Roman" w:cs="Times New Roman" w:eastAsia="Times New Roman" w:hAnsi="Times New Roman"/>
          <w:color w:val="ff0000"/>
          <w:sz w:val="22"/>
          <w:szCs w:val="22"/>
          <w:shd w:fill="f2f2f2" w:val="clear"/>
        </w:rPr>
      </w:pPr>
      <w:bookmarkStart w:colFirst="0" w:colLast="0" w:name="_wnrzmisnzceo" w:id="2"/>
      <w:bookmarkEnd w:id="2"/>
      <w:r w:rsidDel="00000000" w:rsidR="00000000" w:rsidRPr="00000000">
        <w:rPr>
          <w:rFonts w:ascii="Times New Roman" w:cs="Times New Roman" w:eastAsia="Times New Roman" w:hAnsi="Times New Roman"/>
          <w:b w:val="1"/>
          <w:sz w:val="36"/>
          <w:szCs w:val="36"/>
          <w:rtl w:val="0"/>
        </w:rPr>
        <w:t xml:space="preserve">Section 3: Exploratory Data Analysis</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Categorical Feature Analysis</w:t>
      </w:r>
    </w:p>
    <w:p w:rsidR="00000000" w:rsidDel="00000000" w:rsidP="00000000" w:rsidRDefault="00000000" w:rsidRPr="00000000" w14:paraId="0000006D">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95550" cy="201825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95550" cy="201825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462213" cy="2051844"/>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462213" cy="205184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Categorical features were described and visualized using pie and bar charts.</w:t>
      </w:r>
    </w:p>
    <w:p w:rsidR="00000000" w:rsidDel="00000000" w:rsidP="00000000" w:rsidRDefault="00000000" w:rsidRPr="00000000" w14:paraId="00000070">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Key findings include dominance of certain categories (e.g., 'admin.' in job, 'married' in marital, 'university.degree' in education) and class imbalance in the target variable.</w:t>
      </w:r>
    </w:p>
    <w:p w:rsidR="00000000" w:rsidDel="00000000" w:rsidP="00000000" w:rsidRDefault="00000000" w:rsidRPr="00000000" w14:paraId="00000071">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Seasonality and distribution patterns were observed in features like month and day_of_week.</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Chi-Squared Test</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4950" cy="2418775"/>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14950" cy="24187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chi-squared test was done to assess the association between categorical features and target.</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Contact method, default status, and education showed the strongest associations with the target.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Analysis of 'Unknown' Values</w:t>
      </w:r>
    </w:p>
    <w:p w:rsidR="00000000" w:rsidDel="00000000" w:rsidP="00000000" w:rsidRDefault="00000000" w:rsidRPr="00000000" w14:paraId="000000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57800" cy="3026017"/>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257800" cy="302601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frequency and percentage of 'unknown' values in each categorical feature were calculated and visualized.</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'default' feature had the highest proportion of 'unknown' values, followed by education, housing, and loan.</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Most other features had very few or no 'unknown' values.</w:t>
      </w:r>
    </w:p>
    <w:p w:rsidR="00000000" w:rsidDel="00000000" w:rsidP="00000000" w:rsidRDefault="00000000" w:rsidRPr="00000000" w14:paraId="0000007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Numerical Feature Analysis</w:t>
      </w:r>
    </w:p>
    <w:p w:rsidR="00000000" w:rsidDel="00000000" w:rsidP="00000000" w:rsidRDefault="00000000" w:rsidRPr="00000000" w14:paraId="0000007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2214563" cy="291807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214563" cy="291807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924175" cy="2881313"/>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24175"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statistics, histograms, and boxplots were used to explore numerical features.</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features (e.g., duration, campaign, pdays, previous) were right-skewed and contained outliers.</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 indicators showed multimodal or discrete distributions.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62563" cy="260598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62563" cy="26059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 counts were calculated and visualized for each numerical feature.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 Correlation and Feature Relationships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48275" cy="4100513"/>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248275"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matrices and heatmaps were generated for numerical features and the binary target.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6072" cy="1746204"/>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46072" cy="174620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with strong correlations to the target were identified and visualized using scatter plots.</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relationships included longer call durations and recent contacts being associated with higher subscription rates.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Key Insights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EDA in the attached notebook systematically explores the Telecom Campaign dataset to support the goal of predicting term deposit subscription. Key findings include:</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Imbalance: The target variable y is highly imbalanced, with most clients not subscribing. This highlights the need for careful model evaluation and possibly resampling techniques.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Numerical features such as duration, campaign, pdays, and previous show strong right-skewness and contain significant outliers, as seen in histograms and boxplots. These outliers may affect model performance and require preprocessing.</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Missingness in Categorical Features: Several categorical features (e.g., default, education, housing, loan) have substantial 'unknown' values, visualized in bar plots. Handling these is important for reliable modeling.</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Predictiveness: Chi-squared tests and correlation analysis reveal that contact method, duration, and economic indicators (e.g., emp.var.rate, euribor3m, nr.employed) are most predictive of the target. These features should be prioritized in modeling.</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Quality: The notebook documents cleaning steps, including string manipulation and duplicate removal, ensuring a robust foundation for analysis.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Pie charts, bar plots, and heatmaps provide clear insights into feature distributions and relationships.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9E">
      <w:pPr>
        <w:spacing w:after="240" w:befor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GitHub Copilot: GitHub Copilot. (n.d.). Retrieved September 2, 2025, from https://github.com/features/copilot</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UTS Canvas: University of Technology Sydney. (n.d.). Canvas. Retrieved September 2, 2025, from https://canvas.uts.edu.au/</w:t>
      </w:r>
      <w:r w:rsidDel="00000000" w:rsidR="00000000" w:rsidRPr="00000000">
        <w:rPr>
          <w:rFonts w:ascii="Times New Roman" w:cs="Times New Roman" w:eastAsia="Times New Roman" w:hAnsi="Times New Roman"/>
          <w:b w:val="1"/>
          <w:sz w:val="24"/>
          <w:szCs w:val="24"/>
          <w:highlight w:val="whit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highlight w:val="white"/>
        </w:rPr>
      </w:pPr>
      <w:r w:rsidDel="00000000" w:rsidR="00000000" w:rsidRPr="00000000">
        <w:rPr>
          <w:rtl w:val="0"/>
        </w:rPr>
      </w:r>
    </w:p>
    <w:sectPr>
      <w:headerReference r:id="rId21" w:type="default"/>
      <w:headerReference r:id="rId22" w:type="first"/>
      <w:footerReference r:id="rId23" w:type="default"/>
      <w:pgSz w:h="15840" w:w="12240" w:orient="portrait"/>
      <w:pgMar w:bottom="1440" w:top="1440" w:left="1440" w:right="1440" w:header="36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spacing w:after="0" w:lineRule="auto"/>
      <w:ind w:right="-134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1: 36103 Statistical Thinking for Data Science</w:t>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spacing w:before="280" w:lineRule="auto"/>
      <w:jc w:val="center"/>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2209800"/>
          <wp:effectExtent b="0" l="0" r="0" t="0"/>
          <wp:docPr id="16" name="image16.png"/>
          <a:graphic>
            <a:graphicData uri="http://schemas.openxmlformats.org/drawingml/2006/picture">
              <pic:pic>
                <pic:nvPicPr>
                  <pic:cNvPr id="0" name="image16.png"/>
                  <pic:cNvPicPr preferRelativeResize="0"/>
                </pic:nvPicPr>
                <pic:blipFill>
                  <a:blip r:embed="rId1"/>
                  <a:srcRect b="0" l="0" r="0" t="0"/>
                  <a:stretch>
                    <a:fillRect/>
                  </a:stretch>
                </pic:blipFill>
                <pic:spPr>
                  <a:xfrm>
                    <a:off x="0" y="0"/>
                    <a:ext cx="5943600" cy="2209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8.png"/><Relationship Id="rId22" Type="http://schemas.openxmlformats.org/officeDocument/2006/relationships/header" Target="header2.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5.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