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1BA76" w14:textId="17BB0F2C" w:rsidR="003A1C4C" w:rsidRDefault="00342C3D" w:rsidP="003A1C4C">
      <w:pPr>
        <w:jc w:val="center"/>
        <w:rPr>
          <w:rFonts w:ascii="Agency FB" w:hAnsi="Agency FB"/>
          <w:sz w:val="44"/>
          <w:szCs w:val="44"/>
        </w:rPr>
      </w:pPr>
      <w:r w:rsidRPr="00342C3D">
        <w:rPr>
          <w:rFonts w:ascii="Agency FB" w:hAnsi="Agency FB"/>
          <w:sz w:val="44"/>
          <w:szCs w:val="44"/>
        </w:rPr>
        <w:t>A Suma Sacerdotisa</w:t>
      </w:r>
      <w:r w:rsidR="003A1C4C">
        <w:rPr>
          <w:rFonts w:ascii="Agency FB" w:hAnsi="Agency FB"/>
          <w:sz w:val="44"/>
          <w:szCs w:val="44"/>
        </w:rPr>
        <w:t xml:space="preserve"> – Documento 1</w:t>
      </w:r>
    </w:p>
    <w:p w14:paraId="2DFE80A5" w14:textId="77777777" w:rsidR="00342C3D" w:rsidRDefault="00342C3D" w:rsidP="00342C3D">
      <w:pPr>
        <w:rPr>
          <w:rFonts w:ascii="Agency FB" w:hAnsi="Agency FB"/>
          <w:sz w:val="44"/>
          <w:szCs w:val="44"/>
        </w:rPr>
      </w:pPr>
    </w:p>
    <w:p w14:paraId="08BA0216" w14:textId="4963D6BC" w:rsidR="00342C3D" w:rsidRDefault="00342C3D" w:rsidP="00342C3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Nossa unidade é responsável por manter o segundo dos arcanos maiores confinado para estudo, a Suma Sacerdotisa. Ela apresenta padrões interessantes. Apesar de ser submetida a coisas cruéis do ponto de vista humano, ela se mantém calma e serena, comportamento oposto ao do Mago</w:t>
      </w:r>
      <w:r w:rsidR="00987578">
        <w:rPr>
          <w:rFonts w:ascii="Agency FB" w:hAnsi="Agency FB"/>
          <w:sz w:val="28"/>
          <w:szCs w:val="28"/>
        </w:rPr>
        <w:t>.</w:t>
      </w:r>
    </w:p>
    <w:p w14:paraId="68F1F655" w14:textId="1676775F" w:rsidR="00C11F27" w:rsidRDefault="00C11F27" w:rsidP="00342C3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Os mistérios envoltos em suas atitudes e formas que nos trata é desesperador. Ela é um ser altamente poderoso que está confinado e sendo torturado por nós, e mesmo assim ela nos trata com amor e respeito? Tenho medo do final que isso possa ter.</w:t>
      </w:r>
    </w:p>
    <w:p w14:paraId="1735B227" w14:textId="6BCD453D" w:rsidR="00472B1D" w:rsidRDefault="00987578" w:rsidP="00342C3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Não sabemos quanto tempo demoraremos para conseguirmos as respostas que queremos, só podemos esperar para encontrá-las, espero que não demore muito, quero ver os frutos de nossos esforços.</w:t>
      </w:r>
    </w:p>
    <w:p w14:paraId="3CE62720" w14:textId="77777777" w:rsidR="00472B1D" w:rsidRDefault="00472B1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br w:type="page"/>
      </w:r>
    </w:p>
    <w:p w14:paraId="21CAC2B8" w14:textId="3B94A69A" w:rsidR="00472B1D" w:rsidRDefault="00472B1D" w:rsidP="00472B1D">
      <w:pPr>
        <w:jc w:val="center"/>
        <w:rPr>
          <w:rFonts w:ascii="Agency FB" w:hAnsi="Agency FB"/>
          <w:sz w:val="44"/>
          <w:szCs w:val="44"/>
        </w:rPr>
      </w:pPr>
      <w:r w:rsidRPr="00342C3D">
        <w:rPr>
          <w:rFonts w:ascii="Agency FB" w:hAnsi="Agency FB"/>
          <w:sz w:val="44"/>
          <w:szCs w:val="44"/>
        </w:rPr>
        <w:lastRenderedPageBreak/>
        <w:t>A Suma Sacerdotisa</w:t>
      </w:r>
      <w:r>
        <w:rPr>
          <w:rFonts w:ascii="Agency FB" w:hAnsi="Agency FB"/>
          <w:sz w:val="44"/>
          <w:szCs w:val="44"/>
        </w:rPr>
        <w:t xml:space="preserve"> – Documento 2</w:t>
      </w:r>
    </w:p>
    <w:p w14:paraId="297CE44B" w14:textId="5EB4FAD4" w:rsidR="00472B1D" w:rsidRDefault="00472B1D" w:rsidP="00472B1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Durante a noite nós escutamos ela falando, não entendemos o que significa, é um</w:t>
      </w:r>
      <w:r w:rsidR="003A1C4C">
        <w:rPr>
          <w:rFonts w:ascii="Agency FB" w:hAnsi="Agency FB"/>
          <w:sz w:val="28"/>
          <w:szCs w:val="28"/>
        </w:rPr>
        <w:t xml:space="preserve"> idioma não temos registro na história. Alguns dos nossos estudiosos que tentarem entender, enlouqueceram.</w:t>
      </w:r>
    </w:p>
    <w:p w14:paraId="19646904" w14:textId="14E0E434" w:rsidR="003A1C4C" w:rsidRDefault="003A1C4C" w:rsidP="00472B1D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A queda do nosso laboratório é iminente, outros já começaram a cair seja por interferência do governo e da população ou por conta da equipe inteira desaparecer sem deixar vestígios junto com os Arcanos.</w:t>
      </w:r>
    </w:p>
    <w:p w14:paraId="394A22FA" w14:textId="77777777" w:rsidR="003A1C4C" w:rsidRDefault="003A1C4C" w:rsidP="00472B1D">
      <w:pPr>
        <w:rPr>
          <w:rFonts w:ascii="Agency FB" w:hAnsi="Agency FB"/>
          <w:sz w:val="28"/>
          <w:szCs w:val="28"/>
        </w:rPr>
      </w:pPr>
    </w:p>
    <w:p w14:paraId="066B604A" w14:textId="77777777" w:rsidR="003A1C4C" w:rsidRDefault="003A1C4C" w:rsidP="00472B1D">
      <w:pPr>
        <w:rPr>
          <w:rFonts w:ascii="Agency FB" w:hAnsi="Agency FB"/>
          <w:sz w:val="28"/>
          <w:szCs w:val="28"/>
        </w:rPr>
      </w:pPr>
    </w:p>
    <w:p w14:paraId="6A8D613B" w14:textId="77777777" w:rsidR="003A1C4C" w:rsidRDefault="003A1C4C" w:rsidP="00472B1D">
      <w:pPr>
        <w:rPr>
          <w:rFonts w:ascii="Agency FB" w:hAnsi="Agency FB"/>
          <w:sz w:val="28"/>
          <w:szCs w:val="28"/>
        </w:rPr>
      </w:pPr>
    </w:p>
    <w:p w14:paraId="154F68E9" w14:textId="77777777" w:rsidR="003A1C4C" w:rsidRDefault="003A1C4C" w:rsidP="00472B1D">
      <w:pPr>
        <w:rPr>
          <w:rFonts w:ascii="Agency FB" w:hAnsi="Agency FB"/>
          <w:sz w:val="28"/>
          <w:szCs w:val="28"/>
        </w:rPr>
      </w:pPr>
    </w:p>
    <w:p w14:paraId="0339DF2D" w14:textId="77777777" w:rsidR="003A1C4C" w:rsidRDefault="003A1C4C" w:rsidP="00472B1D">
      <w:pPr>
        <w:rPr>
          <w:rFonts w:ascii="Agency FB" w:hAnsi="Agency FB"/>
          <w:sz w:val="28"/>
          <w:szCs w:val="28"/>
        </w:rPr>
      </w:pPr>
    </w:p>
    <w:p w14:paraId="129F5032" w14:textId="77777777" w:rsidR="003A1C4C" w:rsidRDefault="003A1C4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br w:type="page"/>
      </w:r>
    </w:p>
    <w:p w14:paraId="49DC74C2" w14:textId="347F5E0D" w:rsidR="003A1C4C" w:rsidRDefault="003A1C4C" w:rsidP="003A1C4C">
      <w:pPr>
        <w:jc w:val="center"/>
        <w:rPr>
          <w:rFonts w:ascii="Agency FB" w:hAnsi="Agency FB"/>
          <w:sz w:val="44"/>
          <w:szCs w:val="44"/>
        </w:rPr>
      </w:pPr>
      <w:r w:rsidRPr="00342C3D">
        <w:rPr>
          <w:rFonts w:ascii="Agency FB" w:hAnsi="Agency FB"/>
          <w:sz w:val="44"/>
          <w:szCs w:val="44"/>
        </w:rPr>
        <w:lastRenderedPageBreak/>
        <w:t>A Suma Sacerdotisa</w:t>
      </w:r>
      <w:r>
        <w:rPr>
          <w:rFonts w:ascii="Agency FB" w:hAnsi="Agency FB"/>
          <w:sz w:val="44"/>
          <w:szCs w:val="44"/>
        </w:rPr>
        <w:t xml:space="preserve"> – Documento </w:t>
      </w:r>
      <w:r>
        <w:rPr>
          <w:rFonts w:ascii="Agency FB" w:hAnsi="Agency FB"/>
          <w:sz w:val="44"/>
          <w:szCs w:val="44"/>
        </w:rPr>
        <w:t>3</w:t>
      </w:r>
    </w:p>
    <w:p w14:paraId="243C6FEF" w14:textId="319997BD" w:rsidR="003A1C4C" w:rsidRDefault="003A1C4C" w:rsidP="003A1C4C">
      <w:pPr>
        <w:rPr>
          <w:rFonts w:ascii="Agency FB" w:hAnsi="Agency FB"/>
          <w:sz w:val="28"/>
          <w:szCs w:val="28"/>
        </w:rPr>
      </w:pPr>
      <w:proofErr w:type="spellStart"/>
      <w:r>
        <w:rPr>
          <w:rFonts w:ascii="Agency FB" w:hAnsi="Agency FB"/>
          <w:sz w:val="28"/>
          <w:szCs w:val="28"/>
        </w:rPr>
        <w:t>Nyx</w:t>
      </w:r>
      <w:proofErr w:type="spellEnd"/>
      <w:r>
        <w:rPr>
          <w:rFonts w:ascii="Agency FB" w:hAnsi="Agency FB"/>
          <w:sz w:val="28"/>
          <w:szCs w:val="28"/>
        </w:rPr>
        <w:t xml:space="preserve"> retorna </w:t>
      </w:r>
      <w:proofErr w:type="spellStart"/>
      <w:r>
        <w:rPr>
          <w:rFonts w:ascii="Agency FB" w:hAnsi="Agency FB"/>
          <w:sz w:val="28"/>
          <w:szCs w:val="28"/>
        </w:rPr>
        <w:t>Nyx</w:t>
      </w:r>
      <w:proofErr w:type="spellEnd"/>
      <w:r>
        <w:rPr>
          <w:rFonts w:ascii="Agency FB" w:hAnsi="Agency FB"/>
          <w:sz w:val="28"/>
          <w:szCs w:val="28"/>
        </w:rPr>
        <w:t xml:space="preserve"> retorna </w:t>
      </w:r>
      <w:proofErr w:type="spellStart"/>
      <w:r>
        <w:rPr>
          <w:rFonts w:ascii="Agency FB" w:hAnsi="Agency FB"/>
          <w:sz w:val="28"/>
          <w:szCs w:val="28"/>
        </w:rPr>
        <w:t>Nyx</w:t>
      </w:r>
      <w:proofErr w:type="spellEnd"/>
      <w:r>
        <w:rPr>
          <w:rFonts w:ascii="Agency FB" w:hAnsi="Agency FB"/>
          <w:sz w:val="28"/>
          <w:szCs w:val="28"/>
        </w:rPr>
        <w:t xml:space="preserve"> retorna </w:t>
      </w:r>
      <w:proofErr w:type="spellStart"/>
      <w:r>
        <w:rPr>
          <w:rFonts w:ascii="Agency FB" w:hAnsi="Agency FB"/>
          <w:sz w:val="28"/>
          <w:szCs w:val="28"/>
        </w:rPr>
        <w:t>Nyx</w:t>
      </w:r>
      <w:proofErr w:type="spellEnd"/>
      <w:r>
        <w:rPr>
          <w:rFonts w:ascii="Agency FB" w:hAnsi="Agency FB"/>
          <w:sz w:val="28"/>
          <w:szCs w:val="28"/>
        </w:rPr>
        <w:t xml:space="preserve"> retorna </w:t>
      </w:r>
      <w:proofErr w:type="spellStart"/>
      <w:r>
        <w:rPr>
          <w:rFonts w:ascii="Agency FB" w:hAnsi="Agency FB"/>
          <w:sz w:val="28"/>
          <w:szCs w:val="28"/>
        </w:rPr>
        <w:t>Nyx</w:t>
      </w:r>
      <w:proofErr w:type="spellEnd"/>
      <w:r>
        <w:rPr>
          <w:rFonts w:ascii="Agency FB" w:hAnsi="Agency FB"/>
          <w:sz w:val="28"/>
          <w:szCs w:val="28"/>
        </w:rPr>
        <w:t xml:space="preserve"> retorna </w:t>
      </w:r>
      <w:proofErr w:type="spellStart"/>
      <w:r>
        <w:rPr>
          <w:rFonts w:ascii="Agency FB" w:hAnsi="Agency FB"/>
          <w:sz w:val="28"/>
          <w:szCs w:val="28"/>
        </w:rPr>
        <w:t>Nyx</w:t>
      </w:r>
      <w:proofErr w:type="spellEnd"/>
      <w:r>
        <w:rPr>
          <w:rFonts w:ascii="Agency FB" w:hAnsi="Agency FB"/>
          <w:sz w:val="28"/>
          <w:szCs w:val="28"/>
        </w:rPr>
        <w:t xml:space="preserve"> retorna </w:t>
      </w:r>
      <w:proofErr w:type="spellStart"/>
      <w:r>
        <w:rPr>
          <w:rFonts w:ascii="Agency FB" w:hAnsi="Agency FB"/>
          <w:sz w:val="28"/>
          <w:szCs w:val="28"/>
        </w:rPr>
        <w:t>Nyx</w:t>
      </w:r>
      <w:proofErr w:type="spellEnd"/>
      <w:r>
        <w:rPr>
          <w:rFonts w:ascii="Agency FB" w:hAnsi="Agency FB"/>
          <w:sz w:val="28"/>
          <w:szCs w:val="28"/>
        </w:rPr>
        <w:t xml:space="preserve"> retorna</w:t>
      </w:r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>
        <w:rPr>
          <w:rFonts w:ascii="Agency FB" w:hAnsi="Agency FB"/>
          <w:sz w:val="28"/>
          <w:szCs w:val="28"/>
        </w:rPr>
        <w:t>Nyx</w:t>
      </w:r>
      <w:proofErr w:type="spellEnd"/>
      <w:r>
        <w:rPr>
          <w:rFonts w:ascii="Agency FB" w:hAnsi="Agency FB"/>
          <w:sz w:val="28"/>
          <w:szCs w:val="28"/>
        </w:rPr>
        <w:t xml:space="preserve"> retorna</w:t>
      </w:r>
      <w:r>
        <w:rPr>
          <w:rFonts w:ascii="Agency FB" w:hAnsi="Agency FB"/>
          <w:sz w:val="28"/>
          <w:szCs w:val="28"/>
        </w:rPr>
        <w:t xml:space="preserve"> mesmo após sua queda </w:t>
      </w:r>
      <w:proofErr w:type="spellStart"/>
      <w:r>
        <w:rPr>
          <w:rFonts w:ascii="Agency FB" w:hAnsi="Agency FB"/>
          <w:sz w:val="28"/>
          <w:szCs w:val="28"/>
        </w:rPr>
        <w:t>Nyx</w:t>
      </w:r>
      <w:proofErr w:type="spellEnd"/>
      <w:r>
        <w:rPr>
          <w:rFonts w:ascii="Agency FB" w:hAnsi="Agency FB"/>
          <w:sz w:val="28"/>
          <w:szCs w:val="28"/>
        </w:rPr>
        <w:t xml:space="preserve"> retorna</w:t>
      </w:r>
    </w:p>
    <w:p w14:paraId="155363CE" w14:textId="14F6EFF6" w:rsidR="003A1C4C" w:rsidRDefault="003A1C4C" w:rsidP="003A1C4C">
      <w:pPr>
        <w:rPr>
          <w:rFonts w:ascii="Agency FB" w:hAnsi="Agency FB"/>
          <w:sz w:val="28"/>
          <w:szCs w:val="28"/>
        </w:rPr>
      </w:pP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  <w:proofErr w:type="spellStart"/>
      <w:r w:rsidRPr="003A1C4C">
        <w:rPr>
          <w:rFonts w:ascii="Agency FB" w:hAnsi="Agency FB"/>
          <w:sz w:val="28"/>
          <w:szCs w:val="28"/>
        </w:rPr>
        <w:t>Nyx</w:t>
      </w:r>
      <w:proofErr w:type="spellEnd"/>
      <w:r w:rsidRPr="003A1C4C">
        <w:rPr>
          <w:rFonts w:ascii="Agency FB" w:hAnsi="Agency FB"/>
          <w:sz w:val="28"/>
          <w:szCs w:val="28"/>
        </w:rPr>
        <w:t xml:space="preserve"> </w:t>
      </w:r>
    </w:p>
    <w:p w14:paraId="6C171052" w14:textId="6ADFDEE1" w:rsidR="003A1C4C" w:rsidRPr="00342C3D" w:rsidRDefault="003A1C4C" w:rsidP="003A1C4C">
      <w:pPr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A morte é imortal, aqueles que tentam impedir retornam à ela em prantos. Aqueles que a adoram retornam com alegria.</w:t>
      </w:r>
      <w:r w:rsidRPr="003A1C4C">
        <w:rPr>
          <w:noProof/>
        </w:rPr>
        <w:t xml:space="preserve"> </w:t>
      </w:r>
    </w:p>
    <w:p w14:paraId="10597E71" w14:textId="77777777" w:rsidR="00A10478" w:rsidRDefault="00A10478" w:rsidP="00342C3D">
      <w:pPr>
        <w:rPr>
          <w:rFonts w:ascii="Agency FB" w:hAnsi="Agency FB"/>
          <w:sz w:val="28"/>
          <w:szCs w:val="28"/>
        </w:rPr>
      </w:pPr>
    </w:p>
    <w:p w14:paraId="4BBD1DA1" w14:textId="77777777" w:rsidR="00464930" w:rsidRDefault="00A10478" w:rsidP="00A10478">
      <w:pPr>
        <w:jc w:val="center"/>
        <w:rPr>
          <w:rFonts w:ascii="Agency FB" w:hAnsi="Agency FB"/>
          <w:sz w:val="28"/>
          <w:szCs w:val="28"/>
        </w:rPr>
      </w:pPr>
      <w:r w:rsidRPr="00A10478">
        <w:rPr>
          <w:rFonts w:ascii="MT Extra" w:hAnsi="MT Extra"/>
          <w:sz w:val="28"/>
          <w:szCs w:val="28"/>
        </w:rPr>
        <w:t>NYX É O CAMINHO, A MORTE É A BENÇÃO. ABENÇOADO SEJA THANATOS. A ADORAREMOS JUNTO COM A SACERDOTISA.</w:t>
      </w:r>
    </w:p>
    <w:p w14:paraId="46E44193" w14:textId="1A445D54" w:rsidR="00A10478" w:rsidRDefault="00A10478" w:rsidP="00A10478">
      <w:pPr>
        <w:jc w:val="center"/>
        <w:rPr>
          <w:rFonts w:ascii="Agency FB" w:hAnsi="Agency FB"/>
          <w:sz w:val="28"/>
          <w:szCs w:val="28"/>
        </w:rPr>
      </w:pPr>
      <w:r w:rsidRPr="00A10478">
        <w:rPr>
          <w:rFonts w:ascii="Symbol" w:hAnsi="Symbol"/>
          <w:sz w:val="28"/>
          <w:szCs w:val="28"/>
        </w:rPr>
        <w:t>memento mori</w:t>
      </w:r>
    </w:p>
    <w:p w14:paraId="6BF68806" w14:textId="5454739D" w:rsidR="00472B1D" w:rsidRPr="00342C3D" w:rsidRDefault="003A1C4C" w:rsidP="00342C3D">
      <w:pPr>
        <w:rPr>
          <w:rFonts w:ascii="Agency FB" w:hAnsi="Agency FB"/>
          <w:sz w:val="28"/>
          <w:szCs w:val="28"/>
        </w:rPr>
      </w:pPr>
      <w:r w:rsidRPr="003A1C4C">
        <w:rPr>
          <w:rFonts w:ascii="Agency FB" w:hAnsi="Agency FB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72D1DA" wp14:editId="1A248C24">
            <wp:simplePos x="0" y="0"/>
            <wp:positionH relativeFrom="page">
              <wp:align>center</wp:align>
            </wp:positionH>
            <wp:positionV relativeFrom="paragraph">
              <wp:posOffset>1468120</wp:posOffset>
            </wp:positionV>
            <wp:extent cx="4217035" cy="4217035"/>
            <wp:effectExtent l="0" t="0" r="0" b="0"/>
            <wp:wrapSquare wrapText="bothSides"/>
            <wp:docPr id="472223128" name="Imagem 1" descr="Imagem em preto e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23128" name="Imagem 1" descr="Imagem em preto e branco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2B1D" w:rsidRPr="00342C3D" w:rsidSect="004F6694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29C527" w14:textId="77777777" w:rsidR="003A1C4C" w:rsidRDefault="003A1C4C" w:rsidP="003A1C4C">
      <w:pPr>
        <w:spacing w:after="0" w:line="240" w:lineRule="auto"/>
      </w:pPr>
      <w:r>
        <w:separator/>
      </w:r>
    </w:p>
  </w:endnote>
  <w:endnote w:type="continuationSeparator" w:id="0">
    <w:p w14:paraId="2300C3D5" w14:textId="77777777" w:rsidR="003A1C4C" w:rsidRDefault="003A1C4C" w:rsidP="003A1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2D960" w14:textId="77777777" w:rsidR="003A1C4C" w:rsidRDefault="003A1C4C" w:rsidP="003A1C4C">
      <w:pPr>
        <w:spacing w:after="0" w:line="240" w:lineRule="auto"/>
      </w:pPr>
      <w:r>
        <w:separator/>
      </w:r>
    </w:p>
  </w:footnote>
  <w:footnote w:type="continuationSeparator" w:id="0">
    <w:p w14:paraId="647E1E91" w14:textId="77777777" w:rsidR="003A1C4C" w:rsidRDefault="003A1C4C" w:rsidP="003A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C36473" w14:textId="3690C3E7" w:rsidR="003A1C4C" w:rsidRDefault="003A1C4C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B91A53" wp14:editId="3FAEDBD9">
              <wp:simplePos x="0" y="0"/>
              <wp:positionH relativeFrom="page">
                <wp:align>center</wp:align>
              </wp:positionH>
              <wp:positionV relativeFrom="paragraph">
                <wp:posOffset>4697730</wp:posOffset>
              </wp:positionV>
              <wp:extent cx="2360930" cy="1404620"/>
              <wp:effectExtent l="0" t="0" r="20320" b="1460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356299" w14:textId="2E9F74A9" w:rsidR="003A1C4C" w:rsidRPr="003A1C4C" w:rsidRDefault="003A1C4C" w:rsidP="003A1C4C">
                          <w:pPr>
                            <w:jc w:val="center"/>
                            <w:rPr>
                              <w:rFonts w:ascii="Wingdings" w:hAnsi="Wingdings"/>
                              <w:sz w:val="28"/>
                              <w:szCs w:val="28"/>
                            </w:rPr>
                          </w:pPr>
                          <w:r w:rsidRPr="003A1C4C">
                            <w:rPr>
                              <w:rFonts w:ascii="Wingdings" w:hAnsi="Wingdings"/>
                              <w:sz w:val="28"/>
                              <w:szCs w:val="28"/>
                            </w:rPr>
                            <w:t>memento mori</w:t>
                          </w:r>
                        </w:p>
                        <w:p w14:paraId="21892054" w14:textId="64586820" w:rsidR="003A1C4C" w:rsidRDefault="003A1C4C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B91A5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369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" strokecolor="white [3212]">
              <v:textbox style="mso-fit-shape-to-text:t">
                <w:txbxContent>
                  <w:p w14:paraId="18356299" w14:textId="2E9F74A9" w:rsidR="003A1C4C" w:rsidRPr="003A1C4C" w:rsidRDefault="003A1C4C" w:rsidP="003A1C4C">
                    <w:pPr>
                      <w:jc w:val="center"/>
                      <w:rPr>
                        <w:rFonts w:ascii="Wingdings" w:hAnsi="Wingdings"/>
                        <w:sz w:val="28"/>
                        <w:szCs w:val="28"/>
                      </w:rPr>
                    </w:pPr>
                    <w:r w:rsidRPr="003A1C4C">
                      <w:rPr>
                        <w:rFonts w:ascii="Wingdings" w:hAnsi="Wingdings"/>
                        <w:sz w:val="28"/>
                        <w:szCs w:val="28"/>
                      </w:rPr>
                      <w:t>memento mori</w:t>
                    </w:r>
                  </w:p>
                  <w:p w14:paraId="21892054" w14:textId="64586820" w:rsidR="003A1C4C" w:rsidRDefault="003A1C4C"/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D2"/>
    <w:rsid w:val="000B1143"/>
    <w:rsid w:val="00200ED2"/>
    <w:rsid w:val="00342C3D"/>
    <w:rsid w:val="003A1C4C"/>
    <w:rsid w:val="003C3134"/>
    <w:rsid w:val="00464930"/>
    <w:rsid w:val="00472B1D"/>
    <w:rsid w:val="004F6694"/>
    <w:rsid w:val="006606DF"/>
    <w:rsid w:val="00987578"/>
    <w:rsid w:val="00A10478"/>
    <w:rsid w:val="00C1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2294F"/>
  <w15:chartTrackingRefBased/>
  <w15:docId w15:val="{E10948B0-F0CC-48B2-860A-E5171ABF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C4C"/>
  </w:style>
  <w:style w:type="paragraph" w:styleId="Ttulo1">
    <w:name w:val="heading 1"/>
    <w:basedOn w:val="Normal"/>
    <w:next w:val="Normal"/>
    <w:link w:val="Ttulo1Char"/>
    <w:uiPriority w:val="9"/>
    <w:qFormat/>
    <w:rsid w:val="0020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0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0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0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0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0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0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0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0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0E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0E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0E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0E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0E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0E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0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0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0E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0E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0E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0E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0ED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3A1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C4C"/>
  </w:style>
  <w:style w:type="paragraph" w:styleId="Rodap">
    <w:name w:val="footer"/>
    <w:basedOn w:val="Normal"/>
    <w:link w:val="RodapChar"/>
    <w:uiPriority w:val="99"/>
    <w:unhideWhenUsed/>
    <w:rsid w:val="003A1C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Segundo</dc:creator>
  <cp:keywords/>
  <dc:description/>
  <cp:lastModifiedBy>Luciano Segundo</cp:lastModifiedBy>
  <cp:revision>7</cp:revision>
  <dcterms:created xsi:type="dcterms:W3CDTF">2024-07-27T21:01:00Z</dcterms:created>
  <dcterms:modified xsi:type="dcterms:W3CDTF">2024-07-27T21:22:00Z</dcterms:modified>
</cp:coreProperties>
</file>