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8db3e2" w:val="clear"/>
        <w:jc w:val="center"/>
        <w:rPr>
          <w:rFonts w:ascii="Teko" w:cs="Teko" w:eastAsia="Teko" w:hAnsi="Teko"/>
          <w:b w:val="0"/>
          <w:sz w:val="28"/>
          <w:szCs w:val="28"/>
          <w:vertAlign w:val="baseline"/>
        </w:rPr>
      </w:pPr>
      <w:r w:rsidDel="00000000" w:rsidR="00000000" w:rsidRPr="00000000">
        <w:rPr>
          <w:rFonts w:ascii="Teko" w:cs="Teko" w:eastAsia="Teko" w:hAnsi="Teko"/>
          <w:b w:val="1"/>
          <w:sz w:val="52"/>
          <w:szCs w:val="52"/>
          <w:vertAlign w:val="baseline"/>
          <w:rtl w:val="0"/>
        </w:rPr>
        <w:t xml:space="preserve">CONVENTION DE FORMATION PROFESSIONNELLE</w:t>
      </w:r>
      <w:r w:rsidDel="00000000" w:rsidR="00000000" w:rsidRPr="00000000">
        <w:rPr>
          <w:rtl w:val="0"/>
        </w:rPr>
      </w:r>
    </w:p>
    <w:p w:rsidR="00000000" w:rsidDel="00000000" w:rsidP="00000000" w:rsidRDefault="00000000" w:rsidRPr="00000000" w14:paraId="00000002">
      <w:pPr>
        <w:jc w:val="center"/>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03">
      <w:pPr>
        <w:jc w:val="center"/>
        <w:rPr>
          <w:rFonts w:ascii="Teko" w:cs="Teko" w:eastAsia="Teko" w:hAnsi="Teko"/>
          <w:b w:val="0"/>
          <w:sz w:val="28"/>
          <w:szCs w:val="28"/>
          <w:vertAlign w:val="baseline"/>
        </w:rPr>
      </w:pPr>
      <w:r w:rsidDel="00000000" w:rsidR="00000000" w:rsidRPr="00000000">
        <w:rPr>
          <w:rFonts w:ascii="Teko" w:cs="Teko" w:eastAsia="Teko" w:hAnsi="Teko"/>
          <w:b w:val="1"/>
          <w:sz w:val="28"/>
          <w:szCs w:val="28"/>
          <w:vertAlign w:val="baseline"/>
          <w:rtl w:val="0"/>
        </w:rPr>
        <w:t xml:space="preserve">(Article L.6353-1 du code du travail</w:t>
      </w:r>
      <w:r w:rsidDel="00000000" w:rsidR="00000000" w:rsidRPr="00000000">
        <w:rPr>
          <w:rtl w:val="0"/>
        </w:rPr>
      </w:r>
    </w:p>
    <w:p w:rsidR="00000000" w:rsidDel="00000000" w:rsidP="00000000" w:rsidRDefault="00000000" w:rsidRPr="00000000" w14:paraId="00000004">
      <w:pPr>
        <w:jc w:val="center"/>
        <w:rPr>
          <w:rFonts w:ascii="Teko" w:cs="Teko" w:eastAsia="Teko" w:hAnsi="Teko"/>
          <w:b w:val="0"/>
          <w:sz w:val="28"/>
          <w:szCs w:val="28"/>
          <w:vertAlign w:val="baseline"/>
        </w:rPr>
      </w:pPr>
      <w:r w:rsidDel="00000000" w:rsidR="00000000" w:rsidRPr="00000000">
        <w:rPr>
          <w:rFonts w:ascii="Teko" w:cs="Teko" w:eastAsia="Teko" w:hAnsi="Teko"/>
          <w:b w:val="1"/>
          <w:sz w:val="28"/>
          <w:szCs w:val="28"/>
          <w:vertAlign w:val="baseline"/>
          <w:rtl w:val="0"/>
        </w:rPr>
        <w:t xml:space="preserve">Décret N° 2018-1341 du 28 décembre 2018)</w:t>
      </w:r>
      <w:r w:rsidDel="00000000" w:rsidR="00000000" w:rsidRPr="00000000">
        <w:rPr>
          <w:rtl w:val="0"/>
        </w:rPr>
      </w:r>
    </w:p>
    <w:p w:rsidR="00000000" w:rsidDel="00000000" w:rsidP="00000000" w:rsidRDefault="00000000" w:rsidRPr="00000000" w14:paraId="00000005">
      <w:pP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Entre les soussignés : </w:t>
      </w:r>
    </w:p>
    <w:p w:rsidR="00000000" w:rsidDel="00000000" w:rsidP="00000000" w:rsidRDefault="00000000" w:rsidRPr="00000000" w14:paraId="00000007">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rtl w:val="0"/>
        </w:rPr>
        <w:t xml:space="preserve">L’entreprise </w:t>
      </w:r>
      <w:r w:rsidDel="00000000" w:rsidR="00000000" w:rsidRPr="00000000">
        <w:rPr>
          <w:rFonts w:ascii="Verdana" w:cs="Verdana" w:eastAsia="Verdana" w:hAnsi="Verdana"/>
          <w:b w:val="1"/>
          <w:sz w:val="20"/>
          <w:szCs w:val="20"/>
          <w:rtl w:val="0"/>
        </w:rPr>
        <w:t xml:space="preserve">Nom de l’entreprise</w:t>
      </w:r>
      <w:r w:rsidDel="00000000" w:rsidR="00000000" w:rsidRPr="00000000">
        <w:rPr>
          <w:rFonts w:ascii="Verdana" w:cs="Verdana" w:eastAsia="Verdana" w:hAnsi="Verdana"/>
          <w:sz w:val="20"/>
          <w:szCs w:val="20"/>
          <w:rtl w:val="0"/>
        </w:rPr>
        <w:t xml:space="preserve"> située au </w:t>
      </w:r>
      <w:r w:rsidDel="00000000" w:rsidR="00000000" w:rsidRPr="00000000">
        <w:rPr>
          <w:rFonts w:ascii="Verdana" w:cs="Verdana" w:eastAsia="Verdana" w:hAnsi="Verdana"/>
          <w:b w:val="1"/>
          <w:sz w:val="20"/>
          <w:szCs w:val="20"/>
          <w:rtl w:val="0"/>
        </w:rPr>
        <w:t xml:space="preserve">adresse de l’entreprise</w:t>
      </w:r>
      <w:r w:rsidDel="00000000" w:rsidR="00000000" w:rsidRPr="00000000">
        <w:rPr>
          <w:rFonts w:ascii="Verdana" w:cs="Verdana" w:eastAsia="Verdana" w:hAnsi="Verdana"/>
          <w:sz w:val="20"/>
          <w:szCs w:val="20"/>
          <w:rtl w:val="0"/>
        </w:rPr>
        <w:t xml:space="preserve">, enregistrée sous le numéro de SIRET </w:t>
      </w:r>
      <w:r w:rsidDel="00000000" w:rsidR="00000000" w:rsidRPr="00000000">
        <w:rPr>
          <w:rFonts w:ascii="Verdana" w:cs="Verdana" w:eastAsia="Verdana" w:hAnsi="Verdana"/>
          <w:b w:val="1"/>
          <w:sz w:val="20"/>
          <w:szCs w:val="20"/>
          <w:rtl w:val="0"/>
        </w:rPr>
        <w:t xml:space="preserve">numéro de siret</w:t>
      </w:r>
      <w:r w:rsidDel="00000000" w:rsidR="00000000" w:rsidRPr="00000000">
        <w:rPr>
          <w:rFonts w:ascii="Verdana" w:cs="Verdana" w:eastAsia="Verdana" w:hAnsi="Verdana"/>
          <w:sz w:val="20"/>
          <w:szCs w:val="20"/>
          <w:rtl w:val="0"/>
        </w:rPr>
        <w:t xml:space="preserve"> au RCS de et dirigée nom du dirigeant . </w:t>
      </w:r>
    </w:p>
    <w:p w:rsidR="00000000" w:rsidDel="00000000" w:rsidP="00000000" w:rsidRDefault="00000000" w:rsidRPr="00000000" w14:paraId="00000009">
      <w:pPr>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L’entreprise </w:t>
      </w:r>
      <w:r w:rsidDel="00000000" w:rsidR="00000000" w:rsidRPr="00000000">
        <w:rPr>
          <w:rFonts w:ascii="Verdana" w:cs="Verdana" w:eastAsia="Verdana" w:hAnsi="Verdana"/>
          <w:b w:val="1"/>
          <w:sz w:val="20"/>
          <w:szCs w:val="20"/>
          <w:rtl w:val="0"/>
        </w:rPr>
        <w:t xml:space="preserve">Nom de l’entreprise</w:t>
      </w:r>
      <w:r w:rsidDel="00000000" w:rsidR="00000000" w:rsidRPr="00000000">
        <w:rPr>
          <w:rFonts w:ascii="Verdana" w:cs="Verdana" w:eastAsia="Verdana" w:hAnsi="Verdana"/>
          <w:sz w:val="20"/>
          <w:szCs w:val="20"/>
          <w:rtl w:val="0"/>
        </w:rPr>
        <w:t xml:space="preserve"> située au </w:t>
      </w:r>
      <w:r w:rsidDel="00000000" w:rsidR="00000000" w:rsidRPr="00000000">
        <w:rPr>
          <w:rFonts w:ascii="Verdana" w:cs="Verdana" w:eastAsia="Verdana" w:hAnsi="Verdana"/>
          <w:b w:val="1"/>
          <w:sz w:val="20"/>
          <w:szCs w:val="20"/>
          <w:rtl w:val="0"/>
        </w:rPr>
        <w:t xml:space="preserve">adresse de l’entreprise</w:t>
      </w:r>
      <w:r w:rsidDel="00000000" w:rsidR="00000000" w:rsidRPr="00000000">
        <w:rPr>
          <w:rFonts w:ascii="Verdana" w:cs="Verdana" w:eastAsia="Verdana" w:hAnsi="Verdana"/>
          <w:sz w:val="20"/>
          <w:szCs w:val="20"/>
          <w:rtl w:val="0"/>
        </w:rPr>
        <w:t xml:space="preserve">, enregistrée sous le numéro de SIRET </w:t>
      </w:r>
      <w:r w:rsidDel="00000000" w:rsidR="00000000" w:rsidRPr="00000000">
        <w:rPr>
          <w:rFonts w:ascii="Verdana" w:cs="Verdana" w:eastAsia="Verdana" w:hAnsi="Verdana"/>
          <w:b w:val="1"/>
          <w:sz w:val="20"/>
          <w:szCs w:val="20"/>
          <w:rtl w:val="0"/>
        </w:rPr>
        <w:t xml:space="preserve">numéro de siret</w:t>
      </w:r>
      <w:r w:rsidDel="00000000" w:rsidR="00000000" w:rsidRPr="00000000">
        <w:rPr>
          <w:rFonts w:ascii="Verdana" w:cs="Verdana" w:eastAsia="Verdana" w:hAnsi="Verdana"/>
          <w:sz w:val="20"/>
          <w:szCs w:val="20"/>
          <w:rtl w:val="0"/>
        </w:rPr>
        <w:t xml:space="preserve"> au RCS de et dirigée nom du dirigeant . </w:t>
      </w:r>
    </w:p>
    <w:p w:rsidR="00000000" w:rsidDel="00000000" w:rsidP="00000000" w:rsidRDefault="00000000" w:rsidRPr="00000000" w14:paraId="0000000C">
      <w:pPr>
        <w:widowControl w:val="0"/>
        <w:tabs>
          <w:tab w:val="left" w:leader="none" w:pos="857"/>
        </w:tabs>
        <w:spacing w:before="191" w:line="249" w:lineRule="auto"/>
        <w:ind w:left="720" w:right="25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widowControl w:val="0"/>
        <w:tabs>
          <w:tab w:val="left" w:leader="none" w:pos="857"/>
        </w:tabs>
        <w:spacing w:before="191" w:line="249" w:lineRule="auto"/>
        <w:ind w:left="0" w:right="251"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1</w:t>
      </w:r>
      <w:r w:rsidDel="00000000" w:rsidR="00000000" w:rsidRPr="00000000">
        <w:rPr>
          <w:rFonts w:ascii="Verdana" w:cs="Verdana" w:eastAsia="Verdana" w:hAnsi="Verdana"/>
          <w:b w:val="1"/>
          <w:sz w:val="22"/>
          <w:szCs w:val="22"/>
          <w:u w:val="single"/>
          <w:vertAlign w:val="superscript"/>
          <w:rtl w:val="0"/>
        </w:rPr>
        <w:t xml:space="preserve">er</w:t>
      </w:r>
      <w:r w:rsidDel="00000000" w:rsidR="00000000" w:rsidRPr="00000000">
        <w:rPr>
          <w:rFonts w:ascii="Verdana" w:cs="Verdana" w:eastAsia="Verdana" w:hAnsi="Verdana"/>
          <w:b w:val="1"/>
          <w:sz w:val="22"/>
          <w:szCs w:val="22"/>
          <w:u w:val="single"/>
          <w:vertAlign w:val="baseline"/>
          <w:rtl w:val="0"/>
        </w:rPr>
        <w:t xml:space="preserve"> : Objet de la convention </w:t>
      </w:r>
      <w:r w:rsidDel="00000000" w:rsidR="00000000" w:rsidRPr="00000000">
        <w:rPr>
          <w:rtl w:val="0"/>
        </w:rPr>
      </w:r>
    </w:p>
    <w:p w:rsidR="00000000" w:rsidDel="00000000" w:rsidP="00000000" w:rsidRDefault="00000000" w:rsidRPr="00000000" w14:paraId="00000012">
      <w:pP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L’organisme </w:t>
      </w:r>
      <w:r w:rsidDel="00000000" w:rsidR="00000000" w:rsidRPr="00000000">
        <w:rPr>
          <w:rFonts w:ascii="Verdana" w:cs="Verdana" w:eastAsia="Verdana" w:hAnsi="Verdana"/>
          <w:b w:val="1"/>
          <w:sz w:val="20"/>
          <w:szCs w:val="20"/>
          <w:rtl w:val="0"/>
        </w:rPr>
        <w:t xml:space="preserve">Nom de l’entreprise</w:t>
      </w:r>
      <w:r w:rsidDel="00000000" w:rsidR="00000000" w:rsidRPr="00000000">
        <w:rPr>
          <w:rFonts w:ascii="Verdana" w:cs="Verdana" w:eastAsia="Verdana" w:hAnsi="Verdana"/>
          <w:sz w:val="20"/>
          <w:szCs w:val="20"/>
          <w:rtl w:val="0"/>
        </w:rPr>
        <w:t xml:space="preserve"> organisera l’action de formation suivante : </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-Catégorie d’action de formation (</w:t>
      </w:r>
      <w:r w:rsidDel="00000000" w:rsidR="00000000" w:rsidRPr="00000000">
        <w:rPr>
          <w:rFonts w:ascii="Verdana" w:cs="Verdana" w:eastAsia="Verdana" w:hAnsi="Verdana"/>
          <w:b w:val="1"/>
          <w:sz w:val="20"/>
          <w:szCs w:val="20"/>
          <w:rtl w:val="0"/>
        </w:rPr>
        <w:t xml:space="preserve">article L.6313-1 du code du travail)</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8">
      <w:pPr>
        <w:rPr>
          <w:rFonts w:ascii="Roboto" w:cs="Roboto" w:eastAsia="Roboto" w:hAnsi="Roboto"/>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Intitulé du stage</w:t>
      </w:r>
      <w:r w:rsidDel="00000000" w:rsidR="00000000" w:rsidRPr="00000000">
        <w:rPr>
          <w:rFonts w:ascii="Verdana" w:cs="Verdana" w:eastAsia="Verdana" w:hAnsi="Verdana"/>
          <w:sz w:val="20"/>
          <w:szCs w:val="20"/>
          <w:rtl w:val="0"/>
        </w:rPr>
        <w:t xml:space="preserve"> : </w:t>
      </w: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Objectifs</w:t>
      </w:r>
      <w:r w:rsidDel="00000000" w:rsidR="00000000" w:rsidRPr="00000000">
        <w:rPr>
          <w:rFonts w:ascii="Verdana" w:cs="Verdana" w:eastAsia="Verdana" w:hAnsi="Verdana"/>
          <w:sz w:val="20"/>
          <w:szCs w:val="20"/>
          <w:rtl w:val="0"/>
        </w:rPr>
        <w:t xml:space="preserve"> de la formation: </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shd w:fill="ffffff" w:val="clear"/>
        <w:spacing w:after="40" w:before="0" w:lineRule="auto"/>
        <w:ind w:left="0" w:right="40" w:firstLine="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Compétences visées : </w:t>
      </w:r>
    </w:p>
    <w:p w:rsidR="00000000" w:rsidDel="00000000" w:rsidP="00000000" w:rsidRDefault="00000000" w:rsidRPr="00000000" w14:paraId="0000001F">
      <w:pPr>
        <w:shd w:fill="ffffff" w:val="clear"/>
        <w:spacing w:after="40" w:before="0" w:lineRule="auto"/>
        <w:ind w:left="0" w:right="40" w:firstLine="0"/>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20">
      <w:pPr>
        <w:shd w:fill="ffffff" w:val="clear"/>
        <w:spacing w:after="40" w:before="0" w:lineRule="auto"/>
        <w:ind w:left="0" w:right="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Modalités d’évaluation permettant d’évaluer l’atteinte des compétences :</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21">
      <w:pPr>
        <w:rPr>
          <w:rFonts w:ascii="Roboto" w:cs="Roboto" w:eastAsia="Roboto" w:hAnsi="Roboto"/>
          <w:color w:val="374151"/>
          <w:u w:val="single"/>
          <w:shd w:fill="f7f7f8" w:val="clear"/>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20"/>
          <w:szCs w:val="20"/>
          <w:u w:val="single"/>
          <w:rtl w:val="0"/>
        </w:rPr>
        <w:t xml:space="preserve"> Dates</w:t>
      </w: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Durée</w:t>
      </w: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20"/>
          <w:szCs w:val="20"/>
          <w:u w:val="single"/>
          <w:rtl w:val="0"/>
        </w:rPr>
        <w:t xml:space="preserve"> Lieu</w:t>
      </w: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Programme de la formation</w:t>
      </w: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2B">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2 : Effectif formé</w:t>
      </w:r>
      <w:r w:rsidDel="00000000" w:rsidR="00000000" w:rsidRPr="00000000">
        <w:rPr>
          <w:rtl w:val="0"/>
        </w:rPr>
      </w:r>
    </w:p>
    <w:p w:rsidR="00000000" w:rsidDel="00000000" w:rsidP="00000000" w:rsidRDefault="00000000" w:rsidRPr="00000000" w14:paraId="0000002F">
      <w:pP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1">
      <w:pPr>
        <w:numPr>
          <w:ilvl w:val="0"/>
          <w:numId w:val="1"/>
        </w:numPr>
        <w:ind w:left="426" w:hanging="36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w:t>
      </w:r>
      <w:r w:rsidDel="00000000" w:rsidR="00000000" w:rsidRPr="00000000">
        <w:rPr>
          <w:rFonts w:ascii="Verdana" w:cs="Verdana" w:eastAsia="Verdana" w:hAnsi="Verdana"/>
          <w:sz w:val="20"/>
          <w:szCs w:val="20"/>
          <w:rtl w:val="0"/>
        </w:rPr>
        <w:t xml:space="preserve">entreprise </w:t>
      </w:r>
      <w:r w:rsidDel="00000000" w:rsidR="00000000" w:rsidRPr="00000000">
        <w:rPr>
          <w:rFonts w:ascii="Verdana" w:cs="Verdana" w:eastAsia="Verdana" w:hAnsi="Verdana"/>
          <w:b w:val="1"/>
          <w:sz w:val="20"/>
          <w:szCs w:val="20"/>
          <w:rtl w:val="0"/>
        </w:rPr>
        <w:t xml:space="preserve">nom de l’entreprise</w:t>
      </w:r>
      <w:r w:rsidDel="00000000" w:rsidR="00000000" w:rsidRPr="00000000">
        <w:rPr>
          <w:rFonts w:ascii="Verdana" w:cs="Verdana" w:eastAsia="Verdana" w:hAnsi="Verdana"/>
          <w:sz w:val="20"/>
          <w:szCs w:val="20"/>
          <w:vertAlign w:val="baseline"/>
          <w:rtl w:val="0"/>
        </w:rPr>
        <w:t xml:space="preserve"> accueillera les personnes suivantes  :</w:t>
      </w:r>
    </w:p>
    <w:p w:rsidR="00000000" w:rsidDel="00000000" w:rsidP="00000000" w:rsidRDefault="00000000" w:rsidRPr="00000000" w14:paraId="00000032">
      <w:pPr>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ind w:left="0" w:firstLine="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3 : Dispositions financières </w:t>
      </w:r>
      <w:r w:rsidDel="00000000" w:rsidR="00000000" w:rsidRPr="00000000">
        <w:rPr>
          <w:rtl w:val="0"/>
        </w:rPr>
      </w:r>
    </w:p>
    <w:p w:rsidR="00000000" w:rsidDel="00000000" w:rsidP="00000000" w:rsidRDefault="00000000" w:rsidRPr="00000000" w14:paraId="00000036">
      <w:pP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contrepartie de cette action de formation, le stagiaire s’acquittera des coûts suivants :</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Frais de formation : coût unitaire H.T euros x  stagiaire(s) =  € HT</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Soit un total de : € T.T.C</w:t>
      </w:r>
    </w:p>
    <w:p w:rsidR="00000000" w:rsidDel="00000000" w:rsidP="00000000" w:rsidRDefault="00000000" w:rsidRPr="00000000" w14:paraId="0000003C">
      <w:pPr>
        <w:jc w:val="both"/>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4 : Modalités de déroulement (présentiel, à distance, mixte, en situation de travail) et  de suivi </w:t>
      </w:r>
      <w:r w:rsidDel="00000000" w:rsidR="00000000" w:rsidRPr="00000000">
        <w:rPr>
          <w:rtl w:val="0"/>
        </w:rPr>
      </w:r>
    </w:p>
    <w:p w:rsidR="00000000" w:rsidDel="00000000" w:rsidP="00000000" w:rsidRDefault="00000000" w:rsidRPr="00000000" w14:paraId="0000003F">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formation se déroulera en journée, présentiel sous la supervision du formateur nom du formateur , dirigeant et formateur au sein de la société  </w:t>
      </w:r>
      <w:r w:rsidDel="00000000" w:rsidR="00000000" w:rsidRPr="00000000">
        <w:rPr>
          <w:rFonts w:ascii="Verdana" w:cs="Verdana" w:eastAsia="Verdana" w:hAnsi="Verdana"/>
          <w:b w:val="1"/>
          <w:sz w:val="20"/>
          <w:szCs w:val="20"/>
          <w:rtl w:val="0"/>
        </w:rPr>
        <w:t xml:space="preserve">nom de l’entreprise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jc w:val="both"/>
        <w:rPr>
          <w:rFonts w:ascii="Verdana" w:cs="Verdana" w:eastAsia="Verdana" w:hAnsi="Verdana"/>
          <w:i w:val="0"/>
          <w:sz w:val="20"/>
          <w:szCs w:val="20"/>
          <w:vertAlign w:val="baseline"/>
        </w:rPr>
      </w:pPr>
      <w:r w:rsidDel="00000000" w:rsidR="00000000" w:rsidRPr="00000000">
        <w:rPr>
          <w:rtl w:val="0"/>
        </w:rPr>
      </w:r>
    </w:p>
    <w:p w:rsidR="00000000" w:rsidDel="00000000" w:rsidP="00000000" w:rsidRDefault="00000000" w:rsidRPr="00000000" w14:paraId="00000042">
      <w:pPr>
        <w:jc w:val="both"/>
        <w:rPr>
          <w:rFonts w:ascii="Verdana" w:cs="Verdana" w:eastAsia="Verdana" w:hAnsi="Verdana"/>
          <w:i w:val="0"/>
          <w:sz w:val="20"/>
          <w:szCs w:val="20"/>
          <w:vertAlign w:val="baseline"/>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b w:val="0"/>
          <w:i w:val="0"/>
          <w:sz w:val="22"/>
          <w:szCs w:val="22"/>
          <w:u w:val="single"/>
          <w:vertAlign w:val="baseline"/>
        </w:rPr>
      </w:pPr>
      <w:r w:rsidDel="00000000" w:rsidR="00000000" w:rsidRPr="00000000">
        <w:rPr>
          <w:rFonts w:ascii="Verdana" w:cs="Verdana" w:eastAsia="Verdana" w:hAnsi="Verdana"/>
          <w:b w:val="1"/>
          <w:i w:val="1"/>
          <w:sz w:val="22"/>
          <w:szCs w:val="22"/>
          <w:u w:val="single"/>
          <w:vertAlign w:val="baseline"/>
          <w:rtl w:val="0"/>
        </w:rPr>
        <w:t xml:space="preserve">Article 5 : M</w:t>
      </w:r>
      <w:r w:rsidDel="00000000" w:rsidR="00000000" w:rsidRPr="00000000">
        <w:rPr>
          <w:rFonts w:ascii="Verdana" w:cs="Verdana" w:eastAsia="Verdana" w:hAnsi="Verdana"/>
          <w:b w:val="1"/>
          <w:sz w:val="22"/>
          <w:szCs w:val="22"/>
          <w:u w:val="single"/>
          <w:vertAlign w:val="baseline"/>
          <w:rtl w:val="0"/>
        </w:rPr>
        <w:t xml:space="preserve">odalités de sanction (diplôme</w:t>
      </w:r>
      <w:r w:rsidDel="00000000" w:rsidR="00000000" w:rsidRPr="00000000">
        <w:rPr>
          <w:rFonts w:ascii="Verdana" w:cs="Verdana" w:eastAsia="Verdana" w:hAnsi="Verdana"/>
          <w:b w:val="1"/>
          <w:i w:val="1"/>
          <w:sz w:val="22"/>
          <w:szCs w:val="22"/>
          <w:u w:val="single"/>
          <w:vertAlign w:val="baseline"/>
          <w:rtl w:val="0"/>
        </w:rPr>
        <w:t xml:space="preserve">, titre professionnel, certification, attestation de fin de formation  ou autres)</w:t>
      </w:r>
      <w:r w:rsidDel="00000000" w:rsidR="00000000" w:rsidRPr="00000000">
        <w:rPr>
          <w:rtl w:val="0"/>
        </w:rPr>
      </w:r>
    </w:p>
    <w:p w:rsidR="00000000" w:rsidDel="00000000" w:rsidP="00000000" w:rsidRDefault="00000000" w:rsidRPr="00000000" w14:paraId="00000044">
      <w:pPr>
        <w:jc w:val="both"/>
        <w:rPr>
          <w:rFonts w:ascii="Verdana" w:cs="Verdana" w:eastAsia="Verdana" w:hAnsi="Verdana"/>
          <w:sz w:val="22"/>
          <w:szCs w:val="22"/>
          <w:u w:val="single"/>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i w:val="0"/>
          <w:sz w:val="20"/>
          <w:szCs w:val="20"/>
          <w:vertAlign w:val="baseline"/>
        </w:rPr>
      </w:pPr>
      <w:r w:rsidDel="00000000" w:rsidR="00000000" w:rsidRPr="00000000">
        <w:rPr>
          <w:rFonts w:ascii="Verdana" w:cs="Verdana" w:eastAsia="Verdana" w:hAnsi="Verdana"/>
          <w:i w:val="1"/>
          <w:sz w:val="20"/>
          <w:szCs w:val="20"/>
          <w:rtl w:val="0"/>
        </w:rPr>
        <w:t xml:space="preserve">Une attestation de suivi sera remise au stagiaire à l’issue de l’évaluation finale clôturant la formation. L’évaluation finale prendra la forme d’un questionnaire de 40 questions et durera une heure. </w:t>
      </w:r>
      <w:r w:rsidDel="00000000" w:rsidR="00000000" w:rsidRPr="00000000">
        <w:rPr>
          <w:rtl w:val="0"/>
        </w:rPr>
      </w:r>
    </w:p>
    <w:p w:rsidR="00000000" w:rsidDel="00000000" w:rsidP="00000000" w:rsidRDefault="00000000" w:rsidRPr="00000000" w14:paraId="00000046">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2"/>
          <w:szCs w:val="22"/>
          <w:u w:val="single"/>
          <w:vertAlign w:val="baseline"/>
          <w:rtl w:val="0"/>
        </w:rPr>
        <w:t xml:space="preserve">Article 6 : Modalités de règlement</w:t>
      </w: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Règlement sous 14 jours calendaires </w:t>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7 : Dédit ou abandon</w:t>
      </w:r>
      <w:r w:rsidDel="00000000" w:rsidR="00000000" w:rsidRPr="00000000">
        <w:rPr>
          <w:rtl w:val="0"/>
        </w:rPr>
      </w:r>
    </w:p>
    <w:p w:rsidR="00000000" w:rsidDel="00000000" w:rsidP="00000000" w:rsidRDefault="00000000" w:rsidRPr="00000000" w14:paraId="0000004E">
      <w:pPr>
        <w:jc w:val="both"/>
        <w:rPr>
          <w:rFonts w:ascii="Verdana" w:cs="Verdana" w:eastAsia="Verdana" w:hAnsi="Verdana"/>
          <w:b w:val="0"/>
          <w:sz w:val="22"/>
          <w:szCs w:val="22"/>
          <w:u w:val="single"/>
          <w:vertAlign w:val="baseline"/>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 cas de dédit par l’entreprise à moins de </w:t>
      </w: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sz w:val="20"/>
          <w:szCs w:val="20"/>
          <w:vertAlign w:val="baseline"/>
          <w:rtl w:val="0"/>
        </w:rPr>
        <w:t xml:space="preserve">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000000" w:rsidDel="00000000" w:rsidP="00000000" w:rsidRDefault="00000000" w:rsidRPr="00000000" w14:paraId="00000050">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b w:val="0"/>
          <w:sz w:val="22"/>
          <w:szCs w:val="22"/>
          <w:u w:val="single"/>
          <w:vertAlign w:val="baseline"/>
        </w:rPr>
      </w:pPr>
      <w:r w:rsidDel="00000000" w:rsidR="00000000" w:rsidRPr="00000000">
        <w:rPr>
          <w:rFonts w:ascii="Verdana" w:cs="Verdana" w:eastAsia="Verdana" w:hAnsi="Verdana"/>
          <w:b w:val="1"/>
          <w:sz w:val="22"/>
          <w:szCs w:val="22"/>
          <w:u w:val="single"/>
          <w:vertAlign w:val="baseline"/>
          <w:rtl w:val="0"/>
        </w:rPr>
        <w:t xml:space="preserve">Article 8 : Différends éventuels </w:t>
      </w: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0"/>
          <w:sz w:val="22"/>
          <w:szCs w:val="22"/>
          <w:u w:val="single"/>
          <w:vertAlign w:val="baseline"/>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 une contestation ou un différend ne peuvent être réglés à l’amiable, le Tribunal de </w:t>
      </w:r>
      <w:r w:rsidDel="00000000" w:rsidR="00000000" w:rsidRPr="00000000">
        <w:rPr>
          <w:rFonts w:ascii="Verdana" w:cs="Verdana" w:eastAsia="Verdana" w:hAnsi="Verdana"/>
          <w:sz w:val="20"/>
          <w:szCs w:val="20"/>
          <w:rtl w:val="0"/>
        </w:rPr>
        <w:t xml:space="preserve">Greffe du Tribunal de Commerce de Paris</w:t>
      </w:r>
      <w:r w:rsidDel="00000000" w:rsidR="00000000" w:rsidRPr="00000000">
        <w:rPr>
          <w:rFonts w:ascii="Verdana" w:cs="Verdana" w:eastAsia="Verdana" w:hAnsi="Verdana"/>
          <w:b w:val="1"/>
          <w:sz w:val="34"/>
          <w:szCs w:val="34"/>
          <w:rtl w:val="0"/>
        </w:rPr>
        <w:t xml:space="preserve"> </w:t>
      </w:r>
      <w:r w:rsidDel="00000000" w:rsidR="00000000" w:rsidRPr="00000000">
        <w:rPr>
          <w:rFonts w:ascii="Verdana" w:cs="Verdana" w:eastAsia="Verdana" w:hAnsi="Verdana"/>
          <w:sz w:val="20"/>
          <w:szCs w:val="20"/>
          <w:vertAlign w:val="baseline"/>
          <w:rtl w:val="0"/>
        </w:rPr>
        <w:t xml:space="preserve">sera seul compétent pour régler le litige.</w:t>
      </w:r>
    </w:p>
    <w:p w:rsidR="00000000" w:rsidDel="00000000" w:rsidP="00000000" w:rsidRDefault="00000000" w:rsidRPr="00000000" w14:paraId="00000055">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Fait en double exemplaire, à...................le, .................... </w:t>
      </w:r>
    </w:p>
    <w:p w:rsidR="00000000" w:rsidDel="00000000" w:rsidP="00000000" w:rsidRDefault="00000000" w:rsidRPr="00000000" w14:paraId="00000058">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Pour </w:t>
      </w:r>
      <w:r w:rsidDel="00000000" w:rsidR="00000000" w:rsidRPr="00000000">
        <w:rPr>
          <w:rFonts w:ascii="Verdana" w:cs="Verdana" w:eastAsia="Verdana" w:hAnsi="Verdana"/>
          <w:sz w:val="20"/>
          <w:szCs w:val="20"/>
          <w:rtl w:val="0"/>
        </w:rPr>
        <w:t xml:space="preserve">le stagiaire</w:t>
      </w:r>
      <w:r w:rsidDel="00000000" w:rsidR="00000000" w:rsidRPr="00000000">
        <w:rPr>
          <w:rFonts w:ascii="Verdana" w:cs="Verdana" w:eastAsia="Verdana" w:hAnsi="Verdana"/>
          <w:sz w:val="20"/>
          <w:szCs w:val="20"/>
          <w:vertAlign w:val="baseline"/>
          <w:rtl w:val="0"/>
        </w:rPr>
        <w:tab/>
        <w:tab/>
        <w:tab/>
        <w:tab/>
        <w:tab/>
        <w:t xml:space="preserve">Pour l’</w:t>
      </w:r>
      <w:r w:rsidDel="00000000" w:rsidR="00000000" w:rsidRPr="00000000">
        <w:rPr>
          <w:rFonts w:ascii="Verdana" w:cs="Verdana" w:eastAsia="Verdana" w:hAnsi="Verdana"/>
          <w:sz w:val="20"/>
          <w:szCs w:val="20"/>
          <w:rtl w:val="0"/>
        </w:rPr>
        <w:t xml:space="preserve">entreprise</w:t>
      </w: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5C">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Nom </w:t>
      </w:r>
      <w:r w:rsidDel="00000000" w:rsidR="00000000" w:rsidRPr="00000000">
        <w:rPr>
          <w:rFonts w:ascii="Verdana" w:cs="Verdana" w:eastAsia="Verdana" w:hAnsi="Verdana"/>
          <w:i w:val="1"/>
          <w:sz w:val="20"/>
          <w:szCs w:val="20"/>
          <w:rtl w:val="0"/>
        </w:rPr>
        <w:t xml:space="preserve">et signatur</w:t>
      </w:r>
      <w:r w:rsidDel="00000000" w:rsidR="00000000" w:rsidRPr="00000000">
        <w:rPr>
          <w:rFonts w:ascii="Verdana" w:cs="Verdana" w:eastAsia="Verdana" w:hAnsi="Verdana"/>
          <w:i w:val="1"/>
          <w:sz w:val="20"/>
          <w:szCs w:val="20"/>
          <w:vertAlign w:val="baseline"/>
          <w:rtl w:val="0"/>
        </w:rPr>
        <w:t xml:space="preserve">e</w:t>
      </w:r>
      <w:r w:rsidDel="00000000" w:rsidR="00000000" w:rsidRPr="00000000">
        <w:rPr>
          <w:rFonts w:ascii="Verdana" w:cs="Verdana" w:eastAsia="Verdana" w:hAnsi="Verdana"/>
          <w:sz w:val="20"/>
          <w:szCs w:val="20"/>
          <w:vertAlign w:val="baseline"/>
          <w:rtl w:val="0"/>
        </w:rPr>
        <w:t xml:space="preserve">) </w:t>
        <w:tab/>
        <w:tab/>
        <w:tab/>
        <w:tab/>
        <w:t xml:space="preserve">(</w:t>
      </w:r>
      <w:r w:rsidDel="00000000" w:rsidR="00000000" w:rsidRPr="00000000">
        <w:rPr>
          <w:rFonts w:ascii="Verdana" w:cs="Verdana" w:eastAsia="Verdana" w:hAnsi="Verdana"/>
          <w:i w:val="1"/>
          <w:sz w:val="20"/>
          <w:szCs w:val="20"/>
          <w:vertAlign w:val="baseline"/>
          <w:rtl w:val="0"/>
        </w:rPr>
        <w:t xml:space="preserve">Nom et qualité du signataire</w:t>
      </w: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5D">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0">
      <w:pPr>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ab/>
        <w:tab/>
        <w:tab/>
        <w:tab/>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Teko">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Verdana" w:cs="Verdana" w:eastAsia="Verdana" w:hAnsi="Verdan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8VnudArfjWWSV0Ne56Sh0sMJ1g==">CgMxLjA4AHIhMUhPTmZ1ZEh3dk11bXZvaERLQ3hvZUJBcVNnajJxSVJT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