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C51" w:rsidRDefault="00D76C51">
      <w:pPr>
        <w:pBdr>
          <w:top w:val="nil"/>
          <w:left w:val="nil"/>
          <w:bottom w:val="nil"/>
          <w:right w:val="nil"/>
          <w:between w:val="nil"/>
        </w:pBdr>
        <w:rPr>
          <w:color w:val="000000"/>
        </w:rPr>
      </w:pPr>
      <w:bookmarkStart w:id="0" w:name="_GoBack"/>
      <w:bookmarkEnd w:id="0"/>
    </w:p>
    <w:p w:rsidR="00D76C51" w:rsidRDefault="009D3F86">
      <w:pPr>
        <w:pBdr>
          <w:top w:val="nil"/>
          <w:left w:val="nil"/>
          <w:bottom w:val="nil"/>
          <w:right w:val="nil"/>
          <w:between w:val="nil"/>
        </w:pBdr>
        <w:rPr>
          <w:color w:val="FF0000"/>
          <w:sz w:val="22"/>
          <w:szCs w:val="22"/>
        </w:rPr>
      </w:pPr>
      <w:r>
        <w:rPr>
          <w:b/>
          <w:color w:val="FF0000"/>
          <w:sz w:val="28"/>
          <w:szCs w:val="28"/>
        </w:rPr>
        <w:t>[ NOM DE LA FORMATION ]</w:t>
      </w:r>
      <w:r>
        <w:rPr>
          <w:b/>
          <w:color w:val="FF0000"/>
          <w:sz w:val="28"/>
          <w:szCs w:val="28"/>
        </w:rPr>
        <w:t xml:space="preserve">  </w:t>
      </w:r>
    </w:p>
    <w:p w:rsidR="00D76C51" w:rsidRDefault="009D3F86">
      <w:pPr>
        <w:pBdr>
          <w:top w:val="nil"/>
          <w:left w:val="nil"/>
          <w:bottom w:val="nil"/>
          <w:right w:val="nil"/>
          <w:between w:val="nil"/>
        </w:pBdr>
        <w:rPr>
          <w:b/>
          <w:color w:val="FF0000"/>
          <w:sz w:val="22"/>
          <w:szCs w:val="22"/>
        </w:rPr>
      </w:pPr>
      <w:r>
        <w:rPr>
          <w:b/>
          <w:color w:val="FF0000"/>
          <w:sz w:val="22"/>
          <w:szCs w:val="22"/>
        </w:rPr>
        <w:t>[COURTE DESCRIPTION DE LA FORMATION ]</w:t>
      </w:r>
    </w:p>
    <w:p w:rsidR="00D76C51" w:rsidRDefault="00D76C51">
      <w:pPr>
        <w:pBdr>
          <w:top w:val="nil"/>
          <w:left w:val="nil"/>
          <w:bottom w:val="nil"/>
          <w:right w:val="nil"/>
          <w:between w:val="nil"/>
        </w:pBdr>
        <w:rPr>
          <w:b/>
          <w:color w:val="323130"/>
          <w:sz w:val="22"/>
          <w:szCs w:val="22"/>
        </w:rPr>
      </w:pPr>
    </w:p>
    <w:tbl>
      <w:tblPr>
        <w:tblStyle w:val="a"/>
        <w:tblW w:w="9658" w:type="dxa"/>
        <w:tblInd w:w="0" w:type="dxa"/>
        <w:tblLayout w:type="fixed"/>
        <w:tblLook w:val="0000" w:firstRow="0" w:lastRow="0" w:firstColumn="0" w:lastColumn="0" w:noHBand="0" w:noVBand="0"/>
      </w:tblPr>
      <w:tblGrid>
        <w:gridCol w:w="9658"/>
      </w:tblGrid>
      <w:tr w:rsidR="00D76C51">
        <w:trPr>
          <w:trHeight w:val="1100"/>
        </w:trPr>
        <w:tc>
          <w:tcPr>
            <w:tcW w:w="9658" w:type="dxa"/>
            <w:tcBorders>
              <w:top w:val="single" w:sz="8" w:space="0" w:color="C0C0C0"/>
              <w:left w:val="single" w:sz="8" w:space="0" w:color="C0C0C0"/>
              <w:bottom w:val="single" w:sz="8" w:space="0" w:color="C0C0C0"/>
              <w:right w:val="single" w:sz="8" w:space="0" w:color="C0C0C0"/>
            </w:tcBorders>
            <w:shd w:val="clear" w:color="auto" w:fill="D9D9D9"/>
          </w:tcPr>
          <w:p w:rsidR="00D76C51" w:rsidRDefault="009D3F86">
            <w:pPr>
              <w:widowControl w:val="0"/>
              <w:numPr>
                <w:ilvl w:val="0"/>
                <w:numId w:val="1"/>
              </w:numPr>
              <w:pBdr>
                <w:top w:val="nil"/>
                <w:left w:val="nil"/>
                <w:bottom w:val="nil"/>
                <w:right w:val="nil"/>
                <w:between w:val="nil"/>
              </w:pBdr>
              <w:spacing w:after="120"/>
              <w:rPr>
                <w:b/>
                <w:color w:val="000000"/>
                <w:sz w:val="24"/>
                <w:szCs w:val="24"/>
              </w:rPr>
            </w:pPr>
            <w:r>
              <w:rPr>
                <w:rFonts w:ascii="Arial Unicode MS" w:eastAsia="Arial Unicode MS" w:hAnsi="Arial Unicode MS" w:cs="Arial Unicode MS"/>
                <w:b/>
                <w:color w:val="FF0000"/>
                <w:sz w:val="24"/>
                <w:szCs w:val="24"/>
              </w:rPr>
              <w:t>❚</w:t>
            </w:r>
            <w:r>
              <w:rPr>
                <w:rFonts w:ascii="Arial Unicode MS" w:eastAsia="Arial Unicode MS" w:hAnsi="Arial Unicode MS" w:cs="Arial Unicode MS"/>
                <w:b/>
                <w:color w:val="FF0000"/>
                <w:sz w:val="24"/>
                <w:szCs w:val="24"/>
              </w:rPr>
              <w:t xml:space="preserve"> </w:t>
            </w:r>
            <w:r>
              <w:rPr>
                <w:b/>
                <w:color w:val="323130"/>
                <w:sz w:val="24"/>
                <w:szCs w:val="24"/>
              </w:rPr>
              <w:t>Objectifs de formation</w:t>
            </w:r>
          </w:p>
          <w:p w:rsidR="00D76C51" w:rsidRDefault="009D3F86">
            <w:pPr>
              <w:numPr>
                <w:ilvl w:val="0"/>
                <w:numId w:val="2"/>
              </w:numPr>
              <w:pBdr>
                <w:top w:val="nil"/>
                <w:left w:val="nil"/>
                <w:bottom w:val="nil"/>
                <w:right w:val="nil"/>
                <w:between w:val="nil"/>
              </w:pBdr>
              <w:rPr>
                <w:color w:val="000000"/>
              </w:rPr>
            </w:pPr>
            <w:r>
              <w:t xml:space="preserve">Objectif 1 : </w:t>
            </w:r>
            <w:r>
              <w:rPr>
                <w:color w:val="FF0000"/>
              </w:rPr>
              <w:t>[ DESCRIPTION DE L’OBJECTIF ]</w:t>
            </w:r>
          </w:p>
          <w:p w:rsidR="00D76C51" w:rsidRDefault="009D3F86">
            <w:pPr>
              <w:numPr>
                <w:ilvl w:val="0"/>
                <w:numId w:val="2"/>
              </w:numPr>
              <w:pBdr>
                <w:top w:val="nil"/>
                <w:left w:val="nil"/>
                <w:bottom w:val="nil"/>
                <w:right w:val="nil"/>
                <w:between w:val="nil"/>
              </w:pBdr>
            </w:pPr>
            <w:r>
              <w:t xml:space="preserve">Objectif 2 : </w:t>
            </w:r>
            <w:r>
              <w:rPr>
                <w:color w:val="FF0000"/>
              </w:rPr>
              <w:t>[ DESCRIPTION DE L’OBJECTIF ]</w:t>
            </w:r>
          </w:p>
          <w:p w:rsidR="00D76C51" w:rsidRDefault="009D3F86">
            <w:pPr>
              <w:numPr>
                <w:ilvl w:val="0"/>
                <w:numId w:val="2"/>
              </w:numPr>
              <w:pBdr>
                <w:top w:val="nil"/>
                <w:left w:val="nil"/>
                <w:bottom w:val="nil"/>
                <w:right w:val="nil"/>
                <w:between w:val="nil"/>
              </w:pBdr>
            </w:pPr>
            <w:r>
              <w:t xml:space="preserve">Objectif 3 : </w:t>
            </w:r>
            <w:r>
              <w:rPr>
                <w:color w:val="FF0000"/>
              </w:rPr>
              <w:t>[ DESCRIPTION DE L’OBJECTIF ]</w:t>
            </w:r>
          </w:p>
        </w:tc>
      </w:tr>
    </w:tbl>
    <w:p w:rsidR="00D76C51" w:rsidRDefault="00D76C51">
      <w:pPr>
        <w:pBdr>
          <w:top w:val="nil"/>
          <w:left w:val="nil"/>
          <w:bottom w:val="nil"/>
          <w:right w:val="nil"/>
          <w:between w:val="nil"/>
        </w:pBdr>
        <w:rPr>
          <w:color w:val="000000"/>
        </w:rPr>
      </w:pPr>
    </w:p>
    <w:p w:rsidR="00D76C51" w:rsidRDefault="009D3F86">
      <w:pPr>
        <w:widowControl w:val="0"/>
        <w:numPr>
          <w:ilvl w:val="0"/>
          <w:numId w:val="1"/>
        </w:numPr>
        <w:pBdr>
          <w:top w:val="nil"/>
          <w:left w:val="nil"/>
          <w:bottom w:val="nil"/>
          <w:right w:val="nil"/>
          <w:between w:val="nil"/>
        </w:pBdr>
        <w:spacing w:after="120"/>
        <w:jc w:val="left"/>
        <w:rPr>
          <w:b/>
          <w:color w:val="000000"/>
          <w:sz w:val="24"/>
          <w:szCs w:val="24"/>
        </w:rPr>
      </w:pPr>
      <w:r>
        <w:rPr>
          <w:b/>
          <w:color w:val="323130"/>
          <w:sz w:val="24"/>
          <w:szCs w:val="24"/>
        </w:rPr>
        <w:t xml:space="preserve">Public visé </w:t>
      </w:r>
      <w:r>
        <w:rPr>
          <w:rFonts w:ascii="Arial Unicode MS" w:eastAsia="Arial Unicode MS" w:hAnsi="Arial Unicode MS" w:cs="Arial Unicode MS"/>
          <w:b/>
          <w:color w:val="FF0000"/>
          <w:sz w:val="24"/>
          <w:szCs w:val="24"/>
        </w:rPr>
        <w:t>❚</w:t>
      </w:r>
    </w:p>
    <w:p w:rsidR="00D76C51" w:rsidRDefault="00D76C51">
      <w:pPr>
        <w:pBdr>
          <w:top w:val="nil"/>
          <w:left w:val="nil"/>
          <w:bottom w:val="nil"/>
          <w:right w:val="nil"/>
          <w:between w:val="nil"/>
        </w:pBdr>
        <w:rPr>
          <w:color w:val="000000"/>
        </w:rPr>
      </w:pPr>
    </w:p>
    <w:tbl>
      <w:tblPr>
        <w:tblStyle w:val="a0"/>
        <w:tblW w:w="9657" w:type="dxa"/>
        <w:tblInd w:w="90" w:type="dxa"/>
        <w:tblLayout w:type="fixed"/>
        <w:tblLook w:val="0000" w:firstRow="0" w:lastRow="0" w:firstColumn="0" w:lastColumn="0" w:noHBand="0" w:noVBand="0"/>
      </w:tblPr>
      <w:tblGrid>
        <w:gridCol w:w="4819"/>
        <w:gridCol w:w="4838"/>
      </w:tblGrid>
      <w:tr w:rsidR="00D76C51">
        <w:tc>
          <w:tcPr>
            <w:tcW w:w="4819" w:type="dxa"/>
            <w:tcBorders>
              <w:top w:val="single" w:sz="8" w:space="0" w:color="C0C0C0"/>
              <w:left w:val="single" w:sz="8" w:space="0" w:color="C0C0C0"/>
              <w:bottom w:val="single" w:sz="8" w:space="0" w:color="C0C0C0"/>
            </w:tcBorders>
          </w:tcPr>
          <w:p w:rsidR="00D76C51" w:rsidRDefault="009D3F86">
            <w:pPr>
              <w:widowControl w:val="0"/>
              <w:numPr>
                <w:ilvl w:val="0"/>
                <w:numId w:val="1"/>
              </w:numPr>
              <w:pBdr>
                <w:top w:val="nil"/>
                <w:left w:val="nil"/>
                <w:bottom w:val="nil"/>
                <w:right w:val="nil"/>
                <w:between w:val="nil"/>
              </w:pBdr>
              <w:rPr>
                <w:b/>
                <w:color w:val="000000"/>
                <w:sz w:val="24"/>
                <w:szCs w:val="24"/>
              </w:rPr>
            </w:pPr>
            <w:r>
              <w:rPr>
                <w:b/>
                <w:i/>
                <w:color w:val="323130"/>
                <w:sz w:val="22"/>
                <w:szCs w:val="22"/>
              </w:rPr>
              <w:t>Durée</w:t>
            </w:r>
          </w:p>
          <w:p w:rsidR="00D76C51" w:rsidRDefault="009D3F86">
            <w:pPr>
              <w:numPr>
                <w:ilvl w:val="0"/>
                <w:numId w:val="1"/>
              </w:numPr>
              <w:rPr>
                <w:rFonts w:ascii="Noto Sans Symbols" w:eastAsia="Noto Sans Symbols" w:hAnsi="Noto Sans Symbols" w:cs="Noto Sans Symbols"/>
              </w:rPr>
            </w:pPr>
            <w:r>
              <w:rPr>
                <w:color w:val="FF0000"/>
              </w:rPr>
              <w:t>[ DURÉE DE LA FORMATION ]</w:t>
            </w:r>
            <w:r>
              <w:rPr>
                <w:color w:val="000000"/>
              </w:rPr>
              <w:t xml:space="preserve"> </w:t>
            </w:r>
          </w:p>
        </w:tc>
        <w:tc>
          <w:tcPr>
            <w:tcW w:w="4838" w:type="dxa"/>
            <w:tcBorders>
              <w:top w:val="single" w:sz="8" w:space="0" w:color="C0C0C0"/>
              <w:left w:val="single" w:sz="8" w:space="0" w:color="C0C0C0"/>
              <w:bottom w:val="single" w:sz="8" w:space="0" w:color="C0C0C0"/>
              <w:right w:val="single" w:sz="8" w:space="0" w:color="C0C0C0"/>
            </w:tcBorders>
          </w:tcPr>
          <w:p w:rsidR="00D76C51" w:rsidRDefault="009D3F86">
            <w:pPr>
              <w:pBdr>
                <w:top w:val="nil"/>
                <w:left w:val="nil"/>
                <w:bottom w:val="nil"/>
                <w:right w:val="nil"/>
                <w:between w:val="nil"/>
              </w:pBdr>
              <w:rPr>
                <w:color w:val="000000"/>
              </w:rPr>
            </w:pPr>
            <w:r>
              <w:rPr>
                <w:b/>
                <w:i/>
                <w:color w:val="323130"/>
                <w:sz w:val="22"/>
                <w:szCs w:val="22"/>
              </w:rPr>
              <w:t>Nombre de stagiaires</w:t>
            </w:r>
          </w:p>
          <w:p w:rsidR="00D76C51" w:rsidRDefault="009D3F86">
            <w:pPr>
              <w:rPr>
                <w:color w:val="000000"/>
              </w:rPr>
            </w:pPr>
            <w:r>
              <w:rPr>
                <w:color w:val="FF0000"/>
              </w:rPr>
              <w:t>[ NOMBRE DE STAGIAIRES ]</w:t>
            </w:r>
            <w:r>
              <w:rPr>
                <w:color w:val="000000"/>
              </w:rPr>
              <w:t xml:space="preserve"> </w:t>
            </w:r>
          </w:p>
        </w:tc>
      </w:tr>
      <w:tr w:rsidR="00D76C51">
        <w:tc>
          <w:tcPr>
            <w:tcW w:w="4819" w:type="dxa"/>
            <w:tcBorders>
              <w:top w:val="single" w:sz="8" w:space="0" w:color="C0C0C0"/>
              <w:left w:val="single" w:sz="8" w:space="0" w:color="C0C0C0"/>
              <w:bottom w:val="single" w:sz="8" w:space="0" w:color="C0C0C0"/>
            </w:tcBorders>
          </w:tcPr>
          <w:p w:rsidR="00D76C51" w:rsidRDefault="009D3F86">
            <w:pPr>
              <w:pBdr>
                <w:top w:val="nil"/>
                <w:left w:val="nil"/>
                <w:bottom w:val="nil"/>
                <w:right w:val="nil"/>
                <w:between w:val="nil"/>
              </w:pBdr>
              <w:rPr>
                <w:color w:val="000000"/>
              </w:rPr>
            </w:pPr>
            <w:r>
              <w:rPr>
                <w:b/>
                <w:i/>
                <w:color w:val="323130"/>
                <w:sz w:val="22"/>
                <w:szCs w:val="22"/>
              </w:rPr>
              <w:t>Lieu</w:t>
            </w:r>
          </w:p>
          <w:p w:rsidR="00D76C51" w:rsidRDefault="009D3F86">
            <w:r>
              <w:rPr>
                <w:color w:val="FF0000"/>
              </w:rPr>
              <w:t>[ LIEU DE LA FORMATION ]</w:t>
            </w:r>
            <w:r>
              <w:t xml:space="preserve"> </w:t>
            </w:r>
          </w:p>
        </w:tc>
        <w:tc>
          <w:tcPr>
            <w:tcW w:w="4838" w:type="dxa"/>
            <w:tcBorders>
              <w:top w:val="single" w:sz="8" w:space="0" w:color="C0C0C0"/>
              <w:left w:val="single" w:sz="8" w:space="0" w:color="C0C0C0"/>
              <w:bottom w:val="single" w:sz="8" w:space="0" w:color="C0C0C0"/>
              <w:right w:val="single" w:sz="8" w:space="0" w:color="C0C0C0"/>
            </w:tcBorders>
          </w:tcPr>
          <w:p w:rsidR="00D76C51" w:rsidRDefault="009D3F86">
            <w:pPr>
              <w:pBdr>
                <w:top w:val="nil"/>
                <w:left w:val="nil"/>
                <w:bottom w:val="nil"/>
                <w:right w:val="nil"/>
                <w:between w:val="nil"/>
              </w:pBdr>
              <w:rPr>
                <w:color w:val="000000"/>
              </w:rPr>
            </w:pPr>
            <w:r>
              <w:rPr>
                <w:b/>
                <w:i/>
                <w:color w:val="323130"/>
                <w:sz w:val="22"/>
                <w:szCs w:val="22"/>
              </w:rPr>
              <w:t xml:space="preserve">Coût H.T. global </w:t>
            </w:r>
          </w:p>
          <w:p w:rsidR="00D76C51" w:rsidRDefault="009D3F86">
            <w:r>
              <w:rPr>
                <w:color w:val="FF0000"/>
              </w:rPr>
              <w:t>[ COÛT DE LA FORMATION ]</w:t>
            </w:r>
            <w:r>
              <w:t xml:space="preserve"> </w:t>
            </w:r>
          </w:p>
        </w:tc>
      </w:tr>
    </w:tbl>
    <w:p w:rsidR="00D76C51" w:rsidRDefault="009D3F86">
      <w:pPr>
        <w:widowControl w:val="0"/>
        <w:numPr>
          <w:ilvl w:val="0"/>
          <w:numId w:val="1"/>
        </w:numPr>
        <w:pBdr>
          <w:top w:val="nil"/>
          <w:left w:val="nil"/>
          <w:bottom w:val="nil"/>
          <w:right w:val="nil"/>
          <w:between w:val="nil"/>
        </w:pBdr>
        <w:spacing w:before="200" w:after="120"/>
        <w:rPr>
          <w:b/>
          <w:color w:val="000000"/>
          <w:sz w:val="24"/>
          <w:szCs w:val="24"/>
        </w:rPr>
      </w:pPr>
      <w:r>
        <w:rPr>
          <w:rFonts w:ascii="Arial Unicode MS" w:eastAsia="Arial Unicode MS" w:hAnsi="Arial Unicode MS" w:cs="Arial Unicode MS"/>
          <w:b/>
          <w:color w:val="FF0000"/>
          <w:sz w:val="24"/>
          <w:szCs w:val="24"/>
        </w:rPr>
        <w:t>❚</w:t>
      </w:r>
      <w:r>
        <w:rPr>
          <w:rFonts w:ascii="Arial Unicode MS" w:eastAsia="Arial Unicode MS" w:hAnsi="Arial Unicode MS" w:cs="Arial Unicode MS"/>
          <w:b/>
          <w:color w:val="FF0000"/>
          <w:sz w:val="24"/>
          <w:szCs w:val="24"/>
        </w:rPr>
        <w:t xml:space="preserve"> </w:t>
      </w:r>
      <w:r>
        <w:rPr>
          <w:b/>
          <w:color w:val="323130"/>
          <w:sz w:val="24"/>
          <w:szCs w:val="24"/>
        </w:rPr>
        <w:t>Dates et horaires</w:t>
      </w:r>
    </w:p>
    <w:p w:rsidR="00D76C51" w:rsidRDefault="009D3F86">
      <w:r>
        <w:rPr>
          <w:b/>
          <w:color w:val="FF0000"/>
          <w:sz w:val="22"/>
          <w:szCs w:val="22"/>
        </w:rPr>
        <w:t>[ DATES ET HORAIRES DE LA FORMATION ]</w:t>
      </w:r>
    </w:p>
    <w:p w:rsidR="00D76C51" w:rsidRDefault="009D3F86">
      <w:pPr>
        <w:pBdr>
          <w:top w:val="nil"/>
          <w:left w:val="nil"/>
          <w:bottom w:val="nil"/>
          <w:right w:val="nil"/>
          <w:between w:val="nil"/>
        </w:pBdr>
        <w:rPr>
          <w:i/>
          <w:color w:val="000000"/>
        </w:rPr>
      </w:pPr>
      <w:r>
        <w:t xml:space="preserve">Exemple : </w:t>
      </w:r>
      <w:r>
        <w:rPr>
          <w:i/>
          <w:color w:val="000000"/>
        </w:rPr>
        <w:t>5 jours à définir - De 9h à 12h30 et de 14h à 17h30</w:t>
      </w:r>
    </w:p>
    <w:p w:rsidR="00D76C51" w:rsidRDefault="00D76C51">
      <w:pPr>
        <w:pBdr>
          <w:top w:val="nil"/>
          <w:left w:val="nil"/>
          <w:bottom w:val="nil"/>
          <w:right w:val="nil"/>
          <w:between w:val="nil"/>
        </w:pBdr>
        <w:rPr>
          <w:i/>
        </w:rPr>
      </w:pPr>
    </w:p>
    <w:p w:rsidR="00D76C51" w:rsidRDefault="009D3F86">
      <w:pPr>
        <w:widowControl w:val="0"/>
        <w:numPr>
          <w:ilvl w:val="0"/>
          <w:numId w:val="1"/>
        </w:numPr>
        <w:pBdr>
          <w:top w:val="nil"/>
          <w:left w:val="nil"/>
          <w:bottom w:val="nil"/>
          <w:right w:val="nil"/>
          <w:between w:val="nil"/>
        </w:pBdr>
        <w:spacing w:before="200"/>
        <w:rPr>
          <w:b/>
          <w:color w:val="000000"/>
          <w:sz w:val="24"/>
          <w:szCs w:val="24"/>
        </w:rPr>
      </w:pPr>
      <w:r>
        <w:rPr>
          <w:rFonts w:ascii="Arial Unicode MS" w:eastAsia="Arial Unicode MS" w:hAnsi="Arial Unicode MS" w:cs="Arial Unicode MS"/>
          <w:b/>
          <w:color w:val="FF0000"/>
          <w:sz w:val="24"/>
          <w:szCs w:val="24"/>
        </w:rPr>
        <w:t>❚</w:t>
      </w:r>
      <w:r>
        <w:rPr>
          <w:b/>
          <w:color w:val="FF9900"/>
          <w:sz w:val="24"/>
          <w:szCs w:val="24"/>
        </w:rPr>
        <w:t xml:space="preserve"> </w:t>
      </w:r>
      <w:r>
        <w:rPr>
          <w:b/>
          <w:color w:val="323130"/>
          <w:sz w:val="24"/>
          <w:szCs w:val="24"/>
        </w:rPr>
        <w:t>Contenu pédagogique – Programme de la formation</w:t>
      </w:r>
    </w:p>
    <w:tbl>
      <w:tblPr>
        <w:tblStyle w:val="a1"/>
        <w:tblW w:w="9658" w:type="dxa"/>
        <w:tblInd w:w="0" w:type="dxa"/>
        <w:tblLayout w:type="fixed"/>
        <w:tblLook w:val="0000" w:firstRow="0" w:lastRow="0" w:firstColumn="0" w:lastColumn="0" w:noHBand="0" w:noVBand="0"/>
      </w:tblPr>
      <w:tblGrid>
        <w:gridCol w:w="9658"/>
      </w:tblGrid>
      <w:tr w:rsidR="00D76C51">
        <w:tc>
          <w:tcPr>
            <w:tcW w:w="9658" w:type="dxa"/>
            <w:tcBorders>
              <w:top w:val="single" w:sz="8" w:space="0" w:color="000000"/>
              <w:left w:val="single" w:sz="8" w:space="0" w:color="000000"/>
              <w:bottom w:val="single" w:sz="8" w:space="0" w:color="000000"/>
              <w:right w:val="single" w:sz="8" w:space="0" w:color="000000"/>
            </w:tcBorders>
            <w:shd w:val="clear" w:color="auto" w:fill="EFEFEF"/>
          </w:tcPr>
          <w:p w:rsidR="00D76C51" w:rsidRDefault="009D3F86">
            <w:r>
              <w:rPr>
                <w:b/>
                <w:color w:val="FF0000"/>
                <w:sz w:val="22"/>
                <w:szCs w:val="22"/>
              </w:rPr>
              <w:t>[ CONTENU DE LA FORMATION À REMPLIR ]</w:t>
            </w:r>
          </w:p>
          <w:p w:rsidR="00D76C51" w:rsidRDefault="009D3F86">
            <w:pPr>
              <w:numPr>
                <w:ilvl w:val="1"/>
                <w:numId w:val="3"/>
              </w:numPr>
              <w:pBdr>
                <w:top w:val="nil"/>
                <w:left w:val="nil"/>
                <w:bottom w:val="nil"/>
                <w:right w:val="nil"/>
                <w:between w:val="nil"/>
              </w:pBdr>
              <w:rPr>
                <w:i/>
                <w:color w:val="000000"/>
              </w:rPr>
            </w:pPr>
            <w:r>
              <w:rPr>
                <w:i/>
              </w:rPr>
              <w:t xml:space="preserve">Exemple : </w:t>
            </w:r>
          </w:p>
          <w:p w:rsidR="00D76C51" w:rsidRDefault="009D3F86">
            <w:pPr>
              <w:numPr>
                <w:ilvl w:val="1"/>
                <w:numId w:val="3"/>
              </w:numPr>
              <w:pBdr>
                <w:top w:val="nil"/>
                <w:left w:val="nil"/>
                <w:bottom w:val="nil"/>
                <w:right w:val="nil"/>
                <w:between w:val="nil"/>
              </w:pBdr>
              <w:rPr>
                <w:color w:val="000000"/>
              </w:rPr>
            </w:pPr>
            <w:r>
              <w:rPr>
                <w:color w:val="000000"/>
              </w:rPr>
              <w:t>Jour 1 : Adopter Blender</w:t>
            </w:r>
          </w:p>
          <w:p w:rsidR="00D76C51" w:rsidRDefault="009D3F86">
            <w:pPr>
              <w:pBdr>
                <w:top w:val="nil"/>
                <w:left w:val="nil"/>
                <w:bottom w:val="nil"/>
                <w:right w:val="nil"/>
                <w:between w:val="nil"/>
              </w:pBdr>
              <w:ind w:left="1440"/>
              <w:rPr>
                <w:color w:val="000000"/>
              </w:rPr>
            </w:pPr>
            <w:r>
              <w:rPr>
                <w:color w:val="000000"/>
              </w:rPr>
              <w:t>Introduction à Blender</w:t>
            </w:r>
          </w:p>
          <w:p w:rsidR="00D76C51" w:rsidRDefault="009D3F86">
            <w:pPr>
              <w:pBdr>
                <w:top w:val="nil"/>
                <w:left w:val="nil"/>
                <w:bottom w:val="nil"/>
                <w:right w:val="nil"/>
                <w:between w:val="nil"/>
              </w:pBdr>
              <w:ind w:left="1440"/>
              <w:rPr>
                <w:color w:val="000000"/>
              </w:rPr>
            </w:pPr>
            <w:r>
              <w:rPr>
                <w:color w:val="000000"/>
              </w:rPr>
              <w:t>Exploration des primitives</w:t>
            </w:r>
          </w:p>
          <w:p w:rsidR="00D76C51" w:rsidRDefault="009D3F86">
            <w:pPr>
              <w:pBdr>
                <w:top w:val="nil"/>
                <w:left w:val="nil"/>
                <w:bottom w:val="nil"/>
                <w:right w:val="nil"/>
                <w:between w:val="nil"/>
              </w:pBdr>
              <w:ind w:left="1440"/>
              <w:rPr>
                <w:color w:val="000000"/>
              </w:rPr>
            </w:pPr>
            <w:r>
              <w:rPr>
                <w:color w:val="000000"/>
              </w:rPr>
              <w:t>Initiation à l'animation</w:t>
            </w:r>
          </w:p>
          <w:p w:rsidR="00D76C51" w:rsidRDefault="009D3F86">
            <w:pPr>
              <w:pBdr>
                <w:top w:val="nil"/>
                <w:left w:val="nil"/>
                <w:bottom w:val="nil"/>
                <w:right w:val="nil"/>
                <w:between w:val="nil"/>
              </w:pBdr>
              <w:ind w:left="1440"/>
              <w:rPr>
                <w:color w:val="000000"/>
              </w:rPr>
            </w:pPr>
            <w:r>
              <w:rPr>
                <w:color w:val="000000"/>
              </w:rPr>
              <w:t>Exercice : animer une balle rebondissante</w:t>
            </w:r>
          </w:p>
          <w:p w:rsidR="00D76C51" w:rsidRDefault="00D76C51">
            <w:pPr>
              <w:pBdr>
                <w:top w:val="nil"/>
                <w:left w:val="nil"/>
                <w:bottom w:val="nil"/>
                <w:right w:val="nil"/>
                <w:between w:val="nil"/>
              </w:pBdr>
              <w:ind w:left="1440"/>
              <w:rPr>
                <w:color w:val="000000"/>
              </w:rPr>
            </w:pPr>
          </w:p>
          <w:p w:rsidR="00D76C51" w:rsidRDefault="009D3F86">
            <w:pPr>
              <w:numPr>
                <w:ilvl w:val="1"/>
                <w:numId w:val="3"/>
              </w:numPr>
              <w:pBdr>
                <w:top w:val="nil"/>
                <w:left w:val="nil"/>
                <w:bottom w:val="nil"/>
                <w:right w:val="nil"/>
                <w:between w:val="nil"/>
              </w:pBdr>
              <w:rPr>
                <w:color w:val="000000"/>
              </w:rPr>
            </w:pPr>
            <w:r>
              <w:rPr>
                <w:color w:val="000000"/>
              </w:rPr>
              <w:t>Jour 2 : L'éditeur vidéo</w:t>
            </w:r>
          </w:p>
          <w:p w:rsidR="00D76C51" w:rsidRDefault="009D3F86">
            <w:pPr>
              <w:pBdr>
                <w:top w:val="nil"/>
                <w:left w:val="nil"/>
                <w:bottom w:val="nil"/>
                <w:right w:val="nil"/>
                <w:between w:val="nil"/>
              </w:pBdr>
              <w:ind w:left="1440"/>
              <w:rPr>
                <w:color w:val="000000"/>
              </w:rPr>
            </w:pPr>
            <w:r>
              <w:rPr>
                <w:color w:val="000000"/>
              </w:rPr>
              <w:t>Les bases de l'éditeur vidéo non-linéaire</w:t>
            </w:r>
          </w:p>
          <w:p w:rsidR="00D76C51" w:rsidRDefault="009D3F86">
            <w:pPr>
              <w:pBdr>
                <w:top w:val="nil"/>
                <w:left w:val="nil"/>
                <w:bottom w:val="nil"/>
                <w:right w:val="nil"/>
                <w:between w:val="nil"/>
              </w:pBdr>
              <w:ind w:left="1440"/>
              <w:rPr>
                <w:color w:val="000000"/>
              </w:rPr>
            </w:pPr>
            <w:r>
              <w:rPr>
                <w:color w:val="000000"/>
              </w:rPr>
              <w:t>Notions de rendu</w:t>
            </w:r>
          </w:p>
          <w:p w:rsidR="00D76C51" w:rsidRDefault="009D3F86">
            <w:pPr>
              <w:pBdr>
                <w:top w:val="nil"/>
                <w:left w:val="nil"/>
                <w:bottom w:val="nil"/>
                <w:right w:val="nil"/>
                <w:between w:val="nil"/>
              </w:pBdr>
              <w:ind w:left="1440"/>
              <w:rPr>
                <w:color w:val="000000"/>
              </w:rPr>
            </w:pPr>
            <w:r>
              <w:rPr>
                <w:color w:val="000000"/>
              </w:rPr>
              <w:t>Exercice : Montage d'un petit court-métrage</w:t>
            </w:r>
          </w:p>
          <w:p w:rsidR="00D76C51" w:rsidRDefault="009D3F86">
            <w:pPr>
              <w:pBdr>
                <w:top w:val="nil"/>
                <w:left w:val="nil"/>
                <w:bottom w:val="nil"/>
                <w:right w:val="nil"/>
                <w:between w:val="nil"/>
              </w:pBdr>
              <w:ind w:left="1440"/>
              <w:rPr>
                <w:color w:val="000000"/>
              </w:rPr>
            </w:pPr>
            <w:r>
              <w:rPr>
                <w:color w:val="000000"/>
              </w:rPr>
              <w:t xml:space="preserve">Fonctions vidéos propres à Blender </w:t>
            </w:r>
          </w:p>
          <w:p w:rsidR="00D76C51" w:rsidRDefault="00D76C51">
            <w:pPr>
              <w:pBdr>
                <w:top w:val="nil"/>
                <w:left w:val="nil"/>
                <w:bottom w:val="nil"/>
                <w:right w:val="nil"/>
                <w:between w:val="nil"/>
              </w:pBdr>
              <w:ind w:left="1440"/>
              <w:rPr>
                <w:color w:val="000000"/>
              </w:rPr>
            </w:pPr>
          </w:p>
          <w:p w:rsidR="00D76C51" w:rsidRDefault="009D3F86">
            <w:pPr>
              <w:numPr>
                <w:ilvl w:val="1"/>
                <w:numId w:val="3"/>
              </w:numPr>
              <w:pBdr>
                <w:top w:val="nil"/>
                <w:left w:val="nil"/>
                <w:bottom w:val="nil"/>
                <w:right w:val="nil"/>
                <w:between w:val="nil"/>
              </w:pBdr>
              <w:rPr>
                <w:color w:val="000000"/>
              </w:rPr>
            </w:pPr>
            <w:r>
              <w:rPr>
                <w:color w:val="000000"/>
              </w:rPr>
              <w:lastRenderedPageBreak/>
              <w:t>Jour 3 : L’étalonnage</w:t>
            </w:r>
          </w:p>
          <w:p w:rsidR="00D76C51" w:rsidRDefault="009D3F86">
            <w:pPr>
              <w:pBdr>
                <w:top w:val="nil"/>
                <w:left w:val="nil"/>
                <w:bottom w:val="nil"/>
                <w:right w:val="nil"/>
                <w:between w:val="nil"/>
              </w:pBdr>
              <w:ind w:left="1440"/>
              <w:rPr>
                <w:color w:val="000000"/>
              </w:rPr>
            </w:pPr>
            <w:r>
              <w:rPr>
                <w:color w:val="000000"/>
              </w:rPr>
              <w:t>L'éditeur de nœuds pour la</w:t>
            </w:r>
            <w:r>
              <w:rPr>
                <w:color w:val="000000"/>
              </w:rPr>
              <w:t xml:space="preserve"> composition </w:t>
            </w:r>
          </w:p>
          <w:p w:rsidR="00D76C51" w:rsidRDefault="009D3F86">
            <w:pPr>
              <w:pBdr>
                <w:top w:val="nil"/>
                <w:left w:val="nil"/>
                <w:bottom w:val="nil"/>
                <w:right w:val="nil"/>
                <w:between w:val="nil"/>
              </w:pBdr>
              <w:ind w:left="1440"/>
              <w:rPr>
                <w:color w:val="000000"/>
              </w:rPr>
            </w:pPr>
            <w:r>
              <w:rPr>
                <w:color w:val="000000"/>
              </w:rPr>
              <w:t>Exercice: Mélange d'images</w:t>
            </w:r>
          </w:p>
          <w:p w:rsidR="00D76C51" w:rsidRDefault="009D3F86">
            <w:pPr>
              <w:pBdr>
                <w:top w:val="nil"/>
                <w:left w:val="nil"/>
                <w:bottom w:val="nil"/>
                <w:right w:val="nil"/>
                <w:between w:val="nil"/>
              </w:pBdr>
              <w:ind w:left="1440"/>
              <w:rPr>
                <w:color w:val="000000"/>
              </w:rPr>
            </w:pPr>
            <w:r>
              <w:rPr>
                <w:color w:val="000000"/>
              </w:rPr>
              <w:t>Exercice : Corrections colorimétriques</w:t>
            </w:r>
          </w:p>
          <w:p w:rsidR="00D76C51" w:rsidRDefault="009D3F86">
            <w:pPr>
              <w:pBdr>
                <w:top w:val="nil"/>
                <w:left w:val="nil"/>
                <w:bottom w:val="nil"/>
                <w:right w:val="nil"/>
                <w:between w:val="nil"/>
              </w:pBdr>
              <w:ind w:left="1440"/>
              <w:rPr>
                <w:color w:val="000000"/>
              </w:rPr>
            </w:pPr>
            <w:r>
              <w:rPr>
                <w:color w:val="000000"/>
              </w:rPr>
              <w:t>Passes de rendu</w:t>
            </w:r>
          </w:p>
          <w:p w:rsidR="00D76C51" w:rsidRDefault="00D76C51">
            <w:pPr>
              <w:pBdr>
                <w:top w:val="nil"/>
                <w:left w:val="nil"/>
                <w:bottom w:val="nil"/>
                <w:right w:val="nil"/>
                <w:between w:val="nil"/>
              </w:pBdr>
              <w:ind w:left="1440"/>
              <w:rPr>
                <w:color w:val="000000"/>
              </w:rPr>
            </w:pPr>
          </w:p>
          <w:p w:rsidR="00D76C51" w:rsidRDefault="009D3F86">
            <w:pPr>
              <w:numPr>
                <w:ilvl w:val="1"/>
                <w:numId w:val="3"/>
              </w:numPr>
              <w:pBdr>
                <w:top w:val="nil"/>
                <w:left w:val="nil"/>
                <w:bottom w:val="nil"/>
                <w:right w:val="nil"/>
                <w:between w:val="nil"/>
              </w:pBdr>
              <w:rPr>
                <w:color w:val="000000"/>
              </w:rPr>
            </w:pPr>
            <w:r>
              <w:rPr>
                <w:color w:val="000000"/>
              </w:rPr>
              <w:t>Jour 4 : L'incrustation</w:t>
            </w:r>
          </w:p>
          <w:p w:rsidR="00D76C51" w:rsidRDefault="009D3F86">
            <w:pPr>
              <w:pBdr>
                <w:top w:val="nil"/>
                <w:left w:val="nil"/>
                <w:bottom w:val="nil"/>
                <w:right w:val="nil"/>
                <w:between w:val="nil"/>
              </w:pBdr>
              <w:ind w:left="1440"/>
              <w:rPr>
                <w:color w:val="000000"/>
              </w:rPr>
            </w:pPr>
            <w:r>
              <w:rPr>
                <w:color w:val="000000"/>
              </w:rPr>
              <w:t>Utiliser les nœuds d'incrustation</w:t>
            </w:r>
          </w:p>
          <w:p w:rsidR="00D76C51" w:rsidRDefault="009D3F86">
            <w:pPr>
              <w:pBdr>
                <w:top w:val="nil"/>
                <w:left w:val="nil"/>
                <w:bottom w:val="nil"/>
                <w:right w:val="nil"/>
                <w:between w:val="nil"/>
              </w:pBdr>
              <w:ind w:left="1440"/>
              <w:rPr>
                <w:color w:val="000000"/>
              </w:rPr>
            </w:pPr>
            <w:r>
              <w:rPr>
                <w:color w:val="000000"/>
              </w:rPr>
              <w:t>Exercice : Deux cas Classiques, chroma key et luminance</w:t>
            </w:r>
          </w:p>
          <w:p w:rsidR="00D76C51" w:rsidRDefault="009D3F86">
            <w:pPr>
              <w:pBdr>
                <w:top w:val="nil"/>
                <w:left w:val="nil"/>
                <w:bottom w:val="nil"/>
                <w:right w:val="nil"/>
                <w:between w:val="nil"/>
              </w:pBdr>
              <w:ind w:left="1440"/>
              <w:rPr>
                <w:color w:val="000000"/>
              </w:rPr>
            </w:pPr>
            <w:r>
              <w:rPr>
                <w:color w:val="000000"/>
              </w:rPr>
              <w:t>Le masquage</w:t>
            </w:r>
          </w:p>
          <w:p w:rsidR="00D76C51" w:rsidRDefault="009D3F86">
            <w:pPr>
              <w:pBdr>
                <w:top w:val="nil"/>
                <w:left w:val="nil"/>
                <w:bottom w:val="nil"/>
                <w:right w:val="nil"/>
                <w:between w:val="nil"/>
              </w:pBdr>
              <w:ind w:left="1440"/>
              <w:rPr>
                <w:color w:val="000000"/>
              </w:rPr>
            </w:pPr>
            <w:r>
              <w:rPr>
                <w:color w:val="000000"/>
              </w:rPr>
              <w:t>Exercice : détourage et incrustation photo</w:t>
            </w:r>
          </w:p>
          <w:p w:rsidR="00D76C51" w:rsidRDefault="00D76C51">
            <w:pPr>
              <w:pBdr>
                <w:top w:val="nil"/>
                <w:left w:val="nil"/>
                <w:bottom w:val="nil"/>
                <w:right w:val="nil"/>
                <w:between w:val="nil"/>
              </w:pBdr>
              <w:ind w:left="1440"/>
              <w:rPr>
                <w:color w:val="000000"/>
              </w:rPr>
            </w:pPr>
          </w:p>
          <w:p w:rsidR="00D76C51" w:rsidRDefault="009D3F86">
            <w:pPr>
              <w:numPr>
                <w:ilvl w:val="1"/>
                <w:numId w:val="3"/>
              </w:numPr>
              <w:pBdr>
                <w:top w:val="nil"/>
                <w:left w:val="nil"/>
                <w:bottom w:val="nil"/>
                <w:right w:val="nil"/>
                <w:between w:val="nil"/>
              </w:pBdr>
              <w:rPr>
                <w:color w:val="000000"/>
              </w:rPr>
            </w:pPr>
            <w:r>
              <w:rPr>
                <w:color w:val="000000"/>
              </w:rPr>
              <w:t>Jour 5 : Le tracking 2D</w:t>
            </w:r>
          </w:p>
          <w:p w:rsidR="00D76C51" w:rsidRDefault="009D3F86">
            <w:pPr>
              <w:pBdr>
                <w:top w:val="nil"/>
                <w:left w:val="nil"/>
                <w:bottom w:val="nil"/>
                <w:right w:val="nil"/>
                <w:between w:val="nil"/>
              </w:pBdr>
              <w:ind w:left="1440"/>
              <w:rPr>
                <w:color w:val="000000"/>
              </w:rPr>
            </w:pPr>
            <w:r>
              <w:rPr>
                <w:color w:val="000000"/>
              </w:rPr>
              <w:t>Et si la vidéo bouge...</w:t>
            </w:r>
          </w:p>
          <w:p w:rsidR="00D76C51" w:rsidRDefault="009D3F86">
            <w:pPr>
              <w:pBdr>
                <w:top w:val="nil"/>
                <w:left w:val="nil"/>
                <w:bottom w:val="nil"/>
                <w:right w:val="nil"/>
                <w:between w:val="nil"/>
              </w:pBdr>
              <w:ind w:left="1440"/>
              <w:rPr>
                <w:color w:val="000000"/>
              </w:rPr>
            </w:pPr>
            <w:r>
              <w:rPr>
                <w:color w:val="000000"/>
              </w:rPr>
              <w:t>Tracking 1 point</w:t>
            </w:r>
          </w:p>
          <w:p w:rsidR="00D76C51" w:rsidRDefault="009D3F86">
            <w:pPr>
              <w:pBdr>
                <w:top w:val="nil"/>
                <w:left w:val="nil"/>
                <w:bottom w:val="nil"/>
                <w:right w:val="nil"/>
                <w:between w:val="nil"/>
              </w:pBdr>
              <w:ind w:left="1440"/>
              <w:rPr>
                <w:color w:val="000000"/>
              </w:rPr>
            </w:pPr>
            <w:r>
              <w:rPr>
                <w:color w:val="000000"/>
              </w:rPr>
              <w:t>Tracking 4 points</w:t>
            </w:r>
          </w:p>
          <w:p w:rsidR="00D76C51" w:rsidRDefault="009D3F86">
            <w:pPr>
              <w:pBdr>
                <w:top w:val="nil"/>
                <w:left w:val="nil"/>
                <w:bottom w:val="nil"/>
                <w:right w:val="nil"/>
                <w:between w:val="nil"/>
              </w:pBdr>
              <w:ind w:left="1440"/>
              <w:rPr>
                <w:color w:val="000000"/>
              </w:rPr>
            </w:pPr>
            <w:r>
              <w:rPr>
                <w:color w:val="000000"/>
              </w:rPr>
              <w:t>Exercice : incrustation vidéo sur un plan</w:t>
            </w:r>
          </w:p>
          <w:p w:rsidR="00D76C51" w:rsidRDefault="009D3F86">
            <w:pPr>
              <w:pBdr>
                <w:top w:val="nil"/>
                <w:left w:val="nil"/>
                <w:bottom w:val="nil"/>
                <w:right w:val="nil"/>
                <w:between w:val="nil"/>
              </w:pBdr>
              <w:ind w:left="1440"/>
              <w:rPr>
                <w:color w:val="000000"/>
              </w:rPr>
            </w:pPr>
            <w:r>
              <w:rPr>
                <w:color w:val="000000"/>
              </w:rPr>
              <w:t>Plus loin : notions de tracking 3D</w:t>
            </w:r>
          </w:p>
        </w:tc>
      </w:tr>
    </w:tbl>
    <w:p w:rsidR="00D76C51" w:rsidRDefault="00D76C51">
      <w:pPr>
        <w:widowControl w:val="0"/>
        <w:pBdr>
          <w:top w:val="nil"/>
          <w:left w:val="nil"/>
          <w:bottom w:val="nil"/>
          <w:right w:val="nil"/>
          <w:between w:val="nil"/>
        </w:pBdr>
        <w:spacing w:before="200" w:after="120"/>
        <w:jc w:val="left"/>
        <w:rPr>
          <w:b/>
          <w:color w:val="FF0000"/>
          <w:sz w:val="24"/>
          <w:szCs w:val="24"/>
        </w:rPr>
      </w:pPr>
    </w:p>
    <w:p w:rsidR="00D76C51" w:rsidRDefault="009D3F86">
      <w:pPr>
        <w:widowControl w:val="0"/>
        <w:pBdr>
          <w:top w:val="nil"/>
          <w:left w:val="nil"/>
          <w:bottom w:val="nil"/>
          <w:right w:val="nil"/>
          <w:between w:val="nil"/>
        </w:pBdr>
        <w:spacing w:before="200" w:after="120"/>
        <w:jc w:val="left"/>
        <w:rPr>
          <w:b/>
          <w:color w:val="FF0000"/>
          <w:sz w:val="24"/>
          <w:szCs w:val="24"/>
        </w:rPr>
      </w:pPr>
      <w:r>
        <w:rPr>
          <w:rFonts w:ascii="Arial Unicode MS" w:eastAsia="Arial Unicode MS" w:hAnsi="Arial Unicode MS" w:cs="Arial Unicode MS"/>
          <w:b/>
          <w:color w:val="FF0000"/>
          <w:sz w:val="24"/>
          <w:szCs w:val="24"/>
        </w:rPr>
        <w:t>❚</w:t>
      </w:r>
      <w:r>
        <w:rPr>
          <w:rFonts w:ascii="Arial Unicode MS" w:eastAsia="Arial Unicode MS" w:hAnsi="Arial Unicode MS" w:cs="Arial Unicode MS"/>
          <w:b/>
          <w:color w:val="FF0000"/>
          <w:sz w:val="24"/>
          <w:szCs w:val="24"/>
        </w:rPr>
        <w:t xml:space="preserve"> </w:t>
      </w:r>
      <w:r>
        <w:rPr>
          <w:b/>
          <w:color w:val="323130"/>
          <w:sz w:val="24"/>
          <w:szCs w:val="24"/>
        </w:rPr>
        <w:t>Formateur(s)</w:t>
      </w:r>
    </w:p>
    <w:p w:rsidR="00D76C51" w:rsidRDefault="009D3F86">
      <w:r>
        <w:rPr>
          <w:b/>
          <w:color w:val="FF0000"/>
          <w:sz w:val="22"/>
          <w:szCs w:val="22"/>
        </w:rPr>
        <w:t>[ NOM ET PARCOURS DU FORMATEUR ]</w:t>
      </w:r>
    </w:p>
    <w:p w:rsidR="00D76C51" w:rsidRDefault="00D76C51">
      <w:pPr>
        <w:pBdr>
          <w:top w:val="nil"/>
          <w:left w:val="nil"/>
          <w:bottom w:val="nil"/>
          <w:right w:val="nil"/>
          <w:between w:val="nil"/>
        </w:pBdr>
        <w:jc w:val="left"/>
        <w:rPr>
          <w:i/>
        </w:rPr>
      </w:pPr>
    </w:p>
    <w:p w:rsidR="00D76C51" w:rsidRDefault="009D3F86">
      <w:pPr>
        <w:pBdr>
          <w:top w:val="nil"/>
          <w:left w:val="nil"/>
          <w:bottom w:val="nil"/>
          <w:right w:val="nil"/>
          <w:between w:val="nil"/>
        </w:pBdr>
        <w:jc w:val="left"/>
        <w:rPr>
          <w:i/>
          <w:u w:val="single"/>
        </w:rPr>
      </w:pPr>
      <w:r>
        <w:rPr>
          <w:i/>
          <w:u w:val="single"/>
        </w:rPr>
        <w:t xml:space="preserve">Exemple: </w:t>
      </w:r>
    </w:p>
    <w:p w:rsidR="00D76C51" w:rsidRDefault="009D3F86">
      <w:pPr>
        <w:pBdr>
          <w:top w:val="nil"/>
          <w:left w:val="nil"/>
          <w:bottom w:val="nil"/>
          <w:right w:val="nil"/>
          <w:between w:val="nil"/>
        </w:pBdr>
        <w:jc w:val="left"/>
        <w:rPr>
          <w:color w:val="000000"/>
        </w:rPr>
      </w:pPr>
      <w:r>
        <w:rPr>
          <w:i/>
          <w:color w:val="000000"/>
        </w:rPr>
        <w:t>Camille Bissuel</w:t>
      </w:r>
    </w:p>
    <w:p w:rsidR="00D76C51" w:rsidRDefault="009D3F86">
      <w:pPr>
        <w:pBdr>
          <w:top w:val="nil"/>
          <w:left w:val="nil"/>
          <w:bottom w:val="nil"/>
          <w:right w:val="nil"/>
          <w:between w:val="nil"/>
        </w:pBdr>
        <w:jc w:val="left"/>
        <w:rPr>
          <w:i/>
          <w:color w:val="000000"/>
        </w:rPr>
      </w:pPr>
      <w:r>
        <w:rPr>
          <w:i/>
          <w:color w:val="000000"/>
        </w:rPr>
        <w:t>Illustrateur et formateur indépendant, Camille Bissuel utilise uniquement des logiciels libres pour ses créations graphiques (Gimp, Inkscape, Scribus, Krita, Blender ...), et organise des formations sur ses outils quotidiens. Il e</w:t>
      </w:r>
      <w:r>
        <w:rPr>
          <w:i/>
          <w:color w:val="000000"/>
        </w:rPr>
        <w:t xml:space="preserve">st également co-auteur de deux manuels sur le sujet. Vous pouvez découvrir ses illustrations sur </w:t>
      </w:r>
      <w:hyperlink r:id="rId7">
        <w:r>
          <w:rPr>
            <w:i/>
            <w:color w:val="1155CC"/>
            <w:u w:val="single"/>
          </w:rPr>
          <w:t>www.nylnook.com</w:t>
        </w:r>
      </w:hyperlink>
      <w:r>
        <w:rPr>
          <w:i/>
          <w:color w:val="000000"/>
        </w:rPr>
        <w:t>.</w:t>
      </w:r>
    </w:p>
    <w:p w:rsidR="00D76C51" w:rsidRDefault="00D76C51">
      <w:pPr>
        <w:pBdr>
          <w:top w:val="nil"/>
          <w:left w:val="nil"/>
          <w:bottom w:val="nil"/>
          <w:right w:val="nil"/>
          <w:between w:val="nil"/>
        </w:pBdr>
        <w:jc w:val="left"/>
        <w:rPr>
          <w:i/>
        </w:rPr>
      </w:pPr>
    </w:p>
    <w:p w:rsidR="00D76C51" w:rsidRDefault="009D3F86">
      <w:pPr>
        <w:widowControl w:val="0"/>
        <w:pBdr>
          <w:top w:val="nil"/>
          <w:left w:val="nil"/>
          <w:bottom w:val="nil"/>
          <w:right w:val="nil"/>
          <w:between w:val="nil"/>
        </w:pBdr>
        <w:spacing w:before="200" w:after="120"/>
        <w:rPr>
          <w:b/>
          <w:color w:val="000000"/>
          <w:sz w:val="24"/>
          <w:szCs w:val="24"/>
        </w:rPr>
      </w:pPr>
      <w:r>
        <w:rPr>
          <w:rFonts w:ascii="Arial Unicode MS" w:eastAsia="Arial Unicode MS" w:hAnsi="Arial Unicode MS" w:cs="Arial Unicode MS"/>
          <w:b/>
          <w:color w:val="FF0000"/>
          <w:sz w:val="24"/>
          <w:szCs w:val="24"/>
        </w:rPr>
        <w:t>❚</w:t>
      </w:r>
      <w:r>
        <w:rPr>
          <w:b/>
          <w:color w:val="FF9900"/>
          <w:sz w:val="24"/>
          <w:szCs w:val="24"/>
        </w:rPr>
        <w:t xml:space="preserve"> </w:t>
      </w:r>
      <w:r>
        <w:rPr>
          <w:b/>
          <w:color w:val="323130"/>
          <w:sz w:val="24"/>
          <w:szCs w:val="24"/>
        </w:rPr>
        <w:t>Pré-requis nécessaires pour suivre l’action de formation</w:t>
      </w:r>
    </w:p>
    <w:p w:rsidR="00D76C51" w:rsidRDefault="009D3F86">
      <w:r>
        <w:rPr>
          <w:b/>
          <w:color w:val="FF0000"/>
          <w:sz w:val="22"/>
          <w:szCs w:val="22"/>
        </w:rPr>
        <w:t>[ DESCRIPTIF DES PRÉREQUIS NÉCESSAIRES ]</w:t>
      </w:r>
    </w:p>
    <w:p w:rsidR="00D76C51" w:rsidRDefault="009D3F86">
      <w:pPr>
        <w:pBdr>
          <w:top w:val="nil"/>
          <w:left w:val="nil"/>
          <w:bottom w:val="nil"/>
          <w:right w:val="nil"/>
          <w:between w:val="nil"/>
        </w:pBdr>
        <w:spacing w:before="200"/>
        <w:rPr>
          <w:i/>
        </w:rPr>
      </w:pPr>
      <w:r>
        <w:rPr>
          <w:i/>
        </w:rPr>
        <w:t xml:space="preserve">Exemple : </w:t>
      </w:r>
    </w:p>
    <w:p w:rsidR="00D76C51" w:rsidRDefault="009D3F86">
      <w:pPr>
        <w:pBdr>
          <w:top w:val="nil"/>
          <w:left w:val="nil"/>
          <w:bottom w:val="nil"/>
          <w:right w:val="nil"/>
          <w:between w:val="nil"/>
        </w:pBdr>
        <w:spacing w:before="200"/>
        <w:rPr>
          <w:i/>
          <w:color w:val="FF9900"/>
        </w:rPr>
      </w:pPr>
      <w:r>
        <w:rPr>
          <w:i/>
          <w:color w:val="000000"/>
        </w:rPr>
        <w:t>Maîtrise dʼun logiciel de montage vidéo (Premiere Pro, Final Cut Pro, Avid Media Composer, Cinelerra, etc.), connaissance dʼun logiciel de retouche dʼimages (Photoshop, Gimp, Krita, etc.), bonne connaissance et pratique des techniques de montag</w:t>
      </w:r>
      <w:r>
        <w:rPr>
          <w:i/>
          <w:color w:val="000000"/>
        </w:rPr>
        <w:t>e audiovisuel.</w:t>
      </w:r>
    </w:p>
    <w:p w:rsidR="00D76C51" w:rsidRDefault="009D3F86">
      <w:pPr>
        <w:pBdr>
          <w:top w:val="nil"/>
          <w:left w:val="nil"/>
          <w:bottom w:val="nil"/>
          <w:right w:val="nil"/>
          <w:between w:val="nil"/>
        </w:pBdr>
        <w:spacing w:before="200"/>
        <w:rPr>
          <w:b/>
          <w:color w:val="323130"/>
          <w:sz w:val="24"/>
          <w:szCs w:val="24"/>
        </w:rPr>
      </w:pPr>
      <w:r>
        <w:rPr>
          <w:rFonts w:ascii="Arial Unicode MS" w:eastAsia="Arial Unicode MS" w:hAnsi="Arial Unicode MS" w:cs="Arial Unicode MS"/>
          <w:color w:val="FF0000"/>
          <w:sz w:val="24"/>
          <w:szCs w:val="24"/>
        </w:rPr>
        <w:lastRenderedPageBreak/>
        <w:t>❚</w:t>
      </w:r>
      <w:r>
        <w:rPr>
          <w:rFonts w:ascii="Arial Unicode MS" w:eastAsia="Arial Unicode MS" w:hAnsi="Arial Unicode MS" w:cs="Arial Unicode MS"/>
          <w:color w:val="FF0000"/>
          <w:sz w:val="24"/>
          <w:szCs w:val="24"/>
        </w:rPr>
        <w:t xml:space="preserve"> </w:t>
      </w:r>
      <w:r>
        <w:rPr>
          <w:b/>
          <w:color w:val="323130"/>
          <w:sz w:val="24"/>
          <w:szCs w:val="24"/>
        </w:rPr>
        <w:t>Ma</w:t>
      </w:r>
      <w:r>
        <w:rPr>
          <w:b/>
          <w:color w:val="323130"/>
          <w:sz w:val="24"/>
          <w:szCs w:val="24"/>
        </w:rPr>
        <w:t>tériel requis</w:t>
      </w:r>
    </w:p>
    <w:p w:rsidR="00D76C51" w:rsidRDefault="009D3F86">
      <w:r>
        <w:rPr>
          <w:b/>
          <w:color w:val="FF0000"/>
          <w:sz w:val="22"/>
          <w:szCs w:val="22"/>
        </w:rPr>
        <w:t>[ DESCRIPTION DU MATÉRIEL REQUIS ]</w:t>
      </w:r>
    </w:p>
    <w:p w:rsidR="00D76C51" w:rsidRDefault="009D3F86">
      <w:pPr>
        <w:pBdr>
          <w:top w:val="nil"/>
          <w:left w:val="nil"/>
          <w:bottom w:val="nil"/>
          <w:right w:val="nil"/>
          <w:between w:val="nil"/>
        </w:pBdr>
        <w:spacing w:before="200"/>
        <w:rPr>
          <w:i/>
          <w:color w:val="323130"/>
        </w:rPr>
      </w:pPr>
      <w:r>
        <w:rPr>
          <w:i/>
          <w:color w:val="323130"/>
        </w:rPr>
        <w:t xml:space="preserve">Exemple : </w:t>
      </w:r>
      <w:r>
        <w:rPr>
          <w:i/>
          <w:color w:val="323130"/>
        </w:rPr>
        <w:t xml:space="preserve">Apportez votre ordinateur ! </w:t>
      </w:r>
      <w:r>
        <w:rPr>
          <w:i/>
          <w:color w:val="323130"/>
        </w:rPr>
        <w:t>N</w:t>
      </w:r>
      <w:r>
        <w:rPr>
          <w:i/>
          <w:color w:val="323130"/>
        </w:rPr>
        <w:t>'oubliez pas de prévoir de la place sur votre disque dur !</w:t>
      </w:r>
    </w:p>
    <w:p w:rsidR="00D76C51" w:rsidRDefault="00D76C51">
      <w:pPr>
        <w:pBdr>
          <w:top w:val="nil"/>
          <w:left w:val="nil"/>
          <w:bottom w:val="nil"/>
          <w:right w:val="nil"/>
          <w:between w:val="nil"/>
        </w:pBdr>
        <w:spacing w:before="200"/>
        <w:rPr>
          <w:color w:val="323130"/>
        </w:rPr>
      </w:pPr>
    </w:p>
    <w:p w:rsidR="00D76C51" w:rsidRDefault="00D76C51">
      <w:pPr>
        <w:pBdr>
          <w:top w:val="nil"/>
          <w:left w:val="nil"/>
          <w:bottom w:val="nil"/>
          <w:right w:val="nil"/>
          <w:between w:val="nil"/>
        </w:pBdr>
        <w:spacing w:before="200"/>
        <w:rPr>
          <w:color w:val="323130"/>
        </w:rPr>
      </w:pPr>
    </w:p>
    <w:p w:rsidR="00D76C51" w:rsidRDefault="00D76C51">
      <w:pPr>
        <w:pBdr>
          <w:top w:val="nil"/>
          <w:left w:val="nil"/>
          <w:bottom w:val="nil"/>
          <w:right w:val="nil"/>
          <w:between w:val="nil"/>
        </w:pBdr>
        <w:spacing w:before="200"/>
        <w:rPr>
          <w:color w:val="323130"/>
        </w:rPr>
      </w:pPr>
    </w:p>
    <w:p w:rsidR="00D76C51" w:rsidRDefault="009D3F86">
      <w:pPr>
        <w:pBdr>
          <w:top w:val="nil"/>
          <w:left w:val="nil"/>
          <w:bottom w:val="nil"/>
          <w:right w:val="nil"/>
          <w:between w:val="nil"/>
        </w:pBdr>
        <w:spacing w:before="200"/>
        <w:rPr>
          <w:color w:val="323130"/>
          <w:sz w:val="24"/>
          <w:szCs w:val="24"/>
        </w:rPr>
      </w:pPr>
      <w:r>
        <w:rPr>
          <w:rFonts w:ascii="Arial Unicode MS" w:eastAsia="Arial Unicode MS" w:hAnsi="Arial Unicode MS" w:cs="Arial Unicode MS"/>
          <w:color w:val="FF0000"/>
          <w:sz w:val="24"/>
          <w:szCs w:val="24"/>
        </w:rPr>
        <w:t>❚</w:t>
      </w:r>
      <w:r>
        <w:rPr>
          <w:rFonts w:ascii="Arial Unicode MS" w:eastAsia="Arial Unicode MS" w:hAnsi="Arial Unicode MS" w:cs="Arial Unicode MS"/>
          <w:color w:val="FF0000"/>
          <w:sz w:val="24"/>
          <w:szCs w:val="24"/>
        </w:rPr>
        <w:t xml:space="preserve"> </w:t>
      </w:r>
      <w:r>
        <w:rPr>
          <w:b/>
          <w:color w:val="323130"/>
          <w:sz w:val="24"/>
          <w:szCs w:val="24"/>
        </w:rPr>
        <w:t xml:space="preserve">Moyens pédagogiques et d’encadrement mis en œuvre </w:t>
      </w:r>
    </w:p>
    <w:p w:rsidR="00D76C51" w:rsidRDefault="009D3F86">
      <w:pPr>
        <w:rPr>
          <w:color w:val="323130"/>
        </w:rPr>
      </w:pPr>
      <w:r>
        <w:rPr>
          <w:b/>
          <w:color w:val="FF0000"/>
          <w:sz w:val="22"/>
          <w:szCs w:val="22"/>
        </w:rPr>
        <w:t>[ DESCRIPTION DES MOYENS PÉDAGOGIQUES ET D’ENCADREMENT ]</w:t>
      </w:r>
    </w:p>
    <w:p w:rsidR="00D76C51" w:rsidRDefault="009D3F86">
      <w:pPr>
        <w:pBdr>
          <w:top w:val="nil"/>
          <w:left w:val="nil"/>
          <w:bottom w:val="nil"/>
          <w:right w:val="nil"/>
          <w:between w:val="nil"/>
        </w:pBdr>
        <w:spacing w:before="200"/>
        <w:rPr>
          <w:i/>
          <w:color w:val="323130"/>
        </w:rPr>
      </w:pPr>
      <w:r>
        <w:rPr>
          <w:i/>
          <w:color w:val="323130"/>
        </w:rPr>
        <w:t xml:space="preserve">Exemple : </w:t>
      </w:r>
      <w:r>
        <w:rPr>
          <w:i/>
          <w:color w:val="323130"/>
        </w:rPr>
        <w:t>Nous alternerons régulièrement théorie et pratique : chacun dispose d'un poste de travail pour mettre en pratique au fur et à mesure les notions abordées</w:t>
      </w:r>
    </w:p>
    <w:p w:rsidR="00D76C51" w:rsidRDefault="009D3F86">
      <w:pPr>
        <w:pBdr>
          <w:top w:val="nil"/>
          <w:left w:val="nil"/>
          <w:bottom w:val="nil"/>
          <w:right w:val="nil"/>
          <w:between w:val="nil"/>
        </w:pBdr>
        <w:spacing w:before="200"/>
        <w:rPr>
          <w:b/>
          <w:color w:val="323130"/>
          <w:sz w:val="24"/>
          <w:szCs w:val="24"/>
        </w:rPr>
      </w:pPr>
      <w:r>
        <w:rPr>
          <w:rFonts w:ascii="Arial Unicode MS" w:eastAsia="Arial Unicode MS" w:hAnsi="Arial Unicode MS" w:cs="Arial Unicode MS"/>
          <w:color w:val="FF0000"/>
          <w:sz w:val="24"/>
          <w:szCs w:val="24"/>
        </w:rPr>
        <w:t>❚</w:t>
      </w:r>
      <w:r>
        <w:rPr>
          <w:rFonts w:ascii="Arial Unicode MS" w:eastAsia="Arial Unicode MS" w:hAnsi="Arial Unicode MS" w:cs="Arial Unicode MS"/>
          <w:color w:val="FF0000"/>
          <w:sz w:val="24"/>
          <w:szCs w:val="24"/>
        </w:rPr>
        <w:t xml:space="preserve"> </w:t>
      </w:r>
      <w:r>
        <w:rPr>
          <w:b/>
          <w:color w:val="323130"/>
          <w:sz w:val="24"/>
          <w:szCs w:val="24"/>
        </w:rPr>
        <w:t>Supports pédagogiques</w:t>
      </w:r>
    </w:p>
    <w:p w:rsidR="00D76C51" w:rsidRDefault="009D3F86">
      <w:pPr>
        <w:rPr>
          <w:b/>
          <w:color w:val="323130"/>
          <w:sz w:val="24"/>
          <w:szCs w:val="24"/>
        </w:rPr>
      </w:pPr>
      <w:r>
        <w:rPr>
          <w:b/>
          <w:color w:val="FF0000"/>
          <w:sz w:val="22"/>
          <w:szCs w:val="22"/>
        </w:rPr>
        <w:t>[ DESCRIPTI</w:t>
      </w:r>
      <w:r>
        <w:rPr>
          <w:b/>
          <w:color w:val="FF0000"/>
          <w:sz w:val="22"/>
          <w:szCs w:val="22"/>
        </w:rPr>
        <w:t>ON DES SUPPORTS ]</w:t>
      </w:r>
    </w:p>
    <w:p w:rsidR="00D76C51" w:rsidRDefault="009D3F86">
      <w:pPr>
        <w:pBdr>
          <w:top w:val="nil"/>
          <w:left w:val="nil"/>
          <w:bottom w:val="nil"/>
          <w:right w:val="nil"/>
          <w:between w:val="nil"/>
        </w:pBdr>
        <w:spacing w:before="200"/>
        <w:rPr>
          <w:i/>
          <w:color w:val="323130"/>
        </w:rPr>
      </w:pPr>
      <w:r>
        <w:rPr>
          <w:i/>
          <w:color w:val="323130"/>
        </w:rPr>
        <w:t xml:space="preserve">Exemple : </w:t>
      </w:r>
      <w:r>
        <w:rPr>
          <w:i/>
          <w:color w:val="323130"/>
        </w:rPr>
        <w:t xml:space="preserve">Il est remis aux stagiaires : </w:t>
      </w:r>
    </w:p>
    <w:p w:rsidR="00D76C51" w:rsidRDefault="009D3F86">
      <w:pPr>
        <w:pBdr>
          <w:top w:val="nil"/>
          <w:left w:val="nil"/>
          <w:bottom w:val="nil"/>
          <w:right w:val="nil"/>
          <w:between w:val="nil"/>
        </w:pBdr>
        <w:spacing w:before="200"/>
        <w:rPr>
          <w:i/>
          <w:color w:val="323130"/>
        </w:rPr>
      </w:pPr>
      <w:r>
        <w:rPr>
          <w:i/>
          <w:color w:val="323130"/>
        </w:rPr>
        <w:t>•</w:t>
      </w:r>
      <w:r>
        <w:rPr>
          <w:i/>
          <w:color w:val="323130"/>
        </w:rPr>
        <w:tab/>
        <w:t>les logiciels (libres et gratuits), en toute légalité</w:t>
      </w:r>
    </w:p>
    <w:p w:rsidR="00D76C51" w:rsidRDefault="009D3F86">
      <w:pPr>
        <w:pBdr>
          <w:top w:val="nil"/>
          <w:left w:val="nil"/>
          <w:bottom w:val="nil"/>
          <w:right w:val="nil"/>
          <w:between w:val="nil"/>
        </w:pBdr>
        <w:spacing w:before="200"/>
        <w:rPr>
          <w:i/>
          <w:color w:val="323130"/>
        </w:rPr>
      </w:pPr>
      <w:r>
        <w:rPr>
          <w:i/>
          <w:color w:val="323130"/>
        </w:rPr>
        <w:t>•</w:t>
      </w:r>
      <w:r>
        <w:rPr>
          <w:i/>
          <w:color w:val="323130"/>
        </w:rPr>
        <w:tab/>
        <w:t xml:space="preserve">le plan de déroulement de la formation </w:t>
      </w:r>
    </w:p>
    <w:p w:rsidR="00D76C51" w:rsidRDefault="009D3F86">
      <w:pPr>
        <w:pBdr>
          <w:top w:val="nil"/>
          <w:left w:val="nil"/>
          <w:bottom w:val="nil"/>
          <w:right w:val="nil"/>
          <w:between w:val="nil"/>
        </w:pBdr>
        <w:spacing w:before="200"/>
        <w:rPr>
          <w:i/>
          <w:color w:val="323130"/>
        </w:rPr>
      </w:pPr>
      <w:r>
        <w:rPr>
          <w:i/>
          <w:color w:val="323130"/>
        </w:rPr>
        <w:t>•</w:t>
      </w:r>
      <w:r>
        <w:rPr>
          <w:i/>
          <w:color w:val="323130"/>
        </w:rPr>
        <w:tab/>
        <w:t xml:space="preserve">une bibliographie complète </w:t>
      </w:r>
    </w:p>
    <w:p w:rsidR="00D76C51" w:rsidRDefault="009D3F86">
      <w:pPr>
        <w:pBdr>
          <w:top w:val="nil"/>
          <w:left w:val="nil"/>
          <w:bottom w:val="nil"/>
          <w:right w:val="nil"/>
          <w:between w:val="nil"/>
        </w:pBdr>
        <w:spacing w:before="200"/>
        <w:rPr>
          <w:i/>
          <w:color w:val="323130"/>
        </w:rPr>
      </w:pPr>
      <w:r>
        <w:rPr>
          <w:i/>
          <w:color w:val="323130"/>
        </w:rPr>
        <w:t>•</w:t>
      </w:r>
      <w:r>
        <w:rPr>
          <w:i/>
          <w:color w:val="323130"/>
        </w:rPr>
        <w:tab/>
        <w:t>des schémas explicatifs (sous forme numérique)</w:t>
      </w:r>
    </w:p>
    <w:p w:rsidR="00D76C51" w:rsidRDefault="00D76C51">
      <w:pPr>
        <w:pBdr>
          <w:top w:val="nil"/>
          <w:left w:val="nil"/>
          <w:bottom w:val="nil"/>
          <w:right w:val="nil"/>
          <w:between w:val="nil"/>
        </w:pBdr>
        <w:spacing w:before="200"/>
        <w:rPr>
          <w:color w:val="323130"/>
        </w:rPr>
      </w:pPr>
    </w:p>
    <w:p w:rsidR="00D76C51" w:rsidRDefault="009D3F86">
      <w:pPr>
        <w:pBdr>
          <w:top w:val="nil"/>
          <w:left w:val="nil"/>
          <w:bottom w:val="nil"/>
          <w:right w:val="nil"/>
          <w:between w:val="nil"/>
        </w:pBdr>
        <w:rPr>
          <w:color w:val="323130"/>
          <w:sz w:val="24"/>
          <w:szCs w:val="24"/>
        </w:rPr>
      </w:pPr>
      <w:r>
        <w:rPr>
          <w:rFonts w:ascii="Arial Unicode MS" w:eastAsia="Arial Unicode MS" w:hAnsi="Arial Unicode MS" w:cs="Arial Unicode MS"/>
          <w:color w:val="FF0000"/>
          <w:sz w:val="24"/>
          <w:szCs w:val="24"/>
        </w:rPr>
        <w:t>❚</w:t>
      </w:r>
      <w:r>
        <w:rPr>
          <w:rFonts w:ascii="Arial Unicode MS" w:eastAsia="Arial Unicode MS" w:hAnsi="Arial Unicode MS" w:cs="Arial Unicode MS"/>
          <w:color w:val="FF0000"/>
          <w:sz w:val="24"/>
          <w:szCs w:val="24"/>
        </w:rPr>
        <w:t xml:space="preserve"> </w:t>
      </w:r>
      <w:r>
        <w:rPr>
          <w:b/>
          <w:color w:val="323130"/>
          <w:sz w:val="24"/>
          <w:szCs w:val="24"/>
        </w:rPr>
        <w:t>Modalités de suivi et dispositif d’appréciation des résultats :</w:t>
      </w:r>
      <w:r>
        <w:rPr>
          <w:color w:val="323130"/>
          <w:sz w:val="24"/>
          <w:szCs w:val="24"/>
        </w:rPr>
        <w:t xml:space="preserve"> </w:t>
      </w:r>
    </w:p>
    <w:p w:rsidR="00D76C51" w:rsidRDefault="009D3F86">
      <w:pPr>
        <w:pBdr>
          <w:top w:val="nil"/>
          <w:left w:val="nil"/>
          <w:bottom w:val="nil"/>
          <w:right w:val="nil"/>
          <w:between w:val="nil"/>
        </w:pBdr>
        <w:rPr>
          <w:i/>
          <w:color w:val="000000"/>
        </w:rPr>
      </w:pPr>
      <w:r>
        <w:rPr>
          <w:i/>
          <w:color w:val="323130"/>
        </w:rPr>
        <w:t xml:space="preserve">Exemple : </w:t>
      </w:r>
      <w:r>
        <w:rPr>
          <w:i/>
          <w:color w:val="323130"/>
        </w:rPr>
        <w:t>Évaluation formative en continu ; Commentaire personnel en fin de formation si souhaité. Bilan commun le dernier jour.</w:t>
      </w:r>
    </w:p>
    <w:p w:rsidR="00D76C51" w:rsidRDefault="00D76C51">
      <w:pPr>
        <w:pBdr>
          <w:top w:val="nil"/>
          <w:left w:val="nil"/>
          <w:bottom w:val="nil"/>
          <w:right w:val="nil"/>
          <w:between w:val="nil"/>
        </w:pBdr>
        <w:rPr>
          <w:color w:val="000000"/>
        </w:rPr>
      </w:pPr>
    </w:p>
    <w:sectPr w:rsidR="00D76C51">
      <w:headerReference w:type="even" r:id="rId8"/>
      <w:headerReference w:type="default" r:id="rId9"/>
      <w:footerReference w:type="even" r:id="rId10"/>
      <w:footerReference w:type="default" r:id="rId11"/>
      <w:headerReference w:type="first" r:id="rId12"/>
      <w:footerReference w:type="first" r:id="rId13"/>
      <w:pgSz w:w="11906" w:h="16838"/>
      <w:pgMar w:top="1134" w:right="1134" w:bottom="77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F86" w:rsidRDefault="009D3F86">
      <w:pPr>
        <w:spacing w:line="240" w:lineRule="auto"/>
      </w:pPr>
      <w:r>
        <w:separator/>
      </w:r>
    </w:p>
  </w:endnote>
  <w:endnote w:type="continuationSeparator" w:id="0">
    <w:p w:rsidR="009D3F86" w:rsidRDefault="009D3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ika">
    <w:charset w:val="00"/>
    <w:family w:val="auto"/>
    <w:pitch w:val="default"/>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51" w:rsidRDefault="00D76C51">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51" w:rsidRDefault="00D76C51">
    <w:pPr>
      <w:pBdr>
        <w:top w:val="nil"/>
        <w:left w:val="nil"/>
        <w:bottom w:val="nil"/>
        <w:right w:val="nil"/>
        <w:between w:val="nil"/>
      </w:pBdr>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51" w:rsidRDefault="00D76C5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F86" w:rsidRDefault="009D3F86">
      <w:pPr>
        <w:spacing w:line="240" w:lineRule="auto"/>
      </w:pPr>
      <w:r>
        <w:separator/>
      </w:r>
    </w:p>
  </w:footnote>
  <w:footnote w:type="continuationSeparator" w:id="0">
    <w:p w:rsidR="009D3F86" w:rsidRDefault="009D3F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51" w:rsidRDefault="00D76C51">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51" w:rsidRDefault="00D76C51">
    <w:pPr>
      <w:pBdr>
        <w:top w:val="nil"/>
        <w:left w:val="nil"/>
        <w:bottom w:val="nil"/>
        <w:right w:val="nil"/>
        <w:between w:val="nil"/>
      </w:pBdr>
      <w:spacing w:before="20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51" w:rsidRDefault="00D76C5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72CA0"/>
    <w:multiLevelType w:val="multilevel"/>
    <w:tmpl w:val="730056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6E5A51AB"/>
    <w:multiLevelType w:val="multilevel"/>
    <w:tmpl w:val="B66013E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719701CB"/>
    <w:multiLevelType w:val="multilevel"/>
    <w:tmpl w:val="06D807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51"/>
    <w:rsid w:val="00082BA2"/>
    <w:rsid w:val="009D3F86"/>
    <w:rsid w:val="00D76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51DC1A-45DC-451A-A32E-397C9FA7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ndika" w:eastAsia="Andika" w:hAnsi="Andika" w:cs="Andika"/>
        <w:lang w:val="fr-FR" w:eastAsia="fr-FR"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nylnook.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2647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Utilisateur Windows</cp:lastModifiedBy>
  <cp:revision>2</cp:revision>
  <dcterms:created xsi:type="dcterms:W3CDTF">2023-07-18T20:47:00Z</dcterms:created>
  <dcterms:modified xsi:type="dcterms:W3CDTF">2023-07-18T20:47:00Z</dcterms:modified>
</cp:coreProperties>
</file>