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423A3" w14:textId="77777777" w:rsidR="00356DB2" w:rsidRDefault="00356DB2" w:rsidP="00356DB2">
      <w:pPr>
        <w:pStyle w:val="1"/>
        <w:jc w:val="center"/>
      </w:pPr>
      <w:r>
        <w:rPr>
          <w:rFonts w:hint="eastAsia"/>
        </w:rPr>
        <w:t>第四章</w:t>
      </w:r>
    </w:p>
    <w:p w14:paraId="6EE7E0AE" w14:textId="77777777" w:rsidR="00356DB2" w:rsidRDefault="00356DB2" w:rsidP="00356DB2">
      <w:r>
        <w:rPr>
          <w:noProof/>
        </w:rPr>
        <w:drawing>
          <wp:inline distT="0" distB="0" distL="0" distR="0" wp14:anchorId="0BF40503" wp14:editId="2B710A13">
            <wp:extent cx="5274310" cy="137541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E498" w14:textId="396CFC03" w:rsidR="00AE1F47" w:rsidRPr="00A9591A" w:rsidRDefault="0069242E" w:rsidP="00356DB2">
      <w:pPr>
        <w:rPr>
          <w:rFonts w:hint="eastAsia"/>
        </w:rPr>
      </w:pPr>
      <w:r>
        <w:t>根据排队理论计算</w:t>
      </w:r>
      <w:r w:rsidR="00A9591A">
        <w:t>出来的时间延迟公式：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μC-λ</m:t>
            </m:r>
          </m:den>
        </m:f>
      </m:oMath>
      <w:r w:rsidR="00A9591A">
        <w:t xml:space="preserve">,  </w:t>
      </w:r>
      <m:oMath>
        <m:r>
          <w:rPr>
            <w:rFonts w:ascii="Cambria Math" w:hAnsi="Cambria Math"/>
          </w:rPr>
          <m:t>μC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A9591A">
        <w:t>帧/</w:t>
      </w:r>
      <w:r w:rsidR="00A9591A">
        <w:rPr>
          <w:rFonts w:hint="eastAsia"/>
        </w:rPr>
        <w:t>秒</w:t>
      </w:r>
    </w:p>
    <w:p w14:paraId="15A0527C" w14:textId="7BF78012" w:rsidR="00A9591A" w:rsidRDefault="00A9591A" w:rsidP="00160975">
      <w:pPr>
        <w:pStyle w:val="a4"/>
        <w:numPr>
          <w:ilvl w:val="0"/>
          <w:numId w:val="1"/>
        </w:numPr>
      </w:pPr>
      <w:r>
        <w:t>T=</w:t>
      </w:r>
      <w:r w:rsidR="00160975">
        <w:t>0.00010</w:t>
      </w:r>
      <w:r w:rsidR="00160975">
        <w:rPr>
          <w:rFonts w:hint="eastAsia"/>
        </w:rPr>
        <w:t>s</w:t>
      </w:r>
    </w:p>
    <w:p w14:paraId="28D13076" w14:textId="5308559A" w:rsidR="00160975" w:rsidRDefault="00160975" w:rsidP="00160975">
      <w:pPr>
        <w:pStyle w:val="a4"/>
        <w:numPr>
          <w:ilvl w:val="0"/>
          <w:numId w:val="1"/>
        </w:numPr>
      </w:pPr>
      <w:r>
        <w:rPr>
          <w:rFonts w:hint="eastAsia"/>
        </w:rPr>
        <w:t>T=</w:t>
      </w:r>
      <w:r>
        <w:t>0.00011s</w:t>
      </w:r>
    </w:p>
    <w:p w14:paraId="60F93237" w14:textId="0E3377E5" w:rsidR="00160975" w:rsidRDefault="00160975" w:rsidP="00160975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T=0</w:t>
      </w:r>
      <w:r>
        <w:t>.001s</w:t>
      </w:r>
    </w:p>
    <w:p w14:paraId="50A36374" w14:textId="77777777" w:rsidR="00356DB2" w:rsidRDefault="00356DB2" w:rsidP="00356DB2">
      <w:r>
        <w:rPr>
          <w:noProof/>
        </w:rPr>
        <w:drawing>
          <wp:inline distT="0" distB="0" distL="0" distR="0" wp14:anchorId="2A9C4768" wp14:editId="486C25B7">
            <wp:extent cx="5322033" cy="9779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8115" cy="98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6300" w14:textId="47F7C24C" w:rsidR="00913897" w:rsidRDefault="00913897" w:rsidP="00356DB2">
      <w:pPr>
        <w:rPr>
          <w:rFonts w:hint="eastAsia"/>
        </w:rPr>
      </w:pPr>
      <w:r>
        <w:t>G=50x0.04=2</w:t>
      </w:r>
      <w:r>
        <w:rPr>
          <w:rFonts w:hint="eastAsia"/>
        </w:rPr>
        <w:t>帧</w:t>
      </w:r>
    </w:p>
    <w:p w14:paraId="678B4A3B" w14:textId="710FAA57" w:rsidR="00160975" w:rsidRDefault="00913897" w:rsidP="00913897">
      <w:pPr>
        <w:pStyle w:val="a4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217F2FA8" w14:textId="47663026" w:rsidR="00913897" w:rsidRDefault="00913897" w:rsidP="00913897">
      <w:pPr>
        <w:pStyle w:val="a4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14:paraId="3651F055" w14:textId="3B1D6099" w:rsidR="00913897" w:rsidRDefault="00913897" w:rsidP="00913897">
      <w:pPr>
        <w:pStyle w:val="a4"/>
        <w:numPr>
          <w:ilvl w:val="0"/>
          <w:numId w:val="2"/>
        </w:num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72B36E1" w14:textId="77777777" w:rsidR="00356DB2" w:rsidRDefault="00356DB2" w:rsidP="00356DB2">
      <w:r>
        <w:rPr>
          <w:noProof/>
        </w:rPr>
        <w:drawing>
          <wp:inline distT="0" distB="0" distL="0" distR="0" wp14:anchorId="77EFBB83" wp14:editId="42F98F38">
            <wp:extent cx="5448297" cy="825500"/>
            <wp:effectExtent l="0" t="0" r="63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5987" cy="82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1766" w14:textId="393601F5" w:rsidR="00CF16A3" w:rsidRDefault="00FD4F75" w:rsidP="00FD4F75">
      <w:pPr>
        <w:pStyle w:val="a4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2000</m:t>
            </m:r>
          </m:num>
          <m:den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×0.82</m:t>
            </m:r>
          </m:den>
        </m:f>
        <m:r>
          <w:rPr>
            <w:rFonts w:ascii="Cambria Math" w:hAnsi="Cambria Math"/>
          </w:rPr>
          <m:t>=8.13μs</m:t>
        </m:r>
      </m:oMath>
      <w:r>
        <w:t>，</w:t>
      </w:r>
      <w:r>
        <w:rPr>
          <w:rFonts w:hint="eastAsia"/>
        </w:rPr>
        <w:t>时间</w:t>
      </w:r>
      <w:r>
        <w:t>槽宽度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τ=</m:t>
        </m:r>
        <m:r>
          <m:rPr>
            <m:sty m:val="p"/>
          </m:rPr>
          <w:rPr>
            <w:rFonts w:ascii="Cambria Math" w:hAnsi="Cambria Math"/>
          </w:rPr>
          <m:t>16.26s</m:t>
        </m:r>
      </m:oMath>
    </w:p>
    <w:p w14:paraId="14026A16" w14:textId="5CEB8860" w:rsidR="00FD4F75" w:rsidRDefault="00FD4F75" w:rsidP="00FD4F75">
      <w:pPr>
        <w:pStyle w:val="a4"/>
        <w:numPr>
          <w:ilvl w:val="0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40</m:t>
            </m:r>
            <m:r>
              <w:rPr>
                <w:rFonts w:ascii="Cambria Math" w:hAnsi="Cambria Math"/>
              </w:rPr>
              <m:t>000</m:t>
            </m:r>
          </m:num>
          <m:den>
            <m:r>
              <w:rPr>
                <w:rFonts w:ascii="Cambria Math" w:hAnsi="Cambria Math"/>
              </w:rPr>
              <m:t>3×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8</m:t>
                </m:r>
              </m:sup>
            </m:sSup>
            <m:r>
              <w:rPr>
                <w:rFonts w:ascii="Cambria Math" w:hAnsi="Cambria Math"/>
              </w:rPr>
              <m:t>×0.</m:t>
            </m:r>
            <m:r>
              <w:rPr>
                <w:rFonts w:ascii="Cambria Math" w:hAnsi="Cambria Math"/>
              </w:rPr>
              <m:t>65</m:t>
            </m:r>
          </m:den>
        </m:f>
        <m:r>
          <w:rPr>
            <w:rFonts w:ascii="Cambria Math" w:hAnsi="Cambria Math"/>
          </w:rPr>
          <m:t>=205.13</m:t>
        </m:r>
        <m:r>
          <w:rPr>
            <w:rFonts w:ascii="Cambria Math" w:hAnsi="Cambria Math"/>
          </w:rPr>
          <m:t>μs</m:t>
        </m:r>
      </m:oMath>
      <w:r>
        <w:t>，</w:t>
      </w:r>
      <w:r>
        <w:rPr>
          <w:rFonts w:hint="eastAsia"/>
        </w:rPr>
        <w:t>时间</w:t>
      </w:r>
      <w:r>
        <w:t>槽宽度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τ=</m:t>
        </m:r>
        <m:r>
          <m:rPr>
            <m:sty m:val="p"/>
          </m:rPr>
          <w:rPr>
            <w:rFonts w:ascii="Cambria Math" w:hAnsi="Cambria Math"/>
          </w:rPr>
          <m:t>410</m:t>
        </m:r>
        <m:r>
          <m:rPr>
            <m:sty m:val="p"/>
          </m:rPr>
          <w:rPr>
            <w:rFonts w:ascii="Cambria Math" w:hAnsi="Cambria Math"/>
          </w:rPr>
          <m:t>.26s</m:t>
        </m:r>
      </m:oMath>
    </w:p>
    <w:p w14:paraId="3FE51221" w14:textId="77777777" w:rsidR="00356DB2" w:rsidRDefault="00356DB2" w:rsidP="00356DB2">
      <w:r>
        <w:rPr>
          <w:noProof/>
        </w:rPr>
        <w:drawing>
          <wp:inline distT="0" distB="0" distL="0" distR="0" wp14:anchorId="7AF83048" wp14:editId="1E612B4D">
            <wp:extent cx="5248275" cy="209550"/>
            <wp:effectExtent l="0" t="0" r="9525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BB44" w14:textId="001FEA83" w:rsidR="00FD4F75" w:rsidRDefault="00475793" w:rsidP="00356DB2">
      <w:r>
        <w:t>经典以太网采用曼彻斯特编码</w:t>
      </w:r>
      <w:r w:rsidR="00D44028">
        <w:t>，</w:t>
      </w:r>
      <w:r w:rsidR="00D44028">
        <w:rPr>
          <w:rFonts w:hint="eastAsia"/>
        </w:rPr>
        <w:t>根据</w:t>
      </w:r>
      <m:oMath>
        <m:r>
          <m:rPr>
            <m:sty m:val="p"/>
          </m:rPr>
          <w:rPr>
            <w:rFonts w:ascii="Cambria Math" w:hAnsi="Cambria Math"/>
          </w:rPr>
          <m:t xml:space="preserve"> S=B×log⁡(N)⁡</m:t>
        </m:r>
      </m:oMath>
      <w:r w:rsidR="00D44028">
        <w:t xml:space="preserve"> 知，比特率是波特率的二分之一，</w:t>
      </w:r>
    </w:p>
    <w:p w14:paraId="657CCF0C" w14:textId="255A50E4" w:rsidR="00D44028" w:rsidRDefault="00D44028" w:rsidP="00356DB2">
      <w:r>
        <w:rPr>
          <w:rFonts w:hint="eastAsia"/>
        </w:rPr>
        <w:t>故</w:t>
      </w:r>
      <w:r>
        <w:t>波特率为</w:t>
      </w:r>
      <m:oMath>
        <m:r>
          <m:rPr>
            <m:sty m:val="p"/>
          </m:rP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>
        <w:t>baud。</w:t>
      </w:r>
    </w:p>
    <w:p w14:paraId="14DE0A1B" w14:textId="55F33A0E" w:rsidR="00D44028" w:rsidRDefault="00356DB2" w:rsidP="00356DB2">
      <w:r>
        <w:rPr>
          <w:noProof/>
        </w:rPr>
        <w:drawing>
          <wp:inline distT="0" distB="0" distL="0" distR="0" wp14:anchorId="10C6E73E" wp14:editId="39A1E6D4">
            <wp:extent cx="5274310" cy="215900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821"/>
                    <a:stretch/>
                  </pic:blipFill>
                  <pic:spPr bwMode="auto">
                    <a:xfrm>
                      <a:off x="0" y="0"/>
                      <a:ext cx="527431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4BED9" w14:textId="5CB5EBC9" w:rsidR="0056200D" w:rsidRDefault="0056200D" w:rsidP="00356DB2">
      <w:r>
        <w:t>用 L</w:t>
      </w:r>
      <w:r>
        <w:rPr>
          <w:rFonts w:hint="eastAsia"/>
        </w:rPr>
        <w:t xml:space="preserve"> 表示</w:t>
      </w:r>
      <w:r>
        <w:t>低电平，H</w:t>
      </w:r>
      <w:r>
        <w:rPr>
          <w:rFonts w:hint="eastAsia"/>
        </w:rPr>
        <w:t xml:space="preserve"> 表示</w:t>
      </w:r>
      <w:r>
        <w:t>高电平。曼彻斯特编码中LH</w:t>
      </w:r>
      <w:r>
        <w:rPr>
          <w:rFonts w:hint="eastAsia"/>
        </w:rPr>
        <w:t xml:space="preserve"> 表示</w:t>
      </w:r>
      <w:r>
        <w:t>0，HL</w:t>
      </w:r>
      <w:r>
        <w:rPr>
          <w:rFonts w:hint="eastAsia"/>
        </w:rPr>
        <w:t xml:space="preserve"> 表示</w:t>
      </w:r>
      <w:r>
        <w:t>1，</w:t>
      </w:r>
      <w:r>
        <w:rPr>
          <w:rFonts w:hint="eastAsia"/>
        </w:rPr>
        <w:t>故</w:t>
      </w:r>
      <w:r>
        <w:t>比特流输出为：</w:t>
      </w:r>
    </w:p>
    <w:p w14:paraId="5F1FA97C" w14:textId="63181278" w:rsidR="0056200D" w:rsidRDefault="0056200D" w:rsidP="00356DB2">
      <w:r>
        <w:rPr>
          <w:rFonts w:hint="eastAsia"/>
        </w:rPr>
        <w:t>LH</w:t>
      </w:r>
      <w:r>
        <w:t xml:space="preserve"> </w:t>
      </w:r>
      <w:r>
        <w:rPr>
          <w:rFonts w:hint="eastAsia"/>
        </w:rPr>
        <w:t>LH</w:t>
      </w:r>
      <w:r>
        <w:t xml:space="preserve"> </w:t>
      </w:r>
      <w:r>
        <w:rPr>
          <w:rFonts w:hint="eastAsia"/>
        </w:rPr>
        <w:t>LH</w:t>
      </w:r>
      <w:r>
        <w:t xml:space="preserve"> </w:t>
      </w:r>
      <w:r>
        <w:rPr>
          <w:rFonts w:hint="eastAsia"/>
        </w:rPr>
        <w:t>HL</w:t>
      </w:r>
      <w:r>
        <w:t xml:space="preserve"> </w:t>
      </w:r>
      <w:r>
        <w:rPr>
          <w:rFonts w:hint="eastAsia"/>
        </w:rPr>
        <w:t>HL</w:t>
      </w:r>
      <w:r>
        <w:t xml:space="preserve"> </w:t>
      </w:r>
      <w:r>
        <w:rPr>
          <w:rFonts w:hint="eastAsia"/>
        </w:rPr>
        <w:t>HL</w:t>
      </w:r>
      <w:r>
        <w:t xml:space="preserve"> </w:t>
      </w:r>
      <w:r>
        <w:rPr>
          <w:rFonts w:hint="eastAsia"/>
        </w:rPr>
        <w:t>LH</w:t>
      </w:r>
      <w:r>
        <w:t xml:space="preserve"> </w:t>
      </w:r>
      <w:r>
        <w:rPr>
          <w:rFonts w:hint="eastAsia"/>
        </w:rPr>
        <w:t>HL</w:t>
      </w:r>
      <w:r>
        <w:t xml:space="preserve"> LH HL。</w:t>
      </w:r>
    </w:p>
    <w:p w14:paraId="4E3A9D0C" w14:textId="77777777" w:rsidR="00356DB2" w:rsidRDefault="00356DB2" w:rsidP="00356DB2">
      <w:r>
        <w:rPr>
          <w:noProof/>
        </w:rPr>
        <w:drawing>
          <wp:inline distT="0" distB="0" distL="0" distR="0" wp14:anchorId="13211A6D" wp14:editId="77FF7F0B">
            <wp:extent cx="5274310" cy="792480"/>
            <wp:effectExtent l="0" t="0" r="2540" b="762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6EA5" w14:textId="08E4B3C7" w:rsidR="001972BB" w:rsidRPr="001972BB" w:rsidRDefault="001972BB" w:rsidP="00356DB2">
      <w:r>
        <w:rPr>
          <w:rFonts w:hint="eastAsia"/>
        </w:rPr>
        <w:t>时间</w:t>
      </w:r>
      <w:r>
        <w:t>槽宽度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τ</m:t>
        </m:r>
        <m:r>
          <m:rPr>
            <m:sty m:val="p"/>
          </m:rPr>
          <w:rPr>
            <w:rFonts w:ascii="Cambria Math" w:hAnsi="Cambria Math"/>
          </w:rPr>
          <m:t>=2×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200</m:t>
            </m:r>
          </m:den>
        </m:f>
        <m:r>
          <m:rPr>
            <m:sty m:val="p"/>
          </m:rP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=10μs</m:t>
        </m:r>
      </m:oMath>
      <w:r>
        <w:t>，数据帧</w:t>
      </w:r>
      <w:r>
        <w:rPr>
          <w:rFonts w:hint="eastAsia"/>
        </w:rPr>
        <w:t>一</w:t>
      </w:r>
      <w:r>
        <w:t>帧时为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256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den>
        </m:f>
        <m:r>
          <w:rPr>
            <w:rFonts w:ascii="Cambria Math" w:hAnsi="Cambria Math"/>
          </w:rPr>
          <m:t>=25.6μs</m:t>
        </m:r>
      </m:oMath>
      <w:r>
        <w:t>，确认帧一帧时为3.2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μs</m:t>
        </m:r>
      </m:oMath>
    </w:p>
    <w:p w14:paraId="08925221" w14:textId="00312517" w:rsidR="001972BB" w:rsidRDefault="001972BB" w:rsidP="00356DB2">
      <w:r>
        <w:rPr>
          <w:rFonts w:hint="eastAsia"/>
        </w:rPr>
        <w:t>一次传输</w:t>
      </w:r>
      <w:r>
        <w:t>经过</w:t>
      </w:r>
      <w:r w:rsidR="00981FEB">
        <w:rPr>
          <w:rFonts w:hint="eastAsia"/>
        </w:rPr>
        <w:t>发送方</w:t>
      </w:r>
      <w:r>
        <w:t xml:space="preserve">抓住信道、 </w:t>
      </w:r>
      <w:r>
        <w:rPr>
          <w:rFonts w:hint="eastAsia"/>
        </w:rPr>
        <w:t>传输数据</w:t>
      </w:r>
      <w:r>
        <w:t>帧、</w:t>
      </w:r>
      <w:r>
        <w:rPr>
          <w:rFonts w:hint="eastAsia"/>
        </w:rPr>
        <w:t>等待</w:t>
      </w:r>
      <w:r w:rsidR="00981FEB">
        <w:rPr>
          <w:rFonts w:hint="eastAsia"/>
        </w:rPr>
        <w:t>最后</w:t>
      </w:r>
      <w:r w:rsidR="00981FEB">
        <w:t>一个比特到达、</w:t>
      </w:r>
      <w:r w:rsidR="00981FEB">
        <w:rPr>
          <w:rFonts w:hint="eastAsia"/>
        </w:rPr>
        <w:t>接收方</w:t>
      </w:r>
      <w:r w:rsidR="00981FEB">
        <w:t>抓住信道、</w:t>
      </w:r>
      <w:r w:rsidR="00981FEB">
        <w:rPr>
          <w:rFonts w:hint="eastAsia"/>
        </w:rPr>
        <w:t>传输确</w:t>
      </w:r>
      <w:r w:rsidR="00981FEB">
        <w:rPr>
          <w:rFonts w:hint="eastAsia"/>
        </w:rPr>
        <w:lastRenderedPageBreak/>
        <w:t>认</w:t>
      </w:r>
      <w:r w:rsidR="00981FEB">
        <w:t>帧、等待最后一个比特送达。</w:t>
      </w:r>
    </w:p>
    <w:p w14:paraId="50094CB9" w14:textId="799360CF" w:rsidR="001972BB" w:rsidRDefault="001972BB" w:rsidP="00356DB2">
      <w:r>
        <w:t>完成一次传输总时间为：10</w:t>
      </w:r>
      <w:r w:rsidR="00981FEB">
        <w:t>+25.6+5+10+3.2+5=58.8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μs</m:t>
        </m:r>
      </m:oMath>
      <w:r w:rsidR="00913756">
        <w:t>，</w:t>
      </w:r>
    </w:p>
    <w:p w14:paraId="0E554DB9" w14:textId="758D292F" w:rsidR="00913756" w:rsidRPr="001972BB" w:rsidRDefault="00913756" w:rsidP="00356DB2">
      <w:r>
        <w:rPr>
          <w:rFonts w:hint="eastAsia"/>
        </w:rPr>
        <w:t>有效数据</w:t>
      </w:r>
      <w:r>
        <w:t>率为：(256-32</w:t>
      </w:r>
      <w:r>
        <w:rPr>
          <w:rFonts w:hint="eastAsia"/>
        </w:rPr>
        <w:t>)</w:t>
      </w:r>
      <w:r>
        <w:t>/58.8</w:t>
      </w:r>
      <w:r w:rsidR="00C57198">
        <w:t>=3.8Mbps。</w:t>
      </w:r>
    </w:p>
    <w:p w14:paraId="39A7A9CE" w14:textId="77777777" w:rsidR="00356DB2" w:rsidRDefault="00356DB2" w:rsidP="00356DB2">
      <w:r>
        <w:rPr>
          <w:noProof/>
        </w:rPr>
        <w:drawing>
          <wp:inline distT="0" distB="0" distL="0" distR="0" wp14:anchorId="1FB9B2B9" wp14:editId="320A2213">
            <wp:extent cx="5274310" cy="588010"/>
            <wp:effectExtent l="0" t="0" r="2540" b="254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D087" w14:textId="29ADFCC9" w:rsidR="002A252B" w:rsidRDefault="00F90FC4" w:rsidP="00356DB2">
      <w:r>
        <w:t>第 i轮 发生冲突的概率为</w:t>
      </w:r>
      <w:r w:rsidR="00793A3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1-i</m:t>
            </m:r>
          </m:sup>
        </m:sSup>
      </m:oMath>
    </w:p>
    <w:p w14:paraId="20BB3218" w14:textId="059ED311" w:rsidR="00793A33" w:rsidRDefault="00793A33" w:rsidP="00356DB2">
      <w:r>
        <w:rPr>
          <w:rFonts w:hint="eastAsia"/>
        </w:rPr>
        <w:t>所以第</w:t>
      </w:r>
      <w:r>
        <w:t xml:space="preserve"> k</w:t>
      </w:r>
      <w:r>
        <w:rPr>
          <w:rFonts w:hint="eastAsia"/>
        </w:rPr>
        <w:t xml:space="preserve"> 轮</w:t>
      </w:r>
      <w:r>
        <w:t>结束竞争的概率是：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k-1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</w:p>
    <w:p w14:paraId="3913E946" w14:textId="2F338C4C" w:rsidR="00793A33" w:rsidRDefault="00793A33" w:rsidP="00356DB2">
      <w:r>
        <w:rPr>
          <w:rFonts w:hint="eastAsia"/>
        </w:rPr>
        <w:t>平均</w:t>
      </w:r>
      <w:r>
        <w:t>竞争</w:t>
      </w:r>
      <w:r>
        <w:rPr>
          <w:rFonts w:hint="eastAsia"/>
        </w:rPr>
        <w:t>次数</w:t>
      </w:r>
      <w:r>
        <w:t>是：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1-i</m:t>
                    </m:r>
                  </m:sup>
                </m:sSup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1-k</m:t>
                    </m:r>
                  </m:sup>
                </m:sSup>
              </m:e>
            </m:d>
          </m:e>
        </m:nary>
      </m:oMath>
      <w:r w:rsidR="008A6FC6">
        <w:t xml:space="preserve">, </w:t>
      </w:r>
      <w:r w:rsidR="008A6FC6">
        <w:rPr>
          <w:rFonts w:hint="eastAsia"/>
        </w:rPr>
        <w:t>n</w:t>
      </w:r>
      <w:r>
        <w:rPr>
          <w:rFonts w:hint="eastAsia"/>
        </w:rPr>
        <w:t xml:space="preserve"> </w:t>
      </w:r>
      <w:r>
        <w:t>趋近无穷。</w:t>
      </w:r>
    </w:p>
    <w:p w14:paraId="702A1282" w14:textId="77777777" w:rsidR="00356DB2" w:rsidRDefault="00356DB2" w:rsidP="00356DB2">
      <w:r>
        <w:rPr>
          <w:noProof/>
        </w:rPr>
        <w:drawing>
          <wp:inline distT="0" distB="0" distL="0" distR="0" wp14:anchorId="49C9F597" wp14:editId="63DF6EA8">
            <wp:extent cx="5274310" cy="594360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0CB5" w14:textId="3AF62958" w:rsidR="008A6FC6" w:rsidRDefault="00FC7C13" w:rsidP="00356DB2">
      <w:r>
        <w:t>快速</w:t>
      </w:r>
      <w:r w:rsidR="00CA51D6">
        <w:rPr>
          <w:rFonts w:hint="eastAsia"/>
        </w:rPr>
        <w:t>以太网</w:t>
      </w:r>
      <w:r w:rsidR="00CA51D6">
        <w:t>相同距离内的来回传输时间是以太网的</w:t>
      </w:r>
      <w:r w:rsidR="00606566">
        <w:t>1/10。</w:t>
      </w:r>
    </w:p>
    <w:p w14:paraId="1914FACB" w14:textId="77777777" w:rsidR="00356DB2" w:rsidRDefault="00356DB2" w:rsidP="00356DB2">
      <w:r>
        <w:rPr>
          <w:noProof/>
        </w:rPr>
        <w:drawing>
          <wp:inline distT="0" distB="0" distL="0" distR="0" wp14:anchorId="0DA503D8" wp14:editId="0E911CA9">
            <wp:extent cx="5274310" cy="424815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28EF" w14:textId="59E0A1F2" w:rsidR="009C3B5C" w:rsidRDefault="008F06DA" w:rsidP="00356DB2">
      <w:r>
        <w:t>最差情况下是只有一个数据流，</w:t>
      </w:r>
      <w:r>
        <w:rPr>
          <w:rFonts w:hint="eastAsia"/>
        </w:rPr>
        <w:t>其中</w:t>
      </w:r>
      <w:r>
        <w:t>每一帧为</w:t>
      </w:r>
      <w:r w:rsidR="00165DDC">
        <w:t>512</w:t>
      </w:r>
      <w:r>
        <w:rPr>
          <w:rFonts w:hint="eastAsia"/>
        </w:rPr>
        <w:t>比特</w:t>
      </w:r>
      <w:r>
        <w:t>。</w:t>
      </w:r>
    </w:p>
    <w:p w14:paraId="7839DB59" w14:textId="7A03D879" w:rsidR="00165DDC" w:rsidRDefault="008F06DA" w:rsidP="00356DB2">
      <w:r>
        <w:rPr>
          <w:rFonts w:hint="eastAsia"/>
        </w:rPr>
        <w:t>处理速度</w:t>
      </w:r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</w:rPr>
              <m:t>512</m:t>
            </m:r>
          </m:den>
        </m:f>
      </m:oMath>
      <w:r w:rsidR="00165DDC">
        <w:t>=</w:t>
      </w:r>
      <w:r w:rsidR="00165DDC" w:rsidRPr="00165DDC">
        <w:t>19,531,250</w:t>
      </w:r>
    </w:p>
    <w:p w14:paraId="54E5F112" w14:textId="5EA0CFF4" w:rsidR="00356DB2" w:rsidRDefault="00356DB2" w:rsidP="00356DB2">
      <w:r>
        <w:rPr>
          <w:noProof/>
        </w:rPr>
        <w:drawing>
          <wp:inline distT="0" distB="0" distL="0" distR="0" wp14:anchorId="700532CB" wp14:editId="127A86D1">
            <wp:extent cx="5274310" cy="1513840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3F2A" w14:textId="40158BE0" w:rsidR="004039ED" w:rsidRDefault="004039ED" w:rsidP="004039ED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B1 转发</w:t>
      </w:r>
      <w:r>
        <w:t>数据包到2，3，4</w:t>
      </w:r>
      <w:r>
        <w:rPr>
          <w:rFonts w:hint="eastAsia"/>
        </w:rPr>
        <w:t>端口</w:t>
      </w:r>
      <w:r>
        <w:t xml:space="preserve">，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转发</w:t>
      </w:r>
      <w:r>
        <w:t>数据包到1，2，3，4</w:t>
      </w:r>
      <w:r>
        <w:rPr>
          <w:rFonts w:hint="eastAsia"/>
        </w:rPr>
        <w:t>端口</w:t>
      </w:r>
      <w:r>
        <w:t>；</w:t>
      </w:r>
    </w:p>
    <w:p w14:paraId="299922A7" w14:textId="74216466" w:rsidR="004039ED" w:rsidRDefault="004039ED" w:rsidP="004039ED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B2</w:t>
      </w:r>
      <w:r>
        <w:rPr>
          <w:rFonts w:hint="eastAsia"/>
        </w:rPr>
        <w:t>转发</w:t>
      </w:r>
      <w:r>
        <w:t>数据包到</w:t>
      </w:r>
      <w:r>
        <w:t>1</w:t>
      </w:r>
      <w:r>
        <w:t>，3，4</w:t>
      </w:r>
      <w:r>
        <w:rPr>
          <w:rFonts w:hint="eastAsia"/>
        </w:rPr>
        <w:t>端口</w:t>
      </w:r>
      <w:r>
        <w:t xml:space="preserve">， 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转发</w:t>
      </w:r>
      <w:r>
        <w:t>数据包到1，2，3，4</w:t>
      </w:r>
      <w:r>
        <w:rPr>
          <w:rFonts w:hint="eastAsia"/>
        </w:rPr>
        <w:t>端口</w:t>
      </w:r>
      <w:r>
        <w:t>；</w:t>
      </w:r>
    </w:p>
    <w:p w14:paraId="3A3A8A61" w14:textId="29B77E2C" w:rsidR="004039ED" w:rsidRDefault="004039ED" w:rsidP="004039ED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B2</w:t>
      </w:r>
      <w:r>
        <w:rPr>
          <w:rFonts w:hint="eastAsia"/>
        </w:rPr>
        <w:t xml:space="preserve"> </w:t>
      </w:r>
      <w:r>
        <w:t>不会</w:t>
      </w:r>
      <w:r>
        <w:rPr>
          <w:rFonts w:hint="eastAsia"/>
        </w:rPr>
        <w:t>转发</w:t>
      </w:r>
      <w:r>
        <w:t>数据包到</w:t>
      </w:r>
      <w:r>
        <w:t>任何</w:t>
      </w:r>
      <w:r>
        <w:rPr>
          <w:rFonts w:hint="eastAsia"/>
        </w:rPr>
        <w:t>端口</w:t>
      </w:r>
      <w:r>
        <w:t xml:space="preserve">， 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也就</w:t>
      </w:r>
      <w:r>
        <w:t>接收不到</w:t>
      </w:r>
      <w:r>
        <w:t>数据包</w:t>
      </w:r>
      <w:r>
        <w:t>；</w:t>
      </w:r>
    </w:p>
    <w:p w14:paraId="15A3DCBB" w14:textId="35B52351" w:rsidR="004039ED" w:rsidRDefault="004039ED" w:rsidP="004039ED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B2</w:t>
      </w:r>
      <w:r>
        <w:rPr>
          <w:rFonts w:hint="eastAsia"/>
        </w:rPr>
        <w:t xml:space="preserve"> 转发</w:t>
      </w:r>
      <w:r>
        <w:t>数据包到2</w:t>
      </w:r>
      <w:r>
        <w:rPr>
          <w:rFonts w:hint="eastAsia"/>
        </w:rPr>
        <w:t>端口</w:t>
      </w:r>
      <w:r>
        <w:t xml:space="preserve">， 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接收</w:t>
      </w:r>
      <w:r>
        <w:t>不到</w:t>
      </w:r>
      <w:r>
        <w:t>数据包</w:t>
      </w:r>
      <w:r>
        <w:t>；</w:t>
      </w:r>
    </w:p>
    <w:p w14:paraId="2AC5A471" w14:textId="1F528B73" w:rsidR="004039ED" w:rsidRDefault="004039ED" w:rsidP="004039ED">
      <w:pPr>
        <w:pStyle w:val="a4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B2</w:t>
      </w:r>
      <w:r>
        <w:rPr>
          <w:rFonts w:hint="eastAsia"/>
        </w:rPr>
        <w:t xml:space="preserve"> 转发</w:t>
      </w:r>
      <w:r>
        <w:t>数据包到4</w:t>
      </w:r>
      <w:r>
        <w:rPr>
          <w:rFonts w:hint="eastAsia"/>
        </w:rPr>
        <w:t>端口</w:t>
      </w:r>
      <w:r>
        <w:t xml:space="preserve">， 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转发</w:t>
      </w:r>
      <w:r>
        <w:t>数据包到1</w:t>
      </w:r>
      <w:r>
        <w:rPr>
          <w:rFonts w:hint="eastAsia"/>
        </w:rPr>
        <w:t>端口</w:t>
      </w:r>
      <w:r>
        <w:t>；</w:t>
      </w:r>
    </w:p>
    <w:p w14:paraId="5058BD50" w14:textId="7C2515E5" w:rsidR="004039ED" w:rsidRDefault="004039ED" w:rsidP="004039ED">
      <w:pPr>
        <w:pStyle w:val="a4"/>
        <w:numPr>
          <w:ilvl w:val="0"/>
          <w:numId w:val="4"/>
        </w:numPr>
      </w:pPr>
      <w:r>
        <w:rPr>
          <w:rFonts w:hint="eastAsia"/>
        </w:rPr>
        <w:t>B1 转发</w:t>
      </w:r>
      <w:r>
        <w:t>数据包到</w:t>
      </w:r>
      <w:r>
        <w:t>1</w:t>
      </w:r>
      <w:r>
        <w:t>，3，4</w:t>
      </w:r>
      <w:r>
        <w:rPr>
          <w:rFonts w:hint="eastAsia"/>
        </w:rPr>
        <w:t>端口</w:t>
      </w:r>
      <w:r>
        <w:t xml:space="preserve">， 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转发</w:t>
      </w:r>
      <w:r>
        <w:t>数据包到2</w:t>
      </w:r>
      <w:r>
        <w:rPr>
          <w:rFonts w:hint="eastAsia"/>
        </w:rPr>
        <w:t>端口</w:t>
      </w:r>
      <w:r>
        <w:rPr>
          <w:rFonts w:hint="eastAsia"/>
        </w:rPr>
        <w:t>；</w:t>
      </w:r>
    </w:p>
    <w:p w14:paraId="4E078B0E" w14:textId="77777777" w:rsidR="004039ED" w:rsidRDefault="004039ED" w:rsidP="00356DB2">
      <w:pPr>
        <w:rPr>
          <w:rFonts w:hint="eastAsia"/>
        </w:rPr>
      </w:pPr>
    </w:p>
    <w:p w14:paraId="145E29A4" w14:textId="77777777" w:rsidR="00356DB2" w:rsidRDefault="00356DB2" w:rsidP="00356DB2">
      <w:r>
        <w:rPr>
          <w:noProof/>
        </w:rPr>
        <w:drawing>
          <wp:inline distT="0" distB="0" distL="0" distR="0" wp14:anchorId="0192B727" wp14:editId="7489019F">
            <wp:extent cx="5274310" cy="425450"/>
            <wp:effectExtent l="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33D8" w14:textId="22F4FDEF" w:rsidR="00F4167C" w:rsidRDefault="007F4459">
      <w:r>
        <w:t>存储-</w:t>
      </w:r>
      <w:r>
        <w:rPr>
          <w:rFonts w:hint="eastAsia"/>
        </w:rPr>
        <w:t>转发</w:t>
      </w:r>
      <w:r>
        <w:t>型交换机把一帧数据先存储再转发，</w:t>
      </w:r>
      <w:r>
        <w:rPr>
          <w:rFonts w:hint="eastAsia"/>
        </w:rPr>
        <w:t>因此</w:t>
      </w:r>
      <w:r>
        <w:t>在检验出错误时能够及时丢弃该帧；</w:t>
      </w:r>
      <w:r>
        <w:rPr>
          <w:rFonts w:hint="eastAsia"/>
        </w:rPr>
        <w:t>而直通</w:t>
      </w:r>
      <w:r>
        <w:t>型交换机发送数据之前不需要完全接收该帧，</w:t>
      </w:r>
      <w:r>
        <w:rPr>
          <w:rFonts w:hint="eastAsia"/>
        </w:rPr>
        <w:t>因此</w:t>
      </w:r>
      <w:r>
        <w:t>当它检验出错误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已经有</w:t>
      </w:r>
      <w:r>
        <w:t>一部分数据被发送出去了。</w:t>
      </w:r>
      <w:bookmarkStart w:id="0" w:name="_GoBack"/>
      <w:bookmarkEnd w:id="0"/>
    </w:p>
    <w:sectPr w:rsidR="00F4167C" w:rsidSect="004259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02E30"/>
    <w:multiLevelType w:val="hybridMultilevel"/>
    <w:tmpl w:val="44FAA198"/>
    <w:lvl w:ilvl="0" w:tplc="3F7AA37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4F6926"/>
    <w:multiLevelType w:val="hybridMultilevel"/>
    <w:tmpl w:val="338E540A"/>
    <w:lvl w:ilvl="0" w:tplc="7CEC0F1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E704961"/>
    <w:multiLevelType w:val="hybridMultilevel"/>
    <w:tmpl w:val="FAD45D64"/>
    <w:lvl w:ilvl="0" w:tplc="CD5CD0F6">
      <w:start w:val="1"/>
      <w:numFmt w:val="lowerLetter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9D469A"/>
    <w:multiLevelType w:val="hybridMultilevel"/>
    <w:tmpl w:val="36408906"/>
    <w:lvl w:ilvl="0" w:tplc="0B727D94">
      <w:start w:val="1"/>
      <w:numFmt w:val="lowerLetter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B2"/>
    <w:rsid w:val="00095CBC"/>
    <w:rsid w:val="00160975"/>
    <w:rsid w:val="00165DDC"/>
    <w:rsid w:val="001972BB"/>
    <w:rsid w:val="002A252B"/>
    <w:rsid w:val="00356DB2"/>
    <w:rsid w:val="003930DE"/>
    <w:rsid w:val="003A007B"/>
    <w:rsid w:val="004039ED"/>
    <w:rsid w:val="00425942"/>
    <w:rsid w:val="00475793"/>
    <w:rsid w:val="0056200D"/>
    <w:rsid w:val="00606566"/>
    <w:rsid w:val="0069242E"/>
    <w:rsid w:val="0076610D"/>
    <w:rsid w:val="00793A33"/>
    <w:rsid w:val="007F4459"/>
    <w:rsid w:val="008A6FC6"/>
    <w:rsid w:val="008D3823"/>
    <w:rsid w:val="008F06DA"/>
    <w:rsid w:val="00913756"/>
    <w:rsid w:val="00913897"/>
    <w:rsid w:val="00981FEB"/>
    <w:rsid w:val="009C3B5C"/>
    <w:rsid w:val="00A9591A"/>
    <w:rsid w:val="00AE1F47"/>
    <w:rsid w:val="00B40875"/>
    <w:rsid w:val="00B517A8"/>
    <w:rsid w:val="00BD5881"/>
    <w:rsid w:val="00C57198"/>
    <w:rsid w:val="00CA51D6"/>
    <w:rsid w:val="00CF16A3"/>
    <w:rsid w:val="00D44028"/>
    <w:rsid w:val="00DF22DA"/>
    <w:rsid w:val="00EC372E"/>
    <w:rsid w:val="00F4167C"/>
    <w:rsid w:val="00F90FC4"/>
    <w:rsid w:val="00FC7C13"/>
    <w:rsid w:val="00FD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FEA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DB2"/>
    <w:pPr>
      <w:widowControl w:val="0"/>
      <w:jc w:val="both"/>
    </w:pPr>
    <w:rPr>
      <w:rFonts w:eastAsiaTheme="minorEastAsia"/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56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56DB2"/>
    <w:rPr>
      <w:rFonts w:eastAsiaTheme="minorEastAsia"/>
      <w:b/>
      <w:bCs/>
      <w:kern w:val="44"/>
      <w:sz w:val="44"/>
      <w:szCs w:val="44"/>
      <w:lang w:eastAsia="zh-CN"/>
    </w:rPr>
  </w:style>
  <w:style w:type="character" w:styleId="a3">
    <w:name w:val="Placeholder Text"/>
    <w:basedOn w:val="a0"/>
    <w:uiPriority w:val="99"/>
    <w:semiHidden/>
    <w:rsid w:val="00A9591A"/>
    <w:rPr>
      <w:color w:val="808080"/>
    </w:rPr>
  </w:style>
  <w:style w:type="paragraph" w:styleId="a4">
    <w:name w:val="List Paragraph"/>
    <w:basedOn w:val="a"/>
    <w:uiPriority w:val="34"/>
    <w:qFormat/>
    <w:rsid w:val="00160975"/>
    <w:pPr>
      <w:ind w:firstLine="420"/>
    </w:pPr>
  </w:style>
  <w:style w:type="character" w:styleId="a5">
    <w:name w:val="Emphasis"/>
    <w:basedOn w:val="a0"/>
    <w:uiPriority w:val="20"/>
    <w:qFormat/>
    <w:rsid w:val="005620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169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第四章</vt:lpstr>
    </vt:vector>
  </TitlesOfParts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2017-11-19T13:22:00Z</dcterms:created>
  <dcterms:modified xsi:type="dcterms:W3CDTF">2017-11-21T00:34:00Z</dcterms:modified>
</cp:coreProperties>
</file>