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ED9C" w14:textId="1468970A" w:rsidR="0072079C" w:rsidRDefault="00AD1023" w:rsidP="0008639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C4AC" wp14:editId="65204A32">
            <wp:simplePos x="0" y="0"/>
            <wp:positionH relativeFrom="column">
              <wp:posOffset>5358130</wp:posOffset>
            </wp:positionH>
            <wp:positionV relativeFrom="paragraph">
              <wp:posOffset>176953</wp:posOffset>
            </wp:positionV>
            <wp:extent cx="613833" cy="582295"/>
            <wp:effectExtent l="0" t="0" r="0" b="8255"/>
            <wp:wrapSquare wrapText="bothSides"/>
            <wp:docPr id="3" name="Рисунок 3" descr="Что такое фишинг? Примеры и определение фишинговых атак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то такое фишинг? Примеры и определение фишинговых атак - Cisc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19799" r="7953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5" r="19719"/>
                    <a:stretch/>
                  </pic:blipFill>
                  <pic:spPr bwMode="auto">
                    <a:xfrm>
                      <a:off x="0" y="0"/>
                      <a:ext cx="613833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9C0" w:rsidRPr="007A39C0"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  <w:t>Рекомендации по безопасности в цифровом пространстве</w:t>
      </w:r>
    </w:p>
    <w:p w14:paraId="18AAFBAE" w14:textId="7286069E" w:rsid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31242651" w14:textId="77777777" w:rsidR="0093257F" w:rsidRDefault="0093257F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</w:p>
    <w:p w14:paraId="09A7AD5B" w14:textId="41931C25" w:rsidR="007A39C0" w:rsidRDefault="007A39C0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 xml:space="preserve">Рассмотрим основные </w:t>
      </w:r>
      <w:r w:rsidR="003C05B7">
        <w:rPr>
          <w:sz w:val="30"/>
          <w:szCs w:val="30"/>
        </w:rPr>
        <w:t xml:space="preserve">уловки кибермошенников, а также </w:t>
      </w:r>
      <w:r w:rsidRPr="007A39C0">
        <w:rPr>
          <w:sz w:val="30"/>
          <w:szCs w:val="30"/>
        </w:rPr>
        <w:t>р</w:t>
      </w:r>
      <w:r w:rsidRPr="007A39C0">
        <w:rPr>
          <w:sz w:val="30"/>
          <w:szCs w:val="30"/>
        </w:rPr>
        <w:t>екомендации</w:t>
      </w:r>
      <w:r w:rsidR="003C05B7">
        <w:rPr>
          <w:sz w:val="30"/>
          <w:szCs w:val="30"/>
        </w:rPr>
        <w:t xml:space="preserve"> по </w:t>
      </w:r>
      <w:r w:rsidR="00470E18">
        <w:rPr>
          <w:sz w:val="30"/>
          <w:szCs w:val="30"/>
        </w:rPr>
        <w:t>противодействию</w:t>
      </w:r>
      <w:r w:rsidR="003C05B7">
        <w:rPr>
          <w:sz w:val="30"/>
          <w:szCs w:val="30"/>
        </w:rPr>
        <w:t xml:space="preserve"> последним</w:t>
      </w:r>
      <w:r w:rsidRPr="007A39C0">
        <w:rPr>
          <w:sz w:val="30"/>
          <w:szCs w:val="30"/>
        </w:rPr>
        <w:t>:</w:t>
      </w:r>
    </w:p>
    <w:p w14:paraId="4D120C7E" w14:textId="77777777" w:rsidR="003E4641" w:rsidRPr="007A39C0" w:rsidRDefault="003E4641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</w:p>
    <w:p w14:paraId="00B2402C" w14:textId="5BDBBC90" w:rsidR="007A39C0" w:rsidRPr="007A39C0" w:rsidRDefault="007A39C0" w:rsidP="007A39C0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7A39C0">
        <w:rPr>
          <w:b/>
          <w:bCs/>
          <w:sz w:val="30"/>
          <w:szCs w:val="30"/>
        </w:rPr>
        <w:t>Клонирование SIM-карты.</w:t>
      </w:r>
    </w:p>
    <w:p w14:paraId="341AD82B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Информация с SIM-карты оператора сотовой подвижной электросвязи, которая попала в руки злоумышленника, может быть скопирована (клонирована) в память компьютера, а потом перенесена на «чистую» SIM-карту. После чего она может быть вывезена за границу и активирована в режиме роуминга. Однако счета за оказанные услуги связи будут выставлены владельцу, на которого она зарегистрирована.</w:t>
      </w:r>
    </w:p>
    <w:p w14:paraId="31BFCCAD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Для защиты от подобного вида мошенничества никогда не следует передавать свою SIM-карту третьим лицам, особенно незнакомым. При сдаче телефона или другого устройства связи в ремонт необходимо извлечь SIM-карту.</w:t>
      </w:r>
    </w:p>
    <w:p w14:paraId="16A08DF1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случае утери (кражи) телефона (SIM-карты) необходимо незамедлительно обратиться к своему оператору сотовой связи для оказания услуг по ее блокировке. Особенно следует придерживаться данных рекомендаций в случае утери телефона за границей во избежание начисления задолженности на большую сумму (при использовании телефона злоумышленниками), которую придется внести по возвращении в Республику Беларусь. Стоит учитывать и тот факт, что счета за пользование мобильной связью в режиме роуминга выставляются оператором пользователям не сразу, а по прошествии достаточного количества времени.</w:t>
      </w:r>
    </w:p>
    <w:p w14:paraId="28720708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39848563" w14:textId="4867828B" w:rsidR="007A39C0" w:rsidRPr="00E13950" w:rsidRDefault="007A39C0" w:rsidP="00E13950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E13950">
        <w:rPr>
          <w:b/>
          <w:bCs/>
          <w:sz w:val="30"/>
          <w:szCs w:val="30"/>
        </w:rPr>
        <w:t>Просьба о помощи.</w:t>
      </w:r>
    </w:p>
    <w:p w14:paraId="4C155DA0" w14:textId="77777777" w:rsidR="007A39C0" w:rsidRPr="007A39C0" w:rsidRDefault="007A39C0" w:rsidP="00E1395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Достаточно распространенный вид мошенничества. Абоненту приходит SMS с просьбой о помощи. Вариантов таких сообщений достаточно много, но суть у них одна. Например: «Мама (папа, сестра, брат и т.д.), пишу с чужого номера. На моем телефоне закончились деньги. Срочно положи столько-то рублей на номер…» Могут приходить сообщения о «попадании в аварию», «неприятности с контролерами в общественном транспорте» и т.д.</w:t>
      </w:r>
    </w:p>
    <w:p w14:paraId="5613ED3A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Для защиты от такого вида мошенничества всегда необходимо уточнить у родных, друзей, знакомых полученную информацию.</w:t>
      </w:r>
    </w:p>
    <w:p w14:paraId="4470240E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При желании перезвонить на номер, с которого пришло подобное SMS, стоит обратить на него внимание. Так как это может быть короткий номер или номер иностранного оператора.</w:t>
      </w:r>
    </w:p>
    <w:p w14:paraId="0BF66F15" w14:textId="52D8DA4E" w:rsidR="007A39C0" w:rsidRPr="0084724D" w:rsidRDefault="007A39C0" w:rsidP="0084724D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84724D">
        <w:rPr>
          <w:b/>
          <w:bCs/>
          <w:sz w:val="30"/>
          <w:szCs w:val="30"/>
        </w:rPr>
        <w:lastRenderedPageBreak/>
        <w:t>Ошибочный платеж («Верните деньги!»).</w:t>
      </w:r>
    </w:p>
    <w:p w14:paraId="6E53A6AB" w14:textId="29385E7D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Существует несколько схем такого мошенничества</w:t>
      </w:r>
      <w:r w:rsidR="0084724D">
        <w:rPr>
          <w:sz w:val="30"/>
          <w:szCs w:val="30"/>
        </w:rPr>
        <w:t>, рассмотрим их подробнее</w:t>
      </w:r>
      <w:r w:rsidRPr="007A39C0">
        <w:rPr>
          <w:sz w:val="30"/>
          <w:szCs w:val="30"/>
        </w:rPr>
        <w:t>.</w:t>
      </w:r>
    </w:p>
    <w:p w14:paraId="6ECC3B85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SMS может приходить как от оператора сотовой связи (злоумышленник на самом деле пополнил баланс мобильного телефона пользователя), так и с произвольного номера, повторяя «оригинальное» сообщение оператора. Причем в первом случае деньги, как правило, зачисляются на счет абонента, а во втором – нет.</w:t>
      </w:r>
    </w:p>
    <w:p w14:paraId="1F9A5F96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Далее на мобильный номер абонента может поступить звонок с просьбой о возврате денежных средств на определенный номер злоумышленника за ошибочно произведенный платеж. Абонент, подтвердив свое согласие о возврате денежных средств, переводит указанную «ошибочную» сумму на мобильный номер злоумышленника. В первом случае злоумышленник обращается с заявлением к сотовому оператору и повторно переводит со счета абонента-жертвы сумму «ошибочного» платежа. Второй вариант развития событий предполагает, что деньги на счет абонента фактически не поступают, а абонент делится со злоумышленником своими деньгами.</w:t>
      </w:r>
    </w:p>
    <w:p w14:paraId="5C4EE59D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целях защиты от такого вида мошенничества необходимо помнить, что у всех операторов существует отработанная процедура возврата ошибочно уплаченных средств для пополнения баланса чужого абонентского номера.</w:t>
      </w:r>
    </w:p>
    <w:p w14:paraId="735FEAA5" w14:textId="77777777" w:rsidR="007A39C0" w:rsidRPr="007A39C0" w:rsidRDefault="007A39C0" w:rsidP="0084724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случае возникновения подобной ситуации не стоит переводить денежные средства на незнакомый абонентский номер, а рекомендуется посоветовать звонящему обратиться к оператору сотовой связи в целях урегулирования данного вопроса.</w:t>
      </w:r>
    </w:p>
    <w:p w14:paraId="41B9A631" w14:textId="7A73027C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0A296F29" w14:textId="11C546BC" w:rsidR="007A39C0" w:rsidRPr="00514A1C" w:rsidRDefault="007A39C0" w:rsidP="00514A1C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514A1C">
        <w:rPr>
          <w:b/>
          <w:bCs/>
          <w:sz w:val="30"/>
          <w:szCs w:val="30"/>
        </w:rPr>
        <w:t>Входящие звонки с неизвестных иностранных номеров.</w:t>
      </w:r>
    </w:p>
    <w:p w14:paraId="034BED46" w14:textId="29334F07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Данный вид мошенничества также основывается на невнимательности абонента.</w:t>
      </w:r>
    </w:p>
    <w:p w14:paraId="12DA4A48" w14:textId="77777777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Например, глубокой ночью абоненту поступает входящий звонок из-за границы, который буквально сразу сбрасывается, а абонент не успевает на него ответить. Абонент, находясь в сонном состоянии, перезванивает на неотвеченный неизвестный иностранный номер, а после установления соединения либо ничего не слышит, либо у него включается автоответчик. При этом со счета абонента списываются денежные средства.</w:t>
      </w:r>
    </w:p>
    <w:p w14:paraId="1F41047D" w14:textId="77777777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Для защиты от данного вида мошенничества абоненту необходимо проверять номер мобильного оператора, на который он собирается сделать звонок, и без необходимости не перезванивать на незнакомые иностранные номера.</w:t>
      </w:r>
    </w:p>
    <w:p w14:paraId="1C55F672" w14:textId="298975DC" w:rsid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197B388A" w14:textId="2734C1C7" w:rsidR="00A971AF" w:rsidRDefault="00A971AF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2DFAB940" w14:textId="77777777" w:rsidR="00A971AF" w:rsidRPr="007A39C0" w:rsidRDefault="00A971AF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28DC2E62" w14:textId="01F2D73F" w:rsidR="007A39C0" w:rsidRPr="00514A1C" w:rsidRDefault="007A39C0" w:rsidP="00514A1C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514A1C">
        <w:rPr>
          <w:b/>
          <w:bCs/>
          <w:sz w:val="30"/>
          <w:szCs w:val="30"/>
        </w:rPr>
        <w:lastRenderedPageBreak/>
        <w:t>Странные номера входящих вызовов и SMS.</w:t>
      </w:r>
    </w:p>
    <w:p w14:paraId="7F02C6F4" w14:textId="77777777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Этот вид мошенничества предполагает деятельность злоумышленников, связанную с незаконной терминацией (оригинацией) голосового трафика в обход надлежащих коммутационных узлов операторов электросвязи, уполномоченных на пропуск международного и (или) межсетевого трафика, и (или) использованием услуги IP-телефонии в нарушение установленного законодательством порядка.</w:t>
      </w:r>
    </w:p>
    <w:p w14:paraId="5509EBBD" w14:textId="77777777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Подобная деятельность влечет негативные экономические последствия как для операторов электросвязи, уполномоченных на пропуск международного и (или) межсетевого трафика, а также на оказание услуг телефонии по IP-протоколу в пределах действия сетей электросвязи Республики Беларусь, так и для абонента, с лицевого счета которого в случае осуществления звонка на подобные номера будут списаны средства как за исходящий вызов.</w:t>
      </w:r>
    </w:p>
    <w:p w14:paraId="017B23F6" w14:textId="7D1AD22C" w:rsidR="007A39C0" w:rsidRPr="007A39C0" w:rsidRDefault="007A39C0" w:rsidP="00514A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целях осуществления противодействия такому виду мошенничества абонент может обратиться к своему оператору сотовой связи и сообщить о подобном факте. Оператор электросвязи, совершив необходимые действия, сможет пресечь на</w:t>
      </w:r>
      <w:r w:rsidR="00770D6C">
        <w:rPr>
          <w:sz w:val="30"/>
          <w:szCs w:val="30"/>
        </w:rPr>
        <w:t xml:space="preserve"> стороне</w:t>
      </w:r>
      <w:r w:rsidRPr="007A39C0">
        <w:rPr>
          <w:sz w:val="30"/>
          <w:szCs w:val="30"/>
        </w:rPr>
        <w:t xml:space="preserve"> своей сети незаконную деятельность третьих лиц.</w:t>
      </w:r>
    </w:p>
    <w:p w14:paraId="6C1F467E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06E03D79" w14:textId="4FA6B3F4" w:rsidR="007A39C0" w:rsidRPr="00770D6C" w:rsidRDefault="007A39C0" w:rsidP="00770D6C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770D6C">
        <w:rPr>
          <w:b/>
          <w:bCs/>
          <w:sz w:val="30"/>
          <w:szCs w:val="30"/>
        </w:rPr>
        <w:t>Звонки со стороны «службы поддержки» сотового оператора.</w:t>
      </w:r>
    </w:p>
    <w:p w14:paraId="004F6B42" w14:textId="77777777" w:rsidR="007A39C0" w:rsidRPr="007A39C0" w:rsidRDefault="007A39C0" w:rsidP="00770D6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Злоумышленники представляются сотрудниками технической поддержки оператора и под различными предлогами (несвоевременная оплата счета, технические проблемы, случайная блокировка абонентского номера технической службой, сбой в работе оборудования, перевод оборудования оператора для работы с другими голосовыми кодеками и т.д.) предлагают абоненту либо перевести деньги на указанный ими номер, либо оплатить штраф, либо перезвонить на короткий номер для решения возникшей проблемы или на номер телефона, на котором будет включен автоответчик с «рекомендацией», какие действия предпринять абоненту в дальнейшем.</w:t>
      </w:r>
    </w:p>
    <w:p w14:paraId="009BA2E4" w14:textId="77777777" w:rsidR="007A39C0" w:rsidRPr="007A39C0" w:rsidRDefault="007A39C0" w:rsidP="00770D6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Чтобы исключить данной вид мошенничества, необходимо помнить, что операторы сотовой связи всегда приглашают абонента в фирменный центр продаж своих услуг в целях решения всех возникших проблемных вопросов.</w:t>
      </w:r>
    </w:p>
    <w:p w14:paraId="6DC4A6C2" w14:textId="06A18A72" w:rsid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2C3E454B" w14:textId="0BF256DA" w:rsidR="007A39C0" w:rsidRPr="00770D6C" w:rsidRDefault="007A39C0" w:rsidP="00770D6C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770D6C">
        <w:rPr>
          <w:b/>
          <w:bCs/>
          <w:sz w:val="30"/>
          <w:szCs w:val="30"/>
        </w:rPr>
        <w:t>Выигрыш приза.</w:t>
      </w:r>
    </w:p>
    <w:p w14:paraId="34C5400C" w14:textId="77777777" w:rsidR="007A39C0" w:rsidRPr="007A39C0" w:rsidRDefault="007A39C0" w:rsidP="00770D6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На телефон абонента поступает звонок (также возможно получение SMS). При этом звонящий представляется сотрудником известной радиостанции, банка, телеканала или туристической фирмы и поздравляет абонента с выигрышем ценного приза, туристической поездки и т.д.</w:t>
      </w:r>
    </w:p>
    <w:p w14:paraId="6AA00A68" w14:textId="77777777" w:rsidR="007A39C0" w:rsidRPr="007A39C0" w:rsidRDefault="007A39C0" w:rsidP="006209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 xml:space="preserve">Для получения приза абоненту предлагается в течение ближайших минут перезвонить на короткий номер указанной компании, где абонента в </w:t>
      </w:r>
      <w:r w:rsidRPr="007A39C0">
        <w:rPr>
          <w:sz w:val="30"/>
          <w:szCs w:val="30"/>
        </w:rPr>
        <w:lastRenderedPageBreak/>
        <w:t>очередной раз поздравят с выигрышем ценного приза и предложат оплатить, например, налог на выигрыш, перечислив денежные средства на электронный кошелек или предоставив в течение часа сотруднику компании данные карты экспресс-оплаты за услуги связи на определенную сумму.</w:t>
      </w:r>
    </w:p>
    <w:p w14:paraId="02D188DE" w14:textId="77777777" w:rsidR="007A39C0" w:rsidRPr="007A39C0" w:rsidRDefault="007A39C0" w:rsidP="006209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После этого обманутый абонент приезжает за призом в офис известной компании и узнает, что никакого розыгрыша не проводилось.</w:t>
      </w:r>
    </w:p>
    <w:p w14:paraId="2DB9FAB7" w14:textId="056CED75" w:rsidR="007A39C0" w:rsidRPr="007A39C0" w:rsidRDefault="007A39C0" w:rsidP="0062091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Чтобы не стать жертвой такого мошенничества, не стоит спешить перезванивать на короткие номера и отправлять денежные суммы на электронные кошельки различных платежных систем. Самый верный способ – обратиться в офис названной компании, телеканала, радиостанции, банка или туристической фирмы и на месте уточнить у сотрудников все вопросы, связанные с возможным выигрышем. Не стоит забывать, что, как правило, компании всегда освещают в средствах массовой информации ход и результаты проведения различного рода розыгрышей и акций.</w:t>
      </w:r>
    </w:p>
    <w:p w14:paraId="52D402D0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2A7CD894" w14:textId="73FBA101" w:rsidR="007A39C0" w:rsidRPr="00065055" w:rsidRDefault="007A39C0" w:rsidP="00065055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065055">
        <w:rPr>
          <w:b/>
          <w:bCs/>
          <w:sz w:val="30"/>
          <w:szCs w:val="30"/>
        </w:rPr>
        <w:t>Звонки со стороны «банковских структур и организаций».</w:t>
      </w:r>
    </w:p>
    <w:p w14:paraId="5859DB02" w14:textId="77777777" w:rsidR="007A39C0" w:rsidRPr="007A39C0" w:rsidRDefault="007A39C0" w:rsidP="0006505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Всегда стоит помнить, что настоящий технический специалист или сотрудник банка никогда, ни в каких случаях не будет запрашивать у клиента конфиденциальную информацию, касающуюся реквизитов банковской карты, а также персональные данные из паспорта и т.д.</w:t>
      </w:r>
    </w:p>
    <w:p w14:paraId="7CA9AEC4" w14:textId="77777777" w:rsidR="007A39C0" w:rsidRPr="007A39C0" w:rsidRDefault="007A39C0" w:rsidP="008751A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случае возникновения подозрения, что с вами разговаривает злоумышленник, необходимо прекратить разговор, а для уточнения вопросов, возникших с вашей банковской картой или банковским счетом, самостоятельно перезвонить по номеру горячей линии банка, указанного на его официальном интернет-сайте.</w:t>
      </w:r>
    </w:p>
    <w:p w14:paraId="3D449D5A" w14:textId="77777777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Также не следует перезванивать на тот номер телефона, с которого вам звонили злоумышленники. Так как он с высокой степенью вероятности будет изначально подменен или вы сами можете дозвониться до злоумышленников, которые затем продолжат разыгрывать свой «спектакль».</w:t>
      </w:r>
    </w:p>
    <w:p w14:paraId="42477C0E" w14:textId="77777777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Стоит в том числе иметь в виду, что в настоящее время существуют технологии, позволяющие злоумышленникам заблокировать телефонную линию жертвы и перенаправлять все последующие ее звонки на мошенников.</w:t>
      </w:r>
    </w:p>
    <w:p w14:paraId="7A4B11E2" w14:textId="77777777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В данном случае, если у вас имеются достаточные подозрения, то для связи с банком воспользуйтесь, к примеру, стационарным телефоном.</w:t>
      </w:r>
    </w:p>
    <w:p w14:paraId="0BDECBB6" w14:textId="77777777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Запомните, ни в коем случае не сообщайте злоумышленникам реквизиты вашей банковской карты и не осуществляйте перевод средств на другие счета, которые предложены звонящим злоумышленником.»</w:t>
      </w:r>
    </w:p>
    <w:p w14:paraId="7D39ACD3" w14:textId="77777777" w:rsidR="007A39C0" w:rsidRPr="007A39C0" w:rsidRDefault="007A39C0" w:rsidP="007A39C0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</w:p>
    <w:p w14:paraId="28A82532" w14:textId="6E7374E8" w:rsidR="007A39C0" w:rsidRPr="00E111C3" w:rsidRDefault="007A39C0" w:rsidP="00E111C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E111C3">
        <w:rPr>
          <w:b/>
          <w:bCs/>
          <w:sz w:val="30"/>
          <w:szCs w:val="30"/>
        </w:rPr>
        <w:lastRenderedPageBreak/>
        <w:t>К вам пришла SMS с просьбой перейти по указанной ссылке для разблокирования вашей электронной почты, аккаунта в соцсети и т.д.</w:t>
      </w:r>
    </w:p>
    <w:p w14:paraId="2002469C" w14:textId="13FE363A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SMS-р</w:t>
      </w:r>
      <w:r w:rsidR="00E111C3">
        <w:rPr>
          <w:sz w:val="30"/>
          <w:szCs w:val="30"/>
        </w:rPr>
        <w:t>а</w:t>
      </w:r>
      <w:r w:rsidRPr="007A39C0">
        <w:rPr>
          <w:sz w:val="30"/>
          <w:szCs w:val="30"/>
        </w:rPr>
        <w:t>ссылка в настоящее время стала очень популярным инструментом для продвижения своих товаров, работ и услуг, а также информирования клиентов о новых акциях и т.д.</w:t>
      </w:r>
    </w:p>
    <w:p w14:paraId="5B40C19D" w14:textId="77777777" w:rsidR="007A39C0" w:rsidRPr="007A39C0" w:rsidRDefault="007A39C0" w:rsidP="00E111C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К SMS, которые содержат ссылку, следует относиться с настороженностью. Учитывая, что объем SMS ограничен, многие компании используют сервисы по сокращению ссылок и понять, на какой интернет-ресурс ведет конкретная ссылка, не представляется возможным.</w:t>
      </w:r>
    </w:p>
    <w:p w14:paraId="536C6FDA" w14:textId="3566B133" w:rsidR="007A39C0" w:rsidRPr="007A39C0" w:rsidRDefault="007A39C0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Этим и пользуются злоумышленники, перенаправляя при помощи таких SMS, содержащих сокращенные ссылки, на свои ресурсы, где обычно на визуально схожей с оригинальной страницей интернет-ресурса злоумышленники предлагают, к примеру, ввести свой логин и пароль или иные данные, которые затем получают злоумышленники для доступа к вашему личному кабинету, странице соцсети и т.д.</w:t>
      </w:r>
    </w:p>
    <w:p w14:paraId="1EB2FD2E" w14:textId="77777777" w:rsidR="007A39C0" w:rsidRPr="007A39C0" w:rsidRDefault="007A39C0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Кроме того, переход по ссылке может означать автоматический акцепт предлагаемой услуги.</w:t>
      </w:r>
    </w:p>
    <w:p w14:paraId="1AB8D562" w14:textId="21140DBF" w:rsidR="007A39C0" w:rsidRDefault="007A39C0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  <w:r w:rsidRPr="007A39C0">
        <w:rPr>
          <w:sz w:val="30"/>
          <w:szCs w:val="30"/>
        </w:rPr>
        <w:t>Перед переходом по ссылке, присланной в SMS, всегда следует еще раз перепроверить информацию, позвонив на горячую линию сервиса или зайдя на их интернет-ресурс.</w:t>
      </w:r>
    </w:p>
    <w:p w14:paraId="19600CC4" w14:textId="14D66D68" w:rsidR="00A971AF" w:rsidRDefault="00A971AF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</w:p>
    <w:p w14:paraId="43A728C1" w14:textId="77777777" w:rsidR="005B742E" w:rsidRDefault="005B742E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30"/>
          <w:szCs w:val="30"/>
        </w:rPr>
      </w:pPr>
    </w:p>
    <w:p w14:paraId="012FFD16" w14:textId="0E3516AB" w:rsidR="00A971AF" w:rsidRPr="005B742E" w:rsidRDefault="005B742E" w:rsidP="00AE580B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i/>
          <w:iCs/>
          <w:sz w:val="30"/>
          <w:szCs w:val="30"/>
        </w:rPr>
      </w:pPr>
      <w:r w:rsidRPr="005B742E">
        <w:rPr>
          <w:b/>
          <w:bCs/>
          <w:i/>
          <w:iCs/>
          <w:sz w:val="30"/>
          <w:szCs w:val="30"/>
        </w:rPr>
        <w:t>Стоит помнить, что мошенники идут в ногу со временем, а общество постоянно повышает уровень своих цифровых знаний, всё больше узнает о социальной инженерии и иных методах злоумышленников, поэтому используемые сейчас последними способы и средства для хищения денежных средств в скором времени могут стать неактуальными, поэтому в любой ситуации нужно оставаться предельно внимательными и досконально разобраться в случившемся, прежде чем сообщить кому-то свои персональные</w:t>
      </w:r>
      <w:r w:rsidR="00E52C94">
        <w:rPr>
          <w:b/>
          <w:bCs/>
          <w:i/>
          <w:iCs/>
          <w:sz w:val="30"/>
          <w:szCs w:val="30"/>
        </w:rPr>
        <w:t xml:space="preserve"> </w:t>
      </w:r>
      <w:r w:rsidRPr="005B742E">
        <w:rPr>
          <w:b/>
          <w:bCs/>
          <w:i/>
          <w:iCs/>
          <w:sz w:val="30"/>
          <w:szCs w:val="30"/>
        </w:rPr>
        <w:t>данные</w:t>
      </w:r>
      <w:r w:rsidR="000F489B">
        <w:rPr>
          <w:b/>
          <w:bCs/>
          <w:i/>
          <w:iCs/>
          <w:sz w:val="30"/>
          <w:szCs w:val="30"/>
        </w:rPr>
        <w:t xml:space="preserve"> или совершить какие-либо действия по указанию мошенника</w:t>
      </w:r>
      <w:r w:rsidRPr="005B742E">
        <w:rPr>
          <w:b/>
          <w:bCs/>
          <w:i/>
          <w:iCs/>
          <w:sz w:val="30"/>
          <w:szCs w:val="30"/>
        </w:rPr>
        <w:t>. Ведь Ваша безопасность</w:t>
      </w:r>
      <w:r w:rsidR="00E356E2">
        <w:rPr>
          <w:b/>
          <w:bCs/>
          <w:i/>
          <w:iCs/>
          <w:sz w:val="30"/>
          <w:szCs w:val="30"/>
        </w:rPr>
        <w:t>,</w:t>
      </w:r>
      <w:r w:rsidRPr="005B742E">
        <w:rPr>
          <w:b/>
          <w:bCs/>
          <w:i/>
          <w:iCs/>
          <w:sz w:val="30"/>
          <w:szCs w:val="30"/>
        </w:rPr>
        <w:t xml:space="preserve"> в первую очередь</w:t>
      </w:r>
      <w:r w:rsidR="00E356E2">
        <w:rPr>
          <w:b/>
          <w:bCs/>
          <w:i/>
          <w:iCs/>
          <w:sz w:val="30"/>
          <w:szCs w:val="30"/>
        </w:rPr>
        <w:t>,</w:t>
      </w:r>
      <w:r w:rsidRPr="005B742E">
        <w:rPr>
          <w:b/>
          <w:bCs/>
          <w:i/>
          <w:iCs/>
          <w:sz w:val="30"/>
          <w:szCs w:val="30"/>
        </w:rPr>
        <w:t xml:space="preserve"> в Ваших руках!</w:t>
      </w:r>
    </w:p>
    <w:sectPr w:rsidR="00A971AF" w:rsidRPr="005B742E" w:rsidSect="00BE765A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699"/>
    <w:multiLevelType w:val="multilevel"/>
    <w:tmpl w:val="CDF6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7CF"/>
    <w:multiLevelType w:val="multilevel"/>
    <w:tmpl w:val="4626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A1031"/>
    <w:multiLevelType w:val="multilevel"/>
    <w:tmpl w:val="B46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963F9"/>
    <w:multiLevelType w:val="multilevel"/>
    <w:tmpl w:val="33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D2F6E"/>
    <w:multiLevelType w:val="hybridMultilevel"/>
    <w:tmpl w:val="433836BC"/>
    <w:lvl w:ilvl="0" w:tplc="8814D7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D12F3"/>
    <w:multiLevelType w:val="hybridMultilevel"/>
    <w:tmpl w:val="846CA306"/>
    <w:lvl w:ilvl="0" w:tplc="4992E5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039DF"/>
    <w:multiLevelType w:val="multilevel"/>
    <w:tmpl w:val="DA58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F3722"/>
    <w:multiLevelType w:val="hybridMultilevel"/>
    <w:tmpl w:val="F6B29DE2"/>
    <w:lvl w:ilvl="0" w:tplc="4992E5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2B4F"/>
    <w:multiLevelType w:val="hybridMultilevel"/>
    <w:tmpl w:val="D9AE8308"/>
    <w:lvl w:ilvl="0" w:tplc="A4EED08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CA7C5F"/>
    <w:multiLevelType w:val="multilevel"/>
    <w:tmpl w:val="2766B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45951"/>
    <w:multiLevelType w:val="hybridMultilevel"/>
    <w:tmpl w:val="9A7068A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DA0CB0"/>
    <w:multiLevelType w:val="multilevel"/>
    <w:tmpl w:val="B5D8D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7419A"/>
    <w:multiLevelType w:val="multilevel"/>
    <w:tmpl w:val="ED709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61E4F"/>
    <w:multiLevelType w:val="multilevel"/>
    <w:tmpl w:val="F6CE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D5AD9"/>
    <w:multiLevelType w:val="multilevel"/>
    <w:tmpl w:val="7ED05E1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F4355E2"/>
    <w:multiLevelType w:val="multilevel"/>
    <w:tmpl w:val="2DC64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17EAF"/>
    <w:multiLevelType w:val="multilevel"/>
    <w:tmpl w:val="91BE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83ADB"/>
    <w:multiLevelType w:val="multilevel"/>
    <w:tmpl w:val="5CDC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C60EE"/>
    <w:multiLevelType w:val="hybridMultilevel"/>
    <w:tmpl w:val="92322F54"/>
    <w:lvl w:ilvl="0" w:tplc="2000000B">
      <w:start w:val="1"/>
      <w:numFmt w:val="bullet"/>
      <w:lvlText w:val=""/>
      <w:lvlJc w:val="left"/>
      <w:pPr>
        <w:ind w:left="709" w:hanging="312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565042"/>
    <w:multiLevelType w:val="multilevel"/>
    <w:tmpl w:val="85908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8"/>
  </w:num>
  <w:num w:numId="5">
    <w:abstractNumId w:val="10"/>
  </w:num>
  <w:num w:numId="6">
    <w:abstractNumId w:val="9"/>
  </w:num>
  <w:num w:numId="7">
    <w:abstractNumId w:val="15"/>
  </w:num>
  <w:num w:numId="8">
    <w:abstractNumId w:val="17"/>
  </w:num>
  <w:num w:numId="9">
    <w:abstractNumId w:val="6"/>
  </w:num>
  <w:num w:numId="10">
    <w:abstractNumId w:val="11"/>
  </w:num>
  <w:num w:numId="11">
    <w:abstractNumId w:val="16"/>
  </w:num>
  <w:num w:numId="12">
    <w:abstractNumId w:val="0"/>
  </w:num>
  <w:num w:numId="13">
    <w:abstractNumId w:val="1"/>
  </w:num>
  <w:num w:numId="14">
    <w:abstractNumId w:val="13"/>
  </w:num>
  <w:num w:numId="15">
    <w:abstractNumId w:val="3"/>
  </w:num>
  <w:num w:numId="16">
    <w:abstractNumId w:val="19"/>
  </w:num>
  <w:num w:numId="17">
    <w:abstractNumId w:val="12"/>
  </w:num>
  <w:num w:numId="18">
    <w:abstractNumId w:val="8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5F"/>
    <w:rsid w:val="000275E2"/>
    <w:rsid w:val="00037223"/>
    <w:rsid w:val="000373B1"/>
    <w:rsid w:val="00065055"/>
    <w:rsid w:val="000801FD"/>
    <w:rsid w:val="00085BC2"/>
    <w:rsid w:val="0008639E"/>
    <w:rsid w:val="000902CE"/>
    <w:rsid w:val="000A6EF8"/>
    <w:rsid w:val="000D7B21"/>
    <w:rsid w:val="000F489B"/>
    <w:rsid w:val="00104BDD"/>
    <w:rsid w:val="00112764"/>
    <w:rsid w:val="00131D92"/>
    <w:rsid w:val="001506D6"/>
    <w:rsid w:val="00155842"/>
    <w:rsid w:val="00155F05"/>
    <w:rsid w:val="001815F2"/>
    <w:rsid w:val="00204220"/>
    <w:rsid w:val="0020724D"/>
    <w:rsid w:val="0022312E"/>
    <w:rsid w:val="002623D9"/>
    <w:rsid w:val="002628A3"/>
    <w:rsid w:val="002749A8"/>
    <w:rsid w:val="00274B5F"/>
    <w:rsid w:val="002759DB"/>
    <w:rsid w:val="002C05F9"/>
    <w:rsid w:val="002C4E71"/>
    <w:rsid w:val="002C635B"/>
    <w:rsid w:val="002C63A5"/>
    <w:rsid w:val="002E7D5C"/>
    <w:rsid w:val="00301945"/>
    <w:rsid w:val="00334582"/>
    <w:rsid w:val="00364008"/>
    <w:rsid w:val="003958BB"/>
    <w:rsid w:val="003C05B7"/>
    <w:rsid w:val="003E24ED"/>
    <w:rsid w:val="003E4641"/>
    <w:rsid w:val="00402354"/>
    <w:rsid w:val="00432C26"/>
    <w:rsid w:val="00432FEA"/>
    <w:rsid w:val="0043432C"/>
    <w:rsid w:val="0043696E"/>
    <w:rsid w:val="00437024"/>
    <w:rsid w:val="00447359"/>
    <w:rsid w:val="00450FD2"/>
    <w:rsid w:val="004604CA"/>
    <w:rsid w:val="00470E18"/>
    <w:rsid w:val="00480752"/>
    <w:rsid w:val="00487AF9"/>
    <w:rsid w:val="004D0785"/>
    <w:rsid w:val="004D371D"/>
    <w:rsid w:val="004E1003"/>
    <w:rsid w:val="004F447A"/>
    <w:rsid w:val="00514A1C"/>
    <w:rsid w:val="005160C2"/>
    <w:rsid w:val="00520916"/>
    <w:rsid w:val="00550836"/>
    <w:rsid w:val="00573BF3"/>
    <w:rsid w:val="005B0555"/>
    <w:rsid w:val="005B742E"/>
    <w:rsid w:val="005C6C31"/>
    <w:rsid w:val="005E7A6F"/>
    <w:rsid w:val="0062091C"/>
    <w:rsid w:val="00631C7B"/>
    <w:rsid w:val="00672363"/>
    <w:rsid w:val="006A3B9A"/>
    <w:rsid w:val="006D1101"/>
    <w:rsid w:val="006D3A48"/>
    <w:rsid w:val="006E267A"/>
    <w:rsid w:val="00706F1C"/>
    <w:rsid w:val="0072079C"/>
    <w:rsid w:val="007301DD"/>
    <w:rsid w:val="00743C12"/>
    <w:rsid w:val="00770D6C"/>
    <w:rsid w:val="0077317B"/>
    <w:rsid w:val="0078568A"/>
    <w:rsid w:val="007A1918"/>
    <w:rsid w:val="007A39C0"/>
    <w:rsid w:val="007A6854"/>
    <w:rsid w:val="007F7280"/>
    <w:rsid w:val="0084724D"/>
    <w:rsid w:val="00847B0C"/>
    <w:rsid w:val="008732F8"/>
    <w:rsid w:val="008751A7"/>
    <w:rsid w:val="00875712"/>
    <w:rsid w:val="00887C99"/>
    <w:rsid w:val="008B5F7C"/>
    <w:rsid w:val="008C046A"/>
    <w:rsid w:val="008C5C0C"/>
    <w:rsid w:val="008E6E14"/>
    <w:rsid w:val="00921C97"/>
    <w:rsid w:val="0093257F"/>
    <w:rsid w:val="00935A81"/>
    <w:rsid w:val="00953165"/>
    <w:rsid w:val="00987595"/>
    <w:rsid w:val="009C339F"/>
    <w:rsid w:val="009F0EAC"/>
    <w:rsid w:val="00A266C7"/>
    <w:rsid w:val="00A46899"/>
    <w:rsid w:val="00A53FD8"/>
    <w:rsid w:val="00A63B03"/>
    <w:rsid w:val="00A65518"/>
    <w:rsid w:val="00A735BA"/>
    <w:rsid w:val="00A87C3C"/>
    <w:rsid w:val="00A91E05"/>
    <w:rsid w:val="00A971AF"/>
    <w:rsid w:val="00AA5CFD"/>
    <w:rsid w:val="00AB1BF4"/>
    <w:rsid w:val="00AC1EBC"/>
    <w:rsid w:val="00AD1023"/>
    <w:rsid w:val="00AE580B"/>
    <w:rsid w:val="00B04CBA"/>
    <w:rsid w:val="00B06013"/>
    <w:rsid w:val="00B07231"/>
    <w:rsid w:val="00B11059"/>
    <w:rsid w:val="00B72E6A"/>
    <w:rsid w:val="00B85070"/>
    <w:rsid w:val="00B91FA9"/>
    <w:rsid w:val="00BB5B7A"/>
    <w:rsid w:val="00BE04B2"/>
    <w:rsid w:val="00BE765A"/>
    <w:rsid w:val="00C07521"/>
    <w:rsid w:val="00C0797D"/>
    <w:rsid w:val="00C27974"/>
    <w:rsid w:val="00C42B7F"/>
    <w:rsid w:val="00C658E3"/>
    <w:rsid w:val="00C71B5A"/>
    <w:rsid w:val="00C73024"/>
    <w:rsid w:val="00C81FAA"/>
    <w:rsid w:val="00C85536"/>
    <w:rsid w:val="00C96983"/>
    <w:rsid w:val="00CC7EF6"/>
    <w:rsid w:val="00D0053E"/>
    <w:rsid w:val="00D01321"/>
    <w:rsid w:val="00D16AA5"/>
    <w:rsid w:val="00D277D2"/>
    <w:rsid w:val="00D44505"/>
    <w:rsid w:val="00D521CD"/>
    <w:rsid w:val="00D818C9"/>
    <w:rsid w:val="00D9286C"/>
    <w:rsid w:val="00DA07EB"/>
    <w:rsid w:val="00DA44C4"/>
    <w:rsid w:val="00DB2127"/>
    <w:rsid w:val="00DD3527"/>
    <w:rsid w:val="00DF3578"/>
    <w:rsid w:val="00DF5A9D"/>
    <w:rsid w:val="00DF770D"/>
    <w:rsid w:val="00E111C3"/>
    <w:rsid w:val="00E13950"/>
    <w:rsid w:val="00E319C1"/>
    <w:rsid w:val="00E356E2"/>
    <w:rsid w:val="00E52C94"/>
    <w:rsid w:val="00E835FB"/>
    <w:rsid w:val="00E86833"/>
    <w:rsid w:val="00ED30FF"/>
    <w:rsid w:val="00EF49E7"/>
    <w:rsid w:val="00EF4E2A"/>
    <w:rsid w:val="00F17464"/>
    <w:rsid w:val="00F3770B"/>
    <w:rsid w:val="00F44EBE"/>
    <w:rsid w:val="00F45F1A"/>
    <w:rsid w:val="00FA3659"/>
    <w:rsid w:val="00FC6EC9"/>
    <w:rsid w:val="00FE0C7E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05E6"/>
  <w15:chartTrackingRefBased/>
  <w15:docId w15:val="{0B671A71-DC5C-4DE5-9F07-5AB42A36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7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447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44735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7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47359"/>
  </w:style>
  <w:style w:type="character" w:customStyle="1" w:styleId="mw-editsection">
    <w:name w:val="mw-editsection"/>
    <w:basedOn w:val="a0"/>
    <w:rsid w:val="00447359"/>
  </w:style>
  <w:style w:type="character" w:customStyle="1" w:styleId="mw-editsection-bracket">
    <w:name w:val="mw-editsection-bracket"/>
    <w:basedOn w:val="a0"/>
    <w:rsid w:val="00447359"/>
  </w:style>
  <w:style w:type="character" w:customStyle="1" w:styleId="mw-editsection-divider">
    <w:name w:val="mw-editsection-divider"/>
    <w:basedOn w:val="a0"/>
    <w:rsid w:val="00447359"/>
  </w:style>
  <w:style w:type="character" w:styleId="HTML">
    <w:name w:val="HTML Typewriter"/>
    <w:basedOn w:val="a0"/>
    <w:uiPriority w:val="99"/>
    <w:semiHidden/>
    <w:unhideWhenUsed/>
    <w:rsid w:val="00447359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2C63A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E04B2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0A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A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37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A63B03"/>
    <w:rPr>
      <w:b/>
      <w:bCs/>
    </w:rPr>
  </w:style>
  <w:style w:type="paragraph" w:customStyle="1" w:styleId="has-large-font-size">
    <w:name w:val="has-large-font-size"/>
    <w:basedOn w:val="a"/>
    <w:rsid w:val="00A6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0">
    <w:name w:val="HTML Preformatted"/>
    <w:basedOn w:val="a"/>
    <w:link w:val="HTML1"/>
    <w:uiPriority w:val="99"/>
    <w:semiHidden/>
    <w:unhideWhenUsed/>
    <w:rsid w:val="00A6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3B03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1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3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0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</cp:revision>
  <dcterms:created xsi:type="dcterms:W3CDTF">2020-09-10T09:56:00Z</dcterms:created>
  <dcterms:modified xsi:type="dcterms:W3CDTF">2021-07-27T08:08:00Z</dcterms:modified>
</cp:coreProperties>
</file>