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0009B" w14:textId="77777777" w:rsid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  <w:t>Рекомендации по профилактике</w:t>
      </w:r>
      <w:r w:rsidRPr="00E26B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384FE13" w14:textId="4D24C680" w:rsidR="00E26B2D" w:rsidRP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  <w:t>синдрома эмоционального выгорания</w:t>
      </w:r>
    </w:p>
    <w:p w14:paraId="2A86CF81" w14:textId="77777777" w:rsidR="00E26B2D" w:rsidRP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013F0BA" w14:textId="3D6DCACE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1. Мыслите позитивно.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Каждая жизненная ситуация подарена нам не случайно,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она 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несет свой жизненный урок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З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амечайте даже в самых трудных моментах плюсы и возможности для вашего дальнейшего пути. Следует помнить, что истинной причиной стресса являются не люди, не разочарования, не ошибки, а то, как вы к этому относитесь. Помните: «Кто волнуется раньше, чем положено, тот волнуется больше, чем положено».</w:t>
      </w:r>
    </w:p>
    <w:p w14:paraId="6806D088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2. Будьте внимательны к себе: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это поможет своевременно заметить первые симптомы усталости.</w:t>
      </w:r>
    </w:p>
    <w:p w14:paraId="687ADDC0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3. Заботьтесь о себе: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стремитесь к равновесию и гармонии, ведите здоровый образ жизни, удовлетворяйте свои потребности в общении.</w:t>
      </w:r>
    </w:p>
    <w:p w14:paraId="4C9A019D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4. Высыпайтесь!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нормальный режим сна нарушен в результате стресса, есть риск оказаться в замкнутом круге: стресс провоцирует бессонницу, а бессонница еще больше усиливает стресс.</w:t>
      </w:r>
    </w:p>
    <w:p w14:paraId="4B3CCF55" w14:textId="7480899B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5. Любите себя, хвалите себя, делайте маленькие радости, комплименты.</w:t>
      </w:r>
    </w:p>
    <w:p w14:paraId="76EACDE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6. Подбирайте дело по себе: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сообразно своим склонностям и возможностям. Это позволит вам обрести себя, поверить в свои силы.</w:t>
      </w:r>
    </w:p>
    <w:p w14:paraId="28EA6246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7. 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Перестаньте искать в работе счастье или спасение. Она — не убежище, а 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деятельность, которая хороша сама по себе.</w:t>
      </w:r>
    </w:p>
    <w:p w14:paraId="42C8F05F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8. 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Перестаньте жить за других их жизнью. Живите, пожалуйста, своей. 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Не вместо людей, а вместе с ними.</w:t>
      </w:r>
    </w:p>
    <w:p w14:paraId="31BA374B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9.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Находите время для себя,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выделяйте достаточно времени для сна и отдыха. Каждый имеет право не только на работу, но и для личной жизни, своих увлечений и предпочтений.</w:t>
      </w:r>
    </w:p>
    <w:p w14:paraId="4FE7F65C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10.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“Свободное время педагога — это корень, питающий ветви педагогического творчества»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(В.А. Сухомлинский).</w:t>
      </w:r>
    </w:p>
    <w:p w14:paraId="10E31785" w14:textId="022BF8EC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 xml:space="preserve">11. Формула выживаемости профессора В.М. </w:t>
      </w:r>
      <w:proofErr w:type="spellStart"/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Шепеля</w:t>
      </w:r>
      <w:proofErr w:type="spellEnd"/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: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на каждые 6 часов бодрствования должен приходиться как минимум 1 час, посвященный себе, своему отдыху, здоровью. Это время восстановления физических сил организма; время релаксации (расслабления); время катарсиса (чувственной разрядки, очищения); способ переключения мыслей (вместо переживаний и попыток быстро придумать, как исправить положение).</w:t>
      </w:r>
    </w:p>
    <w:p w14:paraId="7309F29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12. Научитесь жить с юмором.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«Юмор — соль жизни, — говорил К. Чапек, — кто лучше просолен, дольше живет». Смех защищает нас от чрезмерного напряжения. Смейтесь на здоровье!</w:t>
      </w:r>
    </w:p>
    <w:p w14:paraId="5FACDB01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13.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Многие пытаются всюду успеть, делать больше, чем в их силах. 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Берегите себя,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снизьте темп жизни! Разумнее делать меньше, но лучше, чем много, но плохо, а потом еще и переживать из-за этого «плохо».</w:t>
      </w:r>
    </w:p>
    <w:p w14:paraId="055AA64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14. Старайтесь без ущерба для здоровья пережить неудачу.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Проблемы и трудности могут коснуться каждого, это норма жизни. Помните: «Жизнь ритмична, спады чередуются с подъемами».</w:t>
      </w:r>
    </w:p>
    <w:p w14:paraId="01A9E7BC" w14:textId="6BF921B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lastRenderedPageBreak/>
        <w:t>15. Хобби</w:t>
      </w:r>
      <w:r w:rsidRPr="00E26B2D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ru-RU"/>
        </w:rPr>
        <w:t>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Обязательно найдите себе занятие по душе, не связанное с профессиональной деятельностью… Тогда стресс будет «приставать» к вам реже. Любая 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творческая работа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может исцелять от переживаний: рисуйте, танцуйте, пойте, лепите, шейте, вышивайте, конструируйте и т. п.</w:t>
      </w:r>
    </w:p>
    <w:p w14:paraId="6E2BC706" w14:textId="4F8F5B39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16. Привнесите новые эмоции, мысли и действия в свой обыденный день.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Начните «Новый день — новое в обыденном». Вы возвращаетесь домой по одной и той же дороге, совершаете обыденные стереотипные поступки — в «Новый день» попробуйте совершить 10 новых поступков (например, возвращайтесь домой по другой дороге, по-новому попросите об остановке в транспорте и др.). Разнообразьте вашу жизнь!</w:t>
      </w:r>
    </w:p>
    <w:p w14:paraId="207F2612" w14:textId="7F19FCDF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17. Позволяйте себе проявлять эмоции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ногда полезно просто выговориться.  Загонять эмоции внутрь, пытаться их скрывать, очень вредно! Эмоциональная разрядка необходима для сохранения здоровья (физического и психического). Умение рассказать о своих проблемах поможет налаживать контакты с окружающими, понимать самого себя. Изображайте эмоции с помощью жестов, мимики, голоса; мните, рвите бумагу; кидайте предметы в мишень на стене; попытайтесь нарисовать свое чувство, потом раскрасьте его, сделайте смешным или порвите; поговорите с кем-нибудь, делая акцент на свои чувства («Я расстроен..», «Меня это обидело..»).</w:t>
      </w:r>
    </w:p>
    <w:p w14:paraId="48E44D57" w14:textId="2306EB74" w:rsidR="00E26B2D" w:rsidRPr="00E26B2D" w:rsidRDefault="00E26B2D" w:rsidP="00E26B2D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Задание: напишите письмо человеку, который вас когда-то обидел, но по каким-то причинам вы не сказали ему о своих чувствах.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7977E36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bdr w:val="none" w:sz="0" w:space="0" w:color="auto" w:frame="1"/>
          <w:lang w:eastAsia="ru-RU"/>
        </w:rPr>
        <w:t>18. Музыка является одним из компонентов улучшения настроения</w:t>
      </w:r>
    </w:p>
    <w:p w14:paraId="075C2710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Рекомендуются следующие музыкальные произведения:</w:t>
      </w:r>
    </w:p>
    <w:p w14:paraId="7553444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переутомлении и нервном истощении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«Утро» Грига, «Полонез» Огинского;</w:t>
      </w:r>
    </w:p>
    <w:p w14:paraId="166F9C8F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угнетенном меланхолическом настроении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-ода «К радости» Бетховена, «Аве Мария» Шуберта</w:t>
      </w:r>
    </w:p>
    <w:p w14:paraId="52D5CD20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выраженной раздражимости, гневе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 «</w:t>
      </w:r>
      <w:proofErr w:type="spellStart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Сентементальный</w:t>
      </w:r>
      <w:proofErr w:type="spell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вальс» Чайковского;</w:t>
      </w:r>
    </w:p>
    <w:p w14:paraId="6F2B20C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снижении сосредоточенности внимания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 «Времена года» Чайковского, «Грезы» Шумана;</w:t>
      </w:r>
    </w:p>
    <w:p w14:paraId="6495A8E4" w14:textId="08B8D989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расслабляющее действие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— </w:t>
      </w:r>
      <w:r w:rsidR="008D764A"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«</w:t>
      </w:r>
      <w:bookmarkStart w:id="0" w:name="_GoBack"/>
      <w:bookmarkEnd w:id="0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Лебедь» Сен-Санса, «Баркарола» Чайковского;</w:t>
      </w:r>
    </w:p>
    <w:p w14:paraId="5C7D25FE" w14:textId="5C5AE7E8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тонизирующее воздействие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— </w:t>
      </w:r>
      <w:proofErr w:type="gramStart"/>
      <w:r w:rsidR="008D764A"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«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Ч</w:t>
      </w:r>
      <w:proofErr w:type="gram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ардаш» Кальмана, «</w:t>
      </w:r>
      <w:proofErr w:type="spellStart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Кумпарсита</w:t>
      </w:r>
      <w:proofErr w:type="spell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» Родригеса, «</w:t>
      </w:r>
      <w:proofErr w:type="spellStart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Шербурские</w:t>
      </w:r>
      <w:proofErr w:type="spell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зонтики» </w:t>
      </w:r>
      <w:proofErr w:type="spellStart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Леграна</w:t>
      </w:r>
      <w:proofErr w:type="spell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622DD35" w14:textId="77777777" w:rsid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13BCAE48" w14:textId="77777777" w:rsid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48276215" w14:textId="228CEF15" w:rsidR="00E26B2D" w:rsidRP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 </w:t>
      </w:r>
    </w:p>
    <w:p w14:paraId="29EA8D2E" w14:textId="77777777" w:rsidR="00E26B2D" w:rsidRP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  <w:t>Любите жизнь, и она обязательно ответит вам тем же! </w:t>
      </w:r>
    </w:p>
    <w:p w14:paraId="2636F77A" w14:textId="77777777" w:rsidR="00E26B2D" w:rsidRPr="00E26B2D" w:rsidRDefault="00E26B2D" w:rsidP="00E26B2D">
      <w:pPr>
        <w:rPr>
          <w:sz w:val="30"/>
          <w:szCs w:val="30"/>
        </w:rPr>
      </w:pPr>
    </w:p>
    <w:p w14:paraId="22C2CD41" w14:textId="77777777" w:rsidR="00D13B01" w:rsidRPr="00E26B2D" w:rsidRDefault="00D13B01">
      <w:pPr>
        <w:rPr>
          <w:sz w:val="30"/>
          <w:szCs w:val="30"/>
        </w:rPr>
      </w:pPr>
    </w:p>
    <w:sectPr w:rsidR="00D13B01" w:rsidRPr="00E26B2D" w:rsidSect="00E26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9B"/>
    <w:rsid w:val="00485B9B"/>
    <w:rsid w:val="008D764A"/>
    <w:rsid w:val="00D13B01"/>
    <w:rsid w:val="00E2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9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</cp:lastModifiedBy>
  <cp:revision>3</cp:revision>
  <dcterms:created xsi:type="dcterms:W3CDTF">2020-09-07T06:04:00Z</dcterms:created>
  <dcterms:modified xsi:type="dcterms:W3CDTF">2024-05-17T11:00:00Z</dcterms:modified>
</cp:coreProperties>
</file>