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20C5B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480" w:lineRule="auto"/>
        <w:ind w:left="142" w:right="284" w:firstLine="567"/>
        <w:rPr>
          <w:b/>
          <w:szCs w:val="26"/>
          <w:lang w:val="ru-RU"/>
        </w:rPr>
      </w:pPr>
      <w:r w:rsidRPr="003049B0">
        <w:rPr>
          <w:b/>
          <w:szCs w:val="26"/>
          <w:lang w:val="ru-RU"/>
        </w:rPr>
        <w:t>3. ПЛАН СОЗДАНИЯ ЭЛЕМЕНТОВ АСОИ</w:t>
      </w:r>
    </w:p>
    <w:p w14:paraId="1E00F5BF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3049B0">
        <w:rPr>
          <w:b/>
          <w:szCs w:val="26"/>
          <w:lang w:val="ru-RU"/>
        </w:rPr>
        <w:t>3.1 Планирование реализации программных элементов</w:t>
      </w:r>
    </w:p>
    <w:p w14:paraId="25E06F70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В качестве основы для построения логической структуры ПС используется функциональная модель ОА (см. рисунок Г.1). Логическая структура включает в себя следующие компоненты (см. рисунок.3.1):</w:t>
      </w:r>
    </w:p>
    <w:p w14:paraId="2E1FE75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1) Функциональную модель ОА (П1–П5), которая определяет схему взаимосвязей между отдельными приложениями. При планировании реализации целесообразно учитывать связи между отдельными приложениями.</w:t>
      </w:r>
    </w:p>
    <w:p w14:paraId="18FBC629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2) Системные и прикладные программ (П0), которые необходимо приобрести до начала создания приложений ПС.</w:t>
      </w:r>
    </w:p>
    <w:p w14:paraId="0DEDD18A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3) Приложение эксплуатационного персонала (ЭП1), которое реализуется в первую очередь.</w:t>
      </w:r>
    </w:p>
    <w:p w14:paraId="778C48E9" w14:textId="67D2D569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Представленная на рис. 3.1 общая логическая структура ПС представляет основные программные элементы ПС и связи между ними.</w:t>
      </w:r>
    </w:p>
    <w:p w14:paraId="1E5212C9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5BD6122C" w14:textId="36B04E2D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noProof/>
          <w:szCs w:val="26"/>
          <w:lang w:val="ru-RU"/>
        </w:rPr>
        <w:drawing>
          <wp:inline distT="0" distB="0" distL="0" distR="0" wp14:anchorId="60B1CFC0" wp14:editId="792BEF7A">
            <wp:extent cx="4650095" cy="1792224"/>
            <wp:effectExtent l="0" t="0" r="0" b="0"/>
            <wp:docPr id="2" name="Рисунок 2" descr="E:\универ\4 курс\пас\ИЛЬЯ\л3\л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4 курс\пас\ИЛЬЯ\л3\л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32" cy="180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DED4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3E8401D1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left="142" w:right="283" w:firstLine="567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3.1 – Пример логической структуры ПС АСОИ</w:t>
      </w:r>
    </w:p>
    <w:p w14:paraId="694694FA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left="142" w:right="283" w:firstLine="567"/>
        <w:jc w:val="center"/>
        <w:rPr>
          <w:szCs w:val="26"/>
          <w:lang w:val="ru-RU"/>
        </w:rPr>
      </w:pPr>
    </w:p>
    <w:p w14:paraId="53CE23CB" w14:textId="4634BD43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Разработка сетевого процесса реализации ПС АСОИ. Пример первоначального сетевого графика создания программ ПС приведен на рис.3.2 для логической структуры ПС представленной на рис.3.1</w:t>
      </w:r>
    </w:p>
    <w:p w14:paraId="704D8B14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26400EF2" w14:textId="262BB6FD" w:rsidR="003049B0" w:rsidRPr="003049B0" w:rsidRDefault="005479C1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drawing>
          <wp:inline distT="0" distB="0" distL="0" distR="0" wp14:anchorId="7617D54F" wp14:editId="01F53670">
            <wp:extent cx="5940425" cy="2083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одельСозданияП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187C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lastRenderedPageBreak/>
        <w:t>Рисунок 3.2 - Первоначальная модель сетевого графика создания ПС АСОИ</w:t>
      </w:r>
    </w:p>
    <w:p w14:paraId="06D9F3D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726D1C35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Сетевой график – совокупность вершин и связей. Вершины графа имеют следующее назначение:</w:t>
      </w:r>
    </w:p>
    <w:p w14:paraId="5EE0138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1) Начальная вершина – определяет начало создания ПС.</w:t>
      </w:r>
    </w:p>
    <w:p w14:paraId="555B184F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2) Конечная вершина – определяет окончание создания ПС, если все связанные с этой вершиной приложения (промежуточные вершины) созданы.</w:t>
      </w:r>
    </w:p>
    <w:p w14:paraId="22C073DB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3) Промежуточная вершина – определяет разработку отдельного приложения</w:t>
      </w:r>
    </w:p>
    <w:p w14:paraId="4C29544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(пользовательского или ЭП) или закупку системных и инструментальных программ.</w:t>
      </w:r>
    </w:p>
    <w:p w14:paraId="6892F8B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Промежуточные вершины делятся на три типа:</w:t>
      </w:r>
    </w:p>
    <w:p w14:paraId="695C64E9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1) Вершина П0 – представляет набор системных и инструментальных программ, которые приобретаются и в процессе реализации не рассматривается.</w:t>
      </w:r>
    </w:p>
    <w:p w14:paraId="18983615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2) Вершина ЭП1 (П6) – приложение эксплуатационного персонала, которое должно быть создано в первую очередь.</w:t>
      </w:r>
    </w:p>
    <w:p w14:paraId="225F8BA3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3) Вершины П1 – П5 – пользовательские приложения, последовательность их создания определяется связями между этими приложениями.</w:t>
      </w:r>
    </w:p>
    <w:p w14:paraId="467CB50C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В каждой вершине представлена следующая информация:</w:t>
      </w:r>
    </w:p>
    <w:p w14:paraId="393A561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1)   Название приложения – П0, П1 и т.д.</w:t>
      </w:r>
    </w:p>
    <w:p w14:paraId="0E067EB0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2) Стоимость вершины (экспертная оценка стоимости реализации приложения, представленного вершиной). Для П0 – стоимость системных и прикладных программ. Для остальных вершин – экспертная стоимость разработки соответствующего приложения.</w:t>
      </w:r>
    </w:p>
    <w:p w14:paraId="2A36EBD9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Связи между вершинами определяют рекомендуемую последовательность их реализации.</w:t>
      </w:r>
    </w:p>
    <w:p w14:paraId="1802A95E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Предварительное распределение приложений между разработчиками – это планирование реализации приложения заданным коллективом разработчиков.</w:t>
      </w:r>
    </w:p>
    <w:p w14:paraId="39284434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1. Последовательное закрепление приложений за разработчиками. Результаты вносятся в сетевой график (в каждую вершину заносится номер разработчика).</w:t>
      </w:r>
    </w:p>
    <w:p w14:paraId="59646902" w14:textId="245241FD" w:rsidR="003049B0" w:rsidRPr="003049B0" w:rsidRDefault="003049B0" w:rsidP="004337EC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2. Расчёт стоимости приложений с учётом характеристик разработчиков (см. табл.М.2).</w:t>
      </w:r>
    </w:p>
    <w:p w14:paraId="7C1D5F1E" w14:textId="4D8903CF" w:rsidR="003049B0" w:rsidRDefault="005479C1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lastRenderedPageBreak/>
        <w:drawing>
          <wp:inline distT="0" distB="0" distL="0" distR="0" wp14:anchorId="5E8DB974" wp14:editId="79A77D98">
            <wp:extent cx="5940425" cy="208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ояМодельСозданияПС — копия (2) — коп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FF55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DD70999" w14:textId="77777777" w:rsidR="003049B0" w:rsidRPr="003049B0" w:rsidRDefault="003049B0" w:rsidP="004337EC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3.3 - Пример распределения приложений между разработчиками ПС АСОИ</w:t>
      </w:r>
    </w:p>
    <w:p w14:paraId="171CA23A" w14:textId="4D50FD8E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5916"/>
          <w:tab w:val="left" w:pos="7932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</w:p>
    <w:p w14:paraId="4088544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Для каждого приложения рассчитываются показатели «Время реализации» и «Стоимость реализации» как сумма показателей по программах, входящих в их состав.</w:t>
      </w:r>
    </w:p>
    <w:p w14:paraId="4915ED0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1) Время реализации = Трудоёмкость реализации / Производительность.</w:t>
      </w:r>
    </w:p>
    <w:p w14:paraId="6932F916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851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2) Стоимость реализации = Время реализации * Дневная стоимость.</w:t>
      </w:r>
    </w:p>
    <w:p w14:paraId="638AAF23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Трудоёмкость реализации (в днях) – определяется на основе оценок стоимости программ. Для отдельной программы приложения этот показатель определяется из формулы:</w:t>
      </w:r>
    </w:p>
    <w:p w14:paraId="5A6DAC01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1) Трудоёмкость реализации программы</w:t>
      </w:r>
      <w:r w:rsidRPr="003049B0">
        <w:rPr>
          <w:szCs w:val="26"/>
          <w:lang w:val="ru-RU"/>
        </w:rPr>
        <w:tab/>
        <w:t>= Общее количество строк программы / Средняя дневная производительность разработчика.</w:t>
      </w:r>
    </w:p>
    <w:p w14:paraId="3C6C777B" w14:textId="6FAC32AE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Средняя дневная производительность разработчика находится в таблице 1.2.1. Для П1</w:t>
      </w:r>
      <w:r w:rsidR="00B95A0B">
        <w:rPr>
          <w:szCs w:val="26"/>
          <w:lang w:val="ru-RU"/>
        </w:rPr>
        <w:t xml:space="preserve"> = 8, П2 = 8, П3 = 8, П4 = 8, П5 = 8</w:t>
      </w:r>
      <w:r w:rsidR="00AD28AF">
        <w:rPr>
          <w:szCs w:val="26"/>
          <w:lang w:val="ru-RU"/>
        </w:rPr>
        <w:t>, П6 = 8</w:t>
      </w:r>
      <w:r w:rsidRPr="003049B0">
        <w:rPr>
          <w:szCs w:val="26"/>
          <w:lang w:val="ru-RU"/>
        </w:rPr>
        <w:t>.</w:t>
      </w:r>
    </w:p>
    <w:p w14:paraId="283090B6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3049B0">
        <w:rPr>
          <w:szCs w:val="26"/>
          <w:lang w:val="ru-RU"/>
        </w:rPr>
        <w:t>На основе этого показателя рассчитывается трудоемкость реализации отдельного приложения (см. табл. 3.1).</w:t>
      </w:r>
    </w:p>
    <w:p w14:paraId="6A2C669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44688BD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Таблица 3.1 – Характеристики отдельных приложений</w:t>
      </w:r>
    </w:p>
    <w:p w14:paraId="79C9A0E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16" w:lineRule="auto"/>
        <w:ind w:firstLine="0"/>
        <w:jc w:val="center"/>
        <w:rPr>
          <w:rFonts w:ascii="Arial Narrow" w:hAnsi="Arial Narrow"/>
          <w:sz w:val="24"/>
          <w:szCs w:val="24"/>
          <w:lang w:val="ru-RU"/>
        </w:rPr>
      </w:pPr>
    </w:p>
    <w:tbl>
      <w:tblPr>
        <w:tblW w:w="9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1013"/>
        <w:gridCol w:w="1168"/>
        <w:gridCol w:w="1049"/>
        <w:gridCol w:w="1241"/>
        <w:gridCol w:w="956"/>
        <w:gridCol w:w="1526"/>
        <w:gridCol w:w="1260"/>
      </w:tblGrid>
      <w:tr w:rsidR="003049B0" w:rsidRPr="003049B0" w14:paraId="467658C5" w14:textId="77777777" w:rsidTr="00B95A0B">
        <w:trPr>
          <w:cantSplit/>
          <w:trHeight w:val="112"/>
          <w:jc w:val="center"/>
        </w:trPr>
        <w:tc>
          <w:tcPr>
            <w:tcW w:w="1353" w:type="dxa"/>
            <w:vMerge w:val="restart"/>
          </w:tcPr>
          <w:p w14:paraId="472EAA0A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Номер</w:t>
            </w:r>
          </w:p>
          <w:p w14:paraId="643E1FAA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разработчика</w:t>
            </w:r>
          </w:p>
        </w:tc>
        <w:tc>
          <w:tcPr>
            <w:tcW w:w="2181" w:type="dxa"/>
            <w:gridSpan w:val="2"/>
          </w:tcPr>
          <w:p w14:paraId="3E51BB63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Модель разработчика</w:t>
            </w:r>
          </w:p>
        </w:tc>
        <w:tc>
          <w:tcPr>
            <w:tcW w:w="1049" w:type="dxa"/>
            <w:vMerge w:val="restart"/>
          </w:tcPr>
          <w:p w14:paraId="608E9DC1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Номер</w:t>
            </w:r>
          </w:p>
          <w:p w14:paraId="5A46D851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элемента</w:t>
            </w:r>
          </w:p>
        </w:tc>
        <w:tc>
          <w:tcPr>
            <w:tcW w:w="2197" w:type="dxa"/>
            <w:gridSpan w:val="2"/>
          </w:tcPr>
          <w:p w14:paraId="6AE58825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Экспертные данные</w:t>
            </w:r>
          </w:p>
        </w:tc>
        <w:tc>
          <w:tcPr>
            <w:tcW w:w="2786" w:type="dxa"/>
            <w:gridSpan w:val="2"/>
          </w:tcPr>
          <w:p w14:paraId="02A4E2CA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Расчетные</w:t>
            </w:r>
          </w:p>
          <w:p w14:paraId="0A9D0FDD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характеристики</w:t>
            </w:r>
          </w:p>
        </w:tc>
      </w:tr>
      <w:tr w:rsidR="003049B0" w:rsidRPr="003049B0" w14:paraId="6E963C1E" w14:textId="77777777" w:rsidTr="00B95A0B">
        <w:trPr>
          <w:cantSplit/>
          <w:trHeight w:val="112"/>
          <w:jc w:val="center"/>
        </w:trPr>
        <w:tc>
          <w:tcPr>
            <w:tcW w:w="1353" w:type="dxa"/>
            <w:vMerge/>
          </w:tcPr>
          <w:p w14:paraId="453852FA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</w:p>
        </w:tc>
        <w:tc>
          <w:tcPr>
            <w:tcW w:w="1013" w:type="dxa"/>
          </w:tcPr>
          <w:p w14:paraId="1CD40E13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Производи-</w:t>
            </w:r>
            <w:proofErr w:type="spellStart"/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тельность</w:t>
            </w:r>
            <w:proofErr w:type="spellEnd"/>
          </w:p>
        </w:tc>
        <w:tc>
          <w:tcPr>
            <w:tcW w:w="1167" w:type="dxa"/>
          </w:tcPr>
          <w:p w14:paraId="0E2CACCC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Дневная</w:t>
            </w:r>
          </w:p>
          <w:p w14:paraId="62EDC2EF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стоимость</w:t>
            </w:r>
          </w:p>
        </w:tc>
        <w:tc>
          <w:tcPr>
            <w:tcW w:w="1049" w:type="dxa"/>
            <w:vMerge/>
          </w:tcPr>
          <w:p w14:paraId="565C26D6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</w:p>
        </w:tc>
        <w:tc>
          <w:tcPr>
            <w:tcW w:w="1241" w:type="dxa"/>
          </w:tcPr>
          <w:p w14:paraId="284ABBAE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proofErr w:type="spellStart"/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Трудо</w:t>
            </w:r>
            <w:proofErr w:type="spellEnd"/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-</w:t>
            </w:r>
          </w:p>
          <w:p w14:paraId="560ED72E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емкость</w:t>
            </w:r>
          </w:p>
        </w:tc>
        <w:tc>
          <w:tcPr>
            <w:tcW w:w="956" w:type="dxa"/>
          </w:tcPr>
          <w:p w14:paraId="1261D8CE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Стоимость</w:t>
            </w:r>
          </w:p>
        </w:tc>
        <w:tc>
          <w:tcPr>
            <w:tcW w:w="1526" w:type="dxa"/>
          </w:tcPr>
          <w:p w14:paraId="4EC70930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Время реализации</w:t>
            </w:r>
          </w:p>
        </w:tc>
        <w:tc>
          <w:tcPr>
            <w:tcW w:w="1259" w:type="dxa"/>
          </w:tcPr>
          <w:p w14:paraId="44B852AD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Стоимость</w:t>
            </w:r>
          </w:p>
          <w:p w14:paraId="6E488153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bCs/>
                <w:sz w:val="20"/>
                <w:lang w:val="ru-RU"/>
              </w:rPr>
              <w:t>реализации</w:t>
            </w:r>
          </w:p>
        </w:tc>
      </w:tr>
      <w:tr w:rsidR="003049B0" w:rsidRPr="003049B0" w14:paraId="318BFF7D" w14:textId="77777777" w:rsidTr="00B95A0B">
        <w:trPr>
          <w:trHeight w:val="194"/>
          <w:jc w:val="center"/>
        </w:trPr>
        <w:tc>
          <w:tcPr>
            <w:tcW w:w="1353" w:type="dxa"/>
          </w:tcPr>
          <w:p w14:paraId="148D4B8E" w14:textId="3D3D6F4B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25</w:t>
            </w:r>
          </w:p>
        </w:tc>
        <w:tc>
          <w:tcPr>
            <w:tcW w:w="1013" w:type="dxa"/>
          </w:tcPr>
          <w:p w14:paraId="0B98356B" w14:textId="1317BFF5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2.25</w:t>
            </w:r>
          </w:p>
        </w:tc>
        <w:tc>
          <w:tcPr>
            <w:tcW w:w="1167" w:type="dxa"/>
          </w:tcPr>
          <w:p w14:paraId="69461180" w14:textId="3D208B49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50</w:t>
            </w:r>
          </w:p>
        </w:tc>
        <w:tc>
          <w:tcPr>
            <w:tcW w:w="1049" w:type="dxa"/>
          </w:tcPr>
          <w:p w14:paraId="401A4E37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3049B0">
              <w:rPr>
                <w:rFonts w:ascii="Arial Narrow" w:hAnsi="Arial Narrow"/>
                <w:sz w:val="20"/>
                <w:lang w:val="ru-RU"/>
              </w:rPr>
              <w:t>П1</w:t>
            </w:r>
          </w:p>
        </w:tc>
        <w:tc>
          <w:tcPr>
            <w:tcW w:w="1241" w:type="dxa"/>
          </w:tcPr>
          <w:p w14:paraId="4C377157" w14:textId="69BDFD79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363</w:t>
            </w:r>
          </w:p>
        </w:tc>
        <w:tc>
          <w:tcPr>
            <w:tcW w:w="956" w:type="dxa"/>
          </w:tcPr>
          <w:p w14:paraId="0603FCE3" w14:textId="78D72ED0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18124</w:t>
            </w:r>
          </w:p>
        </w:tc>
        <w:tc>
          <w:tcPr>
            <w:tcW w:w="1526" w:type="dxa"/>
          </w:tcPr>
          <w:p w14:paraId="6209419E" w14:textId="2DD39486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161</w:t>
            </w:r>
          </w:p>
        </w:tc>
        <w:tc>
          <w:tcPr>
            <w:tcW w:w="1259" w:type="dxa"/>
          </w:tcPr>
          <w:p w14:paraId="18272A3C" w14:textId="2FC604FD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8050</w:t>
            </w:r>
          </w:p>
        </w:tc>
      </w:tr>
      <w:tr w:rsidR="003049B0" w:rsidRPr="003049B0" w14:paraId="4B5ADF59" w14:textId="77777777" w:rsidTr="00B95A0B">
        <w:trPr>
          <w:trHeight w:val="112"/>
          <w:jc w:val="center"/>
        </w:trPr>
        <w:tc>
          <w:tcPr>
            <w:tcW w:w="1353" w:type="dxa"/>
          </w:tcPr>
          <w:p w14:paraId="62D52105" w14:textId="7261C779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29</w:t>
            </w:r>
          </w:p>
        </w:tc>
        <w:tc>
          <w:tcPr>
            <w:tcW w:w="1013" w:type="dxa"/>
          </w:tcPr>
          <w:p w14:paraId="2560A904" w14:textId="0E92065C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3049B0">
              <w:rPr>
                <w:rFonts w:ascii="Arial Narrow" w:hAnsi="Arial Narrow" w:cs="Arial"/>
                <w:sz w:val="24"/>
                <w:szCs w:val="24"/>
                <w:lang w:val="ru-RU"/>
              </w:rPr>
              <w:t>2</w:t>
            </w:r>
            <w:r w:rsidR="009641B4">
              <w:rPr>
                <w:rFonts w:ascii="Arial Narrow" w:hAnsi="Arial Narrow" w:cs="Arial"/>
                <w:sz w:val="24"/>
                <w:szCs w:val="24"/>
                <w:lang w:val="ru-RU"/>
              </w:rPr>
              <w:t>.75</w:t>
            </w:r>
          </w:p>
        </w:tc>
        <w:tc>
          <w:tcPr>
            <w:tcW w:w="1167" w:type="dxa"/>
          </w:tcPr>
          <w:p w14:paraId="0840BD06" w14:textId="786F7682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65</w:t>
            </w:r>
          </w:p>
        </w:tc>
        <w:tc>
          <w:tcPr>
            <w:tcW w:w="1049" w:type="dxa"/>
          </w:tcPr>
          <w:p w14:paraId="36A035FE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3049B0">
              <w:rPr>
                <w:rFonts w:ascii="Arial Narrow" w:hAnsi="Arial Narrow"/>
                <w:sz w:val="20"/>
                <w:lang w:val="ru-RU"/>
              </w:rPr>
              <w:t>П5</w:t>
            </w:r>
          </w:p>
        </w:tc>
        <w:tc>
          <w:tcPr>
            <w:tcW w:w="1241" w:type="dxa"/>
          </w:tcPr>
          <w:p w14:paraId="3B442E8F" w14:textId="7EFB9765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343</w:t>
            </w:r>
          </w:p>
        </w:tc>
        <w:tc>
          <w:tcPr>
            <w:tcW w:w="956" w:type="dxa"/>
          </w:tcPr>
          <w:p w14:paraId="41BB0342" w14:textId="747C36A7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17105</w:t>
            </w:r>
          </w:p>
        </w:tc>
        <w:tc>
          <w:tcPr>
            <w:tcW w:w="1526" w:type="dxa"/>
          </w:tcPr>
          <w:p w14:paraId="3E78D69D" w14:textId="6C4B3ABA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125</w:t>
            </w:r>
          </w:p>
        </w:tc>
        <w:tc>
          <w:tcPr>
            <w:tcW w:w="1259" w:type="dxa"/>
          </w:tcPr>
          <w:p w14:paraId="3CCE247F" w14:textId="605C230E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8125</w:t>
            </w:r>
          </w:p>
        </w:tc>
      </w:tr>
      <w:tr w:rsidR="003049B0" w:rsidRPr="003049B0" w14:paraId="2FA3829A" w14:textId="77777777" w:rsidTr="00B95A0B">
        <w:trPr>
          <w:trHeight w:val="112"/>
          <w:jc w:val="center"/>
        </w:trPr>
        <w:tc>
          <w:tcPr>
            <w:tcW w:w="1353" w:type="dxa"/>
          </w:tcPr>
          <w:p w14:paraId="7837308C" w14:textId="3FCEF613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29</w:t>
            </w:r>
          </w:p>
        </w:tc>
        <w:tc>
          <w:tcPr>
            <w:tcW w:w="1013" w:type="dxa"/>
          </w:tcPr>
          <w:p w14:paraId="784E552E" w14:textId="2D273695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</w:rPr>
            </w:pPr>
            <w:r w:rsidRPr="003049B0">
              <w:rPr>
                <w:rFonts w:ascii="Arial Narrow" w:hAnsi="Arial Narrow" w:cs="Arial"/>
                <w:sz w:val="24"/>
                <w:szCs w:val="24"/>
                <w:lang w:val="ru-RU"/>
              </w:rPr>
              <w:t>2</w:t>
            </w:r>
            <w:r w:rsidR="009641B4">
              <w:rPr>
                <w:rFonts w:ascii="Arial Narrow" w:hAnsi="Arial Narrow" w:cs="Arial"/>
                <w:sz w:val="24"/>
                <w:szCs w:val="24"/>
                <w:lang w:val="ru-RU"/>
              </w:rPr>
              <w:t>.75</w:t>
            </w:r>
          </w:p>
        </w:tc>
        <w:tc>
          <w:tcPr>
            <w:tcW w:w="1167" w:type="dxa"/>
          </w:tcPr>
          <w:p w14:paraId="7026BC52" w14:textId="1B1CE837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65</w:t>
            </w:r>
          </w:p>
        </w:tc>
        <w:tc>
          <w:tcPr>
            <w:tcW w:w="1049" w:type="dxa"/>
          </w:tcPr>
          <w:p w14:paraId="19138450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3049B0">
              <w:rPr>
                <w:rFonts w:ascii="Arial Narrow" w:hAnsi="Arial Narrow"/>
                <w:sz w:val="20"/>
                <w:lang w:val="ru-RU"/>
              </w:rPr>
              <w:t>П2</w:t>
            </w:r>
          </w:p>
        </w:tc>
        <w:tc>
          <w:tcPr>
            <w:tcW w:w="1241" w:type="dxa"/>
          </w:tcPr>
          <w:p w14:paraId="1CC7A18B" w14:textId="16123BB4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183</w:t>
            </w:r>
          </w:p>
        </w:tc>
        <w:tc>
          <w:tcPr>
            <w:tcW w:w="956" w:type="dxa"/>
          </w:tcPr>
          <w:p w14:paraId="318D18FB" w14:textId="0D7C6130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9190</w:t>
            </w:r>
          </w:p>
        </w:tc>
        <w:tc>
          <w:tcPr>
            <w:tcW w:w="1526" w:type="dxa"/>
          </w:tcPr>
          <w:p w14:paraId="0D04139A" w14:textId="67E865BE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67</w:t>
            </w:r>
          </w:p>
        </w:tc>
        <w:tc>
          <w:tcPr>
            <w:tcW w:w="1259" w:type="dxa"/>
          </w:tcPr>
          <w:p w14:paraId="7070BA2F" w14:textId="78F221F7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4355</w:t>
            </w:r>
          </w:p>
        </w:tc>
      </w:tr>
      <w:tr w:rsidR="003049B0" w:rsidRPr="003049B0" w14:paraId="5765D4E5" w14:textId="77777777" w:rsidTr="00B95A0B">
        <w:trPr>
          <w:trHeight w:val="112"/>
          <w:jc w:val="center"/>
        </w:trPr>
        <w:tc>
          <w:tcPr>
            <w:tcW w:w="1353" w:type="dxa"/>
          </w:tcPr>
          <w:p w14:paraId="2ED62C95" w14:textId="44F43B28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25</w:t>
            </w:r>
          </w:p>
        </w:tc>
        <w:tc>
          <w:tcPr>
            <w:tcW w:w="1013" w:type="dxa"/>
          </w:tcPr>
          <w:p w14:paraId="6979136A" w14:textId="59E22419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2.25</w:t>
            </w:r>
          </w:p>
        </w:tc>
        <w:tc>
          <w:tcPr>
            <w:tcW w:w="1167" w:type="dxa"/>
          </w:tcPr>
          <w:p w14:paraId="64EAA7B1" w14:textId="2E2DE5A9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50</w:t>
            </w:r>
          </w:p>
        </w:tc>
        <w:tc>
          <w:tcPr>
            <w:tcW w:w="1049" w:type="dxa"/>
          </w:tcPr>
          <w:p w14:paraId="19301781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3049B0">
              <w:rPr>
                <w:rFonts w:ascii="Arial Narrow" w:hAnsi="Arial Narrow"/>
                <w:sz w:val="20"/>
                <w:lang w:val="ru-RU"/>
              </w:rPr>
              <w:t>П3</w:t>
            </w:r>
          </w:p>
        </w:tc>
        <w:tc>
          <w:tcPr>
            <w:tcW w:w="1241" w:type="dxa"/>
          </w:tcPr>
          <w:p w14:paraId="65028069" w14:textId="53F7DE26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233</w:t>
            </w:r>
          </w:p>
        </w:tc>
        <w:tc>
          <w:tcPr>
            <w:tcW w:w="956" w:type="dxa"/>
          </w:tcPr>
          <w:p w14:paraId="2C05201A" w14:textId="117D76FB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11605</w:t>
            </w:r>
          </w:p>
        </w:tc>
        <w:tc>
          <w:tcPr>
            <w:tcW w:w="1526" w:type="dxa"/>
          </w:tcPr>
          <w:p w14:paraId="5BAD44C2" w14:textId="37D4CBB5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104</w:t>
            </w:r>
          </w:p>
        </w:tc>
        <w:tc>
          <w:tcPr>
            <w:tcW w:w="1259" w:type="dxa"/>
          </w:tcPr>
          <w:p w14:paraId="2133B2FA" w14:textId="018C7AD5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5200</w:t>
            </w:r>
          </w:p>
        </w:tc>
      </w:tr>
      <w:tr w:rsidR="003049B0" w:rsidRPr="003049B0" w14:paraId="778184A5" w14:textId="77777777" w:rsidTr="00B95A0B">
        <w:trPr>
          <w:trHeight w:val="112"/>
          <w:jc w:val="center"/>
        </w:trPr>
        <w:tc>
          <w:tcPr>
            <w:tcW w:w="1353" w:type="dxa"/>
          </w:tcPr>
          <w:p w14:paraId="78A5383E" w14:textId="10D98AAA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3</w:t>
            </w:r>
            <w:r w:rsidR="003049B0" w:rsidRPr="003049B0">
              <w:rPr>
                <w:rFonts w:ascii="Arial Narrow" w:hAnsi="Arial Narrow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1013" w:type="dxa"/>
          </w:tcPr>
          <w:p w14:paraId="756BA7AB" w14:textId="017C778D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1.7</w:t>
            </w:r>
            <w:r w:rsidR="003049B0" w:rsidRPr="003049B0">
              <w:rPr>
                <w:rFonts w:ascii="Arial Narrow" w:hAnsi="Arial Narrow" w:cs="Arial"/>
                <w:sz w:val="24"/>
                <w:szCs w:val="24"/>
                <w:lang w:val="ru-RU"/>
              </w:rPr>
              <w:t>5</w:t>
            </w:r>
          </w:p>
        </w:tc>
        <w:tc>
          <w:tcPr>
            <w:tcW w:w="1167" w:type="dxa"/>
          </w:tcPr>
          <w:p w14:paraId="3E0C42C8" w14:textId="16C60381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60</w:t>
            </w:r>
          </w:p>
        </w:tc>
        <w:tc>
          <w:tcPr>
            <w:tcW w:w="1049" w:type="dxa"/>
          </w:tcPr>
          <w:p w14:paraId="776ACFA4" w14:textId="77777777" w:rsidR="003049B0" w:rsidRPr="003049B0" w:rsidRDefault="003049B0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 w:rsidRPr="003049B0">
              <w:rPr>
                <w:rFonts w:ascii="Arial Narrow" w:hAnsi="Arial Narrow"/>
                <w:sz w:val="20"/>
                <w:lang w:val="ru-RU"/>
              </w:rPr>
              <w:t>П4</w:t>
            </w:r>
          </w:p>
        </w:tc>
        <w:tc>
          <w:tcPr>
            <w:tcW w:w="1241" w:type="dxa"/>
          </w:tcPr>
          <w:p w14:paraId="57ACB060" w14:textId="09A837C8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191</w:t>
            </w:r>
          </w:p>
        </w:tc>
        <w:tc>
          <w:tcPr>
            <w:tcW w:w="956" w:type="dxa"/>
          </w:tcPr>
          <w:p w14:paraId="16F73F00" w14:textId="5D803AFA" w:rsidR="003049B0" w:rsidRPr="003049B0" w:rsidRDefault="009641B4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9538</w:t>
            </w:r>
          </w:p>
        </w:tc>
        <w:tc>
          <w:tcPr>
            <w:tcW w:w="1526" w:type="dxa"/>
          </w:tcPr>
          <w:p w14:paraId="26389A99" w14:textId="6D4DF604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109</w:t>
            </w:r>
          </w:p>
        </w:tc>
        <w:tc>
          <w:tcPr>
            <w:tcW w:w="1259" w:type="dxa"/>
          </w:tcPr>
          <w:p w14:paraId="648FB0E1" w14:textId="20992DA4" w:rsidR="003049B0" w:rsidRPr="003049B0" w:rsidRDefault="00150C47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6540</w:t>
            </w:r>
          </w:p>
        </w:tc>
      </w:tr>
      <w:tr w:rsidR="00AD28AF" w:rsidRPr="003049B0" w14:paraId="371803E7" w14:textId="77777777" w:rsidTr="00B95A0B">
        <w:trPr>
          <w:trHeight w:val="112"/>
          <w:jc w:val="center"/>
        </w:trPr>
        <w:tc>
          <w:tcPr>
            <w:tcW w:w="1353" w:type="dxa"/>
          </w:tcPr>
          <w:p w14:paraId="312E1909" w14:textId="19B2A373" w:rsidR="00AD28AF" w:rsidRDefault="00AD28AF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33</w:t>
            </w:r>
          </w:p>
        </w:tc>
        <w:tc>
          <w:tcPr>
            <w:tcW w:w="1013" w:type="dxa"/>
          </w:tcPr>
          <w:p w14:paraId="50833F57" w14:textId="64F9E0D3" w:rsidR="00AD28AF" w:rsidRDefault="00AD28AF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1.75</w:t>
            </w:r>
          </w:p>
        </w:tc>
        <w:tc>
          <w:tcPr>
            <w:tcW w:w="1167" w:type="dxa"/>
          </w:tcPr>
          <w:p w14:paraId="5621DAF9" w14:textId="69CBC81D" w:rsidR="00AD28AF" w:rsidRDefault="00AD28AF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sz w:val="24"/>
                <w:szCs w:val="24"/>
                <w:lang w:val="ru-RU"/>
              </w:rPr>
              <w:t>60</w:t>
            </w:r>
          </w:p>
        </w:tc>
        <w:tc>
          <w:tcPr>
            <w:tcW w:w="1049" w:type="dxa"/>
          </w:tcPr>
          <w:p w14:paraId="6BDA71A6" w14:textId="2F8E68AE" w:rsidR="00AD28AF" w:rsidRPr="003049B0" w:rsidRDefault="00AD28AF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П6</w:t>
            </w:r>
          </w:p>
        </w:tc>
        <w:tc>
          <w:tcPr>
            <w:tcW w:w="1241" w:type="dxa"/>
          </w:tcPr>
          <w:p w14:paraId="3646DC6D" w14:textId="14F4BADB" w:rsidR="00AD28AF" w:rsidRDefault="007B064B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233</w:t>
            </w:r>
          </w:p>
        </w:tc>
        <w:tc>
          <w:tcPr>
            <w:tcW w:w="956" w:type="dxa"/>
          </w:tcPr>
          <w:p w14:paraId="57830375" w14:textId="432F9723" w:rsidR="00AD28AF" w:rsidRDefault="007B064B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11605</w:t>
            </w:r>
          </w:p>
        </w:tc>
        <w:tc>
          <w:tcPr>
            <w:tcW w:w="1526" w:type="dxa"/>
          </w:tcPr>
          <w:p w14:paraId="582892BE" w14:textId="084B6053" w:rsidR="00AD28AF" w:rsidRDefault="007B064B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133</w:t>
            </w:r>
          </w:p>
        </w:tc>
        <w:tc>
          <w:tcPr>
            <w:tcW w:w="1259" w:type="dxa"/>
          </w:tcPr>
          <w:p w14:paraId="27926ACD" w14:textId="2635EC46" w:rsidR="00AD28AF" w:rsidRDefault="007B064B" w:rsidP="003049B0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Calibri"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7980</w:t>
            </w:r>
          </w:p>
        </w:tc>
      </w:tr>
    </w:tbl>
    <w:p w14:paraId="3ECAB723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1E083AC" w14:textId="1F693A58" w:rsidR="003049B0" w:rsidRDefault="005479C1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>
        <w:rPr>
          <w:noProof/>
          <w:szCs w:val="26"/>
          <w:lang w:val="ru-RU"/>
        </w:rPr>
        <w:lastRenderedPageBreak/>
        <w:drawing>
          <wp:inline distT="0" distB="0" distL="0" distR="0" wp14:anchorId="211EBD45" wp14:editId="609669D7">
            <wp:extent cx="5940425" cy="2083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яМодельСозданияПС — копия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155E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1D281BA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ind w:firstLine="0"/>
        <w:rPr>
          <w:szCs w:val="26"/>
        </w:rPr>
      </w:pPr>
      <w:proofErr w:type="spellStart"/>
      <w:r w:rsidRPr="003049B0">
        <w:rPr>
          <w:szCs w:val="26"/>
        </w:rPr>
        <w:t>Ра</w:t>
      </w:r>
      <w:proofErr w:type="spellEnd"/>
      <w:r w:rsidRPr="003049B0">
        <w:rPr>
          <w:szCs w:val="26"/>
          <w:lang w:val="ru-RU"/>
        </w:rPr>
        <w:t>с</w:t>
      </w:r>
      <w:proofErr w:type="spellStart"/>
      <w:r w:rsidRPr="003049B0">
        <w:rPr>
          <w:szCs w:val="26"/>
        </w:rPr>
        <w:t>считаем</w:t>
      </w:r>
      <w:proofErr w:type="spellEnd"/>
      <w:r w:rsidRPr="003049B0">
        <w:rPr>
          <w:szCs w:val="26"/>
        </w:rPr>
        <w:t xml:space="preserve"> </w:t>
      </w:r>
      <w:proofErr w:type="spellStart"/>
      <w:r w:rsidRPr="003049B0">
        <w:rPr>
          <w:szCs w:val="26"/>
        </w:rPr>
        <w:t>критический</w:t>
      </w:r>
      <w:proofErr w:type="spellEnd"/>
      <w:r w:rsidRPr="003049B0">
        <w:rPr>
          <w:szCs w:val="26"/>
        </w:rPr>
        <w:t xml:space="preserve"> </w:t>
      </w:r>
      <w:proofErr w:type="spellStart"/>
      <w:r w:rsidRPr="003049B0">
        <w:rPr>
          <w:szCs w:val="26"/>
        </w:rPr>
        <w:t>путь</w:t>
      </w:r>
      <w:proofErr w:type="spellEnd"/>
      <w:r w:rsidRPr="003049B0">
        <w:rPr>
          <w:szCs w:val="26"/>
        </w:rPr>
        <w:t>:</w:t>
      </w:r>
    </w:p>
    <w:p w14:paraId="26BA8C8D" w14:textId="0E6E0A4C" w:rsidR="003049B0" w:rsidRDefault="005479C1" w:rsidP="003049B0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contextualSpacing/>
        <w:jc w:val="left"/>
        <w:rPr>
          <w:szCs w:val="26"/>
          <w:lang w:val="ru-RU"/>
        </w:rPr>
      </w:pPr>
      <w:r>
        <w:rPr>
          <w:szCs w:val="26"/>
          <w:lang w:val="ru-RU"/>
        </w:rPr>
        <w:t xml:space="preserve">П0 – П6: </w:t>
      </w:r>
      <w:r w:rsidR="007D0CAA">
        <w:rPr>
          <w:szCs w:val="26"/>
          <w:lang w:val="ru-RU"/>
        </w:rPr>
        <w:t>1</w:t>
      </w:r>
      <w:r>
        <w:rPr>
          <w:szCs w:val="26"/>
          <w:lang w:val="ru-RU"/>
        </w:rPr>
        <w:t>33 дня</w:t>
      </w:r>
    </w:p>
    <w:p w14:paraId="62008734" w14:textId="28C02127" w:rsidR="005479C1" w:rsidRPr="005479C1" w:rsidRDefault="007D0CAA" w:rsidP="005479C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contextualSpacing/>
        <w:jc w:val="left"/>
        <w:rPr>
          <w:szCs w:val="26"/>
          <w:lang w:val="ru-RU"/>
        </w:rPr>
      </w:pPr>
      <w:r>
        <w:rPr>
          <w:szCs w:val="26"/>
          <w:lang w:val="ru-RU"/>
        </w:rPr>
        <w:t>П0 – П1: 2</w:t>
      </w:r>
      <w:r w:rsidR="005479C1">
        <w:rPr>
          <w:szCs w:val="26"/>
          <w:lang w:val="ru-RU"/>
        </w:rPr>
        <w:t>94 день</w:t>
      </w:r>
    </w:p>
    <w:p w14:paraId="5DAEB963" w14:textId="3A89A4D5" w:rsidR="003049B0" w:rsidRPr="003049B0" w:rsidRDefault="003049B0" w:rsidP="003049B0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contextualSpacing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 xml:space="preserve">П0 – П2: </w:t>
      </w:r>
      <w:r w:rsidR="007D0CAA">
        <w:rPr>
          <w:szCs w:val="26"/>
        </w:rPr>
        <w:t>2</w:t>
      </w:r>
      <w:r w:rsidR="005479C1">
        <w:rPr>
          <w:szCs w:val="26"/>
        </w:rPr>
        <w:t>00</w:t>
      </w:r>
      <w:r w:rsidR="00150C47">
        <w:rPr>
          <w:szCs w:val="26"/>
          <w:lang w:val="ru-RU"/>
        </w:rPr>
        <w:t xml:space="preserve"> дней</w:t>
      </w:r>
    </w:p>
    <w:p w14:paraId="130B05B3" w14:textId="6761DE1F" w:rsidR="003049B0" w:rsidRPr="003049B0" w:rsidRDefault="007D0CAA" w:rsidP="003049B0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contextualSpacing/>
        <w:jc w:val="left"/>
        <w:rPr>
          <w:szCs w:val="26"/>
          <w:lang w:val="ru-RU"/>
        </w:rPr>
      </w:pPr>
      <w:r>
        <w:rPr>
          <w:szCs w:val="26"/>
          <w:lang w:val="ru-RU"/>
        </w:rPr>
        <w:t>П0 – П3: 3</w:t>
      </w:r>
      <w:r w:rsidR="005479C1">
        <w:rPr>
          <w:szCs w:val="26"/>
          <w:lang w:val="ru-RU"/>
        </w:rPr>
        <w:t>98</w:t>
      </w:r>
      <w:r w:rsidR="003049B0" w:rsidRPr="003049B0">
        <w:rPr>
          <w:szCs w:val="26"/>
          <w:lang w:val="ru-RU"/>
        </w:rPr>
        <w:t xml:space="preserve"> дней</w:t>
      </w:r>
    </w:p>
    <w:p w14:paraId="28E66BBC" w14:textId="2377F4A4" w:rsidR="003049B0" w:rsidRPr="003049B0" w:rsidRDefault="007D0CAA" w:rsidP="003049B0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contextualSpacing/>
        <w:jc w:val="left"/>
        <w:rPr>
          <w:szCs w:val="26"/>
          <w:lang w:val="ru-RU"/>
        </w:rPr>
      </w:pPr>
      <w:r>
        <w:rPr>
          <w:szCs w:val="26"/>
          <w:lang w:val="ru-RU"/>
        </w:rPr>
        <w:t>П0 – П4: 3</w:t>
      </w:r>
      <w:r w:rsidR="005479C1">
        <w:rPr>
          <w:szCs w:val="26"/>
          <w:lang w:val="ru-RU"/>
        </w:rPr>
        <w:t>09</w:t>
      </w:r>
      <w:r w:rsidR="00150C47">
        <w:rPr>
          <w:szCs w:val="26"/>
          <w:lang w:val="ru-RU"/>
        </w:rPr>
        <w:t xml:space="preserve"> дней</w:t>
      </w:r>
    </w:p>
    <w:p w14:paraId="2016E965" w14:textId="641766C1" w:rsidR="005479C1" w:rsidRPr="005479C1" w:rsidRDefault="007D0CAA" w:rsidP="005479C1">
      <w:pPr>
        <w:numPr>
          <w:ilvl w:val="0"/>
          <w:numId w:val="6"/>
        </w:numPr>
        <w:tabs>
          <w:tab w:val="clear" w:pos="567"/>
          <w:tab w:val="clear" w:pos="1134"/>
          <w:tab w:val="clear" w:pos="1843"/>
          <w:tab w:val="clear" w:pos="5103"/>
          <w:tab w:val="num" w:pos="785"/>
        </w:tabs>
        <w:autoSpaceDE/>
        <w:autoSpaceDN/>
        <w:adjustRightInd/>
        <w:spacing w:line="240" w:lineRule="auto"/>
        <w:contextualSpacing/>
        <w:jc w:val="left"/>
        <w:rPr>
          <w:szCs w:val="26"/>
          <w:lang w:val="ru-RU"/>
        </w:rPr>
      </w:pPr>
      <w:r>
        <w:rPr>
          <w:szCs w:val="26"/>
          <w:lang w:val="ru-RU"/>
        </w:rPr>
        <w:t>П0 – П5: 4</w:t>
      </w:r>
      <w:r w:rsidR="005479C1">
        <w:rPr>
          <w:szCs w:val="26"/>
          <w:lang w:val="ru-RU"/>
        </w:rPr>
        <w:t>34</w:t>
      </w:r>
      <w:r w:rsidR="00150C47">
        <w:rPr>
          <w:szCs w:val="26"/>
          <w:lang w:val="ru-RU"/>
        </w:rPr>
        <w:t xml:space="preserve"> день</w:t>
      </w:r>
    </w:p>
    <w:p w14:paraId="1DCC2CA4" w14:textId="58CA1C2C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Кр</w:t>
      </w:r>
      <w:r w:rsidR="00150C47">
        <w:rPr>
          <w:szCs w:val="26"/>
          <w:lang w:val="ru-RU"/>
        </w:rPr>
        <w:t>итическим путём является путь №5</w:t>
      </w:r>
    </w:p>
    <w:p w14:paraId="3CD94FDE" w14:textId="36B1563A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>На основе сетевого графика разработан план реализации приложений ПС заданным коллективом разработчиков</w:t>
      </w:r>
    </w:p>
    <w:p w14:paraId="4C45BECB" w14:textId="77777777" w:rsidR="004337EC" w:rsidRPr="003049B0" w:rsidRDefault="004337EC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left"/>
        <w:rPr>
          <w:szCs w:val="26"/>
          <w:lang w:val="ru-RU"/>
        </w:rPr>
      </w:pPr>
    </w:p>
    <w:p w14:paraId="77D9CBA4" w14:textId="7A8D1FB7" w:rsidR="003049B0" w:rsidRDefault="004337EC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left"/>
        <w:rPr>
          <w:szCs w:val="26"/>
          <w:lang w:val="ru-RU"/>
        </w:rPr>
      </w:pPr>
      <w:r>
        <w:rPr>
          <w:noProof/>
          <w:lang w:val="ru-RU"/>
        </w:rPr>
        <w:drawing>
          <wp:inline distT="0" distB="0" distL="0" distR="0" wp14:anchorId="1D5C3725" wp14:editId="0BD08E98">
            <wp:extent cx="5940425" cy="250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9D07" w14:textId="77777777" w:rsidR="004337EC" w:rsidRPr="003049B0" w:rsidRDefault="004337EC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left"/>
        <w:rPr>
          <w:szCs w:val="26"/>
          <w:lang w:val="ru-RU"/>
        </w:rPr>
      </w:pPr>
    </w:p>
    <w:p w14:paraId="7966442B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6036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Рисунок 3.4 - Планирование реализации элементов ИС</w:t>
      </w:r>
    </w:p>
    <w:p w14:paraId="63520D8B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  <w:tab w:val="left" w:pos="6036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</w:p>
    <w:p w14:paraId="5DDE8B4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right="284" w:firstLine="709"/>
        <w:jc w:val="left"/>
        <w:rPr>
          <w:szCs w:val="26"/>
          <w:lang w:val="ru-RU"/>
        </w:rPr>
      </w:pPr>
      <w:r w:rsidRPr="003049B0">
        <w:rPr>
          <w:szCs w:val="26"/>
          <w:lang w:val="ru-RU"/>
        </w:rPr>
        <w:t xml:space="preserve">Тогда таблица «Концепция АСОИ и её компоненты» примет вид: </w:t>
      </w:r>
    </w:p>
    <w:p w14:paraId="3D92E1D7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r w:rsidRPr="003049B0">
        <w:rPr>
          <w:szCs w:val="26"/>
          <w:lang w:val="ru-RU"/>
        </w:rPr>
        <w:t>Таблица 3.3 – Оптимизированная концепция АСОИ и её компоненты</w:t>
      </w:r>
    </w:p>
    <w:p w14:paraId="46EEB8EA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91749C9" w14:textId="7E2EB3A7" w:rsid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0AF0CAB" w14:textId="77777777" w:rsidR="002301CF" w:rsidRPr="003049B0" w:rsidRDefault="002301CF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5D766C8C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232F3078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4633DDD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4E49320F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87"/>
        <w:gridCol w:w="651"/>
        <w:gridCol w:w="1292"/>
        <w:gridCol w:w="907"/>
        <w:gridCol w:w="907"/>
        <w:gridCol w:w="908"/>
        <w:gridCol w:w="907"/>
        <w:gridCol w:w="910"/>
        <w:gridCol w:w="808"/>
        <w:gridCol w:w="879"/>
        <w:gridCol w:w="779"/>
      </w:tblGrid>
      <w:tr w:rsidR="00D7305C" w:rsidRPr="00D7305C" w14:paraId="289A11C1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0E5B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lastRenderedPageBreak/>
              <w:t>Описание</w:t>
            </w:r>
            <w:proofErr w:type="spellEnd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станций</w:t>
            </w:r>
            <w:proofErr w:type="spellEnd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АСОИ</w:t>
            </w:r>
          </w:p>
        </w:tc>
        <w:tc>
          <w:tcPr>
            <w:tcW w:w="5594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A14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Организационная</w:t>
            </w:r>
            <w:proofErr w:type="spellEnd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структура</w:t>
            </w:r>
            <w:proofErr w:type="spellEnd"/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D0E0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Сервер</w:t>
            </w:r>
            <w:proofErr w:type="spellEnd"/>
          </w:p>
        </w:tc>
        <w:tc>
          <w:tcPr>
            <w:tcW w:w="8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0690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Итого</w:t>
            </w:r>
            <w:proofErr w:type="spellEnd"/>
          </w:p>
        </w:tc>
      </w:tr>
      <w:tr w:rsidR="00D7305C" w:rsidRPr="00D7305C" w14:paraId="0BF149B6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A7D54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FF8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A5C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П2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8A2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П3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8DA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П4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FBD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П5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151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ЭП1</w:t>
            </w:r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C13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F3AD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</w:tr>
      <w:tr w:rsidR="00D7305C" w:rsidRPr="00D7305C" w14:paraId="5D34F909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A58B6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5594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1F44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Номера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пользователей</w:t>
            </w:r>
            <w:proofErr w:type="spellEnd"/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521B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8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AF56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</w:tr>
      <w:tr w:rsidR="00D7305C" w:rsidRPr="00D7305C" w14:paraId="780AD373" w14:textId="77777777" w:rsidTr="0082780A">
        <w:trPr>
          <w:trHeight w:val="182"/>
          <w:jc w:val="center"/>
        </w:trPr>
        <w:tc>
          <w:tcPr>
            <w:tcW w:w="24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42A3D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4333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1-10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DA31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11-15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6889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16-19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2DD8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20-28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9414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29-39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96A4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40-43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DFAF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5D7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</w:tr>
      <w:tr w:rsidR="00D7305C" w:rsidRPr="00D7305C" w14:paraId="7994E863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ED85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—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66D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E26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A62C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BB3A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7B4D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0F5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2ADD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4881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D7305C" w:rsidRPr="00D7305C" w14:paraId="769A7107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4139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—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DBA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868C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911A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63E4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2B9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9045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97E5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1851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D7305C" w:rsidRPr="00D7305C" w14:paraId="5503EC0C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F1EE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Номер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станции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1DD2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1-10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514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11-15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4927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16-19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3F8D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20-28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DEB2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29-39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326F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40-43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858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0936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D7305C" w:rsidRPr="00D7305C" w14:paraId="28A30E12" w14:textId="77777777" w:rsidTr="0082780A">
        <w:trPr>
          <w:trHeight w:val="338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37E7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Тип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станции</w:t>
            </w:r>
            <w:proofErr w:type="spellEnd"/>
          </w:p>
          <w:p w14:paraId="5996BF7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 xml:space="preserve">(=1-сервер, =2-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польз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>.)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B3EB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1B0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297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DD9F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F097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AA09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FF84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4AEC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</w:tr>
      <w:tr w:rsidR="00D7305C" w:rsidRPr="00D7305C" w14:paraId="5546AD09" w14:textId="77777777" w:rsidTr="0082780A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25F9E5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ПС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9FBE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СП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151F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СП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1449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7258D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C6D1C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697B9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B6CBE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B8854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DCD48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Windows</w:t>
            </w:r>
            <w:proofErr w:type="spellEnd"/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NT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DE3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D7305C" w:rsidRPr="00D7305C" w14:paraId="79476BE4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9100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7D91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13D2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СП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4A2B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500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2234B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4E521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AEFF0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79EFB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EDAF8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3671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EAA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1250</w:t>
            </w:r>
          </w:p>
        </w:tc>
      </w:tr>
      <w:tr w:rsidR="00D7305C" w:rsidRPr="00D7305C" w14:paraId="1C956047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03139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4961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ИП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270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ИП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319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0B6A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C69C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3D9B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3AE6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5668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1СVFMSBC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A1D3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MySQL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04D6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D7305C" w:rsidRPr="00D7305C" w14:paraId="3FF061A9" w14:textId="77777777" w:rsidTr="0082780A">
        <w:trPr>
          <w:trHeight w:val="342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B35B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7C67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335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 ИП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FA3B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8500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7864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2550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74F0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1700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E7A7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2550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DBC7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3400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A1E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1700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0D1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EBE1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20550</w:t>
            </w:r>
          </w:p>
        </w:tc>
      </w:tr>
      <w:tr w:rsidR="00D7305C" w:rsidRPr="00D7305C" w14:paraId="335DD809" w14:textId="77777777" w:rsidTr="0082780A">
        <w:trPr>
          <w:trHeight w:val="687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DF654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D9A0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ПП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F53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Идентифик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.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приложения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0816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0A75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1EC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A7DD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B1D2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AF9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ПП6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F443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D93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D7305C" w:rsidRPr="00D7305C" w14:paraId="65165CE9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5A3B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D58FA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49EA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приложения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86F13" w14:textId="5035A5D5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8050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9FB1A" w14:textId="18216436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4355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2EE10" w14:textId="3AA8BB44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lang w:val="ru-RU"/>
              </w:rPr>
              <w:t>5200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39895" w14:textId="4359749D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6540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14B86" w14:textId="4ED8898B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bCs/>
                <w:color w:val="000000"/>
                <w:sz w:val="20"/>
                <w:lang w:val="ru-RU"/>
              </w:rPr>
              <w:t>8125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AFA6B" w14:textId="5B3829EF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7980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B13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61DE" w14:textId="4399E22C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40250</w:t>
            </w:r>
          </w:p>
        </w:tc>
      </w:tr>
      <w:tr w:rsidR="00D7305C" w:rsidRPr="00D7305C" w14:paraId="48366159" w14:textId="77777777" w:rsidTr="0082780A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5F739A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ИС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A86F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БД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7A0E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Идентифика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-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тор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БД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46C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6AF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2CA6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B173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5D44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459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47D1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БД Сервер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09CA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 </w:t>
            </w:r>
          </w:p>
        </w:tc>
      </w:tr>
      <w:tr w:rsidR="00D7305C" w:rsidRPr="00D7305C" w14:paraId="06A5530D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41736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497E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155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создания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БД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0BE4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0F73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A07F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0BE5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C6A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80E5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A0E9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32937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FB16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32937</w:t>
            </w:r>
          </w:p>
        </w:tc>
      </w:tr>
      <w:tr w:rsidR="00D7305C" w:rsidRPr="00D7305C" w14:paraId="3175133F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FC7A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B38C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ФТД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B50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загрузки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ФТД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5E69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C190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0A2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6F6C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6C34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6C7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3B36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12650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234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12650</w:t>
            </w:r>
          </w:p>
        </w:tc>
      </w:tr>
      <w:tr w:rsidR="00D7305C" w:rsidRPr="00D7305C" w14:paraId="6F12D891" w14:textId="77777777" w:rsidTr="0082780A">
        <w:trPr>
          <w:trHeight w:val="51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01C4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A633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ФАТ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9D2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загрузки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ФАД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EA3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E220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D6F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2573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977A8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0403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Arial"/>
                <w:noProof/>
                <w:sz w:val="20"/>
                <w:lang w:val="ru-RU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C9C8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2129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CE5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2129</w:t>
            </w:r>
          </w:p>
        </w:tc>
      </w:tr>
      <w:tr w:rsidR="00D7305C" w:rsidRPr="00D7305C" w14:paraId="4F5F85D2" w14:textId="77777777" w:rsidTr="0082780A">
        <w:trPr>
          <w:trHeight w:val="346"/>
          <w:jc w:val="center"/>
        </w:trPr>
        <w:tc>
          <w:tcPr>
            <w:tcW w:w="3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10B2C8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b/>
                <w:bCs/>
                <w:color w:val="000000"/>
                <w:sz w:val="20"/>
              </w:rPr>
              <w:t>ТС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75E8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/>
                <w:color w:val="000000"/>
                <w:sz w:val="20"/>
              </w:rPr>
              <w:t>ПЭВМ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3339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Марка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ПЭВМ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E348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Пилот 4gb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27D6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2C30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F88F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Пилот 6gb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6BE9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A12D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1FBE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Эврика 4gb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A9EE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D7305C" w:rsidRPr="00D7305C" w14:paraId="4E70BE2D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DAB13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8C3F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24F7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ПЭВМ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0652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5800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61F00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2547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030E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1698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1931F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3144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5C76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3396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BA2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D21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96F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19132</w:t>
            </w:r>
          </w:p>
        </w:tc>
      </w:tr>
      <w:tr w:rsidR="00D7305C" w:rsidRPr="00D7305C" w14:paraId="62E58E31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C978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D949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Устр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>.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604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Название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устройств</w:t>
            </w:r>
            <w:proofErr w:type="spellEnd"/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9F07D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BE41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B44A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5173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8E92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487E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</w:rPr>
              <w:t>Seiko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 xml:space="preserve"> </w:t>
            </w:r>
            <w:r w:rsidRPr="00D7305C">
              <w:rPr>
                <w:rFonts w:ascii="Arial Narrow" w:hAnsi="Arial Narrow" w:cs="Calibri"/>
                <w:color w:val="000000"/>
                <w:sz w:val="20"/>
              </w:rPr>
              <w:t>SL</w:t>
            </w: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-11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E9ED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0DA7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</w:tr>
      <w:tr w:rsidR="00D7305C" w:rsidRPr="00D7305C" w14:paraId="0387CC97" w14:textId="77777777" w:rsidTr="0082780A">
        <w:trPr>
          <w:trHeight w:val="346"/>
          <w:jc w:val="center"/>
        </w:trPr>
        <w:tc>
          <w:tcPr>
            <w:tcW w:w="3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CD56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4987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97C8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устройств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AE71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8000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137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4EB2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8C38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DD9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1600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C2D91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800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CFE9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0152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 w:cs="Calibri"/>
                <w:color w:val="000000"/>
                <w:sz w:val="20"/>
                <w:lang w:val="ru-RU"/>
              </w:rPr>
              <w:t>14400</w:t>
            </w:r>
          </w:p>
        </w:tc>
      </w:tr>
      <w:tr w:rsidR="00D7305C" w:rsidRPr="00D7305C" w14:paraId="3B1DAEB0" w14:textId="77777777" w:rsidTr="0082780A">
        <w:trPr>
          <w:trHeight w:val="182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06D6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Общая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РС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2398" w14:textId="09648AE9" w:rsidR="00D7305C" w:rsidRPr="00D7305C" w:rsidRDefault="00D51B4F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3085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C5EE0" w14:textId="46AD2C3B" w:rsidR="00D7305C" w:rsidRPr="00D7305C" w:rsidRDefault="00D51B4F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3734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09D80" w14:textId="318FC45D" w:rsidR="00D7305C" w:rsidRPr="00D7305C" w:rsidRDefault="00D51B4F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4749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2771" w14:textId="194B8889" w:rsidR="00D7305C" w:rsidRPr="00D7305C" w:rsidRDefault="00D51B4F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4661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0246" w14:textId="2E5C5C49" w:rsidR="00D7305C" w:rsidRPr="00D7305C" w:rsidRDefault="00D51B4F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4180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12AAC" w14:textId="2BC59004" w:rsidR="00D7305C" w:rsidRPr="00D7305C" w:rsidRDefault="00D51B4F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6139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EC9E5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45FB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-</w:t>
            </w:r>
          </w:p>
        </w:tc>
      </w:tr>
      <w:tr w:rsidR="00D7305C" w:rsidRPr="00D7305C" w14:paraId="7B119B8A" w14:textId="77777777" w:rsidTr="0082780A">
        <w:trPr>
          <w:trHeight w:val="508"/>
          <w:jc w:val="center"/>
        </w:trPr>
        <w:tc>
          <w:tcPr>
            <w:tcW w:w="24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35D1E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color w:val="000000"/>
                <w:sz w:val="20"/>
                <w:lang w:val="ru-RU"/>
              </w:rPr>
              <w:t>Общая стоимость по группам пользователей (по подразделениям)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8372A" w14:textId="74B651DD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30850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93C6C" w14:textId="3BB78D0C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11202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FBFF2" w14:textId="60A0681F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9498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3700C" w14:textId="2591E535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13984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E3A9F" w14:textId="2F2EDE53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16721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BE3CB" w14:textId="0ECEE9EB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12278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AA2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  <w:r w:rsidRPr="00D7305C">
              <w:rPr>
                <w:rFonts w:ascii="Arial Narrow" w:hAnsi="Arial Narrow"/>
                <w:noProof/>
                <w:sz w:val="20"/>
                <w:lang w:val="ru-RU"/>
              </w:rPr>
              <w:t>-</w:t>
            </w:r>
          </w:p>
        </w:tc>
        <w:tc>
          <w:tcPr>
            <w:tcW w:w="81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277FA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color w:val="000000"/>
                <w:sz w:val="20"/>
              </w:rPr>
            </w:pPr>
          </w:p>
        </w:tc>
      </w:tr>
      <w:tr w:rsidR="00D7305C" w:rsidRPr="00D7305C" w14:paraId="243A608D" w14:textId="77777777" w:rsidTr="0082780A">
        <w:trPr>
          <w:trHeight w:val="182"/>
          <w:jc w:val="center"/>
        </w:trPr>
        <w:tc>
          <w:tcPr>
            <w:tcW w:w="802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908A6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Итого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по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серверу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AA89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 w:rsidRPr="00D7305C">
              <w:rPr>
                <w:rFonts w:ascii="Arial Narrow" w:hAnsi="Arial Narrow"/>
                <w:bCs/>
                <w:color w:val="000000"/>
                <w:sz w:val="20"/>
                <w:lang w:val="ru-RU"/>
              </w:rPr>
              <w:t>48765</w:t>
            </w:r>
          </w:p>
        </w:tc>
        <w:tc>
          <w:tcPr>
            <w:tcW w:w="81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28B4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</w:rPr>
            </w:pPr>
          </w:p>
        </w:tc>
      </w:tr>
      <w:tr w:rsidR="00D7305C" w:rsidRPr="00D7305C" w14:paraId="02625A27" w14:textId="77777777" w:rsidTr="0082780A">
        <w:trPr>
          <w:trHeight w:val="182"/>
          <w:jc w:val="center"/>
        </w:trPr>
        <w:tc>
          <w:tcPr>
            <w:tcW w:w="894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CEEC" w14:textId="7777777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0"/>
              </w:rPr>
            </w:pP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Общая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proofErr w:type="spellStart"/>
            <w:r w:rsidRPr="00D7305C">
              <w:rPr>
                <w:rFonts w:ascii="Arial Narrow" w:hAnsi="Arial Narrow"/>
                <w:color w:val="000000"/>
                <w:sz w:val="20"/>
              </w:rPr>
              <w:t>стоимость</w:t>
            </w:r>
            <w:proofErr w:type="spellEnd"/>
            <w:r w:rsidRPr="00D7305C">
              <w:rPr>
                <w:rFonts w:ascii="Arial Narrow" w:hAnsi="Arial Narrow"/>
                <w:color w:val="000000"/>
                <w:sz w:val="20"/>
              </w:rPr>
              <w:t xml:space="preserve"> АСОИ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D1B70" w14:textId="73F57A27" w:rsidR="00D7305C" w:rsidRPr="00D7305C" w:rsidRDefault="00D7305C" w:rsidP="00D7305C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color w:val="000000"/>
                <w:sz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lang w:val="ru-RU"/>
              </w:rPr>
              <w:t>143298</w:t>
            </w:r>
          </w:p>
        </w:tc>
      </w:tr>
    </w:tbl>
    <w:p w14:paraId="05099595" w14:textId="77777777" w:rsidR="00D7305C" w:rsidRPr="00D7305C" w:rsidRDefault="00D7305C" w:rsidP="00D7305C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color w:val="000000"/>
          <w:szCs w:val="26"/>
        </w:rPr>
      </w:pPr>
      <w:r w:rsidRPr="00D7305C">
        <w:rPr>
          <w:color w:val="000000"/>
          <w:szCs w:val="26"/>
          <w:lang w:val="ru-RU"/>
        </w:rPr>
        <w:t>Примечание</w:t>
      </w:r>
      <w:r w:rsidRPr="00D7305C">
        <w:rPr>
          <w:color w:val="000000"/>
          <w:szCs w:val="26"/>
        </w:rPr>
        <w:t xml:space="preserve">: AMBV = Access, Microsoft Office, </w:t>
      </w:r>
      <w:r w:rsidRPr="00D7305C">
        <w:rPr>
          <w:color w:val="000000"/>
          <w:szCs w:val="26"/>
          <w:lang w:val="ru-RU"/>
        </w:rPr>
        <w:t>Бейсик</w:t>
      </w:r>
      <w:r w:rsidRPr="00D7305C">
        <w:rPr>
          <w:color w:val="000000"/>
          <w:szCs w:val="26"/>
        </w:rPr>
        <w:t>, Visual Studio Code</w:t>
      </w:r>
    </w:p>
    <w:p w14:paraId="34108676" w14:textId="77777777" w:rsidR="003049B0" w:rsidRPr="003049B0" w:rsidRDefault="003049B0" w:rsidP="003049B0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</w:rPr>
      </w:pPr>
      <w:bookmarkStart w:id="0" w:name="_GoBack"/>
      <w:bookmarkEnd w:id="0"/>
    </w:p>
    <w:sectPr w:rsidR="003049B0" w:rsidRPr="003049B0" w:rsidSect="00CA4A28">
      <w:headerReference w:type="default" r:id="rId13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2ECFB" w14:textId="77777777" w:rsidR="004A7539" w:rsidRDefault="004A7539" w:rsidP="0031335E">
      <w:pPr>
        <w:spacing w:line="240" w:lineRule="auto"/>
      </w:pPr>
      <w:r>
        <w:separator/>
      </w:r>
    </w:p>
  </w:endnote>
  <w:endnote w:type="continuationSeparator" w:id="0">
    <w:p w14:paraId="77347916" w14:textId="77777777" w:rsidR="004A7539" w:rsidRDefault="004A7539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84640" w14:textId="77777777" w:rsidR="004A7539" w:rsidRDefault="004A7539" w:rsidP="0031335E">
      <w:pPr>
        <w:spacing w:line="240" w:lineRule="auto"/>
      </w:pPr>
      <w:r>
        <w:separator/>
      </w:r>
    </w:p>
  </w:footnote>
  <w:footnote w:type="continuationSeparator" w:id="0">
    <w:p w14:paraId="0A175CC2" w14:textId="77777777" w:rsidR="004A7539" w:rsidRDefault="004A7539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AD28AF" w:rsidRPr="007D3B4C" w:rsidRDefault="00AD28AF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AD28AF" w:rsidRPr="002D5A84" w:rsidRDefault="00AD28AF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78AD30A3" w:rsidR="00AD28AF" w:rsidRPr="00A114B7" w:rsidRDefault="00AD28AF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 w:rsidRPr="00A114B7">
                              <w:rPr>
                                <w:sz w:val="40"/>
                              </w:rPr>
                              <w:t>КР.АС-61.210520 – 02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AD28AF" w:rsidRPr="002D5A84" w:rsidRDefault="00AD28AF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AD28AF" w:rsidRPr="00847D01" w:rsidRDefault="00AD28AF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3D00CA20" w:rsidR="00AD28AF" w:rsidRPr="00CA4A28" w:rsidRDefault="00AD28AF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3710D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AD28AF" w:rsidRPr="00C40050" w:rsidRDefault="00AD28AF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AD28AF" w:rsidRPr="00847D01" w:rsidRDefault="00AD28AF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AD28AF" w:rsidRPr="002D5A84" w:rsidRDefault="00AD28AF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78AD30A3" w:rsidR="00AD28AF" w:rsidRPr="00A114B7" w:rsidRDefault="00AD28AF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 w:rsidRPr="00A114B7">
                        <w:rPr>
                          <w:sz w:val="40"/>
                        </w:rPr>
                        <w:t>КР.АС-61.210520 – 02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AD28AF" w:rsidRPr="002D5A84" w:rsidRDefault="00AD28AF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AD28AF" w:rsidRPr="00847D01" w:rsidRDefault="00AD28AF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AD28AF" w:rsidRPr="00847D01" w:rsidRDefault="00AD28AF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AD28AF" w:rsidRPr="00847D01" w:rsidRDefault="00AD28AF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3D00CA20" w:rsidR="00AD28AF" w:rsidRPr="00CA4A28" w:rsidRDefault="00AD28AF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23710D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AD28AF" w:rsidRPr="00C40050" w:rsidRDefault="00AD28AF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111649"/>
    <w:rsid w:val="00115441"/>
    <w:rsid w:val="00116E88"/>
    <w:rsid w:val="0011794A"/>
    <w:rsid w:val="00117E31"/>
    <w:rsid w:val="00131F17"/>
    <w:rsid w:val="001440D0"/>
    <w:rsid w:val="00150C47"/>
    <w:rsid w:val="001536D0"/>
    <w:rsid w:val="00157465"/>
    <w:rsid w:val="00161158"/>
    <w:rsid w:val="00176C42"/>
    <w:rsid w:val="00182377"/>
    <w:rsid w:val="001A44DC"/>
    <w:rsid w:val="001B26C3"/>
    <w:rsid w:val="001B3296"/>
    <w:rsid w:val="001B62FA"/>
    <w:rsid w:val="001C328E"/>
    <w:rsid w:val="001C3D74"/>
    <w:rsid w:val="001C41A9"/>
    <w:rsid w:val="001D0E22"/>
    <w:rsid w:val="001E552C"/>
    <w:rsid w:val="001F1D50"/>
    <w:rsid w:val="001F6BAA"/>
    <w:rsid w:val="001F6E2B"/>
    <w:rsid w:val="001F70B0"/>
    <w:rsid w:val="00200DD2"/>
    <w:rsid w:val="0021612E"/>
    <w:rsid w:val="002301CF"/>
    <w:rsid w:val="002346C5"/>
    <w:rsid w:val="0023541D"/>
    <w:rsid w:val="0023710D"/>
    <w:rsid w:val="00244E9D"/>
    <w:rsid w:val="00245592"/>
    <w:rsid w:val="002456A0"/>
    <w:rsid w:val="00253B07"/>
    <w:rsid w:val="002738F2"/>
    <w:rsid w:val="002938BD"/>
    <w:rsid w:val="00294532"/>
    <w:rsid w:val="002A0F9D"/>
    <w:rsid w:val="002A4755"/>
    <w:rsid w:val="002A7AED"/>
    <w:rsid w:val="002C6CF5"/>
    <w:rsid w:val="002C7272"/>
    <w:rsid w:val="002D5A84"/>
    <w:rsid w:val="002D5EB4"/>
    <w:rsid w:val="002D661D"/>
    <w:rsid w:val="002D6CA3"/>
    <w:rsid w:val="002F52CD"/>
    <w:rsid w:val="002F5AE5"/>
    <w:rsid w:val="002F7AAD"/>
    <w:rsid w:val="003049B0"/>
    <w:rsid w:val="00306731"/>
    <w:rsid w:val="00307134"/>
    <w:rsid w:val="0031335E"/>
    <w:rsid w:val="00323685"/>
    <w:rsid w:val="00323A04"/>
    <w:rsid w:val="003364FA"/>
    <w:rsid w:val="0034710F"/>
    <w:rsid w:val="00352BEB"/>
    <w:rsid w:val="00366AD9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5FD5"/>
    <w:rsid w:val="00414B9A"/>
    <w:rsid w:val="004168AD"/>
    <w:rsid w:val="00427B67"/>
    <w:rsid w:val="004337EC"/>
    <w:rsid w:val="0043445F"/>
    <w:rsid w:val="00441736"/>
    <w:rsid w:val="0044679E"/>
    <w:rsid w:val="00451D39"/>
    <w:rsid w:val="00460ADF"/>
    <w:rsid w:val="004654E5"/>
    <w:rsid w:val="00473211"/>
    <w:rsid w:val="00477DD5"/>
    <w:rsid w:val="00487900"/>
    <w:rsid w:val="0049006B"/>
    <w:rsid w:val="004A4BB2"/>
    <w:rsid w:val="004A7539"/>
    <w:rsid w:val="004C2249"/>
    <w:rsid w:val="004C23B8"/>
    <w:rsid w:val="004D0E5B"/>
    <w:rsid w:val="004D2590"/>
    <w:rsid w:val="004D42A9"/>
    <w:rsid w:val="004D5931"/>
    <w:rsid w:val="004E1C91"/>
    <w:rsid w:val="004F07AE"/>
    <w:rsid w:val="004F5047"/>
    <w:rsid w:val="005200C3"/>
    <w:rsid w:val="00541BBC"/>
    <w:rsid w:val="00545C66"/>
    <w:rsid w:val="00546EAB"/>
    <w:rsid w:val="00547056"/>
    <w:rsid w:val="005479C1"/>
    <w:rsid w:val="00550210"/>
    <w:rsid w:val="005523EB"/>
    <w:rsid w:val="00554BD1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6C9"/>
    <w:rsid w:val="005C1FFA"/>
    <w:rsid w:val="005C7CD9"/>
    <w:rsid w:val="005D24DA"/>
    <w:rsid w:val="005D5491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767C"/>
    <w:rsid w:val="006516D8"/>
    <w:rsid w:val="006530EC"/>
    <w:rsid w:val="006643FE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2F7D"/>
    <w:rsid w:val="00777D0D"/>
    <w:rsid w:val="007974DF"/>
    <w:rsid w:val="007B064B"/>
    <w:rsid w:val="007B3AE0"/>
    <w:rsid w:val="007B3DBB"/>
    <w:rsid w:val="007B7C26"/>
    <w:rsid w:val="007D0CAA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21603"/>
    <w:rsid w:val="00831C6F"/>
    <w:rsid w:val="008509ED"/>
    <w:rsid w:val="00851782"/>
    <w:rsid w:val="00856FF9"/>
    <w:rsid w:val="008625A5"/>
    <w:rsid w:val="00863EDE"/>
    <w:rsid w:val="00867191"/>
    <w:rsid w:val="00882106"/>
    <w:rsid w:val="008867B3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14A"/>
    <w:rsid w:val="00926A14"/>
    <w:rsid w:val="00927CB3"/>
    <w:rsid w:val="009418D0"/>
    <w:rsid w:val="00944274"/>
    <w:rsid w:val="00946135"/>
    <w:rsid w:val="00957EC6"/>
    <w:rsid w:val="0096205A"/>
    <w:rsid w:val="009641B4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61D2"/>
    <w:rsid w:val="009D5693"/>
    <w:rsid w:val="009D67E9"/>
    <w:rsid w:val="009E2DD2"/>
    <w:rsid w:val="009E3A1D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314A"/>
    <w:rsid w:val="00A969CE"/>
    <w:rsid w:val="00AA4D90"/>
    <w:rsid w:val="00AB4166"/>
    <w:rsid w:val="00AB4B52"/>
    <w:rsid w:val="00AB4D89"/>
    <w:rsid w:val="00AC25B7"/>
    <w:rsid w:val="00AD28AF"/>
    <w:rsid w:val="00AF06B2"/>
    <w:rsid w:val="00AF3E4B"/>
    <w:rsid w:val="00AF7E7E"/>
    <w:rsid w:val="00B14386"/>
    <w:rsid w:val="00B14BD5"/>
    <w:rsid w:val="00B16DFF"/>
    <w:rsid w:val="00B37102"/>
    <w:rsid w:val="00B512C5"/>
    <w:rsid w:val="00B533E8"/>
    <w:rsid w:val="00B5589C"/>
    <w:rsid w:val="00B6179C"/>
    <w:rsid w:val="00B634BD"/>
    <w:rsid w:val="00B8041F"/>
    <w:rsid w:val="00B87816"/>
    <w:rsid w:val="00B8785B"/>
    <w:rsid w:val="00B90CAB"/>
    <w:rsid w:val="00B9285A"/>
    <w:rsid w:val="00B93A95"/>
    <w:rsid w:val="00B95A0B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A1AC2"/>
    <w:rsid w:val="00CA33FF"/>
    <w:rsid w:val="00CA4A28"/>
    <w:rsid w:val="00CB4DCE"/>
    <w:rsid w:val="00CB666E"/>
    <w:rsid w:val="00CC0C1A"/>
    <w:rsid w:val="00CC2C6C"/>
    <w:rsid w:val="00CC2FC1"/>
    <w:rsid w:val="00CD25EA"/>
    <w:rsid w:val="00CD76FC"/>
    <w:rsid w:val="00CD7898"/>
    <w:rsid w:val="00CE1093"/>
    <w:rsid w:val="00CE6C2E"/>
    <w:rsid w:val="00CF0ED0"/>
    <w:rsid w:val="00D0742C"/>
    <w:rsid w:val="00D1778C"/>
    <w:rsid w:val="00D437BE"/>
    <w:rsid w:val="00D51B4F"/>
    <w:rsid w:val="00D5349C"/>
    <w:rsid w:val="00D62E21"/>
    <w:rsid w:val="00D63F77"/>
    <w:rsid w:val="00D708A7"/>
    <w:rsid w:val="00D7305C"/>
    <w:rsid w:val="00D742AA"/>
    <w:rsid w:val="00D7729F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25E3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4091B"/>
    <w:rsid w:val="00F47FB2"/>
    <w:rsid w:val="00F5062C"/>
    <w:rsid w:val="00F55C7D"/>
    <w:rsid w:val="00F56D0D"/>
    <w:rsid w:val="00F6044D"/>
    <w:rsid w:val="00F6421B"/>
    <w:rsid w:val="00F65458"/>
    <w:rsid w:val="00F73F31"/>
    <w:rsid w:val="00F767C0"/>
    <w:rsid w:val="00F86DEB"/>
    <w:rsid w:val="00FB09CC"/>
    <w:rsid w:val="00FB5834"/>
    <w:rsid w:val="00FC5F38"/>
    <w:rsid w:val="00FE1DB8"/>
    <w:rsid w:val="00FE64F4"/>
    <w:rsid w:val="00FF324C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D014-9218-4C77-B9AE-A4A47AAB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20</cp:revision>
  <dcterms:created xsi:type="dcterms:W3CDTF">2023-06-05T20:26:00Z</dcterms:created>
  <dcterms:modified xsi:type="dcterms:W3CDTF">2024-03-01T04:27:00Z</dcterms:modified>
</cp:coreProperties>
</file>