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8816" w14:textId="02C39413" w:rsidR="003664E7" w:rsidRDefault="00000000">
      <w:pPr>
        <w:pStyle w:val="PreformattedText"/>
      </w:pPr>
      <w:r>
        <w:t xml:space="preserve">Name: Ahmad Alsaeed  </w:t>
      </w:r>
    </w:p>
    <w:p w14:paraId="0244AA75" w14:textId="77777777" w:rsidR="003664E7" w:rsidRDefault="00000000">
      <w:pPr>
        <w:pStyle w:val="PreformattedText"/>
      </w:pPr>
      <w:r>
        <w:t>Email: ahmad.alsaeed@clinicmail.com</w:t>
      </w:r>
    </w:p>
    <w:p w14:paraId="1F4C04BA" w14:textId="77777777" w:rsidR="003664E7" w:rsidRDefault="003664E7">
      <w:pPr>
        <w:pStyle w:val="PreformattedText"/>
      </w:pPr>
    </w:p>
    <w:p w14:paraId="425E0C38" w14:textId="77777777" w:rsidR="003664E7" w:rsidRDefault="00000000">
      <w:pPr>
        <w:pStyle w:val="PreformattedText"/>
      </w:pPr>
      <w:r>
        <w:t>Objective:</w:t>
      </w:r>
    </w:p>
    <w:p w14:paraId="2D07971D" w14:textId="77777777" w:rsidR="003664E7" w:rsidRDefault="00000000">
      <w:pPr>
        <w:pStyle w:val="PreformattedText"/>
      </w:pPr>
      <w:r>
        <w:t>Compassionate and experienced physician dedicated to providing excellent patient care and improving health outcomes.</w:t>
      </w:r>
    </w:p>
    <w:p w14:paraId="173CF40D" w14:textId="77777777" w:rsidR="003664E7" w:rsidRDefault="003664E7">
      <w:pPr>
        <w:pStyle w:val="PreformattedText"/>
      </w:pPr>
    </w:p>
    <w:p w14:paraId="186B5943" w14:textId="77777777" w:rsidR="003664E7" w:rsidRDefault="00000000">
      <w:pPr>
        <w:pStyle w:val="PreformattedText"/>
      </w:pPr>
      <w:r>
        <w:t>Education:</w:t>
      </w:r>
    </w:p>
    <w:p w14:paraId="694C1E34" w14:textId="77777777" w:rsidR="003664E7" w:rsidRDefault="00000000">
      <w:pPr>
        <w:pStyle w:val="PreformattedText"/>
      </w:pPr>
      <w:r>
        <w:t>- M.D., King Saud University, Riyadh, Saudi Arabia (Graduated 2015)</w:t>
      </w:r>
    </w:p>
    <w:p w14:paraId="282F99F1" w14:textId="77777777" w:rsidR="003664E7" w:rsidRDefault="00000000">
      <w:pPr>
        <w:pStyle w:val="PreformattedText"/>
      </w:pPr>
      <w:r>
        <w:t>- Residency in Internal Medicine, King Faisal Specialist Hospital (2016–2020)</w:t>
      </w:r>
    </w:p>
    <w:p w14:paraId="45317F5A" w14:textId="77777777" w:rsidR="003664E7" w:rsidRDefault="003664E7">
      <w:pPr>
        <w:pStyle w:val="PreformattedText"/>
      </w:pPr>
    </w:p>
    <w:p w14:paraId="16EF8081" w14:textId="77777777" w:rsidR="003664E7" w:rsidRDefault="00000000">
      <w:pPr>
        <w:pStyle w:val="PreformattedText"/>
      </w:pPr>
      <w:r>
        <w:t>Experience:</w:t>
      </w:r>
    </w:p>
    <w:p w14:paraId="7D21A269" w14:textId="77777777" w:rsidR="003664E7" w:rsidRDefault="00000000">
      <w:pPr>
        <w:pStyle w:val="PreformattedText"/>
      </w:pPr>
      <w:r>
        <w:t>- Senior Internal Medicine Physician, Al Noor Hospital, Riyadh (2020–Present)</w:t>
      </w:r>
    </w:p>
    <w:p w14:paraId="0E609646" w14:textId="77777777" w:rsidR="003664E7" w:rsidRDefault="00000000">
      <w:pPr>
        <w:pStyle w:val="PreformattedText"/>
      </w:pPr>
      <w:r>
        <w:t xml:space="preserve">    • Diagnose and manage acute and chronic medical conditions</w:t>
      </w:r>
    </w:p>
    <w:p w14:paraId="2A71C649" w14:textId="77777777" w:rsidR="003664E7" w:rsidRDefault="00000000">
      <w:pPr>
        <w:pStyle w:val="PreformattedText"/>
      </w:pPr>
      <w:r>
        <w:t xml:space="preserve">    • Lead a team of residents and nurses during patient rounds</w:t>
      </w:r>
    </w:p>
    <w:p w14:paraId="69D0A39A" w14:textId="77777777" w:rsidR="003664E7" w:rsidRDefault="00000000">
      <w:pPr>
        <w:pStyle w:val="PreformattedText"/>
      </w:pPr>
      <w:r>
        <w:t xml:space="preserve">    • Provide patient counseling and education</w:t>
      </w:r>
    </w:p>
    <w:p w14:paraId="042136EC" w14:textId="77777777" w:rsidR="003664E7" w:rsidRDefault="003664E7">
      <w:pPr>
        <w:pStyle w:val="PreformattedText"/>
      </w:pPr>
    </w:p>
    <w:p w14:paraId="0944A566" w14:textId="77777777" w:rsidR="003664E7" w:rsidRDefault="00000000">
      <w:pPr>
        <w:pStyle w:val="PreformattedText"/>
      </w:pPr>
      <w:r>
        <w:t>- Resident, King Faisal Specialist Hospital, Riyadh (2016–2020)</w:t>
      </w:r>
    </w:p>
    <w:p w14:paraId="2989ED3B" w14:textId="77777777" w:rsidR="003664E7" w:rsidRDefault="00000000">
      <w:pPr>
        <w:pStyle w:val="PreformattedText"/>
      </w:pPr>
      <w:r>
        <w:t xml:space="preserve">    • Conducted physical exams and developed treatment plans</w:t>
      </w:r>
    </w:p>
    <w:p w14:paraId="2B5ECC99" w14:textId="77777777" w:rsidR="003664E7" w:rsidRDefault="00000000">
      <w:pPr>
        <w:pStyle w:val="PreformattedText"/>
      </w:pPr>
      <w:r>
        <w:t xml:space="preserve">    • Participated in emergency code teams</w:t>
      </w:r>
    </w:p>
    <w:p w14:paraId="6EDBCD17" w14:textId="77777777" w:rsidR="003664E7" w:rsidRDefault="00000000">
      <w:pPr>
        <w:pStyle w:val="PreformattedText"/>
      </w:pPr>
      <w:r>
        <w:t xml:space="preserve">    • Collaborated with multidisciplinary teams</w:t>
      </w:r>
    </w:p>
    <w:p w14:paraId="0157DE73" w14:textId="77777777" w:rsidR="003664E7" w:rsidRDefault="003664E7">
      <w:pPr>
        <w:pStyle w:val="PreformattedText"/>
      </w:pPr>
    </w:p>
    <w:p w14:paraId="22FD9541" w14:textId="77777777" w:rsidR="003664E7" w:rsidRDefault="00000000">
      <w:pPr>
        <w:pStyle w:val="PreformattedText"/>
      </w:pPr>
      <w:r>
        <w:t>Certifications:</w:t>
      </w:r>
    </w:p>
    <w:p w14:paraId="7553B049" w14:textId="77777777" w:rsidR="003664E7" w:rsidRDefault="00000000">
      <w:pPr>
        <w:pStyle w:val="PreformattedText"/>
      </w:pPr>
      <w:r>
        <w:t>- Saudi Commission for Health Specialties (SCHS) License</w:t>
      </w:r>
    </w:p>
    <w:p w14:paraId="269EC56A" w14:textId="77777777" w:rsidR="003664E7" w:rsidRDefault="00000000">
      <w:pPr>
        <w:pStyle w:val="PreformattedText"/>
      </w:pPr>
      <w:r>
        <w:t>- Advanced Cardiac Life Support (ACLS)</w:t>
      </w:r>
    </w:p>
    <w:p w14:paraId="34082A22" w14:textId="77777777" w:rsidR="003664E7" w:rsidRDefault="00000000">
      <w:pPr>
        <w:pStyle w:val="PreformattedText"/>
      </w:pPr>
      <w:r>
        <w:t>- Basic Life Support (BLS)</w:t>
      </w:r>
    </w:p>
    <w:p w14:paraId="38451DCA" w14:textId="77777777" w:rsidR="003664E7" w:rsidRDefault="003664E7">
      <w:pPr>
        <w:pStyle w:val="PreformattedText"/>
      </w:pPr>
    </w:p>
    <w:p w14:paraId="4E949424" w14:textId="77777777" w:rsidR="003664E7" w:rsidRDefault="00000000">
      <w:pPr>
        <w:pStyle w:val="PreformattedText"/>
      </w:pPr>
      <w:r>
        <w:t>Skills:</w:t>
      </w:r>
    </w:p>
    <w:p w14:paraId="3504070A" w14:textId="77777777" w:rsidR="003664E7" w:rsidRDefault="00000000">
      <w:pPr>
        <w:pStyle w:val="PreformattedText"/>
      </w:pPr>
      <w:r>
        <w:t>- Patient diagnosis and treatment</w:t>
      </w:r>
    </w:p>
    <w:p w14:paraId="768EDBED" w14:textId="77777777" w:rsidR="003664E7" w:rsidRDefault="00000000">
      <w:pPr>
        <w:pStyle w:val="PreformattedText"/>
      </w:pPr>
      <w:r>
        <w:t>- Clinical decision making</w:t>
      </w:r>
    </w:p>
    <w:p w14:paraId="6198165F" w14:textId="77777777" w:rsidR="003664E7" w:rsidRDefault="00000000">
      <w:pPr>
        <w:pStyle w:val="PreformattedText"/>
      </w:pPr>
      <w:r>
        <w:t>- Team leadership</w:t>
      </w:r>
    </w:p>
    <w:p w14:paraId="229F1D58" w14:textId="77777777" w:rsidR="003664E7" w:rsidRDefault="00000000">
      <w:pPr>
        <w:pStyle w:val="PreformattedText"/>
      </w:pPr>
      <w:r>
        <w:t xml:space="preserve">- Excellent bedside </w:t>
      </w:r>
      <w:proofErr w:type="gramStart"/>
      <w:r>
        <w:t>manner</w:t>
      </w:r>
      <w:proofErr w:type="gramEnd"/>
    </w:p>
    <w:p w14:paraId="4D3582D9" w14:textId="77777777" w:rsidR="003664E7" w:rsidRDefault="00000000">
      <w:pPr>
        <w:pStyle w:val="PreformattedText"/>
      </w:pPr>
      <w:r>
        <w:t>- Patient counseling</w:t>
      </w:r>
    </w:p>
    <w:p w14:paraId="18E99C6C" w14:textId="77777777" w:rsidR="003664E7" w:rsidRDefault="003664E7">
      <w:pPr>
        <w:pStyle w:val="PreformattedText"/>
      </w:pPr>
    </w:p>
    <w:p w14:paraId="552289B0" w14:textId="77777777" w:rsidR="003664E7" w:rsidRDefault="00000000">
      <w:pPr>
        <w:pStyle w:val="PreformattedText"/>
      </w:pPr>
      <w:r>
        <w:t>Publications:</w:t>
      </w:r>
    </w:p>
    <w:p w14:paraId="29091675" w14:textId="77777777" w:rsidR="003664E7" w:rsidRDefault="00000000">
      <w:pPr>
        <w:pStyle w:val="PreformattedText"/>
      </w:pPr>
      <w:r>
        <w:t>- “Management of Type 2 Diabetes in Saudi Arabia,” Saudi Medical Journal, 2019</w:t>
      </w:r>
    </w:p>
    <w:p w14:paraId="5CAF4119" w14:textId="77777777" w:rsidR="003664E7" w:rsidRDefault="00000000">
      <w:pPr>
        <w:pStyle w:val="PreformattedText"/>
      </w:pPr>
      <w:r>
        <w:t>- “Hypertension Treatment Outcomes,” International Journal of Cardiology, 2021</w:t>
      </w:r>
    </w:p>
    <w:p w14:paraId="4A613792" w14:textId="77777777" w:rsidR="003664E7" w:rsidRDefault="003664E7">
      <w:pPr>
        <w:pStyle w:val="PreformattedText"/>
      </w:pPr>
    </w:p>
    <w:p w14:paraId="0E9DAD90" w14:textId="77777777" w:rsidR="003664E7" w:rsidRDefault="00000000">
      <w:pPr>
        <w:pStyle w:val="PreformattedText"/>
      </w:pPr>
      <w:r>
        <w:t>Languages:</w:t>
      </w:r>
    </w:p>
    <w:p w14:paraId="521838C4" w14:textId="77777777" w:rsidR="003664E7" w:rsidRDefault="00000000">
      <w:pPr>
        <w:pStyle w:val="PreformattedText"/>
      </w:pPr>
      <w:r>
        <w:t>- Arabic (native)</w:t>
      </w:r>
    </w:p>
    <w:p w14:paraId="06468DAD" w14:textId="77777777" w:rsidR="003664E7" w:rsidRDefault="00000000">
      <w:pPr>
        <w:pStyle w:val="PreformattedText"/>
      </w:pPr>
      <w:r>
        <w:t>- English (fluent)</w:t>
      </w:r>
    </w:p>
    <w:sectPr w:rsidR="003664E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4E7"/>
    <w:rsid w:val="00140274"/>
    <w:rsid w:val="003664E7"/>
    <w:rsid w:val="00A5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8FB2"/>
  <w15:docId w15:val="{6E175FFA-9F5A-4FE5-B427-53E3F2F6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خالد فايز تركي المالكي</cp:lastModifiedBy>
  <cp:revision>2</cp:revision>
  <dcterms:created xsi:type="dcterms:W3CDTF">2025-05-07T12:01:00Z</dcterms:created>
  <dcterms:modified xsi:type="dcterms:W3CDTF">2025-05-07T12:01:00Z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