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Name: Dr. Ahmad Alsaeed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Email: ahmad.alsaeed@clinicmail.com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and experienced physician dedicated to providing excellent patient care and improving health outcomes.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M.D., King Saud University, Riyadh, Saudi Arabia (Graduated 2015)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Residency in Internal Medicine, King Faisal Specialist Hospital (2016–2020)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Senior Internal Medicine Physician, Al Noor Hospital, Riyadh (2020–Present)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Diagnose and manage acute and chronic medical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Lead a team of residents and nurses during patient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Provide patient counseling and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 Resident, King Faisal Specialist Hospital, Riyadh (2016–2020)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Conducted physical exams and developed treatment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Participated in emergency code teams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• </w:t>
      </w:r>
      <w:r>
        <w:rPr/>
        <w:t>Collaborated with multidisciplinary teams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Saudi Commission for Health Specialties (SCHS) 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Advanced Cardiac Life Support (ACLS)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Basic Life Support (BLS)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Patient diagnosis and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Clinical decision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Team 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Excellent bedside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Patient 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“Management of Type 2 Diabetes in Saudi Arabia,” Saudi Medical Journal, 2019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“Hypertension Treatment Outcomes,” International Journal of Cardiology, 2021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Arabic (native)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English (fluent)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