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BURGERS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BEEF DONER BURGER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Generous slices of slow-cooked beef doner, carved fresh and grilled, piled high in toasted brioche bun. Load with any/all 5 salads: lettuce, red cabbage, white cabbage, onion, pickled cucumber. Smothered with 2 signature sauces (ant 2 from8!). Savoury, juicy, and packed with authentic doner flavour.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CHICKEN DONER BURGER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Succulent flame-grilled chicken doner slices, layered in soft-toasted brioche bun. Customise with any/all 5 salads: lettuce, red cabbage, white cabbage, onion, pickled cucumber. Drizzled with 2 sauces of choice (8 options!). Tender, smoky, and generously filled.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CRISPY HALLOUMI BURGER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Golden fried halloumi patty (crispy outside, soft inside) stacked in A toasted brioche bun. Add any/all 5 salads: lettuce, red cabbage, white cabbage, onion, pickled cucumber. Finished with 2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