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4744A6" w14:textId="77777777" w:rsidR="00401F53" w:rsidRPr="00F822C5" w:rsidRDefault="00000000">
      <w:pPr>
        <w:rPr>
          <w:sz w:val="24"/>
          <w:szCs w:val="24"/>
        </w:rPr>
      </w:pPr>
      <w:r w:rsidRPr="00F822C5">
        <w:rPr>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06218BAB" w14:textId="7F4CB17A" w:rsidR="00401F53" w:rsidRPr="00F822C5" w:rsidRDefault="009865E9">
      <w:pPr>
        <w:rPr>
          <w:color w:val="202124"/>
          <w:sz w:val="24"/>
          <w:szCs w:val="24"/>
          <w:shd w:val="clear" w:color="auto" w:fill="FFFFFF"/>
        </w:rPr>
      </w:pPr>
      <w:r w:rsidRPr="00F822C5">
        <w:rPr>
          <w:sz w:val="24"/>
          <w:szCs w:val="24"/>
        </w:rPr>
        <w:t xml:space="preserve">Ans : </w:t>
      </w:r>
      <w:r w:rsidRPr="00F822C5">
        <w:rPr>
          <w:color w:val="202124"/>
          <w:sz w:val="24"/>
          <w:szCs w:val="24"/>
          <w:shd w:val="clear" w:color="auto" w:fill="FFFFFF"/>
        </w:rPr>
        <w:t>It means the greedy quantifiers will match their preceding elements as much as possible to return to the biggest match possible. On the other hand, the non-greedy quantifiers will match as little as possible to return the smallest match possible. non-greedy quantifiers are the opposite of greedy ones.</w:t>
      </w:r>
    </w:p>
    <w:p w14:paraId="3C41A256" w14:textId="3CFD9163" w:rsidR="009865E9" w:rsidRPr="00F822C5" w:rsidRDefault="009865E9">
      <w:pPr>
        <w:rPr>
          <w:color w:val="202124"/>
          <w:sz w:val="24"/>
          <w:szCs w:val="24"/>
          <w:shd w:val="clear" w:color="auto" w:fill="FFFFFF"/>
        </w:rPr>
      </w:pPr>
    </w:p>
    <w:p w14:paraId="66BF5C21" w14:textId="21B9C447" w:rsidR="009865E9" w:rsidRPr="00F822C5" w:rsidRDefault="009865E9">
      <w:pPr>
        <w:rPr>
          <w:sz w:val="24"/>
          <w:szCs w:val="24"/>
        </w:rPr>
      </w:pPr>
      <w:r w:rsidRPr="00F822C5">
        <w:rPr>
          <w:color w:val="202124"/>
          <w:sz w:val="24"/>
          <w:szCs w:val="24"/>
          <w:shd w:val="clear" w:color="auto" w:fill="FFFFFF"/>
        </w:rPr>
        <w:t>So the difference between the greedy and the non-greedy match is the following: The greedy match will try to match as many repetitions of the quantified pattern as possible. The non-greedy match will try to match as few repetitions of the quantified pattern as possible.</w:t>
      </w:r>
    </w:p>
    <w:p w14:paraId="4FF7E029" w14:textId="153556D7" w:rsidR="00401F53" w:rsidRPr="00F822C5" w:rsidRDefault="00401F53">
      <w:pPr>
        <w:rPr>
          <w:sz w:val="24"/>
          <w:szCs w:val="24"/>
        </w:rPr>
      </w:pPr>
    </w:p>
    <w:p w14:paraId="3A512DDA" w14:textId="0D90F09B" w:rsidR="009865E9" w:rsidRPr="00F822C5" w:rsidRDefault="009865E9">
      <w:pPr>
        <w:rPr>
          <w:sz w:val="24"/>
          <w:szCs w:val="24"/>
        </w:rPr>
      </w:pPr>
      <w:r w:rsidRPr="00F822C5">
        <w:rPr>
          <w:color w:val="202124"/>
          <w:sz w:val="24"/>
          <w:szCs w:val="24"/>
          <w:shd w:val="clear" w:color="auto" w:fill="FFFFFF"/>
        </w:rPr>
        <w:t>Characters may change: The way they think and feel about a particular person or group of people. For example, they may come to realise that an enemy or opponent is no different from them.</w:t>
      </w:r>
    </w:p>
    <w:p w14:paraId="735F51D8" w14:textId="77777777" w:rsidR="00401F53" w:rsidRPr="00F822C5" w:rsidRDefault="00401F53">
      <w:pPr>
        <w:rPr>
          <w:sz w:val="24"/>
          <w:szCs w:val="24"/>
        </w:rPr>
      </w:pPr>
    </w:p>
    <w:p w14:paraId="2AD3BA37" w14:textId="77777777" w:rsidR="00401F53" w:rsidRPr="00F822C5" w:rsidRDefault="00000000">
      <w:pPr>
        <w:rPr>
          <w:sz w:val="24"/>
          <w:szCs w:val="24"/>
        </w:rPr>
      </w:pPr>
      <w:r w:rsidRPr="00F822C5">
        <w:rPr>
          <w:sz w:val="24"/>
          <w:szCs w:val="24"/>
        </w:rPr>
        <w:t>Q2. When exactly does greedy versus non-greedy make a difference?  What if you're looking for a non-greedy match but the only one available is greedy?</w:t>
      </w:r>
    </w:p>
    <w:p w14:paraId="179B9571" w14:textId="77777777" w:rsidR="00401F53" w:rsidRPr="00F822C5" w:rsidRDefault="00401F53">
      <w:pPr>
        <w:rPr>
          <w:sz w:val="24"/>
          <w:szCs w:val="24"/>
        </w:rPr>
      </w:pPr>
    </w:p>
    <w:p w14:paraId="46C0D223" w14:textId="727C019A" w:rsidR="00401F53" w:rsidRPr="00F822C5" w:rsidRDefault="009865E9">
      <w:pPr>
        <w:rPr>
          <w:sz w:val="24"/>
          <w:szCs w:val="24"/>
        </w:rPr>
      </w:pPr>
      <w:r w:rsidRPr="00F822C5">
        <w:rPr>
          <w:sz w:val="24"/>
          <w:szCs w:val="24"/>
        </w:rPr>
        <w:t xml:space="preserve">Ans : </w:t>
      </w:r>
      <w:r w:rsidRPr="00F822C5">
        <w:rPr>
          <w:color w:val="202124"/>
          <w:sz w:val="24"/>
          <w:szCs w:val="24"/>
          <w:shd w:val="clear" w:color="auto" w:fill="FFFFFF"/>
        </w:rPr>
        <w:t>So the difference between the greedy and the non-greedy match is the following: The greedy match will try to match as many repetitions of the quantified pattern as possible. The non-greedy match will try to match as few repetitions of the quantified pattern as possible.</w:t>
      </w:r>
    </w:p>
    <w:p w14:paraId="6E4A6A7E" w14:textId="6ACEC9EC" w:rsidR="00401F53" w:rsidRPr="00F822C5" w:rsidRDefault="00401F53">
      <w:pPr>
        <w:rPr>
          <w:sz w:val="24"/>
          <w:szCs w:val="24"/>
        </w:rPr>
      </w:pPr>
    </w:p>
    <w:p w14:paraId="1A25463E" w14:textId="3485E358" w:rsidR="009865E9" w:rsidRPr="00F822C5" w:rsidRDefault="009865E9">
      <w:pPr>
        <w:rPr>
          <w:color w:val="202124"/>
          <w:sz w:val="24"/>
          <w:szCs w:val="24"/>
          <w:shd w:val="clear" w:color="auto" w:fill="FFFFFF"/>
        </w:rPr>
      </w:pPr>
      <w:r w:rsidRPr="00F822C5">
        <w:rPr>
          <w:color w:val="202124"/>
          <w:sz w:val="24"/>
          <w:szCs w:val="24"/>
          <w:shd w:val="clear" w:color="auto" w:fill="FFFFFF"/>
        </w:rPr>
        <w:t>'Greedy' means match longest possible string. 'Lazy' means match shortest possible string.</w:t>
      </w:r>
    </w:p>
    <w:p w14:paraId="0F6F73A0" w14:textId="41B36DA2" w:rsidR="009865E9" w:rsidRPr="00F822C5" w:rsidRDefault="009865E9">
      <w:pPr>
        <w:rPr>
          <w:color w:val="202124"/>
          <w:sz w:val="24"/>
          <w:szCs w:val="24"/>
          <w:shd w:val="clear" w:color="auto" w:fill="FFFFFF"/>
        </w:rPr>
      </w:pPr>
    </w:p>
    <w:p w14:paraId="1B81B5A6" w14:textId="77777777" w:rsidR="009865E9" w:rsidRPr="00F822C5" w:rsidRDefault="009865E9">
      <w:pPr>
        <w:rPr>
          <w:sz w:val="24"/>
          <w:szCs w:val="24"/>
        </w:rPr>
      </w:pPr>
    </w:p>
    <w:p w14:paraId="37E4658D" w14:textId="77777777" w:rsidR="00401F53" w:rsidRPr="00F822C5" w:rsidRDefault="00000000">
      <w:pPr>
        <w:rPr>
          <w:sz w:val="24"/>
          <w:szCs w:val="24"/>
        </w:rPr>
      </w:pPr>
      <w:r w:rsidRPr="00F822C5">
        <w:rPr>
          <w:sz w:val="24"/>
          <w:szCs w:val="24"/>
        </w:rPr>
        <w:t>Q3. In a simple match of a string, which looks only for one match and does not do any replacement, is the use of a nontagged group likely to make any practical difference?</w:t>
      </w:r>
    </w:p>
    <w:p w14:paraId="50189CC7" w14:textId="77777777" w:rsidR="00401F53" w:rsidRPr="00F822C5" w:rsidRDefault="00401F53">
      <w:pPr>
        <w:rPr>
          <w:sz w:val="24"/>
          <w:szCs w:val="24"/>
        </w:rPr>
      </w:pPr>
    </w:p>
    <w:p w14:paraId="5B434DDE" w14:textId="77777777" w:rsidR="00401F53" w:rsidRPr="00F822C5" w:rsidRDefault="00401F53">
      <w:pPr>
        <w:rPr>
          <w:sz w:val="24"/>
          <w:szCs w:val="24"/>
        </w:rPr>
      </w:pPr>
    </w:p>
    <w:p w14:paraId="400F13BE" w14:textId="77777777" w:rsidR="00401F53" w:rsidRPr="00F822C5" w:rsidRDefault="00401F53">
      <w:pPr>
        <w:rPr>
          <w:sz w:val="24"/>
          <w:szCs w:val="24"/>
        </w:rPr>
      </w:pPr>
    </w:p>
    <w:p w14:paraId="1D752E8D" w14:textId="77777777" w:rsidR="00401F53" w:rsidRPr="00F822C5" w:rsidRDefault="00000000">
      <w:pPr>
        <w:rPr>
          <w:sz w:val="24"/>
          <w:szCs w:val="24"/>
        </w:rPr>
      </w:pPr>
      <w:r w:rsidRPr="00F822C5">
        <w:rPr>
          <w:sz w:val="24"/>
          <w:szCs w:val="24"/>
        </w:rPr>
        <w:t>Q4. Describe a scenario in which using a nontagged category would have a significant impact on the program's outcomes.</w:t>
      </w:r>
    </w:p>
    <w:p w14:paraId="3387987C" w14:textId="77777777" w:rsidR="00401F53" w:rsidRPr="00F822C5" w:rsidRDefault="00401F53">
      <w:pPr>
        <w:rPr>
          <w:sz w:val="24"/>
          <w:szCs w:val="24"/>
        </w:rPr>
      </w:pPr>
    </w:p>
    <w:p w14:paraId="73F1AEE6" w14:textId="161F9598" w:rsidR="00401F53" w:rsidRPr="00F822C5" w:rsidRDefault="009865E9">
      <w:pPr>
        <w:rPr>
          <w:sz w:val="24"/>
          <w:szCs w:val="24"/>
        </w:rPr>
      </w:pPr>
      <w:r w:rsidRPr="00F822C5">
        <w:rPr>
          <w:sz w:val="24"/>
          <w:szCs w:val="24"/>
        </w:rPr>
        <w:t>Ans :</w:t>
      </w:r>
      <w:r w:rsidRPr="00F822C5">
        <w:rPr>
          <w:color w:val="202124"/>
          <w:sz w:val="24"/>
          <w:szCs w:val="24"/>
          <w:shd w:val="clear" w:color="auto" w:fill="FFFFFF"/>
        </w:rPr>
        <w:t xml:space="preserve"> </w:t>
      </w:r>
      <w:r w:rsidRPr="00F822C5">
        <w:rPr>
          <w:color w:val="202124"/>
          <w:sz w:val="24"/>
          <w:szCs w:val="24"/>
          <w:shd w:val="clear" w:color="auto" w:fill="FFFFFF"/>
        </w:rPr>
        <w:t>Taxonomies of Learning Outcomes can provide a structure to help you think through your course goals and objectives, which then provide the basis for everything else in the course, particularly the assessments.</w:t>
      </w:r>
    </w:p>
    <w:p w14:paraId="19CFB64D" w14:textId="77777777" w:rsidR="00401F53" w:rsidRPr="00F822C5" w:rsidRDefault="00401F53">
      <w:pPr>
        <w:rPr>
          <w:sz w:val="24"/>
          <w:szCs w:val="24"/>
        </w:rPr>
      </w:pPr>
    </w:p>
    <w:p w14:paraId="50916E7B" w14:textId="77777777" w:rsidR="00401F53" w:rsidRPr="00F822C5" w:rsidRDefault="00000000">
      <w:pPr>
        <w:rPr>
          <w:sz w:val="24"/>
          <w:szCs w:val="24"/>
        </w:rPr>
      </w:pPr>
      <w:r w:rsidRPr="00F822C5">
        <w:rPr>
          <w:sz w:val="24"/>
          <w:szCs w:val="24"/>
        </w:rPr>
        <w:t>Q5. Unlike a normal regex pattern, a look-ahead condition does not consume the characters it examines. Describe a situation in which this could make a difference in the results of your programme.</w:t>
      </w:r>
    </w:p>
    <w:p w14:paraId="76483B99" w14:textId="77777777" w:rsidR="00401F53" w:rsidRPr="00F822C5" w:rsidRDefault="00401F53">
      <w:pPr>
        <w:rPr>
          <w:sz w:val="24"/>
          <w:szCs w:val="24"/>
        </w:rPr>
      </w:pPr>
    </w:p>
    <w:p w14:paraId="4C235165" w14:textId="1A7884B5" w:rsidR="00401F53" w:rsidRPr="00F822C5" w:rsidRDefault="008F3911">
      <w:pPr>
        <w:rPr>
          <w:sz w:val="24"/>
          <w:szCs w:val="24"/>
        </w:rPr>
      </w:pPr>
      <w:r w:rsidRPr="00F822C5">
        <w:rPr>
          <w:sz w:val="24"/>
          <w:szCs w:val="24"/>
        </w:rPr>
        <w:t xml:space="preserve">Ans : </w:t>
      </w:r>
      <w:proofErr w:type="spellStart"/>
      <w:r w:rsidRPr="00F822C5">
        <w:rPr>
          <w:color w:val="303030"/>
          <w:sz w:val="24"/>
          <w:szCs w:val="24"/>
          <w:shd w:val="clear" w:color="auto" w:fill="F8F6E6"/>
        </w:rPr>
        <w:t>Lookarounds</w:t>
      </w:r>
      <w:proofErr w:type="spellEnd"/>
      <w:r w:rsidRPr="00F822C5">
        <w:rPr>
          <w:color w:val="303030"/>
          <w:sz w:val="24"/>
          <w:szCs w:val="24"/>
          <w:shd w:val="clear" w:color="auto" w:fill="F8F6E6"/>
        </w:rPr>
        <w:t xml:space="preserve"> often cause confusion to the regex apprentice. I believe this confusion promptly disappears if one simple point is firmly grasped. It is that at the end of a lookahead or a lookbehind, the regex engine hasn't moved on the string. You can chain three more lookaheads after the first, and the regex engine still won't move. In fact, that's a useful technique.</w:t>
      </w:r>
    </w:p>
    <w:p w14:paraId="01F6706E" w14:textId="00C5AA3A" w:rsidR="00401F53" w:rsidRPr="00F822C5" w:rsidRDefault="00401F53">
      <w:pPr>
        <w:rPr>
          <w:sz w:val="24"/>
          <w:szCs w:val="24"/>
        </w:rPr>
      </w:pPr>
    </w:p>
    <w:p w14:paraId="3A202DBD" w14:textId="7F878E1D" w:rsidR="008F3911" w:rsidRPr="00F822C5" w:rsidRDefault="008F3911">
      <w:pPr>
        <w:rPr>
          <w:sz w:val="24"/>
          <w:szCs w:val="24"/>
        </w:rPr>
      </w:pPr>
    </w:p>
    <w:p w14:paraId="0345C525" w14:textId="77777777" w:rsidR="008F3911" w:rsidRPr="00F822C5" w:rsidRDefault="008F3911" w:rsidP="008F3911">
      <w:pPr>
        <w:pStyle w:val="trt0xe"/>
        <w:numPr>
          <w:ilvl w:val="0"/>
          <w:numId w:val="2"/>
        </w:numPr>
        <w:shd w:val="clear" w:color="auto" w:fill="FFFFFF"/>
        <w:spacing w:before="0" w:beforeAutospacing="0" w:after="60" w:afterAutospacing="0"/>
        <w:rPr>
          <w:color w:val="202124"/>
        </w:rPr>
      </w:pPr>
      <w:r w:rsidRPr="00F822C5">
        <w:rPr>
          <w:color w:val="202124"/>
        </w:rPr>
        <w:lastRenderedPageBreak/>
        <w:t>Turn potential weaknesses into learning opportunities. Instead of dwelling on the regret or what you would have done differently, focus on the positive. ...</w:t>
      </w:r>
    </w:p>
    <w:p w14:paraId="26A8C1D5" w14:textId="77777777" w:rsidR="008F3911" w:rsidRPr="00F822C5" w:rsidRDefault="008F3911" w:rsidP="008F3911">
      <w:pPr>
        <w:pStyle w:val="trt0xe"/>
        <w:numPr>
          <w:ilvl w:val="0"/>
          <w:numId w:val="2"/>
        </w:numPr>
        <w:shd w:val="clear" w:color="auto" w:fill="FFFFFF"/>
        <w:spacing w:before="0" w:beforeAutospacing="0" w:after="60" w:afterAutospacing="0"/>
        <w:rPr>
          <w:color w:val="202124"/>
        </w:rPr>
      </w:pPr>
      <w:r w:rsidRPr="00F822C5">
        <w:rPr>
          <w:color w:val="202124"/>
        </w:rPr>
        <w:t>Talk about how you'd handle the situation now. It can be helpful to talk about how you'd deal with a similar situation now. ...</w:t>
      </w:r>
    </w:p>
    <w:p w14:paraId="3320D45C" w14:textId="77777777" w:rsidR="008F3911" w:rsidRPr="00F822C5" w:rsidRDefault="008F3911" w:rsidP="008F3911">
      <w:pPr>
        <w:pStyle w:val="trt0xe"/>
        <w:numPr>
          <w:ilvl w:val="0"/>
          <w:numId w:val="2"/>
        </w:numPr>
        <w:shd w:val="clear" w:color="auto" w:fill="FFFFFF"/>
        <w:spacing w:before="0" w:beforeAutospacing="0" w:after="60" w:afterAutospacing="0"/>
        <w:rPr>
          <w:color w:val="202124"/>
        </w:rPr>
      </w:pPr>
      <w:r w:rsidRPr="00F822C5">
        <w:rPr>
          <w:color w:val="202124"/>
        </w:rPr>
        <w:t>Be honest.</w:t>
      </w:r>
    </w:p>
    <w:p w14:paraId="0E63EDC4" w14:textId="77777777" w:rsidR="008F3911" w:rsidRPr="00F822C5" w:rsidRDefault="008F3911">
      <w:pPr>
        <w:rPr>
          <w:sz w:val="24"/>
          <w:szCs w:val="24"/>
        </w:rPr>
      </w:pPr>
    </w:p>
    <w:p w14:paraId="6643CC2E" w14:textId="77777777" w:rsidR="00401F53" w:rsidRPr="00F822C5" w:rsidRDefault="00000000">
      <w:pPr>
        <w:rPr>
          <w:sz w:val="24"/>
          <w:szCs w:val="24"/>
        </w:rPr>
      </w:pPr>
      <w:r w:rsidRPr="00F822C5">
        <w:rPr>
          <w:sz w:val="24"/>
          <w:szCs w:val="24"/>
        </w:rPr>
        <w:t>Q6. In standard expressions, what is the difference between positive look-ahead and negative look-ahead?</w:t>
      </w:r>
    </w:p>
    <w:p w14:paraId="51FCDE99" w14:textId="77777777" w:rsidR="00401F53" w:rsidRPr="00F822C5" w:rsidRDefault="00401F53">
      <w:pPr>
        <w:rPr>
          <w:sz w:val="24"/>
          <w:szCs w:val="24"/>
        </w:rPr>
      </w:pPr>
    </w:p>
    <w:p w14:paraId="6CF474E9" w14:textId="77777777" w:rsidR="00401F53" w:rsidRPr="00F822C5" w:rsidRDefault="00401F53">
      <w:pPr>
        <w:rPr>
          <w:sz w:val="24"/>
          <w:szCs w:val="24"/>
        </w:rPr>
      </w:pPr>
    </w:p>
    <w:p w14:paraId="79360CF8" w14:textId="16FE0AE5" w:rsidR="00401F53" w:rsidRPr="00F822C5" w:rsidRDefault="008F3911">
      <w:pPr>
        <w:rPr>
          <w:sz w:val="24"/>
          <w:szCs w:val="24"/>
        </w:rPr>
      </w:pPr>
      <w:r w:rsidRPr="00F822C5">
        <w:rPr>
          <w:sz w:val="24"/>
          <w:szCs w:val="24"/>
        </w:rPr>
        <w:t xml:space="preserve">Ans : </w:t>
      </w:r>
      <w:r w:rsidRPr="00F822C5">
        <w:rPr>
          <w:color w:val="202124"/>
          <w:sz w:val="24"/>
          <w:szCs w:val="24"/>
          <w:shd w:val="clear" w:color="auto" w:fill="FFFFFF"/>
        </w:rPr>
        <w:t>Positive lookahead: (?= «pattern») matches if pattern matches what comes after the current location in the input string. Negative lookahead: (?! «pattern») matches if pattern does not match what comes after the current location in the input string.</w:t>
      </w:r>
    </w:p>
    <w:p w14:paraId="299C8FE3" w14:textId="77777777" w:rsidR="00401F53" w:rsidRPr="00F822C5" w:rsidRDefault="00000000">
      <w:pPr>
        <w:rPr>
          <w:sz w:val="24"/>
          <w:szCs w:val="24"/>
        </w:rPr>
      </w:pPr>
      <w:r w:rsidRPr="00F822C5">
        <w:rPr>
          <w:sz w:val="24"/>
          <w:szCs w:val="24"/>
        </w:rPr>
        <w:t>Q7. What is the benefit of referring to groups by name rather than by number in a standard expression?</w:t>
      </w:r>
    </w:p>
    <w:p w14:paraId="7648D2CD" w14:textId="77777777" w:rsidR="00401F53" w:rsidRPr="00F822C5" w:rsidRDefault="00401F53">
      <w:pPr>
        <w:rPr>
          <w:sz w:val="24"/>
          <w:szCs w:val="24"/>
        </w:rPr>
      </w:pPr>
    </w:p>
    <w:p w14:paraId="62CBEC6B" w14:textId="392D2586" w:rsidR="00401F53" w:rsidRPr="00F822C5" w:rsidRDefault="008F3911">
      <w:pPr>
        <w:rPr>
          <w:sz w:val="24"/>
          <w:szCs w:val="24"/>
        </w:rPr>
      </w:pPr>
      <w:r w:rsidRPr="00F822C5">
        <w:rPr>
          <w:sz w:val="24"/>
          <w:szCs w:val="24"/>
        </w:rPr>
        <w:t xml:space="preserve">Ans : </w:t>
      </w:r>
      <w:r w:rsidRPr="00F822C5">
        <w:rPr>
          <w:color w:val="202124"/>
          <w:sz w:val="24"/>
          <w:szCs w:val="24"/>
          <w:shd w:val="clear" w:color="auto" w:fill="FFFFFF"/>
        </w:rPr>
        <w:t>Now, with named groups, we can name each match in the regular expression. So instead of referencing matches of the regular expression with numbers (group(1), group(2), etc.), we can reference matches with names, such as group('month'), group('day'), group('year').</w:t>
      </w:r>
    </w:p>
    <w:p w14:paraId="4439BF14" w14:textId="77777777" w:rsidR="00401F53" w:rsidRPr="00F822C5" w:rsidRDefault="00401F53">
      <w:pPr>
        <w:rPr>
          <w:sz w:val="24"/>
          <w:szCs w:val="24"/>
        </w:rPr>
      </w:pPr>
    </w:p>
    <w:p w14:paraId="766445EB" w14:textId="77777777" w:rsidR="00401F53" w:rsidRPr="00F822C5" w:rsidRDefault="00000000">
      <w:pPr>
        <w:rPr>
          <w:sz w:val="24"/>
          <w:szCs w:val="24"/>
        </w:rPr>
      </w:pPr>
      <w:r w:rsidRPr="00F822C5">
        <w:rPr>
          <w:sz w:val="24"/>
          <w:szCs w:val="24"/>
        </w:rPr>
        <w:t>Q8. Can you identify repeated items within a target string using named groups, as in "The cow jumped over the moon"?</w:t>
      </w:r>
    </w:p>
    <w:p w14:paraId="246B7078" w14:textId="77777777" w:rsidR="00F822C5" w:rsidRPr="00F822C5" w:rsidRDefault="00F822C5" w:rsidP="00F822C5">
      <w:pPr>
        <w:shd w:val="clear" w:color="auto" w:fill="FFFFFF"/>
        <w:rPr>
          <w:color w:val="4D5156"/>
          <w:sz w:val="24"/>
          <w:szCs w:val="24"/>
          <w:lang w:val="en"/>
        </w:rPr>
      </w:pPr>
      <w:r w:rsidRPr="00F822C5">
        <w:rPr>
          <w:sz w:val="24"/>
          <w:szCs w:val="24"/>
        </w:rPr>
        <w:t xml:space="preserve">Ans : </w:t>
      </w:r>
      <w:r w:rsidRPr="00F822C5">
        <w:rPr>
          <w:color w:val="4D5156"/>
          <w:sz w:val="24"/>
          <w:szCs w:val="24"/>
          <w:lang w:val="en"/>
        </w:rPr>
        <w:t>Here's </w:t>
      </w:r>
      <w:r w:rsidRPr="00F822C5">
        <w:rPr>
          <w:color w:val="5F6368"/>
          <w:sz w:val="24"/>
          <w:szCs w:val="24"/>
          <w:lang w:val="en"/>
        </w:rPr>
        <w:t>one</w:t>
      </w:r>
      <w:r w:rsidRPr="00F822C5">
        <w:rPr>
          <w:color w:val="4D5156"/>
          <w:sz w:val="24"/>
          <w:szCs w:val="24"/>
          <w:lang w:val="en"/>
        </w:rPr>
        <w:t> possible </w:t>
      </w:r>
      <w:r w:rsidRPr="00F822C5">
        <w:rPr>
          <w:color w:val="5F6368"/>
          <w:sz w:val="24"/>
          <w:szCs w:val="24"/>
          <w:lang w:val="en"/>
        </w:rPr>
        <w:t>use</w:t>
      </w:r>
      <w:r w:rsidRPr="00F822C5">
        <w:rPr>
          <w:color w:val="4D5156"/>
          <w:sz w:val="24"/>
          <w:szCs w:val="24"/>
          <w:lang w:val="en"/>
        </w:rPr>
        <w:t> (out of zillions): to transform a </w:t>
      </w:r>
      <w:r w:rsidRPr="00F822C5">
        <w:rPr>
          <w:color w:val="5F6368"/>
          <w:sz w:val="24"/>
          <w:szCs w:val="24"/>
          <w:lang w:val="en"/>
        </w:rPr>
        <w:t>target string</w:t>
      </w:r>
      <w:r w:rsidRPr="00F822C5">
        <w:rPr>
          <w:color w:val="4D5156"/>
          <w:sz w:val="24"/>
          <w:szCs w:val="24"/>
          <w:lang w:val="en"/>
        </w:rPr>
        <w:t> by replacing each </w:t>
      </w:r>
      <w:r w:rsidRPr="00F822C5">
        <w:rPr>
          <w:color w:val="5F6368"/>
          <w:sz w:val="24"/>
          <w:szCs w:val="24"/>
          <w:lang w:val="en"/>
        </w:rPr>
        <w:t>repeated</w:t>
      </w:r>
      <w:r w:rsidRPr="00F822C5">
        <w:rPr>
          <w:color w:val="4D5156"/>
          <w:sz w:val="24"/>
          <w:szCs w:val="24"/>
          <w:lang w:val="en"/>
        </w:rPr>
        <w:t> pair of words </w:t>
      </w:r>
      <w:r w:rsidRPr="00F822C5">
        <w:rPr>
          <w:color w:val="5F6368"/>
          <w:sz w:val="24"/>
          <w:szCs w:val="24"/>
          <w:lang w:val="en"/>
        </w:rPr>
        <w:t>with</w:t>
      </w:r>
      <w:r w:rsidRPr="00F822C5">
        <w:rPr>
          <w:color w:val="4D5156"/>
          <w:sz w:val="24"/>
          <w:szCs w:val="24"/>
          <w:lang w:val="en"/>
        </w:rPr>
        <w:t> just </w:t>
      </w:r>
      <w:r w:rsidRPr="00F822C5">
        <w:rPr>
          <w:color w:val="5F6368"/>
          <w:sz w:val="24"/>
          <w:szCs w:val="24"/>
          <w:lang w:val="en"/>
        </w:rPr>
        <w:t>one</w:t>
      </w:r>
      <w:r w:rsidRPr="00F822C5">
        <w:rPr>
          <w:color w:val="4D5156"/>
          <w:sz w:val="24"/>
          <w:szCs w:val="24"/>
          <w:lang w:val="en"/>
        </w:rPr>
        <w:t> word.</w:t>
      </w:r>
    </w:p>
    <w:p w14:paraId="7FDB3889" w14:textId="48C65F8E" w:rsidR="00401F53" w:rsidRPr="00F822C5" w:rsidRDefault="00401F53">
      <w:pPr>
        <w:rPr>
          <w:sz w:val="24"/>
          <w:szCs w:val="24"/>
        </w:rPr>
      </w:pPr>
    </w:p>
    <w:p w14:paraId="1814DCD4" w14:textId="77777777" w:rsidR="00401F53" w:rsidRPr="00F822C5" w:rsidRDefault="00401F53">
      <w:pPr>
        <w:rPr>
          <w:sz w:val="24"/>
          <w:szCs w:val="24"/>
        </w:rPr>
      </w:pPr>
    </w:p>
    <w:p w14:paraId="73686AA2" w14:textId="77777777" w:rsidR="00401F53" w:rsidRPr="00F822C5" w:rsidRDefault="00401F53">
      <w:pPr>
        <w:rPr>
          <w:sz w:val="24"/>
          <w:szCs w:val="24"/>
        </w:rPr>
      </w:pPr>
    </w:p>
    <w:p w14:paraId="07CFBCD8" w14:textId="77777777" w:rsidR="00401F53" w:rsidRPr="00F822C5" w:rsidRDefault="00000000">
      <w:pPr>
        <w:rPr>
          <w:sz w:val="24"/>
          <w:szCs w:val="24"/>
        </w:rPr>
      </w:pPr>
      <w:r w:rsidRPr="00F822C5">
        <w:rPr>
          <w:sz w:val="24"/>
          <w:szCs w:val="24"/>
        </w:rPr>
        <w:t xml:space="preserve">Q9. When parsing a string, what is at least one thing that the Scanner interface does for you that the </w:t>
      </w:r>
      <w:proofErr w:type="spellStart"/>
      <w:r w:rsidRPr="00F822C5">
        <w:rPr>
          <w:sz w:val="24"/>
          <w:szCs w:val="24"/>
        </w:rPr>
        <w:t>re.findall</w:t>
      </w:r>
      <w:proofErr w:type="spellEnd"/>
      <w:r w:rsidRPr="00F822C5">
        <w:rPr>
          <w:sz w:val="24"/>
          <w:szCs w:val="24"/>
        </w:rPr>
        <w:t xml:space="preserve"> feature does not?</w:t>
      </w:r>
    </w:p>
    <w:p w14:paraId="478C64D6" w14:textId="77777777" w:rsidR="00401F53" w:rsidRPr="00F822C5" w:rsidRDefault="00401F53">
      <w:pPr>
        <w:rPr>
          <w:sz w:val="24"/>
          <w:szCs w:val="24"/>
        </w:rPr>
      </w:pPr>
    </w:p>
    <w:p w14:paraId="700552AF" w14:textId="77777777" w:rsidR="00401F53" w:rsidRPr="00F822C5" w:rsidRDefault="00401F53">
      <w:pPr>
        <w:rPr>
          <w:sz w:val="24"/>
          <w:szCs w:val="24"/>
        </w:rPr>
      </w:pPr>
    </w:p>
    <w:p w14:paraId="174207D3" w14:textId="77777777" w:rsidR="00401F53" w:rsidRPr="00F822C5" w:rsidRDefault="00401F53">
      <w:pPr>
        <w:rPr>
          <w:sz w:val="24"/>
          <w:szCs w:val="24"/>
        </w:rPr>
      </w:pPr>
    </w:p>
    <w:p w14:paraId="5B32F40E" w14:textId="40BAAB36" w:rsidR="00401F53" w:rsidRPr="00F822C5" w:rsidRDefault="00000000">
      <w:pPr>
        <w:rPr>
          <w:sz w:val="24"/>
          <w:szCs w:val="24"/>
        </w:rPr>
      </w:pPr>
      <w:r w:rsidRPr="00F822C5">
        <w:rPr>
          <w:sz w:val="24"/>
          <w:szCs w:val="24"/>
        </w:rPr>
        <w:t>Q10. Does a scanner object have to be named scanner?</w:t>
      </w:r>
    </w:p>
    <w:p w14:paraId="54471746" w14:textId="4654BE68" w:rsidR="00F822C5" w:rsidRPr="00F822C5" w:rsidRDefault="00F822C5">
      <w:pPr>
        <w:rPr>
          <w:sz w:val="24"/>
          <w:szCs w:val="24"/>
        </w:rPr>
      </w:pPr>
    </w:p>
    <w:p w14:paraId="3C197DCA" w14:textId="3B34AEB3" w:rsidR="00F822C5" w:rsidRPr="00F822C5" w:rsidRDefault="00F822C5">
      <w:pPr>
        <w:rPr>
          <w:sz w:val="24"/>
          <w:szCs w:val="24"/>
        </w:rPr>
      </w:pPr>
      <w:r w:rsidRPr="00F822C5">
        <w:rPr>
          <w:sz w:val="24"/>
          <w:szCs w:val="24"/>
        </w:rPr>
        <w:t xml:space="preserve">Ans : </w:t>
      </w:r>
      <w:r w:rsidRPr="00F822C5">
        <w:rPr>
          <w:color w:val="4D5156"/>
          <w:sz w:val="24"/>
          <w:szCs w:val="24"/>
          <w:shd w:val="clear" w:color="auto" w:fill="FFFFFF"/>
        </w:rPr>
        <w:t>A simple text </w:t>
      </w:r>
      <w:r w:rsidRPr="00F822C5">
        <w:rPr>
          <w:rStyle w:val="Emphasis"/>
          <w:i w:val="0"/>
          <w:iCs w:val="0"/>
          <w:color w:val="5F6368"/>
          <w:sz w:val="24"/>
          <w:szCs w:val="24"/>
          <w:shd w:val="clear" w:color="auto" w:fill="FFFFFF"/>
        </w:rPr>
        <w:t>scanner</w:t>
      </w:r>
      <w:r w:rsidRPr="00F822C5">
        <w:rPr>
          <w:color w:val="4D5156"/>
          <w:sz w:val="24"/>
          <w:szCs w:val="24"/>
          <w:shd w:val="clear" w:color="auto" w:fill="FFFFFF"/>
        </w:rPr>
        <w:t> which </w:t>
      </w:r>
      <w:r w:rsidRPr="00F822C5">
        <w:rPr>
          <w:rStyle w:val="Emphasis"/>
          <w:i w:val="0"/>
          <w:iCs w:val="0"/>
          <w:color w:val="5F6368"/>
          <w:sz w:val="24"/>
          <w:szCs w:val="24"/>
          <w:shd w:val="clear" w:color="auto" w:fill="FFFFFF"/>
        </w:rPr>
        <w:t>can</w:t>
      </w:r>
      <w:r w:rsidRPr="00F822C5">
        <w:rPr>
          <w:color w:val="4D5156"/>
          <w:sz w:val="24"/>
          <w:szCs w:val="24"/>
          <w:shd w:val="clear" w:color="auto" w:fill="FFFFFF"/>
        </w:rPr>
        <w:t> parse primitive types and strings using regular expressions. A </w:t>
      </w:r>
      <w:r w:rsidRPr="00F822C5">
        <w:rPr>
          <w:rStyle w:val="Emphasis"/>
          <w:i w:val="0"/>
          <w:iCs w:val="0"/>
          <w:color w:val="5F6368"/>
          <w:sz w:val="24"/>
          <w:szCs w:val="24"/>
          <w:shd w:val="clear" w:color="auto" w:fill="FFFFFF"/>
        </w:rPr>
        <w:t>Scanner</w:t>
      </w:r>
      <w:r w:rsidRPr="00F822C5">
        <w:rPr>
          <w:color w:val="4D5156"/>
          <w:sz w:val="24"/>
          <w:szCs w:val="24"/>
          <w:shd w:val="clear" w:color="auto" w:fill="FFFFFF"/>
        </w:rPr>
        <w:t> breaks its input into tokens using a delimiter .</w:t>
      </w:r>
    </w:p>
    <w:sectPr w:rsidR="00F822C5" w:rsidRPr="00F822C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EE86" w14:textId="77777777" w:rsidR="00DC420E" w:rsidRDefault="00DC420E">
      <w:r>
        <w:separator/>
      </w:r>
    </w:p>
  </w:endnote>
  <w:endnote w:type="continuationSeparator" w:id="0">
    <w:p w14:paraId="45253739" w14:textId="77777777" w:rsidR="00DC420E" w:rsidRDefault="00DC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348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63C2" w14:textId="77777777" w:rsidR="00DC420E" w:rsidRDefault="00DC420E">
      <w:r>
        <w:separator/>
      </w:r>
    </w:p>
  </w:footnote>
  <w:footnote w:type="continuationSeparator" w:id="0">
    <w:p w14:paraId="062A0581" w14:textId="77777777" w:rsidR="00DC420E" w:rsidRDefault="00DC4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D51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385"/>
    <w:multiLevelType w:val="multilevel"/>
    <w:tmpl w:val="697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E4F"/>
    <w:multiLevelType w:val="hybridMultilevel"/>
    <w:tmpl w:val="76262498"/>
    <w:lvl w:ilvl="0" w:tplc="58D42820">
      <w:start w:val="1"/>
      <w:numFmt w:val="bullet"/>
      <w:lvlText w:val="●"/>
      <w:lvlJc w:val="left"/>
      <w:pPr>
        <w:ind w:left="720" w:hanging="360"/>
      </w:pPr>
    </w:lvl>
    <w:lvl w:ilvl="1" w:tplc="C40C7D3E">
      <w:start w:val="1"/>
      <w:numFmt w:val="bullet"/>
      <w:lvlText w:val="○"/>
      <w:lvlJc w:val="left"/>
      <w:pPr>
        <w:ind w:left="1440" w:hanging="360"/>
      </w:pPr>
    </w:lvl>
    <w:lvl w:ilvl="2" w:tplc="16EEF792">
      <w:start w:val="1"/>
      <w:numFmt w:val="bullet"/>
      <w:lvlText w:val="■"/>
      <w:lvlJc w:val="left"/>
      <w:pPr>
        <w:ind w:left="2160" w:hanging="360"/>
      </w:pPr>
    </w:lvl>
    <w:lvl w:ilvl="3" w:tplc="623E3DEE">
      <w:start w:val="1"/>
      <w:numFmt w:val="bullet"/>
      <w:lvlText w:val="●"/>
      <w:lvlJc w:val="left"/>
      <w:pPr>
        <w:ind w:left="2880" w:hanging="360"/>
      </w:pPr>
    </w:lvl>
    <w:lvl w:ilvl="4" w:tplc="2CE6D378">
      <w:start w:val="1"/>
      <w:numFmt w:val="bullet"/>
      <w:lvlText w:val="○"/>
      <w:lvlJc w:val="left"/>
      <w:pPr>
        <w:ind w:left="3600" w:hanging="360"/>
      </w:pPr>
    </w:lvl>
    <w:lvl w:ilvl="5" w:tplc="2EA6EB44">
      <w:start w:val="1"/>
      <w:numFmt w:val="bullet"/>
      <w:lvlText w:val="■"/>
      <w:lvlJc w:val="left"/>
      <w:pPr>
        <w:ind w:left="4320" w:hanging="360"/>
      </w:pPr>
    </w:lvl>
    <w:lvl w:ilvl="6" w:tplc="30AEE1BE">
      <w:start w:val="1"/>
      <w:numFmt w:val="bullet"/>
      <w:lvlText w:val="●"/>
      <w:lvlJc w:val="left"/>
      <w:pPr>
        <w:ind w:left="5040" w:hanging="360"/>
      </w:pPr>
    </w:lvl>
    <w:lvl w:ilvl="7" w:tplc="EF88C144">
      <w:start w:val="1"/>
      <w:numFmt w:val="bullet"/>
      <w:lvlText w:val="●"/>
      <w:lvlJc w:val="left"/>
      <w:pPr>
        <w:ind w:left="5760" w:hanging="360"/>
      </w:pPr>
    </w:lvl>
    <w:lvl w:ilvl="8" w:tplc="FA5C592A">
      <w:start w:val="1"/>
      <w:numFmt w:val="bullet"/>
      <w:lvlText w:val="●"/>
      <w:lvlJc w:val="left"/>
      <w:pPr>
        <w:ind w:left="6480" w:hanging="360"/>
      </w:pPr>
    </w:lvl>
  </w:abstractNum>
  <w:num w:numId="1" w16cid:durableId="1935018632">
    <w:abstractNumId w:val="1"/>
  </w:num>
  <w:num w:numId="2" w16cid:durableId="119854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F53"/>
    <w:rsid w:val="000F6A6E"/>
    <w:rsid w:val="00401F53"/>
    <w:rsid w:val="008F3911"/>
    <w:rsid w:val="009865E9"/>
    <w:rsid w:val="00DC420E"/>
    <w:rsid w:val="00F82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4720"/>
  <w15:docId w15:val="{7E27739F-544D-47C2-A12C-213D0DD8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trt0xe">
    <w:name w:val="trt0xe"/>
    <w:basedOn w:val="Normal"/>
    <w:rsid w:val="008F3911"/>
    <w:pPr>
      <w:spacing w:before="100" w:beforeAutospacing="1" w:after="100" w:afterAutospacing="1"/>
    </w:pPr>
    <w:rPr>
      <w:sz w:val="24"/>
      <w:szCs w:val="24"/>
    </w:rPr>
  </w:style>
  <w:style w:type="character" w:styleId="Emphasis">
    <w:name w:val="Emphasis"/>
    <w:basedOn w:val="DefaultParagraphFont"/>
    <w:uiPriority w:val="20"/>
    <w:qFormat/>
    <w:rsid w:val="00F82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69780">
      <w:bodyDiv w:val="1"/>
      <w:marLeft w:val="0"/>
      <w:marRight w:val="0"/>
      <w:marTop w:val="0"/>
      <w:marBottom w:val="0"/>
      <w:divBdr>
        <w:top w:val="none" w:sz="0" w:space="0" w:color="auto"/>
        <w:left w:val="none" w:sz="0" w:space="0" w:color="auto"/>
        <w:bottom w:val="none" w:sz="0" w:space="0" w:color="auto"/>
        <w:right w:val="none" w:sz="0" w:space="0" w:color="auto"/>
      </w:divBdr>
      <w:divsChild>
        <w:div w:id="1447116047">
          <w:marLeft w:val="0"/>
          <w:marRight w:val="0"/>
          <w:marTop w:val="0"/>
          <w:marBottom w:val="0"/>
          <w:divBdr>
            <w:top w:val="none" w:sz="0" w:space="0" w:color="auto"/>
            <w:left w:val="none" w:sz="0" w:space="0" w:color="auto"/>
            <w:bottom w:val="none" w:sz="0" w:space="0" w:color="auto"/>
            <w:right w:val="none" w:sz="0" w:space="0" w:color="auto"/>
          </w:divBdr>
          <w:divsChild>
            <w:div w:id="1818299845">
              <w:marLeft w:val="0"/>
              <w:marRight w:val="0"/>
              <w:marTop w:val="0"/>
              <w:marBottom w:val="0"/>
              <w:divBdr>
                <w:top w:val="none" w:sz="0" w:space="0" w:color="auto"/>
                <w:left w:val="none" w:sz="0" w:space="0" w:color="auto"/>
                <w:bottom w:val="none" w:sz="0" w:space="0" w:color="auto"/>
                <w:right w:val="none" w:sz="0" w:space="0" w:color="auto"/>
              </w:divBdr>
              <w:divsChild>
                <w:div w:id="556554809">
                  <w:marLeft w:val="0"/>
                  <w:marRight w:val="0"/>
                  <w:marTop w:val="0"/>
                  <w:marBottom w:val="0"/>
                  <w:divBdr>
                    <w:top w:val="none" w:sz="0" w:space="0" w:color="auto"/>
                    <w:left w:val="none" w:sz="0" w:space="0" w:color="auto"/>
                    <w:bottom w:val="none" w:sz="0" w:space="0" w:color="auto"/>
                    <w:right w:val="none" w:sz="0" w:space="0" w:color="auto"/>
                  </w:divBdr>
                  <w:divsChild>
                    <w:div w:id="1572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13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Dora Vissu</cp:lastModifiedBy>
  <cp:revision>5</cp:revision>
  <dcterms:created xsi:type="dcterms:W3CDTF">2021-03-04T01:10:00Z</dcterms:created>
  <dcterms:modified xsi:type="dcterms:W3CDTF">2022-10-05T02:12:00Z</dcterms:modified>
</cp:coreProperties>
</file>