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A4A9C" w14:textId="05080659" w:rsidR="00E97402" w:rsidRDefault="00E97402">
      <w:pPr>
        <w:pStyle w:val="Text"/>
        <w:ind w:firstLine="0"/>
        <w:rPr>
          <w:sz w:val="18"/>
          <w:szCs w:val="18"/>
        </w:rPr>
      </w:pPr>
      <w:r>
        <w:rPr>
          <w:sz w:val="18"/>
          <w:szCs w:val="18"/>
        </w:rPr>
        <w:footnoteReference w:customMarkFollows="1" w:id="1"/>
        <w:sym w:font="Symbol" w:char="F020"/>
      </w:r>
    </w:p>
    <w:p w14:paraId="786D2D37" w14:textId="2FA140B2" w:rsidR="00E97402" w:rsidRDefault="00E97402" w:rsidP="008660DA">
      <w:pPr>
        <w:pStyle w:val="a3"/>
        <w:framePr w:wrap="notBeside"/>
      </w:pPr>
      <w:r>
        <w:t xml:space="preserve">Preparation of Papers for IEEE </w:t>
      </w:r>
      <w:r w:rsidR="00896E98">
        <w:t>Signal Processing Letters</w:t>
      </w:r>
      <w:r>
        <w:rPr>
          <w:i/>
          <w:iCs/>
        </w:rPr>
        <w:t xml:space="preserve"> </w:t>
      </w:r>
      <w:r>
        <w:t>(</w:t>
      </w:r>
      <w:r w:rsidR="00EE5947">
        <w:t>5-page limit</w:t>
      </w:r>
      <w:r>
        <w:t>)</w:t>
      </w:r>
    </w:p>
    <w:p w14:paraId="0F6CA26D" w14:textId="48A1D8DC" w:rsidR="00E97402" w:rsidRDefault="00E97402">
      <w:pPr>
        <w:pStyle w:val="Authors"/>
        <w:framePr w:wrap="notBeside"/>
      </w:pPr>
      <w:r>
        <w:t>First A. Author</w:t>
      </w:r>
      <w:r w:rsidR="00392DBA">
        <w:t xml:space="preserve">, </w:t>
      </w:r>
      <w:r w:rsidR="00A95C50">
        <w:rPr>
          <w:i/>
        </w:rPr>
        <w:t>Fellow</w:t>
      </w:r>
      <w:r w:rsidR="00392DBA" w:rsidRPr="00392DBA">
        <w:rPr>
          <w:i/>
        </w:rPr>
        <w:t>, IEEE</w:t>
      </w:r>
      <w:r>
        <w:t xml:space="preserve">, Second B. Author, and Third C. Author </w:t>
      </w:r>
      <w:r w:rsidR="0037551B">
        <w:t xml:space="preserve">Jr., </w:t>
      </w:r>
      <w:r>
        <w:rPr>
          <w:rStyle w:val="MemberType"/>
        </w:rPr>
        <w:t>Member, IEEE</w:t>
      </w:r>
    </w:p>
    <w:p w14:paraId="559FE46C" w14:textId="467ABA74" w:rsidR="00E97402" w:rsidRDefault="00E97402" w:rsidP="00655814">
      <w:pPr>
        <w:pStyle w:val="Abstract"/>
      </w:pPr>
      <w:r w:rsidRPr="00140D97">
        <w:rPr>
          <w:i/>
          <w:iCs/>
          <w:sz w:val="20"/>
          <w:szCs w:val="20"/>
        </w:rPr>
        <w:t>Abstract</w:t>
      </w:r>
      <w:r w:rsidRPr="00140D97">
        <w:rPr>
          <w:sz w:val="20"/>
          <w:szCs w:val="20"/>
        </w:rPr>
        <w:t xml:space="preserve">—These instructions give you guidelines for preparing papers for IEEE </w:t>
      </w:r>
      <w:r w:rsidR="00655814" w:rsidRPr="00140D97">
        <w:rPr>
          <w:sz w:val="20"/>
          <w:szCs w:val="20"/>
        </w:rPr>
        <w:t>Signal Processing Letters</w:t>
      </w:r>
      <w:r w:rsidRPr="00140D97">
        <w:rPr>
          <w:i/>
          <w:iCs/>
          <w:sz w:val="20"/>
          <w:szCs w:val="20"/>
        </w:rPr>
        <w:t>.</w:t>
      </w:r>
      <w:r w:rsidRPr="00140D97">
        <w:rPr>
          <w:sz w:val="20"/>
          <w:szCs w:val="20"/>
        </w:rPr>
        <w:t xml:space="preserve"> Use this document as a template if you are using Microsoft </w:t>
      </w:r>
      <w:r w:rsidRPr="00140D97">
        <w:rPr>
          <w:i/>
          <w:iCs/>
          <w:sz w:val="20"/>
          <w:szCs w:val="20"/>
        </w:rPr>
        <w:t>Word</w:t>
      </w:r>
      <w:r w:rsidRPr="00140D97">
        <w:rPr>
          <w:sz w:val="20"/>
          <w:szCs w:val="20"/>
        </w:rPr>
        <w:t xml:space="preserve"> 6.0 or later. Otherwise, use this document as an instruction set. The electronic file of your paper will be formatted further at IEEE. </w:t>
      </w:r>
      <w:r w:rsidR="00392DBA" w:rsidRPr="00140D97">
        <w:rPr>
          <w:sz w:val="20"/>
          <w:szCs w:val="20"/>
        </w:rPr>
        <w:t>Paper titles should be written in uppercase and lowercase letters, not all uppercase. Do not write “(Invited)” in the title. Full names of authors are preferred in the author field, but are not required. Put a space between authors’ initials.</w:t>
      </w:r>
      <w:r w:rsidR="00392DBA">
        <w:t xml:space="preserve"> </w:t>
      </w:r>
      <w:r w:rsidR="00DA4345">
        <w:rPr>
          <w:sz w:val="20"/>
          <w:szCs w:val="20"/>
        </w:rPr>
        <w:t>The abstract must be a concise yet comprehensive reflection of what is in your article. In particular, the abstract must be self-contained, without abbreviations, footnotes, or references. It should be a microcosm of the full article. The abstract</w:t>
      </w:r>
      <w:r w:rsidR="007C6A61">
        <w:rPr>
          <w:sz w:val="20"/>
          <w:szCs w:val="20"/>
        </w:rPr>
        <w:t xml:space="preserve"> is</w:t>
      </w:r>
      <w:r w:rsidR="00DA4345">
        <w:rPr>
          <w:sz w:val="20"/>
          <w:szCs w:val="20"/>
        </w:rPr>
        <w:t xml:space="preserve"> </w:t>
      </w:r>
      <w:r w:rsidR="007C6A61">
        <w:rPr>
          <w:sz w:val="20"/>
          <w:szCs w:val="20"/>
        </w:rPr>
        <w:t xml:space="preserve">typically </w:t>
      </w:r>
      <w:r w:rsidR="00DA4345">
        <w:rPr>
          <w:sz w:val="20"/>
          <w:szCs w:val="20"/>
        </w:rPr>
        <w:t>between 1</w:t>
      </w:r>
      <w:r w:rsidR="007C6A61">
        <w:rPr>
          <w:sz w:val="20"/>
          <w:szCs w:val="20"/>
        </w:rPr>
        <w:t>00</w:t>
      </w:r>
      <w:r w:rsidR="00DA4345">
        <w:rPr>
          <w:sz w:val="20"/>
          <w:szCs w:val="20"/>
        </w:rPr>
        <w:t>–</w:t>
      </w:r>
      <w:r w:rsidR="007C6A61">
        <w:rPr>
          <w:sz w:val="20"/>
          <w:szCs w:val="20"/>
        </w:rPr>
        <w:t>175</w:t>
      </w:r>
      <w:r w:rsidR="00DA4345">
        <w:rPr>
          <w:sz w:val="20"/>
          <w:szCs w:val="20"/>
        </w:rPr>
        <w:t xml:space="preserve"> words.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r w:rsidR="003D1EBF">
        <w:t>.</w:t>
      </w:r>
    </w:p>
    <w:p w14:paraId="720ADF3E" w14:textId="77777777" w:rsidR="00E97402" w:rsidRDefault="00E97402"/>
    <w:p w14:paraId="26234FD3" w14:textId="293C0CFD" w:rsidR="00E97402" w:rsidRDefault="00E97402">
      <w:pPr>
        <w:pStyle w:val="IndexTerms"/>
      </w:pPr>
      <w:bookmarkStart w:id="0" w:name="PointTmp"/>
      <w:r>
        <w:rPr>
          <w:i/>
          <w:iCs/>
        </w:rPr>
        <w:t>Index Terms</w:t>
      </w:r>
      <w:r>
        <w:t>—</w:t>
      </w:r>
      <w:r w:rsidR="00D5536F">
        <w:t xml:space="preserve">Enter </w:t>
      </w:r>
      <w:r>
        <w:t xml:space="preserve">key words or phrases in alphabetical order, separated by commas. </w:t>
      </w:r>
      <w:r w:rsidR="003D30AA" w:rsidRPr="00844C33">
        <w:rPr>
          <w:spacing w:val="-2"/>
        </w:rPr>
        <w:t>Using the </w:t>
      </w:r>
      <w:r w:rsidR="003D30AA" w:rsidRPr="00844C33">
        <w:rPr>
          <w:i/>
          <w:iCs/>
          <w:spacing w:val="-2"/>
        </w:rPr>
        <w:t>IEEE Thesaurus</w:t>
      </w:r>
      <w:r w:rsidR="003D30AA" w:rsidRPr="00844C33">
        <w:rPr>
          <w:spacing w:val="-2"/>
        </w:rPr>
        <w:t> can help you find the best standardized keywords to fit your article. Use the </w:t>
      </w:r>
      <w:hyperlink r:id="rId8" w:history="1">
        <w:r w:rsidR="003D30AA" w:rsidRPr="00844C33">
          <w:rPr>
            <w:rStyle w:val="aa"/>
            <w:spacing w:val="-2"/>
          </w:rPr>
          <w:t>thesaurus access request form</w:t>
        </w:r>
      </w:hyperlink>
      <w:r w:rsidR="003D30AA" w:rsidRPr="00844C33">
        <w:rPr>
          <w:spacing w:val="-2"/>
        </w:rPr>
        <w:t> for free access to the </w:t>
      </w:r>
      <w:r w:rsidR="003D30AA" w:rsidRPr="00844C33">
        <w:rPr>
          <w:i/>
          <w:iCs/>
          <w:spacing w:val="-2"/>
        </w:rPr>
        <w:t>IEEE Thesaurus</w:t>
      </w:r>
      <w:r w:rsidR="003D30AA" w:rsidRPr="00844C33">
        <w:rPr>
          <w:spacing w:val="-2"/>
        </w:rPr>
        <w:t>.   </w:t>
      </w:r>
    </w:p>
    <w:p w14:paraId="33BA26B2" w14:textId="77777777" w:rsidR="00E97402" w:rsidRDefault="00E97402"/>
    <w:bookmarkEnd w:id="0"/>
    <w:p w14:paraId="076B5ABA" w14:textId="77777777" w:rsidR="00E97402" w:rsidRDefault="00E97402">
      <w:pPr>
        <w:pStyle w:val="1"/>
      </w:pPr>
      <w:r>
        <w:t>I</w:t>
      </w:r>
      <w:r>
        <w:rPr>
          <w:sz w:val="16"/>
          <w:szCs w:val="16"/>
        </w:rPr>
        <w:t>NTRODUCTION</w:t>
      </w:r>
    </w:p>
    <w:p w14:paraId="3C843FCD"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38253689" w14:textId="77777777" w:rsidR="00762360" w:rsidRDefault="00E97402">
      <w:pPr>
        <w:pStyle w:val="Text"/>
        <w:ind w:firstLine="0"/>
      </w:pPr>
      <w:r>
        <w:rPr>
          <w:smallCaps/>
        </w:rPr>
        <w:t>HIS</w:t>
      </w:r>
      <w:r>
        <w:t xml:space="preserve"> document is a template for Microsoft </w:t>
      </w:r>
      <w:r>
        <w:rPr>
          <w:i/>
          <w:iCs/>
        </w:rPr>
        <w:t>Word</w:t>
      </w:r>
      <w:r>
        <w:t xml:space="preserve"> versions 6.0 or later. If you are reading a paper </w:t>
      </w:r>
      <w:r w:rsidR="004C1E16">
        <w:t xml:space="preserve">or PDF </w:t>
      </w:r>
      <w:r>
        <w:t xml:space="preserve">version of </w:t>
      </w:r>
      <w:r w:rsidR="00762360">
        <w:t xml:space="preserve">        </w:t>
      </w:r>
    </w:p>
    <w:p w14:paraId="6964CA71" w14:textId="77777777" w:rsidR="00762360" w:rsidRDefault="00762360">
      <w:pPr>
        <w:pStyle w:val="Text"/>
        <w:ind w:firstLine="0"/>
      </w:pPr>
    </w:p>
    <w:p w14:paraId="338EFA4E" w14:textId="77777777" w:rsidR="00FB3D90" w:rsidRDefault="00FB3D90">
      <w:pPr>
        <w:pStyle w:val="Text"/>
        <w:ind w:firstLine="0"/>
      </w:pPr>
    </w:p>
    <w:p w14:paraId="245CDDE8" w14:textId="77777777" w:rsidR="00FB3D90" w:rsidRDefault="00FB3D90">
      <w:pPr>
        <w:pStyle w:val="Text"/>
        <w:ind w:firstLine="0"/>
      </w:pPr>
    </w:p>
    <w:p w14:paraId="1066F389" w14:textId="74AA20A3" w:rsidR="00762360" w:rsidRDefault="00762360" w:rsidP="0076236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123456.” </w:t>
      </w:r>
    </w:p>
    <w:p w14:paraId="58998803" w14:textId="17340788" w:rsidR="00762360" w:rsidRDefault="00762360" w:rsidP="00762360">
      <w:pPr>
        <w:pStyle w:val="a4"/>
      </w:pPr>
      <w:r>
        <w:t>The next few paragraphs should contain the authors’ current affiliations, including current address and e-mail. For example, F</w:t>
      </w:r>
      <w:r w:rsidR="00FB3D90">
        <w:t>irst</w:t>
      </w:r>
      <w:r>
        <w:t xml:space="preserve"> A. Author is with the National Institute of Standards and Technology, Boulder, CO 80305 USA (e-mail: author@ boulder.nist.gov). </w:t>
      </w:r>
    </w:p>
    <w:p w14:paraId="1503D29A" w14:textId="178F0093" w:rsidR="00762360" w:rsidRDefault="00762360" w:rsidP="00762360">
      <w:pPr>
        <w:pStyle w:val="a4"/>
      </w:pPr>
      <w:r>
        <w:t>S</w:t>
      </w:r>
      <w:r w:rsidR="00FB3D90">
        <w:t>econd</w:t>
      </w:r>
      <w:r>
        <w:t xml:space="preserve"> B. Author Jr</w:t>
      </w:r>
      <w:r w:rsidR="00FB3D90">
        <w:t>.</w:t>
      </w:r>
      <w:r>
        <w:t xml:space="preserve"> was with Rice University, Houston, TX 77005 USA. He is now with the Department of Physics, Colorado State University, Fort Collins, CO 80523 USA (e-mail: author@lamar.colostate.edu).</w:t>
      </w:r>
    </w:p>
    <w:p w14:paraId="6445F2BA" w14:textId="4ACF1E71" w:rsidR="00762360" w:rsidRDefault="00762360" w:rsidP="00762360">
      <w:pPr>
        <w:pStyle w:val="Text"/>
        <w:ind w:firstLine="0"/>
      </w:pPr>
      <w:r>
        <w:br w:type="column"/>
      </w:r>
    </w:p>
    <w:p w14:paraId="38907816" w14:textId="25DABBE6" w:rsidR="00E97402" w:rsidRDefault="00E97402">
      <w:pPr>
        <w:pStyle w:val="Text"/>
        <w:ind w:firstLine="0"/>
      </w:pPr>
      <w:r>
        <w:t>this document, please download the electronic file,</w:t>
      </w:r>
      <w:r>
        <w:br/>
        <w:t>from</w:t>
      </w:r>
      <w:r w:rsidR="004C1E16">
        <w:t xml:space="preserve"> the IEEE Web site at</w:t>
      </w:r>
      <w:r>
        <w:t xml:space="preserve"> </w:t>
      </w:r>
      <w:hyperlink r:id="rId9" w:history="1">
        <w:r w:rsidR="003D30AA" w:rsidRPr="003D30AA">
          <w:rPr>
            <w:rStyle w:val="aa"/>
          </w:rPr>
          <w:t>https://journals.ieeeauthorcenter.ieee.org/create-your-ieee-journal-article/authoring-tools-and-templates/tools-for-ieee-authors/ieee-article-templates/</w:t>
        </w:r>
      </w:hyperlink>
      <w:r w:rsidRPr="003D1EBF">
        <w:t xml:space="preserve"> s</w:t>
      </w:r>
      <w:r>
        <w:t xml:space="preserve">o you can use it to prepare your manuscript. If you would prefer to use </w:t>
      </w:r>
      <w:r w:rsidR="003D1EBF">
        <w:t>LaTeX</w:t>
      </w:r>
      <w:r>
        <w:t xml:space="preserve">, download IEEE’s </w:t>
      </w:r>
      <w:r w:rsidR="003D1EBF">
        <w:t>LaTeX</w:t>
      </w:r>
      <w:r>
        <w:t xml:space="preserve"> style and sample files from the same Web page. </w:t>
      </w:r>
      <w:r w:rsidR="002E1F95">
        <w:t xml:space="preserve">You can also explore using the Overleaf editor at </w:t>
      </w:r>
      <w:hyperlink r:id="rId10" w:history="1">
        <w:r w:rsidR="002E1F95" w:rsidRPr="002E1F95">
          <w:rPr>
            <w:rStyle w:val="aa"/>
          </w:rPr>
          <w:t>https://www.overleaf.com/blog/278-how-to-use-overleaf-with-ieee-collabratec-your-quick-guide-to-getting-started#.Vp6tpPkrKM9</w:t>
        </w:r>
      </w:hyperlink>
    </w:p>
    <w:p w14:paraId="195BAAF4" w14:textId="77777777" w:rsidR="00E97402" w:rsidRDefault="00E97402">
      <w:pPr>
        <w:pStyle w:val="Text"/>
      </w:pPr>
      <w:r>
        <w:t xml:space="preserve">If your paper is intended for a </w:t>
      </w:r>
      <w:r w:rsidRPr="00392DBA">
        <w:rPr>
          <w:iCs/>
        </w:rPr>
        <w:t>conference</w:t>
      </w:r>
      <w:r>
        <w:rPr>
          <w:i/>
          <w:iCs/>
        </w:rPr>
        <w:t>,</w:t>
      </w:r>
      <w:r>
        <w:t xml:space="preserve"> please contact your conference editor concerning acceptable word processor formats for your particular conference. </w:t>
      </w:r>
    </w:p>
    <w:p w14:paraId="6CBA06A3" w14:textId="77777777" w:rsidR="008A3C23" w:rsidRDefault="008A3C23" w:rsidP="001F4C5C">
      <w:pPr>
        <w:pStyle w:val="1"/>
      </w:pPr>
      <w:r>
        <w:t>Guidelines For Manuscript Prepar</w:t>
      </w:r>
      <w:r w:rsidR="00904C7E">
        <w:t>a</w:t>
      </w:r>
      <w:r>
        <w:t>tion</w:t>
      </w:r>
    </w:p>
    <w:p w14:paraId="379D9DAA" w14:textId="77777777" w:rsidR="00E97402" w:rsidRDefault="00E97402">
      <w:pPr>
        <w:pStyle w:val="Text"/>
      </w:pPr>
      <w:r>
        <w:t xml:space="preserve">When you open </w:t>
      </w:r>
      <w:r w:rsidR="00A40127">
        <w:t>trans_jour.docx</w:t>
      </w:r>
      <w:r>
        <w:t xml:space="preserve">,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w:t>
      </w:r>
      <w:r w:rsidR="00A40127">
        <w:t>trans_jour.docx</w:t>
      </w:r>
      <w:r>
        <w:t xml:space="preserve"> or cut and paste from another document and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w:t>
      </w:r>
      <w:r w:rsidR="00864212">
        <w:t>and then</w:t>
      </w:r>
      <w:r>
        <w:t xml:space="preserve"> select the appropriate name on the style menu. The style will adjust your fonts and line spacing. </w:t>
      </w:r>
      <w:r w:rsidRPr="00392DBA">
        <w:rPr>
          <w:bCs/>
        </w:rPr>
        <w:t>Do not change the font sizes or line spacing to squeeze more text into a limited number of pages.</w:t>
      </w:r>
      <w:r>
        <w:rPr>
          <w:b/>
          <w:bCs/>
        </w:rPr>
        <w:t xml:space="preserve"> </w:t>
      </w:r>
      <w:r>
        <w:t xml:space="preserve">Use italics for emphasis; do not underline. </w:t>
      </w:r>
    </w:p>
    <w:p w14:paraId="34B665BD" w14:textId="77777777"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5469DB7A" w14:textId="77777777" w:rsidR="00E97402" w:rsidRDefault="00E97402">
      <w:pPr>
        <w:pStyle w:val="Text"/>
      </w:pPr>
      <w:r>
        <w:t xml:space="preserve">IEEE will do the final formatting of your paper. If your paper is intended for a conference, please observe the conference page limits. </w:t>
      </w:r>
    </w:p>
    <w:p w14:paraId="7C15ACA9" w14:textId="77777777" w:rsidR="00896E98" w:rsidRDefault="00896E98" w:rsidP="00896E98">
      <w:pPr>
        <w:pStyle w:val="2"/>
      </w:pPr>
      <w:r>
        <w:t>Information for Authors</w:t>
      </w:r>
    </w:p>
    <w:p w14:paraId="5FEFACFA" w14:textId="688F61A6" w:rsidR="00896E98" w:rsidRPr="003C517B" w:rsidRDefault="007C6A61" w:rsidP="00655814">
      <w:pPr>
        <w:pStyle w:val="3"/>
        <w:numPr>
          <w:ilvl w:val="0"/>
          <w:numId w:val="0"/>
        </w:numPr>
        <w:ind w:firstLine="202"/>
        <w:jc w:val="both"/>
        <w:rPr>
          <w:i w:val="0"/>
          <w:iCs w:val="0"/>
        </w:rPr>
      </w:pPr>
      <w:r w:rsidRPr="00140D97">
        <w:rPr>
          <w:iCs w:val="0"/>
        </w:rPr>
        <w:t xml:space="preserve">IEEE </w:t>
      </w:r>
      <w:r w:rsidR="00C04A23" w:rsidRPr="00140D97">
        <w:rPr>
          <w:iCs w:val="0"/>
        </w:rPr>
        <w:t>Signal Processing Letters</w:t>
      </w:r>
      <w:r w:rsidR="00C04A23">
        <w:rPr>
          <w:i w:val="0"/>
          <w:iCs w:val="0"/>
        </w:rPr>
        <w:t xml:space="preserve"> </w:t>
      </w:r>
      <w:r w:rsidR="0064678A">
        <w:rPr>
          <w:i w:val="0"/>
          <w:iCs w:val="0"/>
        </w:rPr>
        <w:t>allows only four-page articles</w:t>
      </w:r>
      <w:r w:rsidR="00896E98" w:rsidRPr="003C517B">
        <w:rPr>
          <w:i w:val="0"/>
          <w:iCs w:val="0"/>
        </w:rPr>
        <w:t>. A fifth page is allowed for “References” only</w:t>
      </w:r>
      <w:r w:rsidR="00B60601">
        <w:rPr>
          <w:i w:val="0"/>
          <w:iCs w:val="0"/>
        </w:rPr>
        <w:t>, though “References” may begin before the fifth page</w:t>
      </w:r>
      <w:r w:rsidR="00896E98" w:rsidRPr="003C517B">
        <w:rPr>
          <w:i w:val="0"/>
          <w:iCs w:val="0"/>
        </w:rPr>
        <w:t>.</w:t>
      </w:r>
      <w:r w:rsidR="00655814">
        <w:rPr>
          <w:i w:val="0"/>
          <w:iCs w:val="0"/>
        </w:rPr>
        <w:t xml:space="preserve"> </w:t>
      </w:r>
      <w:r>
        <w:rPr>
          <w:i w:val="0"/>
          <w:iCs w:val="0"/>
        </w:rPr>
        <w:t>Author b</w:t>
      </w:r>
      <w:r w:rsidR="00896E98" w:rsidRPr="00655814">
        <w:rPr>
          <w:i w:val="0"/>
          <w:iCs w:val="0"/>
        </w:rPr>
        <w:t>io</w:t>
      </w:r>
      <w:r w:rsidR="00C04A23">
        <w:rPr>
          <w:i w:val="0"/>
          <w:iCs w:val="0"/>
        </w:rPr>
        <w:t>graphies</w:t>
      </w:r>
      <w:r>
        <w:rPr>
          <w:i w:val="0"/>
          <w:iCs w:val="0"/>
        </w:rPr>
        <w:t xml:space="preserve"> or photographs</w:t>
      </w:r>
      <w:r w:rsidR="00C04A23">
        <w:rPr>
          <w:i w:val="0"/>
          <w:iCs w:val="0"/>
        </w:rPr>
        <w:t xml:space="preserve"> are not allowed in </w:t>
      </w:r>
      <w:r w:rsidR="00B63966">
        <w:rPr>
          <w:i w:val="0"/>
          <w:iCs w:val="0"/>
        </w:rPr>
        <w:t>Signal Processing Letters</w:t>
      </w:r>
      <w:r w:rsidR="00896E98" w:rsidRPr="00655814">
        <w:rPr>
          <w:i w:val="0"/>
          <w:iCs w:val="0"/>
        </w:rPr>
        <w:t>.</w:t>
      </w:r>
      <w:r w:rsidR="00655814">
        <w:rPr>
          <w:i w:val="0"/>
          <w:iCs w:val="0"/>
        </w:rPr>
        <w:t xml:space="preserve"> </w:t>
      </w:r>
      <w:r w:rsidR="00896E98" w:rsidRPr="003C517B">
        <w:rPr>
          <w:i w:val="0"/>
          <w:iCs w:val="0"/>
        </w:rPr>
        <w:t>Please r</w:t>
      </w:r>
      <w:r w:rsidR="00C04A23">
        <w:rPr>
          <w:i w:val="0"/>
          <w:iCs w:val="0"/>
        </w:rPr>
        <w:t>eview the</w:t>
      </w:r>
      <w:r w:rsidR="00896E98">
        <w:rPr>
          <w:i w:val="0"/>
          <w:iCs w:val="0"/>
        </w:rPr>
        <w:t xml:space="preserve"> Information for A</w:t>
      </w:r>
      <w:r w:rsidR="00896E98" w:rsidRPr="003C517B">
        <w:rPr>
          <w:i w:val="0"/>
          <w:iCs w:val="0"/>
        </w:rPr>
        <w:t xml:space="preserve">uthors </w:t>
      </w:r>
      <w:r w:rsidR="00896E98" w:rsidRPr="003C517B">
        <w:rPr>
          <w:i w:val="0"/>
          <w:iCs w:val="0"/>
        </w:rPr>
        <w:lastRenderedPageBreak/>
        <w:t>at</w:t>
      </w:r>
      <w:r>
        <w:rPr>
          <w:i w:val="0"/>
          <w:iCs w:val="0"/>
        </w:rPr>
        <w:t xml:space="preserve"> for </w:t>
      </w:r>
      <w:r w:rsidRPr="004F2CB5">
        <w:rPr>
          <w:iCs w:val="0"/>
        </w:rPr>
        <w:t>IEEE Signal Processing Letters</w:t>
      </w:r>
      <w:r w:rsidR="00896E98" w:rsidRPr="003C517B">
        <w:rPr>
          <w:i w:val="0"/>
          <w:iCs w:val="0"/>
        </w:rPr>
        <w:t xml:space="preserve">: </w:t>
      </w:r>
      <w:hyperlink r:id="rId11" w:history="1">
        <w:r w:rsidR="00896E98" w:rsidRPr="003C517B">
          <w:rPr>
            <w:rStyle w:val="aa"/>
            <w:i w:val="0"/>
            <w:iCs w:val="0"/>
          </w:rPr>
          <w:t>https://signalprocessingsociety.org/publications-resources/ieee-signal-processing-letters/information-authors-spl</w:t>
        </w:r>
      </w:hyperlink>
      <w:r w:rsidR="00896E98" w:rsidRPr="003C517B">
        <w:rPr>
          <w:i w:val="0"/>
          <w:iCs w:val="0"/>
        </w:rPr>
        <w:t>.</w:t>
      </w:r>
    </w:p>
    <w:p w14:paraId="08CBC9D1" w14:textId="77777777" w:rsidR="00E97B99" w:rsidRDefault="007707AB" w:rsidP="001F4C5C">
      <w:pPr>
        <w:pStyle w:val="2"/>
        <w:numPr>
          <w:ilvl w:val="0"/>
          <w:numId w:val="0"/>
        </w:numPr>
      </w:pPr>
      <w:r>
        <w:rPr>
          <w:noProof/>
        </w:rPr>
        <mc:AlternateContent>
          <mc:Choice Requires="wps">
            <w:drawing>
              <wp:anchor distT="0" distB="0" distL="114300" distR="114300" simplePos="0" relativeHeight="251656704" behindDoc="0" locked="0" layoutInCell="1" allowOverlap="1" wp14:anchorId="6E8E2198" wp14:editId="5DABB309">
                <wp:simplePos x="0" y="0"/>
                <wp:positionH relativeFrom="margin">
                  <wp:posOffset>28575</wp:posOffset>
                </wp:positionH>
                <wp:positionV relativeFrom="margin">
                  <wp:posOffset>86360</wp:posOffset>
                </wp:positionV>
                <wp:extent cx="3154680" cy="2971800"/>
                <wp:effectExtent l="0" t="0" r="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xtLst>
                          <a:ext uri="{91240B29-F687-4f45-9708-019B960494DF}">
                            <a14:hiddenLine xmlns:mo="http://schemas.microsoft.com/office/mac/office/2008/main" xmlns:mv="urn:schemas-microsoft-com:mac:vml"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65A6E741" w14:textId="77777777" w:rsidR="007530A3" w:rsidRDefault="007707AB" w:rsidP="00E97B99">
                            <w:pPr>
                              <w:pStyle w:val="a4"/>
                              <w:ind w:firstLine="0"/>
                            </w:pPr>
                            <w:r w:rsidRPr="00113F26">
                              <w:rPr>
                                <w:noProof/>
                                <w:sz w:val="20"/>
                                <w:szCs w:val="20"/>
                              </w:rPr>
                              <w:drawing>
                                <wp:inline distT="0" distB="0" distL="0" distR="0" wp14:anchorId="1826F694" wp14:editId="29CE598B">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F029DCD" w14:textId="77777777" w:rsidR="007530A3" w:rsidRDefault="007530A3" w:rsidP="00E97B99">
                            <w:pPr>
                              <w:pStyle w:val="a4"/>
                              <w:ind w:firstLine="0"/>
                            </w:pPr>
                            <w:r>
                              <w:t>Fig. 1.  Magnetization as a function of applied field. Note that “Fig.” is abbreviated. There is a period after the figure number, followed by two spaces. It is good practice to explain the significance of the figure in the caption.</w:t>
                            </w:r>
                          </w:p>
                          <w:p w14:paraId="326C9E9C" w14:textId="77777777" w:rsidR="007530A3" w:rsidRDefault="007530A3" w:rsidP="00E97B99">
                            <w:pPr>
                              <w:pStyle w:val="a4"/>
                              <w:ind w:firstLine="0"/>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8E2198" id="_x0000_t202" coordsize="21600,21600" o:spt="202" path="m,l,21600r21600,l21600,xe">
                <v:stroke joinstyle="miter"/>
                <v:path gradientshapeok="t" o:connecttype="rect"/>
              </v:shapetype>
              <v:shape id="Text Box 5" o:spid="_x0000_s1026" type="#_x0000_t202" style="position:absolute;margin-left:2.25pt;margin-top:6.8pt;width:248.4pt;height:23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" stroked="f">
                <v:textbox inset="0,0,0,0">
                  <w:txbxContent>
                    <w:p w14:paraId="65A6E741" w14:textId="77777777" w:rsidR="007530A3" w:rsidRDefault="007707AB" w:rsidP="00E97B99">
                      <w:pPr>
                        <w:pStyle w:val="a4"/>
                        <w:ind w:firstLine="0"/>
                      </w:pPr>
                      <w:r w:rsidRPr="00113F26">
                        <w:rPr>
                          <w:noProof/>
                          <w:sz w:val="20"/>
                          <w:szCs w:val="20"/>
                        </w:rPr>
                        <w:drawing>
                          <wp:inline distT="0" distB="0" distL="0" distR="0" wp14:anchorId="1826F694" wp14:editId="29CE598B">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F029DCD" w14:textId="77777777" w:rsidR="007530A3" w:rsidRDefault="007530A3" w:rsidP="00E97B99">
                      <w:pPr>
                        <w:pStyle w:val="a4"/>
                        <w:ind w:firstLine="0"/>
                      </w:pPr>
                      <w:r>
                        <w:t>Fig. 1.  Magnetization as a function of applied field. Note that “Fig.” is abbreviated. There is a period after the figure number, followed by two spaces. It is good practice to explain the significance of the figure in the caption.</w:t>
                      </w:r>
                    </w:p>
                    <w:p w14:paraId="326C9E9C" w14:textId="77777777" w:rsidR="007530A3" w:rsidRDefault="007530A3" w:rsidP="00E97B99">
                      <w:pPr>
                        <w:pStyle w:val="a4"/>
                        <w:ind w:firstLine="0"/>
                      </w:pPr>
                      <w:r>
                        <w:t xml:space="preserve"> </w:t>
                      </w:r>
                    </w:p>
                  </w:txbxContent>
                </v:textbox>
                <w10:wrap type="square" anchorx="margin" anchory="margin"/>
              </v:shape>
            </w:pict>
          </mc:Fallback>
        </mc:AlternateContent>
      </w:r>
      <w:r>
        <w:rPr>
          <w:noProof/>
        </w:rPr>
        <mc:AlternateContent>
          <mc:Choice Requires="wps">
            <w:drawing>
              <wp:anchor distT="0" distB="0" distL="114300" distR="114300" simplePos="0" relativeHeight="251655680" behindDoc="0" locked="0" layoutInCell="0" allowOverlap="1" wp14:anchorId="1F0052FD" wp14:editId="6A7C6AE8">
                <wp:simplePos x="0" y="0"/>
                <wp:positionH relativeFrom="margin">
                  <wp:posOffset>3429000</wp:posOffset>
                </wp:positionH>
                <wp:positionV relativeFrom="margin">
                  <wp:posOffset>0</wp:posOffset>
                </wp:positionV>
                <wp:extent cx="3154680" cy="404876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mo="http://schemas.microsoft.com/office/mac/office/2008/main" xmlns:mv="urn:schemas-microsoft-com:mac:vml"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008EC1E1" w14:textId="77777777" w:rsidR="007530A3" w:rsidRDefault="007530A3" w:rsidP="00E97B99">
                            <w:pPr>
                              <w:pStyle w:val="TableTitle"/>
                            </w:pPr>
                            <w:r>
                              <w:t>TABLE I</w:t>
                            </w:r>
                          </w:p>
                          <w:p w14:paraId="7FB08D15" w14:textId="77777777"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14:paraId="25600059" w14:textId="77777777">
                              <w:trPr>
                                <w:trHeight w:val="440"/>
                              </w:trPr>
                              <w:tc>
                                <w:tcPr>
                                  <w:tcW w:w="720" w:type="dxa"/>
                                  <w:tcBorders>
                                    <w:top w:val="double" w:sz="6" w:space="0" w:color="auto"/>
                                    <w:left w:val="nil"/>
                                    <w:bottom w:val="single" w:sz="6" w:space="0" w:color="auto"/>
                                    <w:right w:val="nil"/>
                                  </w:tcBorders>
                                  <w:vAlign w:val="center"/>
                                </w:tcPr>
                                <w:p w14:paraId="33214F40" w14:textId="77777777"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1FEA0991" w14:textId="77777777"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707DC5CE" w14:textId="77777777" w:rsidR="007530A3" w:rsidRDefault="007530A3">
                                  <w:pPr>
                                    <w:jc w:val="center"/>
                                    <w:rPr>
                                      <w:sz w:val="16"/>
                                      <w:szCs w:val="16"/>
                                    </w:rPr>
                                  </w:pPr>
                                  <w:r>
                                    <w:rPr>
                                      <w:sz w:val="16"/>
                                      <w:szCs w:val="16"/>
                                    </w:rPr>
                                    <w:t>Conversion from Gaussian and</w:t>
                                  </w:r>
                                </w:p>
                                <w:p w14:paraId="241A70A4" w14:textId="77777777" w:rsidR="007530A3" w:rsidRDefault="007530A3">
                                  <w:pPr>
                                    <w:jc w:val="center"/>
                                    <w:rPr>
                                      <w:sz w:val="16"/>
                                      <w:szCs w:val="16"/>
                                    </w:rPr>
                                  </w:pPr>
                                  <w:r>
                                    <w:rPr>
                                      <w:sz w:val="16"/>
                                      <w:szCs w:val="16"/>
                                    </w:rPr>
                                    <w:t xml:space="preserve">CGS EMU to SI </w:t>
                                  </w:r>
                                  <w:r>
                                    <w:rPr>
                                      <w:sz w:val="16"/>
                                      <w:szCs w:val="16"/>
                                      <w:vertAlign w:val="superscript"/>
                                    </w:rPr>
                                    <w:t>a</w:t>
                                  </w:r>
                                </w:p>
                              </w:tc>
                            </w:tr>
                            <w:tr w:rsidR="007530A3" w14:paraId="2EBED4C1" w14:textId="77777777">
                              <w:tc>
                                <w:tcPr>
                                  <w:tcW w:w="720" w:type="dxa"/>
                                  <w:tcBorders>
                                    <w:top w:val="nil"/>
                                    <w:left w:val="nil"/>
                                    <w:bottom w:val="nil"/>
                                    <w:right w:val="nil"/>
                                  </w:tcBorders>
                                </w:tcPr>
                                <w:p w14:paraId="6EFA15B8" w14:textId="77777777" w:rsidR="007530A3" w:rsidRDefault="007530A3">
                                  <w:pPr>
                                    <w:rPr>
                                      <w:sz w:val="16"/>
                                      <w:szCs w:val="16"/>
                                    </w:rPr>
                                  </w:pPr>
                                  <w:r>
                                    <w:rPr>
                                      <w:sz w:val="16"/>
                                      <w:szCs w:val="16"/>
                                    </w:rPr>
                                    <w:sym w:font="Symbol" w:char="F046"/>
                                  </w:r>
                                </w:p>
                              </w:tc>
                              <w:tc>
                                <w:tcPr>
                                  <w:tcW w:w="1710" w:type="dxa"/>
                                  <w:tcBorders>
                                    <w:top w:val="nil"/>
                                    <w:left w:val="nil"/>
                                    <w:bottom w:val="nil"/>
                                    <w:right w:val="nil"/>
                                  </w:tcBorders>
                                </w:tcPr>
                                <w:p w14:paraId="0B202750" w14:textId="77777777" w:rsidR="007530A3" w:rsidRDefault="007530A3">
                                  <w:pPr>
                                    <w:rPr>
                                      <w:sz w:val="16"/>
                                      <w:szCs w:val="16"/>
                                    </w:rPr>
                                  </w:pPr>
                                  <w:r>
                                    <w:rPr>
                                      <w:sz w:val="16"/>
                                      <w:szCs w:val="16"/>
                                    </w:rPr>
                                    <w:t>magnetic flux</w:t>
                                  </w:r>
                                </w:p>
                              </w:tc>
                              <w:tc>
                                <w:tcPr>
                                  <w:tcW w:w="2610" w:type="dxa"/>
                                  <w:tcBorders>
                                    <w:top w:val="nil"/>
                                    <w:left w:val="nil"/>
                                    <w:bottom w:val="nil"/>
                                    <w:right w:val="nil"/>
                                  </w:tcBorders>
                                </w:tcPr>
                                <w:p w14:paraId="6B90D817" w14:textId="77777777"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14:paraId="4852F17D" w14:textId="77777777">
                              <w:tc>
                                <w:tcPr>
                                  <w:tcW w:w="720" w:type="dxa"/>
                                  <w:tcBorders>
                                    <w:top w:val="nil"/>
                                    <w:left w:val="nil"/>
                                    <w:bottom w:val="nil"/>
                                    <w:right w:val="nil"/>
                                  </w:tcBorders>
                                </w:tcPr>
                                <w:p w14:paraId="69F4C741" w14:textId="77777777" w:rsidR="007530A3" w:rsidRDefault="007530A3">
                                  <w:pPr>
                                    <w:rPr>
                                      <w:i/>
                                      <w:iCs/>
                                      <w:sz w:val="16"/>
                                      <w:szCs w:val="16"/>
                                    </w:rPr>
                                  </w:pPr>
                                  <w:r>
                                    <w:rPr>
                                      <w:i/>
                                      <w:iCs/>
                                      <w:sz w:val="16"/>
                                      <w:szCs w:val="16"/>
                                    </w:rPr>
                                    <w:t>B</w:t>
                                  </w:r>
                                </w:p>
                              </w:tc>
                              <w:tc>
                                <w:tcPr>
                                  <w:tcW w:w="1710" w:type="dxa"/>
                                  <w:tcBorders>
                                    <w:top w:val="nil"/>
                                    <w:left w:val="nil"/>
                                    <w:bottom w:val="nil"/>
                                    <w:right w:val="nil"/>
                                  </w:tcBorders>
                                </w:tcPr>
                                <w:p w14:paraId="6E8CEBF7" w14:textId="77777777" w:rsidR="007530A3" w:rsidRDefault="007530A3">
                                  <w:pPr>
                                    <w:rPr>
                                      <w:sz w:val="16"/>
                                      <w:szCs w:val="16"/>
                                    </w:rPr>
                                  </w:pPr>
                                  <w:r>
                                    <w:rPr>
                                      <w:sz w:val="16"/>
                                      <w:szCs w:val="16"/>
                                    </w:rPr>
                                    <w:t xml:space="preserve">magnetic flux density, </w:t>
                                  </w:r>
                                </w:p>
                                <w:p w14:paraId="2F455D64" w14:textId="77777777"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14:paraId="131C8625" w14:textId="77777777"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14:paraId="388D9923" w14:textId="77777777">
                              <w:tc>
                                <w:tcPr>
                                  <w:tcW w:w="720" w:type="dxa"/>
                                  <w:tcBorders>
                                    <w:top w:val="nil"/>
                                    <w:left w:val="nil"/>
                                    <w:bottom w:val="nil"/>
                                    <w:right w:val="nil"/>
                                  </w:tcBorders>
                                </w:tcPr>
                                <w:p w14:paraId="31071D28" w14:textId="77777777" w:rsidR="007530A3" w:rsidRDefault="007530A3">
                                  <w:pPr>
                                    <w:rPr>
                                      <w:i/>
                                      <w:iCs/>
                                      <w:sz w:val="16"/>
                                      <w:szCs w:val="16"/>
                                    </w:rPr>
                                  </w:pPr>
                                  <w:r>
                                    <w:rPr>
                                      <w:i/>
                                      <w:iCs/>
                                      <w:sz w:val="16"/>
                                      <w:szCs w:val="16"/>
                                    </w:rPr>
                                    <w:t>H</w:t>
                                  </w:r>
                                </w:p>
                              </w:tc>
                              <w:tc>
                                <w:tcPr>
                                  <w:tcW w:w="1710" w:type="dxa"/>
                                  <w:tcBorders>
                                    <w:top w:val="nil"/>
                                    <w:left w:val="nil"/>
                                    <w:bottom w:val="nil"/>
                                    <w:right w:val="nil"/>
                                  </w:tcBorders>
                                </w:tcPr>
                                <w:p w14:paraId="78F64BB6" w14:textId="77777777" w:rsidR="007530A3" w:rsidRDefault="007530A3">
                                  <w:pPr>
                                    <w:rPr>
                                      <w:sz w:val="16"/>
                                      <w:szCs w:val="16"/>
                                    </w:rPr>
                                  </w:pPr>
                                  <w:r>
                                    <w:rPr>
                                      <w:sz w:val="16"/>
                                      <w:szCs w:val="16"/>
                                    </w:rPr>
                                    <w:t>magnetic field strength</w:t>
                                  </w:r>
                                </w:p>
                              </w:tc>
                              <w:tc>
                                <w:tcPr>
                                  <w:tcW w:w="2610" w:type="dxa"/>
                                  <w:tcBorders>
                                    <w:top w:val="nil"/>
                                    <w:left w:val="nil"/>
                                    <w:bottom w:val="nil"/>
                                    <w:right w:val="nil"/>
                                  </w:tcBorders>
                                </w:tcPr>
                                <w:p w14:paraId="1BC39090" w14:textId="77777777" w:rsidR="007530A3" w:rsidRDefault="007530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14:paraId="40668754" w14:textId="77777777">
                              <w:tc>
                                <w:tcPr>
                                  <w:tcW w:w="720" w:type="dxa"/>
                                  <w:tcBorders>
                                    <w:top w:val="nil"/>
                                    <w:left w:val="nil"/>
                                    <w:bottom w:val="nil"/>
                                    <w:right w:val="nil"/>
                                  </w:tcBorders>
                                </w:tcPr>
                                <w:p w14:paraId="2B38AFBA"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8BA4E82" w14:textId="77777777"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14:paraId="5E62A632" w14:textId="77777777" w:rsidR="007530A3" w:rsidRDefault="007530A3">
                                  <w:pPr>
                                    <w:rPr>
                                      <w:sz w:val="16"/>
                                      <w:szCs w:val="16"/>
                                    </w:rPr>
                                  </w:pPr>
                                  <w:r>
                                    <w:rPr>
                                      <w:sz w:val="16"/>
                                      <w:szCs w:val="16"/>
                                    </w:rPr>
                                    <w:t xml:space="preserve">1 erg/G = 1 emu </w:t>
                                  </w:r>
                                </w:p>
                                <w:p w14:paraId="098EA542"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14:paraId="3D578CCD" w14:textId="77777777">
                              <w:tc>
                                <w:tcPr>
                                  <w:tcW w:w="720" w:type="dxa"/>
                                  <w:tcBorders>
                                    <w:top w:val="nil"/>
                                    <w:left w:val="nil"/>
                                    <w:bottom w:val="nil"/>
                                    <w:right w:val="nil"/>
                                  </w:tcBorders>
                                </w:tcPr>
                                <w:p w14:paraId="38627DC1"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57F1F98"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68EBD2D2"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A03C2DE"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14:paraId="6F4EDA2F" w14:textId="77777777">
                              <w:tc>
                                <w:tcPr>
                                  <w:tcW w:w="720" w:type="dxa"/>
                                  <w:tcBorders>
                                    <w:top w:val="nil"/>
                                    <w:left w:val="nil"/>
                                    <w:bottom w:val="nil"/>
                                    <w:right w:val="nil"/>
                                  </w:tcBorders>
                                </w:tcPr>
                                <w:p w14:paraId="62C15941" w14:textId="77777777"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2E8A0914"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008AFE6A" w14:textId="77777777"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14:paraId="0EFFCDBE" w14:textId="77777777">
                              <w:tc>
                                <w:tcPr>
                                  <w:tcW w:w="720" w:type="dxa"/>
                                  <w:tcBorders>
                                    <w:top w:val="nil"/>
                                    <w:left w:val="nil"/>
                                    <w:bottom w:val="nil"/>
                                    <w:right w:val="nil"/>
                                  </w:tcBorders>
                                </w:tcPr>
                                <w:p w14:paraId="3F152753" w14:textId="77777777" w:rsidR="007530A3" w:rsidRDefault="007530A3">
                                  <w:pPr>
                                    <w:rPr>
                                      <w:sz w:val="16"/>
                                      <w:szCs w:val="16"/>
                                    </w:rPr>
                                  </w:pPr>
                                  <w:r>
                                    <w:rPr>
                                      <w:sz w:val="16"/>
                                      <w:szCs w:val="16"/>
                                    </w:rPr>
                                    <w:sym w:font="Symbol" w:char="F073"/>
                                  </w:r>
                                </w:p>
                              </w:tc>
                              <w:tc>
                                <w:tcPr>
                                  <w:tcW w:w="1710" w:type="dxa"/>
                                  <w:tcBorders>
                                    <w:top w:val="nil"/>
                                    <w:left w:val="nil"/>
                                    <w:bottom w:val="nil"/>
                                    <w:right w:val="nil"/>
                                  </w:tcBorders>
                                </w:tcPr>
                                <w:p w14:paraId="29926FE6" w14:textId="77777777" w:rsidR="007530A3" w:rsidRDefault="007530A3">
                                  <w:pPr>
                                    <w:rPr>
                                      <w:sz w:val="16"/>
                                      <w:szCs w:val="16"/>
                                    </w:rPr>
                                  </w:pPr>
                                  <w:r>
                                    <w:rPr>
                                      <w:sz w:val="16"/>
                                      <w:szCs w:val="16"/>
                                    </w:rPr>
                                    <w:t>specific magnetization</w:t>
                                  </w:r>
                                </w:p>
                              </w:tc>
                              <w:tc>
                                <w:tcPr>
                                  <w:tcW w:w="2610" w:type="dxa"/>
                                  <w:tcBorders>
                                    <w:top w:val="nil"/>
                                    <w:left w:val="nil"/>
                                    <w:bottom w:val="nil"/>
                                    <w:right w:val="nil"/>
                                  </w:tcBorders>
                                </w:tcPr>
                                <w:p w14:paraId="71DB8EBD" w14:textId="77777777" w:rsidR="007530A3" w:rsidRDefault="007530A3">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14:paraId="63E3E0D2" w14:textId="77777777">
                              <w:tc>
                                <w:tcPr>
                                  <w:tcW w:w="720" w:type="dxa"/>
                                  <w:tcBorders>
                                    <w:top w:val="nil"/>
                                    <w:left w:val="nil"/>
                                    <w:bottom w:val="nil"/>
                                    <w:right w:val="nil"/>
                                  </w:tcBorders>
                                </w:tcPr>
                                <w:p w14:paraId="0684A6DA"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2A01AED8" w14:textId="77777777" w:rsidR="007530A3" w:rsidRDefault="007530A3">
                                  <w:pPr>
                                    <w:rPr>
                                      <w:sz w:val="16"/>
                                      <w:szCs w:val="16"/>
                                    </w:rPr>
                                  </w:pPr>
                                  <w:r>
                                    <w:rPr>
                                      <w:sz w:val="16"/>
                                      <w:szCs w:val="16"/>
                                    </w:rPr>
                                    <w:t xml:space="preserve">magnetic dipole </w:t>
                                  </w:r>
                                </w:p>
                                <w:p w14:paraId="1D9D7068" w14:textId="77777777" w:rsidR="007530A3" w:rsidRDefault="007530A3">
                                  <w:pPr>
                                    <w:rPr>
                                      <w:sz w:val="16"/>
                                      <w:szCs w:val="16"/>
                                    </w:rPr>
                                  </w:pPr>
                                  <w:r>
                                    <w:rPr>
                                      <w:sz w:val="16"/>
                                      <w:szCs w:val="16"/>
                                    </w:rPr>
                                    <w:t xml:space="preserve">  moment</w:t>
                                  </w:r>
                                </w:p>
                              </w:tc>
                              <w:tc>
                                <w:tcPr>
                                  <w:tcW w:w="2610" w:type="dxa"/>
                                  <w:tcBorders>
                                    <w:top w:val="nil"/>
                                    <w:left w:val="nil"/>
                                    <w:bottom w:val="nil"/>
                                    <w:right w:val="nil"/>
                                  </w:tcBorders>
                                </w:tcPr>
                                <w:p w14:paraId="3BEE1AC0" w14:textId="77777777" w:rsidR="007530A3" w:rsidRDefault="007530A3">
                                  <w:pPr>
                                    <w:rPr>
                                      <w:sz w:val="16"/>
                                      <w:szCs w:val="16"/>
                                    </w:rPr>
                                  </w:pPr>
                                  <w:r>
                                    <w:rPr>
                                      <w:sz w:val="16"/>
                                      <w:szCs w:val="16"/>
                                    </w:rPr>
                                    <w:t xml:space="preserve">1 erg/G = 1 emu </w:t>
                                  </w:r>
                                </w:p>
                                <w:p w14:paraId="388510D7"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7530A3" w:rsidRPr="008660DA" w14:paraId="77BFEE72" w14:textId="77777777">
                              <w:tc>
                                <w:tcPr>
                                  <w:tcW w:w="720" w:type="dxa"/>
                                  <w:tcBorders>
                                    <w:top w:val="nil"/>
                                    <w:left w:val="nil"/>
                                    <w:bottom w:val="nil"/>
                                    <w:right w:val="nil"/>
                                  </w:tcBorders>
                                </w:tcPr>
                                <w:p w14:paraId="3834B487"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58FE6985" w14:textId="77777777" w:rsidR="007530A3" w:rsidRDefault="007530A3">
                                  <w:pPr>
                                    <w:rPr>
                                      <w:sz w:val="16"/>
                                      <w:szCs w:val="16"/>
                                    </w:rPr>
                                  </w:pPr>
                                  <w:r>
                                    <w:rPr>
                                      <w:sz w:val="16"/>
                                      <w:szCs w:val="16"/>
                                    </w:rPr>
                                    <w:t>magnetic polarization</w:t>
                                  </w:r>
                                </w:p>
                              </w:tc>
                              <w:tc>
                                <w:tcPr>
                                  <w:tcW w:w="2610" w:type="dxa"/>
                                  <w:tcBorders>
                                    <w:top w:val="nil"/>
                                    <w:left w:val="nil"/>
                                    <w:bottom w:val="nil"/>
                                    <w:right w:val="nil"/>
                                  </w:tcBorders>
                                </w:tcPr>
                                <w:p w14:paraId="33230249" w14:textId="77777777" w:rsidR="007530A3" w:rsidRPr="00896E98" w:rsidRDefault="007530A3">
                                  <w:pPr>
                                    <w:rPr>
                                      <w:sz w:val="16"/>
                                      <w:szCs w:val="16"/>
                                      <w:lang w:val="de-DE"/>
                                    </w:rPr>
                                  </w:pPr>
                                  <w:r w:rsidRPr="00896E98">
                                    <w:rPr>
                                      <w:sz w:val="16"/>
                                      <w:szCs w:val="16"/>
                                      <w:lang w:val="de-DE"/>
                                    </w:rPr>
                                    <w:t>1 erg/(G·cm</w:t>
                                  </w:r>
                                  <w:r w:rsidRPr="00896E98">
                                    <w:rPr>
                                      <w:sz w:val="16"/>
                                      <w:szCs w:val="16"/>
                                      <w:vertAlign w:val="superscript"/>
                                      <w:lang w:val="de-DE"/>
                                    </w:rPr>
                                    <w:t>3</w:t>
                                  </w:r>
                                  <w:r w:rsidRPr="00896E98">
                                    <w:rPr>
                                      <w:sz w:val="16"/>
                                      <w:szCs w:val="16"/>
                                      <w:lang w:val="de-DE"/>
                                    </w:rPr>
                                    <w:t>) = 1 emu/cm</w:t>
                                  </w:r>
                                  <w:r w:rsidRPr="00896E98">
                                    <w:rPr>
                                      <w:sz w:val="16"/>
                                      <w:szCs w:val="16"/>
                                      <w:vertAlign w:val="superscript"/>
                                      <w:lang w:val="de-DE"/>
                                    </w:rPr>
                                    <w:t>3</w:t>
                                  </w:r>
                                </w:p>
                                <w:p w14:paraId="611B84BB" w14:textId="77777777" w:rsidR="007530A3" w:rsidRPr="00896E98" w:rsidRDefault="007530A3">
                                  <w:pPr>
                                    <w:rPr>
                                      <w:sz w:val="16"/>
                                      <w:szCs w:val="16"/>
                                      <w:lang w:val="de-DE"/>
                                    </w:rPr>
                                  </w:pPr>
                                  <w:r w:rsidRPr="00896E98">
                                    <w:rPr>
                                      <w:sz w:val="16"/>
                                      <w:szCs w:val="16"/>
                                      <w:lang w:val="de-DE"/>
                                    </w:rPr>
                                    <w:t xml:space="preserve">  </w:t>
                                  </w:r>
                                  <w:r>
                                    <w:rPr>
                                      <w:sz w:val="16"/>
                                      <w:szCs w:val="16"/>
                                    </w:rPr>
                                    <w:sym w:font="Symbol" w:char="F0AE"/>
                                  </w:r>
                                  <w:r w:rsidRPr="00896E98">
                                    <w:rPr>
                                      <w:sz w:val="16"/>
                                      <w:szCs w:val="16"/>
                                      <w:lang w:val="de-DE"/>
                                    </w:rPr>
                                    <w:t xml:space="preserve"> 4</w:t>
                                  </w:r>
                                  <w:r>
                                    <w:rPr>
                                      <w:sz w:val="16"/>
                                      <w:szCs w:val="16"/>
                                    </w:rPr>
                                    <w:sym w:font="Symbol" w:char="F070"/>
                                  </w:r>
                                  <w:r w:rsidRPr="00896E98">
                                    <w:rPr>
                                      <w:sz w:val="16"/>
                                      <w:szCs w:val="16"/>
                                      <w:lang w:val="de-DE"/>
                                    </w:rPr>
                                    <w:t xml:space="preserve"> </w:t>
                                  </w:r>
                                  <w:r>
                                    <w:rPr>
                                      <w:sz w:val="16"/>
                                      <w:szCs w:val="16"/>
                                    </w:rPr>
                                    <w:sym w:font="Symbol" w:char="F0B4"/>
                                  </w:r>
                                  <w:r w:rsidRPr="00896E98">
                                    <w:rPr>
                                      <w:sz w:val="16"/>
                                      <w:szCs w:val="16"/>
                                      <w:lang w:val="de-DE"/>
                                    </w:rPr>
                                    <w:t xml:space="preserve"> 10</w:t>
                                  </w:r>
                                  <w:r>
                                    <w:rPr>
                                      <w:sz w:val="16"/>
                                      <w:szCs w:val="16"/>
                                      <w:vertAlign w:val="superscript"/>
                                    </w:rPr>
                                    <w:sym w:font="Symbol" w:char="F02D"/>
                                  </w:r>
                                  <w:r w:rsidRPr="00896E98">
                                    <w:rPr>
                                      <w:sz w:val="16"/>
                                      <w:szCs w:val="16"/>
                                      <w:vertAlign w:val="superscript"/>
                                      <w:lang w:val="de-DE"/>
                                    </w:rPr>
                                    <w:t>4</w:t>
                                  </w:r>
                                  <w:r w:rsidRPr="00896E98">
                                    <w:rPr>
                                      <w:sz w:val="16"/>
                                      <w:szCs w:val="16"/>
                                      <w:lang w:val="de-DE"/>
                                    </w:rPr>
                                    <w:t xml:space="preserve"> T</w:t>
                                  </w:r>
                                </w:p>
                              </w:tc>
                            </w:tr>
                            <w:tr w:rsidR="007530A3" w14:paraId="121D307E" w14:textId="77777777">
                              <w:tc>
                                <w:tcPr>
                                  <w:tcW w:w="720" w:type="dxa"/>
                                  <w:tcBorders>
                                    <w:top w:val="nil"/>
                                    <w:left w:val="nil"/>
                                    <w:bottom w:val="nil"/>
                                    <w:right w:val="nil"/>
                                  </w:tcBorders>
                                </w:tcPr>
                                <w:p w14:paraId="192B7690" w14:textId="77777777"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33704290" w14:textId="77777777" w:rsidR="007530A3" w:rsidRDefault="007530A3">
                                  <w:pPr>
                                    <w:rPr>
                                      <w:sz w:val="16"/>
                                      <w:szCs w:val="16"/>
                                    </w:rPr>
                                  </w:pPr>
                                  <w:r>
                                    <w:rPr>
                                      <w:sz w:val="16"/>
                                      <w:szCs w:val="16"/>
                                    </w:rPr>
                                    <w:t>susceptibility</w:t>
                                  </w:r>
                                </w:p>
                              </w:tc>
                              <w:tc>
                                <w:tcPr>
                                  <w:tcW w:w="2610" w:type="dxa"/>
                                  <w:tcBorders>
                                    <w:top w:val="nil"/>
                                    <w:left w:val="nil"/>
                                    <w:bottom w:val="nil"/>
                                    <w:right w:val="nil"/>
                                  </w:tcBorders>
                                </w:tcPr>
                                <w:p w14:paraId="74B6566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14:paraId="0CD9647D" w14:textId="77777777">
                              <w:tc>
                                <w:tcPr>
                                  <w:tcW w:w="720" w:type="dxa"/>
                                  <w:tcBorders>
                                    <w:top w:val="nil"/>
                                    <w:left w:val="nil"/>
                                    <w:bottom w:val="nil"/>
                                    <w:right w:val="nil"/>
                                  </w:tcBorders>
                                </w:tcPr>
                                <w:p w14:paraId="04DA167D" w14:textId="77777777"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D9D5C2D" w14:textId="77777777" w:rsidR="007530A3" w:rsidRDefault="007530A3">
                                  <w:pPr>
                                    <w:rPr>
                                      <w:sz w:val="16"/>
                                      <w:szCs w:val="16"/>
                                    </w:rPr>
                                  </w:pPr>
                                  <w:r>
                                    <w:rPr>
                                      <w:sz w:val="16"/>
                                      <w:szCs w:val="16"/>
                                    </w:rPr>
                                    <w:t>mass susceptibility</w:t>
                                  </w:r>
                                </w:p>
                              </w:tc>
                              <w:tc>
                                <w:tcPr>
                                  <w:tcW w:w="2610" w:type="dxa"/>
                                  <w:tcBorders>
                                    <w:top w:val="nil"/>
                                    <w:left w:val="nil"/>
                                    <w:bottom w:val="nil"/>
                                    <w:right w:val="nil"/>
                                  </w:tcBorders>
                                </w:tcPr>
                                <w:p w14:paraId="58E60EFA" w14:textId="77777777"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14:paraId="664C872C" w14:textId="77777777">
                              <w:tc>
                                <w:tcPr>
                                  <w:tcW w:w="720" w:type="dxa"/>
                                  <w:tcBorders>
                                    <w:top w:val="nil"/>
                                    <w:left w:val="nil"/>
                                    <w:bottom w:val="nil"/>
                                    <w:right w:val="nil"/>
                                  </w:tcBorders>
                                </w:tcPr>
                                <w:p w14:paraId="0AF0D6D2" w14:textId="77777777" w:rsidR="007530A3" w:rsidRDefault="007530A3">
                                  <w:pPr>
                                    <w:rPr>
                                      <w:sz w:val="16"/>
                                      <w:szCs w:val="16"/>
                                    </w:rPr>
                                  </w:pPr>
                                  <w:r>
                                    <w:rPr>
                                      <w:sz w:val="16"/>
                                      <w:szCs w:val="16"/>
                                    </w:rPr>
                                    <w:sym w:font="Symbol" w:char="F06D"/>
                                  </w:r>
                                </w:p>
                              </w:tc>
                              <w:tc>
                                <w:tcPr>
                                  <w:tcW w:w="1710" w:type="dxa"/>
                                  <w:tcBorders>
                                    <w:top w:val="nil"/>
                                    <w:left w:val="nil"/>
                                    <w:bottom w:val="nil"/>
                                    <w:right w:val="nil"/>
                                  </w:tcBorders>
                                </w:tcPr>
                                <w:p w14:paraId="546DEDBC" w14:textId="77777777" w:rsidR="007530A3" w:rsidRDefault="007530A3">
                                  <w:pPr>
                                    <w:rPr>
                                      <w:sz w:val="16"/>
                                      <w:szCs w:val="16"/>
                                    </w:rPr>
                                  </w:pPr>
                                  <w:r>
                                    <w:rPr>
                                      <w:sz w:val="16"/>
                                      <w:szCs w:val="16"/>
                                    </w:rPr>
                                    <w:t>permeability</w:t>
                                  </w:r>
                                </w:p>
                              </w:tc>
                              <w:tc>
                                <w:tcPr>
                                  <w:tcW w:w="2610" w:type="dxa"/>
                                  <w:tcBorders>
                                    <w:top w:val="nil"/>
                                    <w:left w:val="nil"/>
                                    <w:bottom w:val="nil"/>
                                    <w:right w:val="nil"/>
                                  </w:tcBorders>
                                </w:tcPr>
                                <w:p w14:paraId="18462F06"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786B7F8" w14:textId="77777777"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7530A3" w14:paraId="0256A36A" w14:textId="77777777">
                              <w:tc>
                                <w:tcPr>
                                  <w:tcW w:w="720" w:type="dxa"/>
                                  <w:tcBorders>
                                    <w:top w:val="nil"/>
                                    <w:left w:val="nil"/>
                                    <w:bottom w:val="nil"/>
                                    <w:right w:val="nil"/>
                                  </w:tcBorders>
                                </w:tcPr>
                                <w:p w14:paraId="20EA9A46" w14:textId="77777777"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632D297F" w14:textId="77777777" w:rsidR="007530A3" w:rsidRDefault="007530A3">
                                  <w:pPr>
                                    <w:rPr>
                                      <w:sz w:val="16"/>
                                      <w:szCs w:val="16"/>
                                    </w:rPr>
                                  </w:pPr>
                                  <w:r>
                                    <w:rPr>
                                      <w:sz w:val="16"/>
                                      <w:szCs w:val="16"/>
                                    </w:rPr>
                                    <w:t>relative permeability</w:t>
                                  </w:r>
                                </w:p>
                              </w:tc>
                              <w:tc>
                                <w:tcPr>
                                  <w:tcW w:w="2610" w:type="dxa"/>
                                  <w:tcBorders>
                                    <w:top w:val="nil"/>
                                    <w:left w:val="nil"/>
                                    <w:bottom w:val="nil"/>
                                    <w:right w:val="nil"/>
                                  </w:tcBorders>
                                </w:tcPr>
                                <w:p w14:paraId="569DE492" w14:textId="77777777"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14:paraId="5CB476CA" w14:textId="77777777">
                              <w:tc>
                                <w:tcPr>
                                  <w:tcW w:w="720" w:type="dxa"/>
                                  <w:tcBorders>
                                    <w:top w:val="nil"/>
                                    <w:left w:val="nil"/>
                                    <w:bottom w:val="nil"/>
                                    <w:right w:val="nil"/>
                                  </w:tcBorders>
                                </w:tcPr>
                                <w:p w14:paraId="50C7BBF9" w14:textId="77777777" w:rsidR="007530A3" w:rsidRDefault="007530A3">
                                  <w:pPr>
                                    <w:rPr>
                                      <w:i/>
                                      <w:iCs/>
                                      <w:sz w:val="16"/>
                                      <w:szCs w:val="16"/>
                                    </w:rPr>
                                  </w:pPr>
                                  <w:r>
                                    <w:rPr>
                                      <w:i/>
                                      <w:iCs/>
                                      <w:sz w:val="16"/>
                                      <w:szCs w:val="16"/>
                                    </w:rPr>
                                    <w:t>w, W</w:t>
                                  </w:r>
                                </w:p>
                              </w:tc>
                              <w:tc>
                                <w:tcPr>
                                  <w:tcW w:w="1710" w:type="dxa"/>
                                  <w:tcBorders>
                                    <w:top w:val="nil"/>
                                    <w:left w:val="nil"/>
                                    <w:bottom w:val="nil"/>
                                    <w:right w:val="nil"/>
                                  </w:tcBorders>
                                </w:tcPr>
                                <w:p w14:paraId="19832E95" w14:textId="77777777" w:rsidR="007530A3" w:rsidRDefault="007530A3">
                                  <w:pPr>
                                    <w:rPr>
                                      <w:sz w:val="16"/>
                                      <w:szCs w:val="16"/>
                                    </w:rPr>
                                  </w:pPr>
                                  <w:r>
                                    <w:rPr>
                                      <w:sz w:val="16"/>
                                      <w:szCs w:val="16"/>
                                    </w:rPr>
                                    <w:t>energy density</w:t>
                                  </w:r>
                                </w:p>
                              </w:tc>
                              <w:tc>
                                <w:tcPr>
                                  <w:tcW w:w="2610" w:type="dxa"/>
                                  <w:tcBorders>
                                    <w:top w:val="nil"/>
                                    <w:left w:val="nil"/>
                                    <w:bottom w:val="nil"/>
                                    <w:right w:val="nil"/>
                                  </w:tcBorders>
                                </w:tcPr>
                                <w:p w14:paraId="589EBC8E" w14:textId="77777777"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14:paraId="4051A8E3" w14:textId="77777777">
                              <w:trPr>
                                <w:trHeight w:val="279"/>
                              </w:trPr>
                              <w:tc>
                                <w:tcPr>
                                  <w:tcW w:w="720" w:type="dxa"/>
                                  <w:tcBorders>
                                    <w:top w:val="nil"/>
                                    <w:left w:val="nil"/>
                                    <w:bottom w:val="double" w:sz="6" w:space="0" w:color="auto"/>
                                    <w:right w:val="nil"/>
                                  </w:tcBorders>
                                </w:tcPr>
                                <w:p w14:paraId="123E101B" w14:textId="77777777"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14:paraId="71FCA4C9" w14:textId="77777777"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14:paraId="044AB01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7C8DA18" w14:textId="77777777" w:rsidR="007530A3" w:rsidRDefault="007530A3" w:rsidP="00E97B99">
                            <w:pPr>
                              <w:pStyle w:val="a4"/>
                            </w:pPr>
                            <w:r>
                              <w:t xml:space="preserve">Vertical lines are optional in tables. Statements that serve as captions for the entire table do not need footnote letters. </w:t>
                            </w:r>
                          </w:p>
                          <w:p w14:paraId="0F638517" w14:textId="77777777" w:rsidR="007530A3" w:rsidRDefault="007530A3" w:rsidP="00E97B99">
                            <w:pPr>
                              <w:pStyle w:val="a4"/>
                            </w:pPr>
                            <w:r>
                              <w:rPr>
                                <w:vertAlign w:val="superscript"/>
                              </w:rPr>
                              <w:t>a</w:t>
                            </w:r>
                            <w:r>
                              <w:t>Gaussian units are the same as cg emu for magnetostatics; Mx = maxwell, G = gauss, Oe = oersted; Wb = weber, V = volt, s = second, T = tesla, m = meter, A = ampere, J = joule, kg = kilogram, H = henry.</w:t>
                            </w:r>
                          </w:p>
                          <w:p w14:paraId="77F589EF" w14:textId="77777777" w:rsidR="007530A3" w:rsidRDefault="007530A3" w:rsidP="00E97B99">
                            <w:pPr>
                              <w:pStyle w:val="a4"/>
                            </w:pPr>
                          </w:p>
                          <w:p w14:paraId="21B99A13" w14:textId="77777777" w:rsidR="007530A3" w:rsidRDefault="007530A3"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052FD" id="Text Box 2" o:spid="_x0000_s1027" type="#_x0000_t202" style="position:absolute;margin-left:270pt;margin-top:0;width:248.4pt;height:318.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" o:allowincell="f" stroked="f">
                <v:textbox inset="0,0,0,0">
                  <w:txbxContent>
                    <w:p w14:paraId="008EC1E1" w14:textId="77777777" w:rsidR="007530A3" w:rsidRDefault="007530A3" w:rsidP="00E97B99">
                      <w:pPr>
                        <w:pStyle w:val="TableTitle"/>
                      </w:pPr>
                      <w:r>
                        <w:t>TABLE I</w:t>
                      </w:r>
                    </w:p>
                    <w:p w14:paraId="7FB08D15" w14:textId="77777777"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14:paraId="25600059" w14:textId="77777777">
                        <w:trPr>
                          <w:trHeight w:val="440"/>
                        </w:trPr>
                        <w:tc>
                          <w:tcPr>
                            <w:tcW w:w="720" w:type="dxa"/>
                            <w:tcBorders>
                              <w:top w:val="double" w:sz="6" w:space="0" w:color="auto"/>
                              <w:left w:val="nil"/>
                              <w:bottom w:val="single" w:sz="6" w:space="0" w:color="auto"/>
                              <w:right w:val="nil"/>
                            </w:tcBorders>
                            <w:vAlign w:val="center"/>
                          </w:tcPr>
                          <w:p w14:paraId="33214F40" w14:textId="77777777"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1FEA0991" w14:textId="77777777"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707DC5CE" w14:textId="77777777" w:rsidR="007530A3" w:rsidRDefault="007530A3">
                            <w:pPr>
                              <w:jc w:val="center"/>
                              <w:rPr>
                                <w:sz w:val="16"/>
                                <w:szCs w:val="16"/>
                              </w:rPr>
                            </w:pPr>
                            <w:r>
                              <w:rPr>
                                <w:sz w:val="16"/>
                                <w:szCs w:val="16"/>
                              </w:rPr>
                              <w:t>Conversion from Gaussian and</w:t>
                            </w:r>
                          </w:p>
                          <w:p w14:paraId="241A70A4" w14:textId="77777777" w:rsidR="007530A3" w:rsidRDefault="007530A3">
                            <w:pPr>
                              <w:jc w:val="center"/>
                              <w:rPr>
                                <w:sz w:val="16"/>
                                <w:szCs w:val="16"/>
                              </w:rPr>
                            </w:pPr>
                            <w:r>
                              <w:rPr>
                                <w:sz w:val="16"/>
                                <w:szCs w:val="16"/>
                              </w:rPr>
                              <w:t xml:space="preserve">CGS EMU to SI </w:t>
                            </w:r>
                            <w:r>
                              <w:rPr>
                                <w:sz w:val="16"/>
                                <w:szCs w:val="16"/>
                                <w:vertAlign w:val="superscript"/>
                              </w:rPr>
                              <w:t>a</w:t>
                            </w:r>
                          </w:p>
                        </w:tc>
                      </w:tr>
                      <w:tr w:rsidR="007530A3" w14:paraId="2EBED4C1" w14:textId="77777777">
                        <w:tc>
                          <w:tcPr>
                            <w:tcW w:w="720" w:type="dxa"/>
                            <w:tcBorders>
                              <w:top w:val="nil"/>
                              <w:left w:val="nil"/>
                              <w:bottom w:val="nil"/>
                              <w:right w:val="nil"/>
                            </w:tcBorders>
                          </w:tcPr>
                          <w:p w14:paraId="6EFA15B8" w14:textId="77777777" w:rsidR="007530A3" w:rsidRDefault="007530A3">
                            <w:pPr>
                              <w:rPr>
                                <w:sz w:val="16"/>
                                <w:szCs w:val="16"/>
                              </w:rPr>
                            </w:pPr>
                            <w:r>
                              <w:rPr>
                                <w:sz w:val="16"/>
                                <w:szCs w:val="16"/>
                              </w:rPr>
                              <w:sym w:font="Symbol" w:char="F046"/>
                            </w:r>
                          </w:p>
                        </w:tc>
                        <w:tc>
                          <w:tcPr>
                            <w:tcW w:w="1710" w:type="dxa"/>
                            <w:tcBorders>
                              <w:top w:val="nil"/>
                              <w:left w:val="nil"/>
                              <w:bottom w:val="nil"/>
                              <w:right w:val="nil"/>
                            </w:tcBorders>
                          </w:tcPr>
                          <w:p w14:paraId="0B202750" w14:textId="77777777" w:rsidR="007530A3" w:rsidRDefault="007530A3">
                            <w:pPr>
                              <w:rPr>
                                <w:sz w:val="16"/>
                                <w:szCs w:val="16"/>
                              </w:rPr>
                            </w:pPr>
                            <w:r>
                              <w:rPr>
                                <w:sz w:val="16"/>
                                <w:szCs w:val="16"/>
                              </w:rPr>
                              <w:t>magnetic flux</w:t>
                            </w:r>
                          </w:p>
                        </w:tc>
                        <w:tc>
                          <w:tcPr>
                            <w:tcW w:w="2610" w:type="dxa"/>
                            <w:tcBorders>
                              <w:top w:val="nil"/>
                              <w:left w:val="nil"/>
                              <w:bottom w:val="nil"/>
                              <w:right w:val="nil"/>
                            </w:tcBorders>
                          </w:tcPr>
                          <w:p w14:paraId="6B90D817" w14:textId="77777777"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14:paraId="4852F17D" w14:textId="77777777">
                        <w:tc>
                          <w:tcPr>
                            <w:tcW w:w="720" w:type="dxa"/>
                            <w:tcBorders>
                              <w:top w:val="nil"/>
                              <w:left w:val="nil"/>
                              <w:bottom w:val="nil"/>
                              <w:right w:val="nil"/>
                            </w:tcBorders>
                          </w:tcPr>
                          <w:p w14:paraId="69F4C741" w14:textId="77777777" w:rsidR="007530A3" w:rsidRDefault="007530A3">
                            <w:pPr>
                              <w:rPr>
                                <w:i/>
                                <w:iCs/>
                                <w:sz w:val="16"/>
                                <w:szCs w:val="16"/>
                              </w:rPr>
                            </w:pPr>
                            <w:r>
                              <w:rPr>
                                <w:i/>
                                <w:iCs/>
                                <w:sz w:val="16"/>
                                <w:szCs w:val="16"/>
                              </w:rPr>
                              <w:t>B</w:t>
                            </w:r>
                          </w:p>
                        </w:tc>
                        <w:tc>
                          <w:tcPr>
                            <w:tcW w:w="1710" w:type="dxa"/>
                            <w:tcBorders>
                              <w:top w:val="nil"/>
                              <w:left w:val="nil"/>
                              <w:bottom w:val="nil"/>
                              <w:right w:val="nil"/>
                            </w:tcBorders>
                          </w:tcPr>
                          <w:p w14:paraId="6E8CEBF7" w14:textId="77777777" w:rsidR="007530A3" w:rsidRDefault="007530A3">
                            <w:pPr>
                              <w:rPr>
                                <w:sz w:val="16"/>
                                <w:szCs w:val="16"/>
                              </w:rPr>
                            </w:pPr>
                            <w:r>
                              <w:rPr>
                                <w:sz w:val="16"/>
                                <w:szCs w:val="16"/>
                              </w:rPr>
                              <w:t xml:space="preserve">magnetic flux density, </w:t>
                            </w:r>
                          </w:p>
                          <w:p w14:paraId="2F455D64" w14:textId="77777777"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14:paraId="131C8625" w14:textId="77777777"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14:paraId="388D9923" w14:textId="77777777">
                        <w:tc>
                          <w:tcPr>
                            <w:tcW w:w="720" w:type="dxa"/>
                            <w:tcBorders>
                              <w:top w:val="nil"/>
                              <w:left w:val="nil"/>
                              <w:bottom w:val="nil"/>
                              <w:right w:val="nil"/>
                            </w:tcBorders>
                          </w:tcPr>
                          <w:p w14:paraId="31071D28" w14:textId="77777777" w:rsidR="007530A3" w:rsidRDefault="007530A3">
                            <w:pPr>
                              <w:rPr>
                                <w:i/>
                                <w:iCs/>
                                <w:sz w:val="16"/>
                                <w:szCs w:val="16"/>
                              </w:rPr>
                            </w:pPr>
                            <w:r>
                              <w:rPr>
                                <w:i/>
                                <w:iCs/>
                                <w:sz w:val="16"/>
                                <w:szCs w:val="16"/>
                              </w:rPr>
                              <w:t>H</w:t>
                            </w:r>
                          </w:p>
                        </w:tc>
                        <w:tc>
                          <w:tcPr>
                            <w:tcW w:w="1710" w:type="dxa"/>
                            <w:tcBorders>
                              <w:top w:val="nil"/>
                              <w:left w:val="nil"/>
                              <w:bottom w:val="nil"/>
                              <w:right w:val="nil"/>
                            </w:tcBorders>
                          </w:tcPr>
                          <w:p w14:paraId="78F64BB6" w14:textId="77777777" w:rsidR="007530A3" w:rsidRDefault="007530A3">
                            <w:pPr>
                              <w:rPr>
                                <w:sz w:val="16"/>
                                <w:szCs w:val="16"/>
                              </w:rPr>
                            </w:pPr>
                            <w:r>
                              <w:rPr>
                                <w:sz w:val="16"/>
                                <w:szCs w:val="16"/>
                              </w:rPr>
                              <w:t>magnetic field strength</w:t>
                            </w:r>
                          </w:p>
                        </w:tc>
                        <w:tc>
                          <w:tcPr>
                            <w:tcW w:w="2610" w:type="dxa"/>
                            <w:tcBorders>
                              <w:top w:val="nil"/>
                              <w:left w:val="nil"/>
                              <w:bottom w:val="nil"/>
                              <w:right w:val="nil"/>
                            </w:tcBorders>
                          </w:tcPr>
                          <w:p w14:paraId="1BC39090" w14:textId="77777777" w:rsidR="007530A3" w:rsidRDefault="007530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14:paraId="40668754" w14:textId="77777777">
                        <w:tc>
                          <w:tcPr>
                            <w:tcW w:w="720" w:type="dxa"/>
                            <w:tcBorders>
                              <w:top w:val="nil"/>
                              <w:left w:val="nil"/>
                              <w:bottom w:val="nil"/>
                              <w:right w:val="nil"/>
                            </w:tcBorders>
                          </w:tcPr>
                          <w:p w14:paraId="2B38AFBA"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8BA4E82" w14:textId="77777777"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14:paraId="5E62A632" w14:textId="77777777" w:rsidR="007530A3" w:rsidRDefault="007530A3">
                            <w:pPr>
                              <w:rPr>
                                <w:sz w:val="16"/>
                                <w:szCs w:val="16"/>
                              </w:rPr>
                            </w:pPr>
                            <w:r>
                              <w:rPr>
                                <w:sz w:val="16"/>
                                <w:szCs w:val="16"/>
                              </w:rPr>
                              <w:t xml:space="preserve">1 erg/G = 1 emu </w:t>
                            </w:r>
                          </w:p>
                          <w:p w14:paraId="098EA542"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14:paraId="3D578CCD" w14:textId="77777777">
                        <w:tc>
                          <w:tcPr>
                            <w:tcW w:w="720" w:type="dxa"/>
                            <w:tcBorders>
                              <w:top w:val="nil"/>
                              <w:left w:val="nil"/>
                              <w:bottom w:val="nil"/>
                              <w:right w:val="nil"/>
                            </w:tcBorders>
                          </w:tcPr>
                          <w:p w14:paraId="38627DC1"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57F1F98"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68EBD2D2"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A03C2DE"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14:paraId="6F4EDA2F" w14:textId="77777777">
                        <w:tc>
                          <w:tcPr>
                            <w:tcW w:w="720" w:type="dxa"/>
                            <w:tcBorders>
                              <w:top w:val="nil"/>
                              <w:left w:val="nil"/>
                              <w:bottom w:val="nil"/>
                              <w:right w:val="nil"/>
                            </w:tcBorders>
                          </w:tcPr>
                          <w:p w14:paraId="62C15941" w14:textId="77777777"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2E8A0914"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008AFE6A" w14:textId="77777777"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7530A3" w14:paraId="0EFFCDBE" w14:textId="77777777">
                        <w:tc>
                          <w:tcPr>
                            <w:tcW w:w="720" w:type="dxa"/>
                            <w:tcBorders>
                              <w:top w:val="nil"/>
                              <w:left w:val="nil"/>
                              <w:bottom w:val="nil"/>
                              <w:right w:val="nil"/>
                            </w:tcBorders>
                          </w:tcPr>
                          <w:p w14:paraId="3F152753" w14:textId="77777777" w:rsidR="007530A3" w:rsidRDefault="007530A3">
                            <w:pPr>
                              <w:rPr>
                                <w:sz w:val="16"/>
                                <w:szCs w:val="16"/>
                              </w:rPr>
                            </w:pPr>
                            <w:r>
                              <w:rPr>
                                <w:sz w:val="16"/>
                                <w:szCs w:val="16"/>
                              </w:rPr>
                              <w:sym w:font="Symbol" w:char="F073"/>
                            </w:r>
                          </w:p>
                        </w:tc>
                        <w:tc>
                          <w:tcPr>
                            <w:tcW w:w="1710" w:type="dxa"/>
                            <w:tcBorders>
                              <w:top w:val="nil"/>
                              <w:left w:val="nil"/>
                              <w:bottom w:val="nil"/>
                              <w:right w:val="nil"/>
                            </w:tcBorders>
                          </w:tcPr>
                          <w:p w14:paraId="29926FE6" w14:textId="77777777" w:rsidR="007530A3" w:rsidRDefault="007530A3">
                            <w:pPr>
                              <w:rPr>
                                <w:sz w:val="16"/>
                                <w:szCs w:val="16"/>
                              </w:rPr>
                            </w:pPr>
                            <w:r>
                              <w:rPr>
                                <w:sz w:val="16"/>
                                <w:szCs w:val="16"/>
                              </w:rPr>
                              <w:t>specific magnetization</w:t>
                            </w:r>
                          </w:p>
                        </w:tc>
                        <w:tc>
                          <w:tcPr>
                            <w:tcW w:w="2610" w:type="dxa"/>
                            <w:tcBorders>
                              <w:top w:val="nil"/>
                              <w:left w:val="nil"/>
                              <w:bottom w:val="nil"/>
                              <w:right w:val="nil"/>
                            </w:tcBorders>
                          </w:tcPr>
                          <w:p w14:paraId="71DB8EBD" w14:textId="77777777" w:rsidR="007530A3" w:rsidRDefault="007530A3">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14:paraId="63E3E0D2" w14:textId="77777777">
                        <w:tc>
                          <w:tcPr>
                            <w:tcW w:w="720" w:type="dxa"/>
                            <w:tcBorders>
                              <w:top w:val="nil"/>
                              <w:left w:val="nil"/>
                              <w:bottom w:val="nil"/>
                              <w:right w:val="nil"/>
                            </w:tcBorders>
                          </w:tcPr>
                          <w:p w14:paraId="0684A6DA"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2A01AED8" w14:textId="77777777" w:rsidR="007530A3" w:rsidRDefault="007530A3">
                            <w:pPr>
                              <w:rPr>
                                <w:sz w:val="16"/>
                                <w:szCs w:val="16"/>
                              </w:rPr>
                            </w:pPr>
                            <w:r>
                              <w:rPr>
                                <w:sz w:val="16"/>
                                <w:szCs w:val="16"/>
                              </w:rPr>
                              <w:t xml:space="preserve">magnetic dipole </w:t>
                            </w:r>
                          </w:p>
                          <w:p w14:paraId="1D9D7068" w14:textId="77777777" w:rsidR="007530A3" w:rsidRDefault="007530A3">
                            <w:pPr>
                              <w:rPr>
                                <w:sz w:val="16"/>
                                <w:szCs w:val="16"/>
                              </w:rPr>
                            </w:pPr>
                            <w:r>
                              <w:rPr>
                                <w:sz w:val="16"/>
                                <w:szCs w:val="16"/>
                              </w:rPr>
                              <w:t xml:space="preserve">  moment</w:t>
                            </w:r>
                          </w:p>
                        </w:tc>
                        <w:tc>
                          <w:tcPr>
                            <w:tcW w:w="2610" w:type="dxa"/>
                            <w:tcBorders>
                              <w:top w:val="nil"/>
                              <w:left w:val="nil"/>
                              <w:bottom w:val="nil"/>
                              <w:right w:val="nil"/>
                            </w:tcBorders>
                          </w:tcPr>
                          <w:p w14:paraId="3BEE1AC0" w14:textId="77777777" w:rsidR="007530A3" w:rsidRDefault="007530A3">
                            <w:pPr>
                              <w:rPr>
                                <w:sz w:val="16"/>
                                <w:szCs w:val="16"/>
                              </w:rPr>
                            </w:pPr>
                            <w:r>
                              <w:rPr>
                                <w:sz w:val="16"/>
                                <w:szCs w:val="16"/>
                              </w:rPr>
                              <w:t xml:space="preserve">1 erg/G = 1 emu </w:t>
                            </w:r>
                          </w:p>
                          <w:p w14:paraId="388510D7"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7530A3" w:rsidRPr="008660DA" w14:paraId="77BFEE72" w14:textId="77777777">
                        <w:tc>
                          <w:tcPr>
                            <w:tcW w:w="720" w:type="dxa"/>
                            <w:tcBorders>
                              <w:top w:val="nil"/>
                              <w:left w:val="nil"/>
                              <w:bottom w:val="nil"/>
                              <w:right w:val="nil"/>
                            </w:tcBorders>
                          </w:tcPr>
                          <w:p w14:paraId="3834B487"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58FE6985" w14:textId="77777777" w:rsidR="007530A3" w:rsidRDefault="007530A3">
                            <w:pPr>
                              <w:rPr>
                                <w:sz w:val="16"/>
                                <w:szCs w:val="16"/>
                              </w:rPr>
                            </w:pPr>
                            <w:r>
                              <w:rPr>
                                <w:sz w:val="16"/>
                                <w:szCs w:val="16"/>
                              </w:rPr>
                              <w:t>magnetic polarization</w:t>
                            </w:r>
                          </w:p>
                        </w:tc>
                        <w:tc>
                          <w:tcPr>
                            <w:tcW w:w="2610" w:type="dxa"/>
                            <w:tcBorders>
                              <w:top w:val="nil"/>
                              <w:left w:val="nil"/>
                              <w:bottom w:val="nil"/>
                              <w:right w:val="nil"/>
                            </w:tcBorders>
                          </w:tcPr>
                          <w:p w14:paraId="33230249" w14:textId="77777777" w:rsidR="007530A3" w:rsidRPr="00896E98" w:rsidRDefault="007530A3">
                            <w:pPr>
                              <w:rPr>
                                <w:sz w:val="16"/>
                                <w:szCs w:val="16"/>
                                <w:lang w:val="de-DE"/>
                              </w:rPr>
                            </w:pPr>
                            <w:r w:rsidRPr="00896E98">
                              <w:rPr>
                                <w:sz w:val="16"/>
                                <w:szCs w:val="16"/>
                                <w:lang w:val="de-DE"/>
                              </w:rPr>
                              <w:t>1 erg/(G·cm</w:t>
                            </w:r>
                            <w:r w:rsidRPr="00896E98">
                              <w:rPr>
                                <w:sz w:val="16"/>
                                <w:szCs w:val="16"/>
                                <w:vertAlign w:val="superscript"/>
                                <w:lang w:val="de-DE"/>
                              </w:rPr>
                              <w:t>3</w:t>
                            </w:r>
                            <w:r w:rsidRPr="00896E98">
                              <w:rPr>
                                <w:sz w:val="16"/>
                                <w:szCs w:val="16"/>
                                <w:lang w:val="de-DE"/>
                              </w:rPr>
                              <w:t>) = 1 emu/cm</w:t>
                            </w:r>
                            <w:r w:rsidRPr="00896E98">
                              <w:rPr>
                                <w:sz w:val="16"/>
                                <w:szCs w:val="16"/>
                                <w:vertAlign w:val="superscript"/>
                                <w:lang w:val="de-DE"/>
                              </w:rPr>
                              <w:t>3</w:t>
                            </w:r>
                          </w:p>
                          <w:p w14:paraId="611B84BB" w14:textId="77777777" w:rsidR="007530A3" w:rsidRPr="00896E98" w:rsidRDefault="007530A3">
                            <w:pPr>
                              <w:rPr>
                                <w:sz w:val="16"/>
                                <w:szCs w:val="16"/>
                                <w:lang w:val="de-DE"/>
                              </w:rPr>
                            </w:pPr>
                            <w:r w:rsidRPr="00896E98">
                              <w:rPr>
                                <w:sz w:val="16"/>
                                <w:szCs w:val="16"/>
                                <w:lang w:val="de-DE"/>
                              </w:rPr>
                              <w:t xml:space="preserve">  </w:t>
                            </w:r>
                            <w:r>
                              <w:rPr>
                                <w:sz w:val="16"/>
                                <w:szCs w:val="16"/>
                              </w:rPr>
                              <w:sym w:font="Symbol" w:char="F0AE"/>
                            </w:r>
                            <w:r w:rsidRPr="00896E98">
                              <w:rPr>
                                <w:sz w:val="16"/>
                                <w:szCs w:val="16"/>
                                <w:lang w:val="de-DE"/>
                              </w:rPr>
                              <w:t xml:space="preserve"> 4</w:t>
                            </w:r>
                            <w:r>
                              <w:rPr>
                                <w:sz w:val="16"/>
                                <w:szCs w:val="16"/>
                              </w:rPr>
                              <w:sym w:font="Symbol" w:char="F070"/>
                            </w:r>
                            <w:r w:rsidRPr="00896E98">
                              <w:rPr>
                                <w:sz w:val="16"/>
                                <w:szCs w:val="16"/>
                                <w:lang w:val="de-DE"/>
                              </w:rPr>
                              <w:t xml:space="preserve"> </w:t>
                            </w:r>
                            <w:r>
                              <w:rPr>
                                <w:sz w:val="16"/>
                                <w:szCs w:val="16"/>
                              </w:rPr>
                              <w:sym w:font="Symbol" w:char="F0B4"/>
                            </w:r>
                            <w:r w:rsidRPr="00896E98">
                              <w:rPr>
                                <w:sz w:val="16"/>
                                <w:szCs w:val="16"/>
                                <w:lang w:val="de-DE"/>
                              </w:rPr>
                              <w:t xml:space="preserve"> 10</w:t>
                            </w:r>
                            <w:r>
                              <w:rPr>
                                <w:sz w:val="16"/>
                                <w:szCs w:val="16"/>
                                <w:vertAlign w:val="superscript"/>
                              </w:rPr>
                              <w:sym w:font="Symbol" w:char="F02D"/>
                            </w:r>
                            <w:r w:rsidRPr="00896E98">
                              <w:rPr>
                                <w:sz w:val="16"/>
                                <w:szCs w:val="16"/>
                                <w:vertAlign w:val="superscript"/>
                                <w:lang w:val="de-DE"/>
                              </w:rPr>
                              <w:t>4</w:t>
                            </w:r>
                            <w:r w:rsidRPr="00896E98">
                              <w:rPr>
                                <w:sz w:val="16"/>
                                <w:szCs w:val="16"/>
                                <w:lang w:val="de-DE"/>
                              </w:rPr>
                              <w:t xml:space="preserve"> T</w:t>
                            </w:r>
                          </w:p>
                        </w:tc>
                      </w:tr>
                      <w:tr w:rsidR="007530A3" w14:paraId="121D307E" w14:textId="77777777">
                        <w:tc>
                          <w:tcPr>
                            <w:tcW w:w="720" w:type="dxa"/>
                            <w:tcBorders>
                              <w:top w:val="nil"/>
                              <w:left w:val="nil"/>
                              <w:bottom w:val="nil"/>
                              <w:right w:val="nil"/>
                            </w:tcBorders>
                          </w:tcPr>
                          <w:p w14:paraId="192B7690" w14:textId="77777777"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33704290" w14:textId="77777777" w:rsidR="007530A3" w:rsidRDefault="007530A3">
                            <w:pPr>
                              <w:rPr>
                                <w:sz w:val="16"/>
                                <w:szCs w:val="16"/>
                              </w:rPr>
                            </w:pPr>
                            <w:r>
                              <w:rPr>
                                <w:sz w:val="16"/>
                                <w:szCs w:val="16"/>
                              </w:rPr>
                              <w:t>susceptibility</w:t>
                            </w:r>
                          </w:p>
                        </w:tc>
                        <w:tc>
                          <w:tcPr>
                            <w:tcW w:w="2610" w:type="dxa"/>
                            <w:tcBorders>
                              <w:top w:val="nil"/>
                              <w:left w:val="nil"/>
                              <w:bottom w:val="nil"/>
                              <w:right w:val="nil"/>
                            </w:tcBorders>
                          </w:tcPr>
                          <w:p w14:paraId="74B6566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14:paraId="0CD9647D" w14:textId="77777777">
                        <w:tc>
                          <w:tcPr>
                            <w:tcW w:w="720" w:type="dxa"/>
                            <w:tcBorders>
                              <w:top w:val="nil"/>
                              <w:left w:val="nil"/>
                              <w:bottom w:val="nil"/>
                              <w:right w:val="nil"/>
                            </w:tcBorders>
                          </w:tcPr>
                          <w:p w14:paraId="04DA167D" w14:textId="77777777"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D9D5C2D" w14:textId="77777777" w:rsidR="007530A3" w:rsidRDefault="007530A3">
                            <w:pPr>
                              <w:rPr>
                                <w:sz w:val="16"/>
                                <w:szCs w:val="16"/>
                              </w:rPr>
                            </w:pPr>
                            <w:r>
                              <w:rPr>
                                <w:sz w:val="16"/>
                                <w:szCs w:val="16"/>
                              </w:rPr>
                              <w:t>mass susceptibility</w:t>
                            </w:r>
                          </w:p>
                        </w:tc>
                        <w:tc>
                          <w:tcPr>
                            <w:tcW w:w="2610" w:type="dxa"/>
                            <w:tcBorders>
                              <w:top w:val="nil"/>
                              <w:left w:val="nil"/>
                              <w:bottom w:val="nil"/>
                              <w:right w:val="nil"/>
                            </w:tcBorders>
                          </w:tcPr>
                          <w:p w14:paraId="58E60EFA" w14:textId="77777777"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14:paraId="664C872C" w14:textId="77777777">
                        <w:tc>
                          <w:tcPr>
                            <w:tcW w:w="720" w:type="dxa"/>
                            <w:tcBorders>
                              <w:top w:val="nil"/>
                              <w:left w:val="nil"/>
                              <w:bottom w:val="nil"/>
                              <w:right w:val="nil"/>
                            </w:tcBorders>
                          </w:tcPr>
                          <w:p w14:paraId="0AF0D6D2" w14:textId="77777777" w:rsidR="007530A3" w:rsidRDefault="007530A3">
                            <w:pPr>
                              <w:rPr>
                                <w:sz w:val="16"/>
                                <w:szCs w:val="16"/>
                              </w:rPr>
                            </w:pPr>
                            <w:r>
                              <w:rPr>
                                <w:sz w:val="16"/>
                                <w:szCs w:val="16"/>
                              </w:rPr>
                              <w:sym w:font="Symbol" w:char="F06D"/>
                            </w:r>
                          </w:p>
                        </w:tc>
                        <w:tc>
                          <w:tcPr>
                            <w:tcW w:w="1710" w:type="dxa"/>
                            <w:tcBorders>
                              <w:top w:val="nil"/>
                              <w:left w:val="nil"/>
                              <w:bottom w:val="nil"/>
                              <w:right w:val="nil"/>
                            </w:tcBorders>
                          </w:tcPr>
                          <w:p w14:paraId="546DEDBC" w14:textId="77777777" w:rsidR="007530A3" w:rsidRDefault="007530A3">
                            <w:pPr>
                              <w:rPr>
                                <w:sz w:val="16"/>
                                <w:szCs w:val="16"/>
                              </w:rPr>
                            </w:pPr>
                            <w:r>
                              <w:rPr>
                                <w:sz w:val="16"/>
                                <w:szCs w:val="16"/>
                              </w:rPr>
                              <w:t>permeability</w:t>
                            </w:r>
                          </w:p>
                        </w:tc>
                        <w:tc>
                          <w:tcPr>
                            <w:tcW w:w="2610" w:type="dxa"/>
                            <w:tcBorders>
                              <w:top w:val="nil"/>
                              <w:left w:val="nil"/>
                              <w:bottom w:val="nil"/>
                              <w:right w:val="nil"/>
                            </w:tcBorders>
                          </w:tcPr>
                          <w:p w14:paraId="18462F06"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786B7F8" w14:textId="77777777"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7530A3" w14:paraId="0256A36A" w14:textId="77777777">
                        <w:tc>
                          <w:tcPr>
                            <w:tcW w:w="720" w:type="dxa"/>
                            <w:tcBorders>
                              <w:top w:val="nil"/>
                              <w:left w:val="nil"/>
                              <w:bottom w:val="nil"/>
                              <w:right w:val="nil"/>
                            </w:tcBorders>
                          </w:tcPr>
                          <w:p w14:paraId="20EA9A46" w14:textId="77777777"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632D297F" w14:textId="77777777" w:rsidR="007530A3" w:rsidRDefault="007530A3">
                            <w:pPr>
                              <w:rPr>
                                <w:sz w:val="16"/>
                                <w:szCs w:val="16"/>
                              </w:rPr>
                            </w:pPr>
                            <w:r>
                              <w:rPr>
                                <w:sz w:val="16"/>
                                <w:szCs w:val="16"/>
                              </w:rPr>
                              <w:t>relative permeability</w:t>
                            </w:r>
                          </w:p>
                        </w:tc>
                        <w:tc>
                          <w:tcPr>
                            <w:tcW w:w="2610" w:type="dxa"/>
                            <w:tcBorders>
                              <w:top w:val="nil"/>
                              <w:left w:val="nil"/>
                              <w:bottom w:val="nil"/>
                              <w:right w:val="nil"/>
                            </w:tcBorders>
                          </w:tcPr>
                          <w:p w14:paraId="569DE492" w14:textId="77777777"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14:paraId="5CB476CA" w14:textId="77777777">
                        <w:tc>
                          <w:tcPr>
                            <w:tcW w:w="720" w:type="dxa"/>
                            <w:tcBorders>
                              <w:top w:val="nil"/>
                              <w:left w:val="nil"/>
                              <w:bottom w:val="nil"/>
                              <w:right w:val="nil"/>
                            </w:tcBorders>
                          </w:tcPr>
                          <w:p w14:paraId="50C7BBF9" w14:textId="77777777" w:rsidR="007530A3" w:rsidRDefault="007530A3">
                            <w:pPr>
                              <w:rPr>
                                <w:i/>
                                <w:iCs/>
                                <w:sz w:val="16"/>
                                <w:szCs w:val="16"/>
                              </w:rPr>
                            </w:pPr>
                            <w:r>
                              <w:rPr>
                                <w:i/>
                                <w:iCs/>
                                <w:sz w:val="16"/>
                                <w:szCs w:val="16"/>
                              </w:rPr>
                              <w:t>w, W</w:t>
                            </w:r>
                          </w:p>
                        </w:tc>
                        <w:tc>
                          <w:tcPr>
                            <w:tcW w:w="1710" w:type="dxa"/>
                            <w:tcBorders>
                              <w:top w:val="nil"/>
                              <w:left w:val="nil"/>
                              <w:bottom w:val="nil"/>
                              <w:right w:val="nil"/>
                            </w:tcBorders>
                          </w:tcPr>
                          <w:p w14:paraId="19832E95" w14:textId="77777777" w:rsidR="007530A3" w:rsidRDefault="007530A3">
                            <w:pPr>
                              <w:rPr>
                                <w:sz w:val="16"/>
                                <w:szCs w:val="16"/>
                              </w:rPr>
                            </w:pPr>
                            <w:r>
                              <w:rPr>
                                <w:sz w:val="16"/>
                                <w:szCs w:val="16"/>
                              </w:rPr>
                              <w:t>energy density</w:t>
                            </w:r>
                          </w:p>
                        </w:tc>
                        <w:tc>
                          <w:tcPr>
                            <w:tcW w:w="2610" w:type="dxa"/>
                            <w:tcBorders>
                              <w:top w:val="nil"/>
                              <w:left w:val="nil"/>
                              <w:bottom w:val="nil"/>
                              <w:right w:val="nil"/>
                            </w:tcBorders>
                          </w:tcPr>
                          <w:p w14:paraId="589EBC8E" w14:textId="77777777"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14:paraId="4051A8E3" w14:textId="77777777">
                        <w:trPr>
                          <w:trHeight w:val="279"/>
                        </w:trPr>
                        <w:tc>
                          <w:tcPr>
                            <w:tcW w:w="720" w:type="dxa"/>
                            <w:tcBorders>
                              <w:top w:val="nil"/>
                              <w:left w:val="nil"/>
                              <w:bottom w:val="double" w:sz="6" w:space="0" w:color="auto"/>
                              <w:right w:val="nil"/>
                            </w:tcBorders>
                          </w:tcPr>
                          <w:p w14:paraId="123E101B" w14:textId="77777777"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14:paraId="71FCA4C9" w14:textId="77777777"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14:paraId="044AB01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7C8DA18" w14:textId="77777777" w:rsidR="007530A3" w:rsidRDefault="007530A3" w:rsidP="00E97B99">
                      <w:pPr>
                        <w:pStyle w:val="a4"/>
                      </w:pPr>
                      <w:r>
                        <w:t xml:space="preserve">Vertical lines are optional in tables. Statements that serve as captions for the entire table do not need footnote letters. </w:t>
                      </w:r>
                    </w:p>
                    <w:p w14:paraId="0F638517" w14:textId="77777777" w:rsidR="007530A3" w:rsidRDefault="007530A3" w:rsidP="00E97B99">
                      <w:pPr>
                        <w:pStyle w:val="a4"/>
                      </w:pPr>
                      <w:r>
                        <w:rPr>
                          <w:vertAlign w:val="superscript"/>
                        </w:rPr>
                        <w:t>a</w:t>
                      </w:r>
                      <w:r>
                        <w:t>Gaussian units are the same as cg emu for magnetostatics; Mx = maxwell, G = gauss, Oe = oersted; Wb = weber, V = volt, s = second, T = tesla, m = meter, A = ampere, J = joule, kg = kilogram, H = henry.</w:t>
                      </w:r>
                    </w:p>
                    <w:p w14:paraId="77F589EF" w14:textId="77777777" w:rsidR="007530A3" w:rsidRDefault="007530A3" w:rsidP="00E97B99">
                      <w:pPr>
                        <w:pStyle w:val="a4"/>
                      </w:pPr>
                    </w:p>
                    <w:p w14:paraId="21B99A13" w14:textId="77777777" w:rsidR="007530A3" w:rsidRDefault="007530A3" w:rsidP="00E97B99"/>
                  </w:txbxContent>
                </v:textbox>
                <w10:wrap type="square" anchorx="margin" anchory="margin"/>
              </v:shape>
            </w:pict>
          </mc:Fallback>
        </mc:AlternateContent>
      </w:r>
    </w:p>
    <w:p w14:paraId="0D0A05FC" w14:textId="77777777" w:rsidR="001B36B1" w:rsidRPr="00E857A2" w:rsidRDefault="001B36B1" w:rsidP="001B36B1">
      <w:pPr>
        <w:pStyle w:val="1"/>
      </w:pPr>
      <w:r w:rsidRPr="00E857A2">
        <w:t>Guidelines for Graphics Preparation</w:t>
      </w:r>
      <w:r>
        <w:t xml:space="preserve"> </w:t>
      </w:r>
      <w:r w:rsidR="009E484E">
        <w:br/>
      </w:r>
      <w:r>
        <w:t>and Submission</w:t>
      </w:r>
    </w:p>
    <w:p w14:paraId="54944AB8" w14:textId="77777777" w:rsidR="001B36B1" w:rsidRPr="00E857A2" w:rsidRDefault="001B36B1" w:rsidP="001F4C5C">
      <w:pPr>
        <w:pStyle w:val="2"/>
      </w:pPr>
      <w:r w:rsidRPr="00E857A2">
        <w:t>Types of Graphics</w:t>
      </w:r>
    </w:p>
    <w:p w14:paraId="58035B32" w14:textId="3744E72D" w:rsidR="001B36B1" w:rsidRPr="00E857A2" w:rsidRDefault="001B36B1" w:rsidP="001F4C5C">
      <w:pPr>
        <w:ind w:firstLine="144"/>
        <w:jc w:val="both"/>
      </w:pPr>
      <w:r w:rsidRPr="00E857A2">
        <w:t xml:space="preserve">The following list outlines the different types of graphics published </w:t>
      </w:r>
      <w:r w:rsidR="007C6A61">
        <w:t xml:space="preserve">in </w:t>
      </w:r>
      <w:r w:rsidR="007C6A61" w:rsidRPr="00140D97">
        <w:rPr>
          <w:i/>
          <w:iCs/>
        </w:rPr>
        <w:t xml:space="preserve">IEEE </w:t>
      </w:r>
      <w:r w:rsidR="007C6A61" w:rsidRPr="00140D97">
        <w:rPr>
          <w:i/>
        </w:rPr>
        <w:t>Signal Processing Letters</w:t>
      </w:r>
      <w:r w:rsidRPr="00E857A2">
        <w:t>. They are categorized based on their construction, and use of color / shades of gray:</w:t>
      </w:r>
    </w:p>
    <w:p w14:paraId="13CE6BA7" w14:textId="77777777" w:rsidR="001B36B1" w:rsidRPr="00E857A2" w:rsidRDefault="001B36B1" w:rsidP="001B36B1"/>
    <w:p w14:paraId="71049B04" w14:textId="77777777" w:rsidR="0013354F" w:rsidRPr="00113F26" w:rsidRDefault="001B36B1" w:rsidP="001F4C5C">
      <w:pPr>
        <w:pStyle w:val="3"/>
        <w:jc w:val="both"/>
        <w:rPr>
          <w:rStyle w:val="20"/>
          <w:rFonts w:ascii="Times" w:hAnsi="Times" w:cs="Verdana"/>
          <w:i/>
          <w:color w:val="000000"/>
        </w:rPr>
      </w:pPr>
      <w:r w:rsidRPr="005052CD">
        <w:rPr>
          <w:rStyle w:val="20"/>
          <w:i/>
        </w:rPr>
        <w:t>Color/Grayscale figures</w:t>
      </w:r>
    </w:p>
    <w:p w14:paraId="58BBCEE1" w14:textId="77777777" w:rsidR="001B36B1" w:rsidRPr="00113F26" w:rsidRDefault="0013354F" w:rsidP="001F4C5C">
      <w:pPr>
        <w:pStyle w:val="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 </w:t>
      </w:r>
      <w:r w:rsidR="001B36B1" w:rsidRPr="00113F26">
        <w:rPr>
          <w:rStyle w:val="BodyText2"/>
          <w:rFonts w:ascii="Times" w:hAnsi="Times"/>
          <w:i w:val="0"/>
          <w:sz w:val="20"/>
          <w:szCs w:val="20"/>
        </w:rPr>
        <w:t xml:space="preserve">Figures that are meant to appear in color, or shades of black/gray. Such figures may include photographs, </w:t>
      </w:r>
      <w:r w:rsidR="001B36B1" w:rsidRPr="00113F26">
        <w:rPr>
          <w:rStyle w:val="BodyText2"/>
          <w:rFonts w:ascii="Times" w:hAnsi="Times"/>
          <w:i w:val="0"/>
          <w:sz w:val="20"/>
          <w:szCs w:val="20"/>
        </w:rPr>
        <w:br/>
        <w:t>illustrations, multicolor graphs, and flowcharts.</w:t>
      </w:r>
    </w:p>
    <w:p w14:paraId="37FC7344" w14:textId="77777777" w:rsidR="0013354F" w:rsidRPr="00113F26" w:rsidRDefault="001B36B1" w:rsidP="001F4C5C">
      <w:pPr>
        <w:pStyle w:val="3"/>
        <w:jc w:val="both"/>
        <w:rPr>
          <w:rStyle w:val="20"/>
          <w:rFonts w:ascii="Times" w:hAnsi="Times" w:cs="Verdana"/>
          <w:i/>
          <w:iCs/>
          <w:color w:val="000000"/>
        </w:rPr>
      </w:pPr>
      <w:r w:rsidRPr="005052CD">
        <w:rPr>
          <w:rStyle w:val="20"/>
          <w:i/>
        </w:rPr>
        <w:t>Line</w:t>
      </w:r>
      <w:r w:rsidR="00DE20DB">
        <w:rPr>
          <w:rStyle w:val="20"/>
          <w:i/>
        </w:rPr>
        <w:t xml:space="preserve"> A</w:t>
      </w:r>
      <w:r w:rsidRPr="005052CD">
        <w:rPr>
          <w:rStyle w:val="20"/>
          <w:i/>
        </w:rPr>
        <w:t>rt figures</w:t>
      </w:r>
    </w:p>
    <w:p w14:paraId="6ADED643" w14:textId="77777777" w:rsidR="001B36B1" w:rsidRPr="00113F26" w:rsidRDefault="001B36B1" w:rsidP="001F4C5C">
      <w:pPr>
        <w:pStyle w:val="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Figures that are composed of only black lines and shapes. These figures should have n</w:t>
      </w:r>
      <w:r w:rsidR="00E37AF9" w:rsidRPr="00113F26">
        <w:rPr>
          <w:rStyle w:val="BodyText2"/>
          <w:rFonts w:ascii="Times" w:hAnsi="Times"/>
          <w:i w:val="0"/>
          <w:sz w:val="20"/>
          <w:szCs w:val="20"/>
        </w:rPr>
        <w:t>o shades or half-tones of gray, o</w:t>
      </w:r>
      <w:r w:rsidRPr="00113F26">
        <w:rPr>
          <w:rStyle w:val="BodyText2"/>
          <w:rFonts w:ascii="Times" w:hAnsi="Times"/>
          <w:i w:val="0"/>
          <w:sz w:val="20"/>
          <w:szCs w:val="20"/>
        </w:rPr>
        <w:t>nly black and white.</w:t>
      </w:r>
    </w:p>
    <w:p w14:paraId="099787F7" w14:textId="198A8F8F" w:rsidR="001B36B1" w:rsidRPr="00113F26" w:rsidRDefault="001B36B1" w:rsidP="001F4C5C">
      <w:pPr>
        <w:pStyle w:val="3"/>
        <w:jc w:val="both"/>
        <w:rPr>
          <w:rStyle w:val="BodyText2"/>
          <w:rFonts w:ascii="Times" w:hAnsi="Times"/>
          <w:i w:val="0"/>
          <w:iCs w:val="0"/>
          <w:sz w:val="20"/>
          <w:szCs w:val="20"/>
        </w:rPr>
      </w:pPr>
      <w:r w:rsidRPr="005052CD">
        <w:rPr>
          <w:rStyle w:val="20"/>
          <w:i/>
        </w:rPr>
        <w:t>Tables</w:t>
      </w:r>
      <w:r w:rsidRPr="00113F26">
        <w:rPr>
          <w:rStyle w:val="BodyText2"/>
          <w:rFonts w:ascii="Times" w:hAnsi="Times"/>
          <w:sz w:val="20"/>
          <w:szCs w:val="20"/>
        </w:rPr>
        <w:br/>
      </w:r>
      <w:r w:rsidRPr="00113F26">
        <w:rPr>
          <w:rStyle w:val="BodyText2"/>
          <w:rFonts w:ascii="Times" w:hAnsi="Times"/>
          <w:i w:val="0"/>
          <w:sz w:val="20"/>
          <w:szCs w:val="20"/>
        </w:rPr>
        <w:t>Data charts are typically black and white but sometimes include color.</w:t>
      </w:r>
    </w:p>
    <w:p w14:paraId="1547CF66" w14:textId="77777777" w:rsidR="001B36B1" w:rsidRPr="00113F26" w:rsidRDefault="00216141" w:rsidP="001F4C5C">
      <w:pPr>
        <w:pStyle w:val="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Multip</w:t>
      </w:r>
      <w:r w:rsidR="001B36B1" w:rsidRPr="00113F26">
        <w:rPr>
          <w:rStyle w:val="BodyText2"/>
          <w:rFonts w:ascii="Cambria" w:hAnsi="Cambria" w:cs="Times New Roman"/>
          <w:color w:val="auto"/>
          <w:sz w:val="20"/>
          <w:szCs w:val="20"/>
        </w:rPr>
        <w:t>art figures</w:t>
      </w:r>
    </w:p>
    <w:p w14:paraId="7EEC2629" w14:textId="77777777" w:rsidR="001B36B1" w:rsidRPr="00113F26" w:rsidRDefault="001B36B1" w:rsidP="001F4C5C">
      <w:pPr>
        <w:ind w:firstLine="144"/>
        <w:jc w:val="both"/>
        <w:rPr>
          <w:rFonts w:ascii="Times" w:hAnsi="Times" w:cs="Verdana"/>
          <w:color w:val="000000"/>
        </w:rPr>
      </w:pPr>
      <w:r w:rsidRPr="00113F26">
        <w:rPr>
          <w:rFonts w:ascii="Times" w:hAnsi="Times" w:cs="Verdana"/>
          <w:color w:val="000000"/>
        </w:rPr>
        <w:t>Figures compiled of more than one sub-figure presented side-by-side, or</w:t>
      </w:r>
      <w:r w:rsidR="00216141" w:rsidRPr="00113F26">
        <w:rPr>
          <w:rFonts w:ascii="Times" w:hAnsi="Times" w:cs="Verdana"/>
          <w:color w:val="000000"/>
        </w:rPr>
        <w:t xml:space="preserve"> stacked</w:t>
      </w:r>
      <w:r w:rsidRPr="00113F26">
        <w:rPr>
          <w:rFonts w:ascii="Times" w:hAnsi="Times" w:cs="Verdana"/>
          <w:color w:val="000000"/>
        </w:rPr>
        <w:t>. If a multipart figure is made up of multiple figure types (one part is lineart, and another is grayscale or color) the figure should meet the stricter guidelin</w:t>
      </w:r>
      <w:r w:rsidR="00216141" w:rsidRPr="00113F26">
        <w:rPr>
          <w:rFonts w:ascii="Times" w:hAnsi="Times" w:cs="Verdana"/>
          <w:color w:val="000000"/>
        </w:rPr>
        <w:t>es</w:t>
      </w:r>
      <w:r w:rsidRPr="00113F26">
        <w:rPr>
          <w:rFonts w:ascii="Times" w:hAnsi="Times" w:cs="Verdana"/>
          <w:color w:val="000000"/>
        </w:rPr>
        <w:t>.</w:t>
      </w:r>
    </w:p>
    <w:p w14:paraId="4480F63E" w14:textId="77777777" w:rsidR="001B36B1" w:rsidRPr="00E857A2" w:rsidRDefault="001B36B1" w:rsidP="001F4C5C">
      <w:pPr>
        <w:pStyle w:val="2"/>
        <w:jc w:val="both"/>
      </w:pPr>
      <w:r w:rsidRPr="00E857A2">
        <w:t>File Formats For Graphics</w:t>
      </w:r>
    </w:p>
    <w:p w14:paraId="22739266" w14:textId="73B21925" w:rsidR="001B36B1" w:rsidRPr="00E857A2" w:rsidRDefault="001B36B1" w:rsidP="001F4C5C">
      <w:pPr>
        <w:ind w:firstLine="144"/>
        <w:jc w:val="both"/>
      </w:pPr>
      <w:r w:rsidRPr="00E857A2">
        <w:t>Format and save your graphics using a suitable graphics processing program that will allow you to create the images as 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w:t>
      </w:r>
      <w:r w:rsidR="007C6A61">
        <w:t>;</w:t>
      </w:r>
      <w:r w:rsidRPr="00E857A2">
        <w:t xml:space="preserve"> sizes them</w:t>
      </w:r>
      <w:r w:rsidR="007C6A61">
        <w:t>;</w:t>
      </w:r>
      <w:r w:rsidRPr="00E857A2">
        <w:t xml:space="preserve">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w:t>
      </w:r>
      <w:r w:rsidR="00A91937">
        <w:t xml:space="preserve">strongly </w:t>
      </w:r>
      <w:r w:rsidR="00DE07FA">
        <w:t>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14:paraId="46C41FC8" w14:textId="77777777" w:rsidR="001B36B1" w:rsidRPr="0013354F" w:rsidRDefault="001B36B1" w:rsidP="001F4C5C">
      <w:pPr>
        <w:pStyle w:val="2"/>
        <w:jc w:val="both"/>
      </w:pPr>
      <w:r w:rsidRPr="0013354F">
        <w:t>Sizing of Graphics</w:t>
      </w:r>
    </w:p>
    <w:p w14:paraId="6D04157E" w14:textId="7A3E665F"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Most charts, graphs, and tables are one column wide (3.5 inches / 88 millimeters / 21 picas) or page wide (7.16 inches / 181 millimeters / 43 picas). The maximum</w:t>
      </w:r>
      <w:r w:rsidR="007C6A61">
        <w:rPr>
          <w:rStyle w:val="BodyText2"/>
          <w:rFonts w:ascii="Times" w:hAnsi="Times"/>
          <w:sz w:val="20"/>
          <w:szCs w:val="20"/>
        </w:rPr>
        <w:t xml:space="preserve"> height</w:t>
      </w:r>
      <w:r w:rsidRPr="00113F26">
        <w:rPr>
          <w:rStyle w:val="BodyText2"/>
          <w:rFonts w:ascii="Times" w:hAnsi="Times"/>
          <w:sz w:val="20"/>
          <w:szCs w:val="20"/>
        </w:rPr>
        <w:t xml:space="preserve"> a graphic can be is 8.5 inches (216 millimeters / 54 picas). When choosing the </w:t>
      </w:r>
      <w:r w:rsidR="007C6A61">
        <w:rPr>
          <w:rStyle w:val="BodyText2"/>
          <w:rFonts w:ascii="Times" w:hAnsi="Times"/>
          <w:sz w:val="20"/>
          <w:szCs w:val="20"/>
        </w:rPr>
        <w:t xml:space="preserve">height </w:t>
      </w:r>
      <w:r w:rsidRPr="00113F26">
        <w:rPr>
          <w:rStyle w:val="BodyText2"/>
          <w:rFonts w:ascii="Times" w:hAnsi="Times"/>
          <w:sz w:val="20"/>
          <w:szCs w:val="20"/>
        </w:rPr>
        <w:t xml:space="preserve">of a graphic, please allow space for a caption. Figures can be sized between column and page widths if the author chooses, however it is recommended that figures are not sized less than column width unless </w:t>
      </w:r>
      <w:r w:rsidR="007C6A61">
        <w:rPr>
          <w:rStyle w:val="BodyText2"/>
          <w:rFonts w:ascii="Times" w:hAnsi="Times"/>
          <w:sz w:val="20"/>
          <w:szCs w:val="20"/>
        </w:rPr>
        <w:t xml:space="preserve">absolutely </w:t>
      </w:r>
      <w:r w:rsidRPr="00113F26">
        <w:rPr>
          <w:rStyle w:val="BodyText2"/>
          <w:rFonts w:ascii="Times" w:hAnsi="Times"/>
          <w:sz w:val="20"/>
          <w:szCs w:val="20"/>
        </w:rPr>
        <w:t xml:space="preserve">necessary. </w:t>
      </w:r>
    </w:p>
    <w:p w14:paraId="53BF9ED2" w14:textId="77777777" w:rsidR="001B36B1" w:rsidRPr="00113F26" w:rsidRDefault="001B36B1" w:rsidP="001F4C5C">
      <w:pPr>
        <w:pStyle w:val="2"/>
        <w:jc w:val="both"/>
        <w:rPr>
          <w:rStyle w:val="bodytype"/>
          <w:rFonts w:ascii="Times" w:hAnsi="Times"/>
          <w:b/>
          <w:smallCaps/>
          <w:sz w:val="20"/>
          <w:szCs w:val="20"/>
        </w:rPr>
      </w:pPr>
      <w:r w:rsidRPr="0013354F">
        <w:t>Resolution</w:t>
      </w:r>
      <w:r w:rsidRPr="00113F26">
        <w:rPr>
          <w:rStyle w:val="bodytype"/>
          <w:rFonts w:ascii="Times" w:hAnsi="Times"/>
          <w:sz w:val="20"/>
          <w:szCs w:val="20"/>
        </w:rPr>
        <w:t xml:space="preserve"> </w:t>
      </w:r>
    </w:p>
    <w:p w14:paraId="793CC84F" w14:textId="77777777"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w:t>
      </w:r>
      <w:r w:rsidR="007530A3" w:rsidRPr="00113F26">
        <w:rPr>
          <w:rStyle w:val="bodytype"/>
          <w:rFonts w:ascii="Times" w:hAnsi="Times"/>
          <w:sz w:val="20"/>
          <w:szCs w:val="20"/>
        </w:rPr>
        <w:t xml:space="preserve"> </w:t>
      </w:r>
      <w:r w:rsidRPr="00113F26">
        <w:rPr>
          <w:rStyle w:val="bodytype"/>
          <w:rFonts w:ascii="Times" w:hAnsi="Times"/>
          <w:sz w:val="20"/>
          <w:szCs w:val="20"/>
        </w:rPr>
        <w:t>art, including tables should be a minimum of 600dpi.</w:t>
      </w:r>
    </w:p>
    <w:p w14:paraId="2BDD7FBA" w14:textId="77777777" w:rsidR="001B36B1" w:rsidRPr="00113F26" w:rsidRDefault="001B36B1" w:rsidP="001F4C5C">
      <w:pPr>
        <w:pStyle w:val="2"/>
        <w:jc w:val="both"/>
        <w:rPr>
          <w:rStyle w:val="bodytype"/>
          <w:rFonts w:ascii="Cambria" w:hAnsi="Cambria" w:cs="Times New Roman"/>
          <w:smallCaps/>
          <w:color w:val="auto"/>
          <w:sz w:val="20"/>
          <w:szCs w:val="20"/>
        </w:rPr>
      </w:pPr>
      <w:r w:rsidRPr="00113F26">
        <w:rPr>
          <w:rStyle w:val="bodytype"/>
          <w:rFonts w:ascii="Cambria" w:hAnsi="Cambria" w:cs="Times New Roman"/>
          <w:color w:val="auto"/>
          <w:sz w:val="20"/>
          <w:szCs w:val="20"/>
        </w:rPr>
        <w:t>Vector Art</w:t>
      </w:r>
    </w:p>
    <w:p w14:paraId="10D1775A" w14:textId="3CE71BF3" w:rsidR="001B36B1" w:rsidRPr="00655814" w:rsidRDefault="00A91937" w:rsidP="00655814">
      <w:pPr>
        <w:ind w:firstLine="144"/>
        <w:jc w:val="both"/>
        <w:rPr>
          <w:rFonts w:ascii="Times" w:hAnsi="Times" w:cs="Formata-Regular"/>
          <w:color w:val="000000"/>
        </w:rPr>
      </w:pPr>
      <w:r w:rsidRPr="00113F26">
        <w:rPr>
          <w:rStyle w:val="bodytype"/>
          <w:rFonts w:ascii="Times" w:hAnsi="Times"/>
          <w:sz w:val="20"/>
          <w:szCs w:val="20"/>
        </w:rPr>
        <w:t>I</w:t>
      </w:r>
      <w:r w:rsidR="001B36B1" w:rsidRPr="00113F26">
        <w:rPr>
          <w:rStyle w:val="bodytype"/>
          <w:rFonts w:ascii="Times" w:hAnsi="Times"/>
          <w:sz w:val="20"/>
          <w:szCs w:val="20"/>
        </w:rPr>
        <w:t xml:space="preserve">n order to preserve the figures’ integrity across multiple </w:t>
      </w:r>
      <w:r w:rsidR="0013354F" w:rsidRPr="00113F26">
        <w:rPr>
          <w:rStyle w:val="bodytype"/>
          <w:rFonts w:ascii="Times" w:hAnsi="Times"/>
          <w:sz w:val="20"/>
          <w:szCs w:val="20"/>
        </w:rPr>
        <w:t xml:space="preserve">computer </w:t>
      </w:r>
      <w:r w:rsidRPr="00113F26">
        <w:rPr>
          <w:rStyle w:val="bodytype"/>
          <w:rFonts w:ascii="Times" w:hAnsi="Times"/>
          <w:sz w:val="20"/>
          <w:szCs w:val="20"/>
        </w:rPr>
        <w:t xml:space="preserve">platforms, we accept files in the following </w:t>
      </w:r>
      <w:r w:rsidRPr="00113F26">
        <w:rPr>
          <w:rStyle w:val="bodytype"/>
          <w:rFonts w:ascii="Times" w:hAnsi="Times"/>
          <w:sz w:val="20"/>
          <w:szCs w:val="20"/>
        </w:rPr>
        <w:lastRenderedPageBreak/>
        <w:t>formats: .EPS/.PDF/.PS. All fonts must be embedded or text converted to outlines in order to achieve the best-quality results.</w:t>
      </w:r>
    </w:p>
    <w:p w14:paraId="4EDC84B9" w14:textId="77777777" w:rsidR="001B36B1" w:rsidRPr="0013354F" w:rsidRDefault="001B36B1" w:rsidP="001F4C5C">
      <w:pPr>
        <w:pStyle w:val="2"/>
      </w:pPr>
      <w:r w:rsidRPr="0013354F">
        <w:t>Accepted Fonts Within Figures</w:t>
      </w:r>
    </w:p>
    <w:p w14:paraId="7CDC7C8D" w14:textId="627179C8" w:rsidR="001B36B1" w:rsidRPr="00113F26" w:rsidRDefault="001B36B1" w:rsidP="001F4C5C">
      <w:pPr>
        <w:ind w:firstLine="202"/>
        <w:rPr>
          <w:rStyle w:val="BodyText2"/>
          <w:rFonts w:ascii="Times" w:hAnsi="Times"/>
          <w:sz w:val="20"/>
          <w:szCs w:val="20"/>
        </w:rPr>
      </w:pPr>
      <w:r w:rsidRPr="00113F26">
        <w:rPr>
          <w:rStyle w:val="BodyText2"/>
          <w:rFonts w:ascii="Times" w:hAnsi="Times"/>
          <w:sz w:val="20"/>
          <w:szCs w:val="20"/>
        </w:rPr>
        <w:t>When preparing your graphics</w:t>
      </w:r>
      <w:r w:rsidR="00A9507F">
        <w:rPr>
          <w:rStyle w:val="BodyText2"/>
          <w:rFonts w:ascii="Times" w:hAnsi="Times"/>
          <w:sz w:val="20"/>
          <w:szCs w:val="20"/>
        </w:rPr>
        <w:t>,</w:t>
      </w:r>
      <w:r w:rsidRPr="00113F26">
        <w:rPr>
          <w:rStyle w:val="BodyText2"/>
          <w:rFonts w:ascii="Times" w:hAnsi="Times"/>
          <w:sz w:val="20"/>
          <w:szCs w:val="20"/>
        </w:rPr>
        <w:t xml:space="preserve"> IEEE suggests that you use of one of the following Open Type fonts: Times New Roman, Helvetica, </w:t>
      </w:r>
      <w:r w:rsidR="00885258" w:rsidRPr="00113F26">
        <w:rPr>
          <w:rStyle w:val="BodyText2"/>
          <w:rFonts w:ascii="Times" w:hAnsi="Times"/>
          <w:sz w:val="20"/>
          <w:szCs w:val="20"/>
        </w:rPr>
        <w:t xml:space="preserve">Arial, </w:t>
      </w:r>
      <w:r w:rsidR="000D2BDE" w:rsidRPr="00113F26">
        <w:rPr>
          <w:rStyle w:val="BodyText2"/>
          <w:rFonts w:ascii="Times" w:hAnsi="Times"/>
          <w:sz w:val="20"/>
          <w:szCs w:val="20"/>
        </w:rPr>
        <w:t xml:space="preserve">Cambria, and </w:t>
      </w:r>
      <w:r w:rsidRPr="00113F26">
        <w:rPr>
          <w:rStyle w:val="BodyText2"/>
          <w:rFonts w:ascii="Times" w:hAnsi="Times"/>
          <w:sz w:val="20"/>
          <w:szCs w:val="20"/>
        </w:rPr>
        <w:t>Symbol. If you are supplying EPS, PS, or PDF files all fonts must be embedded. Some fonts may only be native to your operating system; without the fonts embedded, parts of the graphic may be distorted or missing.</w:t>
      </w:r>
    </w:p>
    <w:p w14:paraId="31A33B23" w14:textId="77777777" w:rsidR="001B36B1" w:rsidRPr="00113F26" w:rsidRDefault="001B36B1" w:rsidP="001F4C5C">
      <w:pPr>
        <w:ind w:firstLine="202"/>
        <w:rPr>
          <w:rFonts w:ascii="Times" w:hAnsi="Times" w:cs="Verdana"/>
          <w:color w:val="000000"/>
          <w:sz w:val="22"/>
          <w:szCs w:val="22"/>
        </w:rPr>
      </w:pPr>
      <w:r w:rsidRPr="00E857A2">
        <w:t>A safe option when finalizing your figures is to strip out the fonts before you save the files, creating “outline” type. This converts fonts to artwork what will appear uniformly on any screen.</w:t>
      </w:r>
    </w:p>
    <w:p w14:paraId="5E2088C0" w14:textId="77777777" w:rsidR="001B36B1" w:rsidRPr="00E857A2" w:rsidRDefault="001B36B1" w:rsidP="001B36B1"/>
    <w:p w14:paraId="212B2231" w14:textId="77777777" w:rsidR="001B36B1" w:rsidRPr="00E857A2" w:rsidRDefault="001B36B1" w:rsidP="001F4C5C">
      <w:pPr>
        <w:pStyle w:val="2"/>
      </w:pPr>
      <w:r w:rsidRPr="00E857A2">
        <w:t>Using Labels Within Figures</w:t>
      </w:r>
    </w:p>
    <w:p w14:paraId="0ECB6F9F" w14:textId="77777777" w:rsidR="001B36B1" w:rsidRPr="00E857A2" w:rsidRDefault="009F40FB" w:rsidP="001F4C5C">
      <w:pPr>
        <w:pStyle w:val="3"/>
      </w:pPr>
      <w:r>
        <w:t>Figure A</w:t>
      </w:r>
      <w:r w:rsidR="001B36B1" w:rsidRPr="00E857A2">
        <w:t xml:space="preserve">xis labels </w:t>
      </w:r>
    </w:p>
    <w:p w14:paraId="2D85D49F" w14:textId="77777777"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006B4A28" w:rsidRPr="00E857A2">
        <w:rPr>
          <w:noProof/>
          <w:position w:val="-2"/>
        </w:rPr>
        <w:object w:dxaOrig="100" w:dyaOrig="120" w14:anchorId="421E2C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pt;height:6pt;mso-width-percent:0;mso-height-percent:0;mso-width-percent:0;mso-height-percent:0" o:ole="" fillcolor="window">
            <v:imagedata r:id="rId13" o:title=""/>
          </v:shape>
          <o:OLEObject Type="Embed" ProgID="Equation.3" ShapeID="_x0000_i1025" DrawAspect="Content" ObjectID="_1838557648" r:id="rId14"/>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023A9189" w14:textId="77777777"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1BEDE9F9" w14:textId="77777777" w:rsidR="001B36B1" w:rsidRPr="00113F26" w:rsidRDefault="001B36B1" w:rsidP="001F4C5C">
      <w:pPr>
        <w:jc w:val="both"/>
        <w:rPr>
          <w:rFonts w:ascii="Times" w:hAnsi="Times" w:cs="Verdana"/>
          <w:color w:val="000000"/>
        </w:rPr>
      </w:pPr>
    </w:p>
    <w:p w14:paraId="1135A797" w14:textId="77777777" w:rsidR="001B36B1" w:rsidRPr="00E857A2" w:rsidRDefault="001B36B1" w:rsidP="001F4C5C">
      <w:pPr>
        <w:pStyle w:val="3"/>
        <w:jc w:val="both"/>
      </w:pPr>
      <w:r w:rsidRPr="00E857A2">
        <w:t>Subfigure Labels in Multipart Figures and Tables</w:t>
      </w:r>
    </w:p>
    <w:p w14:paraId="526B03D3" w14:textId="77777777" w:rsidR="001B36B1" w:rsidRPr="00E857A2" w:rsidRDefault="001B36B1" w:rsidP="001F4C5C">
      <w:pPr>
        <w:ind w:firstLine="144"/>
        <w:jc w:val="both"/>
      </w:pPr>
      <w:r w:rsidRPr="00113F26">
        <w:rPr>
          <w:rFonts w:ascii="Times" w:hAnsi="Times" w:cs="Verdana"/>
          <w:color w:val="000000"/>
        </w:rPr>
        <w:t xml:space="preserve">Multipart figures should be combined and labeled before final submission. Labels should appear centered below each subfigure in 8 point Times New Roman font in the format of (a) (b) (c). </w:t>
      </w:r>
    </w:p>
    <w:p w14:paraId="6E7EA9CA" w14:textId="77777777" w:rsidR="001B36B1" w:rsidRPr="00E857A2" w:rsidRDefault="001B36B1" w:rsidP="001F4C5C">
      <w:pPr>
        <w:pStyle w:val="2"/>
        <w:jc w:val="both"/>
      </w:pPr>
      <w:r w:rsidRPr="00E857A2">
        <w:t>File Naming</w:t>
      </w:r>
    </w:p>
    <w:p w14:paraId="0C44990E" w14:textId="77777777" w:rsidR="001B36B1" w:rsidRPr="00113F26" w:rsidRDefault="001B36B1" w:rsidP="001F4C5C">
      <w:pPr>
        <w:jc w:val="both"/>
        <w:rPr>
          <w:rStyle w:val="BodyText2"/>
          <w:rFonts w:ascii="Times" w:hAnsi="Times"/>
          <w:smallCaps/>
          <w:kern w:val="28"/>
          <w:sz w:val="20"/>
          <w:szCs w:val="20"/>
        </w:rPr>
      </w:pPr>
      <w:r w:rsidRPr="00113F26">
        <w:rPr>
          <w:rStyle w:val="BodyText2"/>
          <w:rFonts w:ascii="Times" w:hAnsi="Times"/>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3EB06C80"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074FB923" w14:textId="77777777" w:rsidR="001B36B1" w:rsidRPr="00113F26" w:rsidRDefault="001B36B1" w:rsidP="001F4C5C">
      <w:pPr>
        <w:pStyle w:val="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Referencing a Figure or Table Within Your Paper</w:t>
      </w:r>
    </w:p>
    <w:p w14:paraId="187E2FA9"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When referencing your figures and tables within your paper, use the abbreviation “F</w:t>
      </w:r>
      <w:r w:rsidR="0013354F" w:rsidRPr="00113F26">
        <w:rPr>
          <w:rStyle w:val="BodyText2"/>
          <w:rFonts w:ascii="Times" w:hAnsi="Times"/>
          <w:sz w:val="20"/>
          <w:szCs w:val="20"/>
        </w:rPr>
        <w:t xml:space="preserve">ig.” even at the beginning of a </w:t>
      </w:r>
      <w:r w:rsidRPr="00113F26">
        <w:rPr>
          <w:rStyle w:val="BodyText2"/>
          <w:rFonts w:ascii="Times" w:hAnsi="Times"/>
          <w:sz w:val="20"/>
          <w:szCs w:val="20"/>
        </w:rPr>
        <w:t>sentence. Do not abbreviate “Table.” Tables should be numbered with Roman Numerals.</w:t>
      </w:r>
    </w:p>
    <w:p w14:paraId="64B61565" w14:textId="77777777" w:rsidR="001B36B1" w:rsidRPr="00E857A2" w:rsidRDefault="001B36B1" w:rsidP="001F4C5C">
      <w:pPr>
        <w:jc w:val="both"/>
      </w:pPr>
    </w:p>
    <w:p w14:paraId="385FC1CC" w14:textId="77777777" w:rsidR="001B36B1" w:rsidRPr="00E857A2" w:rsidRDefault="001B36B1" w:rsidP="001F4C5C">
      <w:pPr>
        <w:pStyle w:val="2"/>
        <w:jc w:val="both"/>
      </w:pPr>
      <w:r w:rsidRPr="00E857A2">
        <w:t>Submitting Your Graphics</w:t>
      </w:r>
    </w:p>
    <w:p w14:paraId="4C9A7D7C" w14:textId="77777777" w:rsidR="001B36B1" w:rsidRPr="0013354F" w:rsidRDefault="001B36B1" w:rsidP="00896E98">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figures, </w:t>
      </w:r>
      <w:r w:rsidRPr="00E857A2">
        <w:t>or put them in “text boxes” linked to the figures. Also, do not place borders around the outside of your figures.</w:t>
      </w:r>
    </w:p>
    <w:p w14:paraId="5DCCD7BC" w14:textId="77777777" w:rsidR="005D72BB" w:rsidRPr="00717AE1" w:rsidRDefault="005D72BB" w:rsidP="0013354F">
      <w:pPr>
        <w:pStyle w:val="Text"/>
      </w:pPr>
    </w:p>
    <w:p w14:paraId="167D3166" w14:textId="77777777" w:rsidR="00E97402" w:rsidRDefault="00E97402" w:rsidP="00E37AF9">
      <w:pPr>
        <w:pStyle w:val="1"/>
      </w:pPr>
      <w:r>
        <w:t>Conclusion</w:t>
      </w:r>
    </w:p>
    <w:p w14:paraId="5BDCD152" w14:textId="77777777" w:rsidR="00E97402" w:rsidRPr="00CD684F" w:rsidRDefault="00E97402" w:rsidP="00CD684F">
      <w:pPr>
        <w:pStyle w:val="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41572AA1" w14:textId="77777777" w:rsidR="00E97402" w:rsidRDefault="00E97402" w:rsidP="001F4C5C">
      <w:pPr>
        <w:pStyle w:val="Style1"/>
        <w:jc w:val="both"/>
      </w:pPr>
      <w:r>
        <w:t>Acknowledgment</w:t>
      </w:r>
    </w:p>
    <w:p w14:paraId="480B3549" w14:textId="77777777"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14:paraId="71080057" w14:textId="77777777" w:rsidR="005D72BB" w:rsidRDefault="005D72BB" w:rsidP="001F4C5C">
      <w:pPr>
        <w:pStyle w:val="Style1"/>
        <w:jc w:val="both"/>
      </w:pPr>
      <w:r>
        <w:t>References</w:t>
      </w:r>
      <w:r w:rsidR="00C075EF">
        <w:t xml:space="preserve"> and Footnotes</w:t>
      </w:r>
    </w:p>
    <w:p w14:paraId="5B020D1A" w14:textId="77777777" w:rsidR="003427CE" w:rsidRDefault="003427CE" w:rsidP="003427CE">
      <w:pPr>
        <w:pStyle w:val="2"/>
        <w:numPr>
          <w:ilvl w:val="0"/>
          <w:numId w:val="29"/>
        </w:numPr>
        <w:tabs>
          <w:tab w:val="left" w:pos="180"/>
        </w:tabs>
        <w:ind w:left="90" w:firstLine="0"/>
      </w:pPr>
      <w:r>
        <w:t>References</w:t>
      </w:r>
    </w:p>
    <w:p w14:paraId="78BD9641" w14:textId="77777777" w:rsidR="005D72BB" w:rsidRDefault="007530A3" w:rsidP="0013354F">
      <w:pPr>
        <w:pStyle w:val="Text"/>
      </w:pPr>
      <w:r>
        <w:t>References need not</w:t>
      </w:r>
      <w:r w:rsidR="0081663F">
        <w:t xml:space="preserve"> be cited in</w:t>
      </w:r>
      <w:r w:rsidR="00C075EF">
        <w:t xml:space="preserve"> text. </w:t>
      </w:r>
      <w:r>
        <w:t>When they are, they appear on the line,</w:t>
      </w:r>
      <w:r w:rsidR="00C075EF">
        <w:t xml:space="preserve"> in square </w:t>
      </w:r>
      <w:r w:rsidR="00143F2E">
        <w:t>brackets</w:t>
      </w:r>
      <w:r>
        <w:t>,</w:t>
      </w:r>
      <w:r w:rsidR="00143F2E">
        <w:t xml:space="preserve"> inside</w:t>
      </w:r>
      <w:r w:rsidR="00C075EF">
        <w:t xml:space="preserve"> the punctuation.  Multiple references </w:t>
      </w:r>
      <w:r w:rsidR="005D72BB">
        <w:t>are each numbere</w:t>
      </w:r>
      <w:r w:rsidR="00C075EF">
        <w:t>d with separate brackets</w:t>
      </w:r>
      <w:r w:rsidR="005D72BB">
        <w:t xml:space="preserve">. When citing a section in a book, please give the relevant page numbers. In </w:t>
      </w:r>
      <w:r w:rsidR="00C075EF">
        <w:t>text</w:t>
      </w:r>
      <w:r w:rsidR="005D72BB">
        <w:t>, refer simply to</w:t>
      </w:r>
      <w:r w:rsidR="00C075EF">
        <w:t xml:space="preserve"> the reference number. Do not use “Ref.” or “reference</w:t>
      </w:r>
      <w:r w:rsidR="005D72BB">
        <w:t xml:space="preserve">” except at the beginning of a sentence: “Reference [3] shows ... .” Please do not use automatic endnotes in </w:t>
      </w:r>
      <w:r w:rsidR="005D72BB">
        <w:rPr>
          <w:i/>
          <w:iCs/>
        </w:rPr>
        <w:t>Word</w:t>
      </w:r>
      <w:r w:rsidR="005D72BB">
        <w:t>, rather, type the reference list at the end of the paper using the “References” style.</w:t>
      </w:r>
    </w:p>
    <w:p w14:paraId="1C3A2677" w14:textId="77777777"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sidR="00216141">
        <w:rPr>
          <w:bCs/>
          <w:iCs/>
        </w:rPr>
        <w:t>U</w:t>
      </w:r>
      <w:r w:rsidR="00216141" w:rsidRPr="00C075EF">
        <w:rPr>
          <w:bCs/>
          <w:iCs/>
        </w:rPr>
        <w:t xml:space="preserve">se 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14:paraId="7DE2579A" w14:textId="707F7820" w:rsidR="005D72BB" w:rsidRDefault="00C075EF" w:rsidP="005D72BB">
      <w:pPr>
        <w:pStyle w:val="Text"/>
        <w:ind w:firstLine="144"/>
      </w:pPr>
      <w:r>
        <w:lastRenderedPageBreak/>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w:t>
      </w:r>
      <w:r w:rsidR="0081663F">
        <w:t>erences and their formats, see t</w:t>
      </w:r>
      <w:r w:rsidR="00DA258C">
        <w:t xml:space="preserve">he IEEE </w:t>
      </w:r>
      <w:r w:rsidR="0081663F">
        <w:t>style manual</w:t>
      </w:r>
      <w:r w:rsidR="00DA258C">
        <w:t xml:space="preserve"> </w:t>
      </w:r>
      <w:r w:rsidR="0081663F">
        <w:t xml:space="preserve">at </w:t>
      </w:r>
      <w:hyperlink r:id="rId15" w:history="1">
        <w:r w:rsidR="00FB3D90" w:rsidRPr="00383E8D">
          <w:rPr>
            <w:rStyle w:val="aa"/>
          </w:rPr>
          <w:t>https://journals.ieeeauthorcenter.ieee.org/create-your-ieee-journal-article/create-the-text-of-your-article/ieee-editorial-style-manual/</w:t>
        </w:r>
      </w:hyperlink>
      <w:hyperlink r:id="rId16" w:tgtFrame="_blank" w:history="1"/>
      <w:r w:rsidR="00DA258C">
        <w:t>.</w:t>
      </w:r>
    </w:p>
    <w:p w14:paraId="6F47ADDF" w14:textId="77777777" w:rsidR="003427CE" w:rsidRDefault="003427CE" w:rsidP="003427CE">
      <w:pPr>
        <w:pStyle w:val="2"/>
      </w:pPr>
      <w:r>
        <w:t>Footnotes</w:t>
      </w:r>
    </w:p>
    <w:p w14:paraId="2BE638D4" w14:textId="77777777" w:rsidR="005D72BB" w:rsidRDefault="00C075EF" w:rsidP="00896E98">
      <w:pPr>
        <w:pStyle w:val="Text"/>
      </w:pPr>
      <w:r>
        <w:t>Number footnotes separately in superscripts (Insert | Footnote).</w:t>
      </w:r>
      <w:r>
        <w:rPr>
          <w:rStyle w:val="a6"/>
        </w:rPr>
        <w:footnoteReference w:id="2"/>
      </w:r>
      <w:r>
        <w:t xml:space="preserve"> Place the actual footnote at the bottom of the column in which it is cited; do not put footnotes in the reference list (endnotes). Use letters for table footnotes (see Table I). </w:t>
      </w:r>
    </w:p>
    <w:p w14:paraId="3A1ED763" w14:textId="77777777" w:rsidR="00E97402" w:rsidRDefault="00E97402">
      <w:pPr>
        <w:pStyle w:val="ReferenceHead"/>
      </w:pPr>
      <w:r>
        <w:t>References</w:t>
      </w:r>
    </w:p>
    <w:p w14:paraId="4C39B78C" w14:textId="77777777" w:rsidR="0076355A" w:rsidRPr="0076355A" w:rsidRDefault="0076355A" w:rsidP="0076355A">
      <w:pPr>
        <w:shd w:val="clear" w:color="auto" w:fill="FFFFFF"/>
        <w:spacing w:line="276" w:lineRule="auto"/>
        <w:rPr>
          <w:color w:val="222222"/>
          <w:sz w:val="16"/>
          <w:szCs w:val="16"/>
        </w:rPr>
      </w:pPr>
    </w:p>
    <w:p w14:paraId="5D4353BE"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7AF090B6" w14:textId="77777777" w:rsidR="00C11E83" w:rsidRPr="00D716BA" w:rsidRDefault="00D716BA" w:rsidP="00D716BA">
      <w:pPr>
        <w:rPr>
          <w:rFonts w:ascii="TimesNewRomanPS-ItalicMT" w:hAnsi="TimesNewRomanPS-ItalicMT" w:cs="TimesNewRomanPS-ItalicMT"/>
          <w:i/>
          <w:iCs/>
          <w:sz w:val="16"/>
          <w:szCs w:val="16"/>
        </w:rPr>
      </w:pPr>
      <w:r w:rsidRPr="00D716BA">
        <w:rPr>
          <w:sz w:val="16"/>
          <w:szCs w:val="16"/>
        </w:rPr>
        <w:t xml:space="preserve"> </w:t>
      </w:r>
      <w:r w:rsidR="004B558A" w:rsidRPr="00D716BA">
        <w:rPr>
          <w:sz w:val="16"/>
          <w:szCs w:val="16"/>
        </w:rPr>
        <w:t>J</w:t>
      </w:r>
      <w:r w:rsidR="00C11E83" w:rsidRPr="00D716BA">
        <w:rPr>
          <w:sz w:val="16"/>
          <w:szCs w:val="16"/>
        </w:rPr>
        <w:t xml:space="preserve">. K. Author, “Title of chapter in the book,” in </w:t>
      </w:r>
      <w:r w:rsidR="00C11E83" w:rsidRPr="00D716BA">
        <w:rPr>
          <w:rFonts w:ascii="TimesNewRomanPS-ItalicMT" w:hAnsi="TimesNewRomanPS-ItalicMT" w:cs="TimesNewRomanPS-ItalicMT"/>
          <w:i/>
          <w:iCs/>
          <w:sz w:val="16"/>
          <w:szCs w:val="16"/>
        </w:rPr>
        <w:t>Title of His Published Book, x</w:t>
      </w:r>
      <w:r w:rsidR="00C11E83" w:rsidRPr="00D716BA">
        <w:rPr>
          <w:sz w:val="16"/>
          <w:szCs w:val="16"/>
        </w:rPr>
        <w:t xml:space="preserve">th ed. City of Publisher, </w:t>
      </w:r>
      <w:r w:rsidR="004B558A" w:rsidRPr="00D716BA">
        <w:rPr>
          <w:sz w:val="16"/>
          <w:szCs w:val="16"/>
        </w:rPr>
        <w:t>(only U.S. State), Country</w:t>
      </w:r>
      <w:r w:rsidR="00C11E83" w:rsidRPr="00D716BA">
        <w:rPr>
          <w:sz w:val="16"/>
          <w:szCs w:val="16"/>
        </w:rPr>
        <w:t xml:space="preserve">: Abbrev. of Publisher, year, ch. </w:t>
      </w:r>
      <w:r w:rsidR="00C11E83" w:rsidRPr="00D716BA">
        <w:rPr>
          <w:rFonts w:ascii="TimesNewRomanPS-ItalicMT" w:hAnsi="TimesNewRomanPS-ItalicMT" w:cs="TimesNewRomanPS-ItalicMT"/>
          <w:i/>
          <w:iCs/>
          <w:sz w:val="16"/>
          <w:szCs w:val="16"/>
        </w:rPr>
        <w:t>x</w:t>
      </w:r>
      <w:r w:rsidR="00C11E83" w:rsidRPr="00D716BA">
        <w:rPr>
          <w:sz w:val="16"/>
          <w:szCs w:val="16"/>
        </w:rPr>
        <w:t xml:space="preserve">, sec. </w:t>
      </w:r>
      <w:r w:rsidR="00C11E83" w:rsidRPr="00D716BA">
        <w:rPr>
          <w:rFonts w:ascii="TimesNewRomanPS-ItalicMT" w:hAnsi="TimesNewRomanPS-ItalicMT" w:cs="TimesNewRomanPS-ItalicMT"/>
          <w:i/>
          <w:iCs/>
          <w:sz w:val="16"/>
          <w:szCs w:val="16"/>
        </w:rPr>
        <w:t>x</w:t>
      </w:r>
      <w:r w:rsidR="00C11E83" w:rsidRPr="00D716BA">
        <w:rPr>
          <w:sz w:val="16"/>
          <w:szCs w:val="16"/>
        </w:rPr>
        <w:t xml:space="preserve">, pp. </w:t>
      </w:r>
      <w:r w:rsidR="00C11E83" w:rsidRPr="00D716BA">
        <w:rPr>
          <w:rFonts w:ascii="TimesNewRomanPS-ItalicMT" w:hAnsi="TimesNewRomanPS-ItalicMT" w:cs="TimesNewRomanPS-ItalicMT"/>
          <w:i/>
          <w:iCs/>
          <w:sz w:val="16"/>
          <w:szCs w:val="16"/>
        </w:rPr>
        <w:t>xxx–xxx.</w:t>
      </w:r>
    </w:p>
    <w:p w14:paraId="79EC9D82" w14:textId="77777777" w:rsidR="00C11E83" w:rsidRDefault="00C11E83" w:rsidP="00C11E83">
      <w:pPr>
        <w:widowControl w:val="0"/>
        <w:autoSpaceDE w:val="0"/>
        <w:autoSpaceDN w:val="0"/>
        <w:adjustRightInd w:val="0"/>
        <w:ind w:right="-20"/>
        <w:rPr>
          <w:color w:val="000000"/>
        </w:rPr>
      </w:pPr>
      <w:r>
        <w:rPr>
          <w:i/>
          <w:iCs/>
          <w:color w:val="000000"/>
        </w:rPr>
        <w:t>Examples:</w:t>
      </w:r>
    </w:p>
    <w:p w14:paraId="05638D20" w14:textId="77777777"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r>
        <w:rPr>
          <w:i/>
          <w:iCs/>
        </w:rPr>
        <w:t>Pl</w:t>
      </w:r>
      <w:r>
        <w:rPr>
          <w:i/>
          <w:iCs/>
          <w:spacing w:val="1"/>
        </w:rPr>
        <w:t>a</w:t>
      </w:r>
      <w:r>
        <w:rPr>
          <w:i/>
          <w:iCs/>
        </w:rPr>
        <w:t xml:space="preserve">stics, </w:t>
      </w:r>
      <w:r>
        <w:rPr>
          <w:i/>
          <w:iCs/>
          <w:spacing w:val="38"/>
        </w:rPr>
        <w:t xml:space="preserve"> </w:t>
      </w:r>
      <w:r>
        <w:t>2</w:t>
      </w:r>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rsidR="004B558A">
        <w:t xml:space="preserve">, </w:t>
      </w:r>
      <w:r w:rsidR="004B558A">
        <w:rPr>
          <w:spacing w:val="38"/>
        </w:rPr>
        <w:t>J</w:t>
      </w:r>
      <w:r>
        <w:t xml:space="preserve">. </w:t>
      </w:r>
      <w:r>
        <w:rPr>
          <w:spacing w:val="39"/>
        </w:rPr>
        <w:t xml:space="preserve"> </w:t>
      </w:r>
      <w:r>
        <w:t>Pet</w:t>
      </w:r>
      <w:r>
        <w:rPr>
          <w:spacing w:val="-1"/>
        </w:rPr>
        <w:t>e</w:t>
      </w:r>
      <w:r>
        <w:t>rs</w:t>
      </w:r>
      <w:r w:rsidR="004B558A">
        <w:t xml:space="preserve">, </w:t>
      </w:r>
      <w:r w:rsidR="004B558A">
        <w:rPr>
          <w:spacing w:val="38"/>
        </w:rPr>
        <w:t>Ed</w:t>
      </w:r>
      <w:r>
        <w:t xml:space="preserve">. </w:t>
      </w:r>
      <w:r>
        <w:rPr>
          <w:spacing w:val="38"/>
        </w:rPr>
        <w:t xml:space="preserve"> </w:t>
      </w:r>
      <w:r w:rsidR="004B558A">
        <w:t>N</w:t>
      </w:r>
      <w:r w:rsidR="004B558A">
        <w:rPr>
          <w:spacing w:val="-1"/>
        </w:rPr>
        <w:t>e</w:t>
      </w:r>
      <w:r w:rsidR="004B558A">
        <w:t xml:space="preserve">w </w:t>
      </w:r>
      <w:r w:rsidR="004B558A">
        <w:rPr>
          <w:spacing w:val="38"/>
        </w:rPr>
        <w:t>York</w:t>
      </w:r>
      <w:r w:rsidR="004B558A">
        <w:rPr>
          <w:spacing w:val="-1"/>
        </w:rPr>
        <w:t>, NY, USA</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5729B2B4" w14:textId="77777777"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sidR="004B558A">
        <w:t>, USA</w:t>
      </w:r>
      <w:r>
        <w:t>:</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75B9986D"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6C198328"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14:paraId="29C99596" w14:textId="77777777" w:rsidR="00C11E83" w:rsidRPr="00D716BA" w:rsidRDefault="00C11E83"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w:t>
      </w:r>
      <w:r w:rsidR="008E0645" w:rsidRPr="00D716BA">
        <w:rPr>
          <w:sz w:val="16"/>
          <w:szCs w:val="16"/>
        </w:rPr>
        <w:t xml:space="preserve"> </w:t>
      </w:r>
      <w:r w:rsidRPr="00D716BA">
        <w:rPr>
          <w:sz w:val="16"/>
          <w:szCs w:val="16"/>
        </w:rPr>
        <w:t xml:space="preserve">vol. </w:t>
      </w:r>
      <w:r w:rsidRPr="00D716BA">
        <w:rPr>
          <w:i/>
          <w:iCs/>
          <w:sz w:val="16"/>
          <w:szCs w:val="16"/>
        </w:rPr>
        <w:t xml:space="preserve">x, </w:t>
      </w:r>
      <w:r w:rsidR="00ED1E14" w:rsidRPr="00D716BA">
        <w:rPr>
          <w:i/>
          <w:iCs/>
          <w:sz w:val="16"/>
          <w:szCs w:val="16"/>
        </w:rPr>
        <w:t xml:space="preserve">  no</w:t>
      </w:r>
      <w:r w:rsidRPr="00D716BA">
        <w:rPr>
          <w:sz w:val="16"/>
          <w:szCs w:val="16"/>
        </w:rPr>
        <w:t xml:space="preserve">. </w:t>
      </w:r>
      <w:r w:rsidRPr="00D716BA">
        <w:rPr>
          <w:i/>
          <w:iCs/>
          <w:sz w:val="16"/>
          <w:szCs w:val="16"/>
        </w:rPr>
        <w:t xml:space="preserve">x, </w:t>
      </w:r>
      <w:r w:rsidRPr="00D716BA">
        <w:rPr>
          <w:sz w:val="16"/>
          <w:szCs w:val="16"/>
        </w:rPr>
        <w:t>pp</w:t>
      </w:r>
      <w:r w:rsidRPr="00D716BA">
        <w:rPr>
          <w:i/>
          <w:iCs/>
          <w:sz w:val="16"/>
          <w:szCs w:val="16"/>
        </w:rPr>
        <w:t xml:space="preserve">. xxx-xxx, </w:t>
      </w:r>
      <w:r w:rsidRPr="00D716BA">
        <w:rPr>
          <w:sz w:val="16"/>
          <w:szCs w:val="16"/>
        </w:rPr>
        <w:t>Abbrev. Month, year</w:t>
      </w:r>
      <w:r w:rsidR="004B558A" w:rsidRPr="00D716BA">
        <w:rPr>
          <w:sz w:val="16"/>
          <w:szCs w:val="16"/>
        </w:rPr>
        <w:t>, DOI</w:t>
      </w:r>
      <w:r w:rsidRPr="00D716BA">
        <w:rPr>
          <w:sz w:val="16"/>
          <w:szCs w:val="16"/>
        </w:rPr>
        <w:t>.</w:t>
      </w:r>
      <w:r w:rsidR="00D716BA" w:rsidRPr="00D716BA">
        <w:rPr>
          <w:sz w:val="16"/>
          <w:szCs w:val="16"/>
        </w:rPr>
        <w:t xml:space="preserve"> 10.1109.</w:t>
      </w:r>
      <w:r w:rsidR="00D716BA" w:rsidRPr="00D716BA">
        <w:rPr>
          <w:i/>
          <w:sz w:val="16"/>
          <w:szCs w:val="16"/>
        </w:rPr>
        <w:t>XXX</w:t>
      </w:r>
      <w:r w:rsidR="00D716BA" w:rsidRPr="00D716BA">
        <w:rPr>
          <w:sz w:val="16"/>
          <w:szCs w:val="16"/>
        </w:rPr>
        <w:t>.123456.</w:t>
      </w:r>
    </w:p>
    <w:p w14:paraId="357C5F4E" w14:textId="77777777"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7F60F592" w14:textId="77777777" w:rsidR="00C11E83" w:rsidRPr="007F7AA6" w:rsidRDefault="00C11E83" w:rsidP="007F7AA6">
      <w:pPr>
        <w:pStyle w:val="References"/>
      </w:pPr>
      <w:r w:rsidRPr="007F7AA6">
        <w:t xml:space="preserve">J. U. Duncombe, “Infrared navigation—Part I: An assessment of feasibility,” </w:t>
      </w:r>
      <w:r w:rsidRPr="00B65BD3">
        <w:rPr>
          <w:i/>
        </w:rPr>
        <w:t>IEEE Trans. Electron Devices</w:t>
      </w:r>
      <w:r w:rsidRPr="007F7AA6">
        <w:t xml:space="preserve">, vol. ED-11, </w:t>
      </w:r>
      <w:r w:rsidR="00B65BD3">
        <w:t xml:space="preserve">no. 1, </w:t>
      </w:r>
      <w:r w:rsidRPr="007F7AA6">
        <w:t>pp. 34–39, Jan. 1959</w:t>
      </w:r>
      <w:r w:rsidR="004B558A">
        <w:t>,</w:t>
      </w:r>
      <w:r w:rsidR="004B558A" w:rsidRPr="004B558A">
        <w:rPr>
          <w:rFonts w:ascii="Times-Roman" w:hAnsi="Times-Roman" w:cs="Times-Roman"/>
        </w:rPr>
        <w:t xml:space="preserve"> </w:t>
      </w:r>
      <w:r w:rsidR="004B558A">
        <w:rPr>
          <w:rFonts w:ascii="Times-Roman" w:hAnsi="Times-Roman" w:cs="Times-Roman"/>
        </w:rPr>
        <w:t>10.1109/TED.2016.2628402</w:t>
      </w:r>
      <w:r w:rsidRPr="007F7AA6">
        <w:t>.</w:t>
      </w:r>
    </w:p>
    <w:p w14:paraId="45B9D1C2" w14:textId="77777777" w:rsidR="00C11E83" w:rsidRPr="00896E98" w:rsidRDefault="00C11E83" w:rsidP="00FC0B7B">
      <w:pPr>
        <w:pStyle w:val="References"/>
        <w:jc w:val="left"/>
        <w:rPr>
          <w:lang w:val="pt-BR"/>
        </w:rPr>
      </w:pPr>
      <w:r w:rsidRPr="007F7AA6">
        <w:t>E. P. Wigner, “Theory of traveling-wave optical laser,”</w:t>
      </w:r>
      <w:r w:rsidR="008E0645">
        <w:t xml:space="preserve"> </w:t>
      </w:r>
      <w:r w:rsidR="00FC0B7B">
        <w:br/>
      </w:r>
      <w:r w:rsidRPr="00B65BD3">
        <w:rPr>
          <w:i/>
        </w:rPr>
        <w:t xml:space="preserve">Phys. </w:t>
      </w:r>
      <w:r w:rsidRPr="00896E98">
        <w:rPr>
          <w:i/>
          <w:lang w:val="pt-BR"/>
        </w:rPr>
        <w:t>Rev</w:t>
      </w:r>
      <w:r w:rsidRPr="00896E98">
        <w:rPr>
          <w:lang w:val="pt-BR"/>
        </w:rPr>
        <w:t xml:space="preserve">., </w:t>
      </w:r>
      <w:r w:rsidR="00F3481E" w:rsidRPr="00896E98">
        <w:rPr>
          <w:lang w:val="pt-BR"/>
        </w:rPr>
        <w:br/>
      </w:r>
      <w:r w:rsidRPr="00896E98">
        <w:rPr>
          <w:lang w:val="pt-BR"/>
        </w:rPr>
        <w:t>vol. 134, pp. A635–A646, Dec. 1965.</w:t>
      </w:r>
    </w:p>
    <w:p w14:paraId="04B0D2BA" w14:textId="77777777"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Antennas Propagat</w:t>
      </w:r>
      <w:r w:rsidRPr="007F7AA6">
        <w:t>., to be published.</w:t>
      </w:r>
    </w:p>
    <w:p w14:paraId="0E90D57B" w14:textId="77777777" w:rsidR="00C11E83" w:rsidRDefault="00C11E83" w:rsidP="00C11E83">
      <w:pPr>
        <w:widowControl w:val="0"/>
        <w:autoSpaceDE w:val="0"/>
        <w:autoSpaceDN w:val="0"/>
        <w:adjustRightInd w:val="0"/>
        <w:spacing w:line="229" w:lineRule="exact"/>
        <w:ind w:left="361" w:right="-20"/>
        <w:rPr>
          <w:color w:val="000000"/>
        </w:rPr>
      </w:pPr>
    </w:p>
    <w:p w14:paraId="655A941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5EF03056" w14:textId="77777777" w:rsidR="00C11E83" w:rsidRPr="00D716BA" w:rsidRDefault="00C11E83" w:rsidP="00D716BA">
      <w:pPr>
        <w:rPr>
          <w:sz w:val="16"/>
          <w:szCs w:val="16"/>
        </w:rPr>
      </w:pPr>
      <w:r w:rsidRPr="00D716BA">
        <w:rPr>
          <w:sz w:val="16"/>
          <w:szCs w:val="16"/>
        </w:rPr>
        <w:t>J. K. Author, “Title of report,” Abbrev. Na</w:t>
      </w:r>
      <w:r w:rsidR="00ED1E14" w:rsidRPr="00D716BA">
        <w:rPr>
          <w:sz w:val="16"/>
          <w:szCs w:val="16"/>
        </w:rPr>
        <w:t>me of Co., City of Co., Abbrev. S</w:t>
      </w:r>
      <w:r w:rsidRPr="00D716BA">
        <w:rPr>
          <w:sz w:val="16"/>
          <w:szCs w:val="16"/>
        </w:rPr>
        <w:t xml:space="preserve">tate, </w:t>
      </w:r>
      <w:r w:rsidR="004B558A" w:rsidRPr="00D716BA">
        <w:rPr>
          <w:sz w:val="16"/>
          <w:szCs w:val="16"/>
        </w:rPr>
        <w:t xml:space="preserve">Country, </w:t>
      </w:r>
      <w:r w:rsidRPr="00D716BA">
        <w:rPr>
          <w:sz w:val="16"/>
          <w:szCs w:val="16"/>
        </w:rPr>
        <w:t xml:space="preserve">Rep. </w:t>
      </w:r>
      <w:r w:rsidRPr="00D716BA">
        <w:rPr>
          <w:i/>
          <w:iCs/>
          <w:sz w:val="16"/>
          <w:szCs w:val="16"/>
        </w:rPr>
        <w:t>xxx</w:t>
      </w:r>
      <w:r w:rsidRPr="00D716BA">
        <w:rPr>
          <w:sz w:val="16"/>
          <w:szCs w:val="16"/>
        </w:rPr>
        <w:t>, year.</w:t>
      </w:r>
    </w:p>
    <w:p w14:paraId="3F7B485B"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793A139" w14:textId="77777777" w:rsidR="00C11E83" w:rsidRDefault="00C11E83" w:rsidP="008E0645">
      <w:pPr>
        <w:pStyle w:val="References"/>
      </w:pPr>
      <w:r>
        <w:t>E. E. Reber, R. L. Michell, and C. J. Carter, “Oxygen absorption in the eart</w:t>
      </w:r>
      <w:r w:rsidR="004B558A">
        <w:t>h’s atmosphere,” Aerospace Corp</w:t>
      </w:r>
      <w:r w:rsidR="00FC0B7B">
        <w:t>.</w:t>
      </w:r>
      <w:r>
        <w:t>, Los</w:t>
      </w:r>
      <w:r w:rsidR="008E0645">
        <w:t xml:space="preserve"> </w:t>
      </w:r>
      <w:r>
        <w:t>Angeles, CA</w:t>
      </w:r>
      <w:r w:rsidR="004B558A">
        <w:t>, USA</w:t>
      </w:r>
      <w:r>
        <w:t>, Tech. Rep. TR-0200 (4230-46)-3, Nov. 1988.</w:t>
      </w:r>
    </w:p>
    <w:p w14:paraId="759D0390" w14:textId="77777777" w:rsidR="00C11E83" w:rsidRDefault="00C11E83" w:rsidP="008E0645">
      <w:pPr>
        <w:pStyle w:val="References"/>
      </w:pPr>
      <w:r>
        <w:t xml:space="preserve">J. H. Davis and J. R. Cogdell, “Calibration program for the 16-foot antenna,” Elect. Eng. Res. Lab., Univ. Texas, Austin, </w:t>
      </w:r>
      <w:r w:rsidR="004B558A">
        <w:t xml:space="preserve">TX, USA, </w:t>
      </w:r>
      <w:r>
        <w:t>Tech. Memo. NGL-006-69-3, Nov. 15, 1987.</w:t>
      </w:r>
    </w:p>
    <w:p w14:paraId="239E8EE5" w14:textId="77777777" w:rsidR="00C11E83" w:rsidRDefault="00C11E83" w:rsidP="00C11E83">
      <w:pPr>
        <w:autoSpaceDE w:val="0"/>
        <w:autoSpaceDN w:val="0"/>
        <w:adjustRightInd w:val="0"/>
        <w:rPr>
          <w:rFonts w:ascii="TimesNewRomanPSMT" w:hAnsi="TimesNewRomanPSMT" w:cs="TimesNewRomanPSMT"/>
        </w:rPr>
      </w:pPr>
    </w:p>
    <w:p w14:paraId="14DCAA1B"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14:paraId="70768926" w14:textId="77777777" w:rsidR="00C11E83" w:rsidRPr="00D716BA" w:rsidRDefault="00D716BA" w:rsidP="00D716BA">
      <w:pPr>
        <w:rPr>
          <w:i/>
          <w:iCs/>
          <w:sz w:val="16"/>
          <w:szCs w:val="16"/>
        </w:rPr>
      </w:pPr>
      <w:r>
        <w:rPr>
          <w:rFonts w:ascii="TimesNewRomanPS-ItalicMT" w:hAnsi="TimesNewRomanPS-ItalicMT" w:cs="TimesNewRomanPS-ItalicMT"/>
          <w:i/>
          <w:iCs/>
        </w:rPr>
        <w:t xml:space="preserve"> </w:t>
      </w:r>
      <w:r w:rsidR="00C11E83" w:rsidRPr="00D716BA">
        <w:rPr>
          <w:i/>
          <w:sz w:val="16"/>
          <w:szCs w:val="16"/>
        </w:rPr>
        <w:t>Name of Manual/Handbook, x</w:t>
      </w:r>
      <w:r w:rsidR="00C11E83" w:rsidRPr="00D716BA">
        <w:rPr>
          <w:sz w:val="16"/>
          <w:szCs w:val="16"/>
        </w:rPr>
        <w:t xml:space="preserve"> ed., Abbrev. Name of Co., City of Co., Abbrev. State, </w:t>
      </w:r>
      <w:r w:rsidR="00ED1E14" w:rsidRPr="00D716BA">
        <w:rPr>
          <w:sz w:val="16"/>
          <w:szCs w:val="16"/>
        </w:rPr>
        <w:t xml:space="preserve">Country, </w:t>
      </w:r>
      <w:r w:rsidR="00C11E83" w:rsidRPr="00D716BA">
        <w:rPr>
          <w:sz w:val="16"/>
          <w:szCs w:val="16"/>
        </w:rPr>
        <w:t xml:space="preserve">year, pp. </w:t>
      </w:r>
      <w:r w:rsidR="00C11E83" w:rsidRPr="00D716BA">
        <w:rPr>
          <w:i/>
          <w:sz w:val="16"/>
          <w:szCs w:val="16"/>
        </w:rPr>
        <w:t>xxx-xxx</w:t>
      </w:r>
      <w:r w:rsidR="00C11E83" w:rsidRPr="00D716BA">
        <w:rPr>
          <w:i/>
          <w:iCs/>
          <w:sz w:val="16"/>
          <w:szCs w:val="16"/>
        </w:rPr>
        <w:t>.</w:t>
      </w:r>
    </w:p>
    <w:p w14:paraId="0E78719E"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DAB62C9" w14:textId="77777777"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w:t>
      </w:r>
      <w:r w:rsidR="00ED1E14">
        <w:t xml:space="preserve"> USA,</w:t>
      </w:r>
      <w:r>
        <w:t xml:space="preserve"> 1985, pp. 44–60.</w:t>
      </w:r>
    </w:p>
    <w:p w14:paraId="72F98F2F" w14:textId="77777777" w:rsidR="00C11E83" w:rsidRPr="00896E98" w:rsidRDefault="00C11E83" w:rsidP="008E0645">
      <w:pPr>
        <w:pStyle w:val="References"/>
        <w:rPr>
          <w:lang w:val="es-US"/>
        </w:rPr>
      </w:pPr>
      <w:r w:rsidRPr="00896E98">
        <w:rPr>
          <w:rFonts w:ascii="TimesNewRomanPS-ItalicMT" w:hAnsi="TimesNewRomanPS-ItalicMT" w:cs="TimesNewRomanPS-ItalicMT"/>
          <w:i/>
          <w:iCs/>
          <w:lang w:val="es-US"/>
        </w:rPr>
        <w:t>Motorola Semiconductor Data Manual</w:t>
      </w:r>
      <w:r w:rsidRPr="00896E98">
        <w:rPr>
          <w:lang w:val="es-US"/>
        </w:rPr>
        <w:t>, Motorola Semiconductor Products Inc., Phoenix, AZ,</w:t>
      </w:r>
      <w:r w:rsidR="00ED1E14" w:rsidRPr="00896E98">
        <w:rPr>
          <w:lang w:val="es-US"/>
        </w:rPr>
        <w:t xml:space="preserve"> USA,</w:t>
      </w:r>
      <w:r w:rsidRPr="00896E98">
        <w:rPr>
          <w:lang w:val="es-US"/>
        </w:rPr>
        <w:t xml:space="preserve"> 1989.</w:t>
      </w:r>
    </w:p>
    <w:p w14:paraId="6AF6F9EE" w14:textId="77777777" w:rsidR="00C11E83" w:rsidRPr="00896E98" w:rsidRDefault="00C11E83" w:rsidP="00C11E83">
      <w:pPr>
        <w:autoSpaceDE w:val="0"/>
        <w:autoSpaceDN w:val="0"/>
        <w:adjustRightInd w:val="0"/>
        <w:rPr>
          <w:color w:val="000000"/>
          <w:lang w:val="es-US"/>
        </w:rPr>
      </w:pPr>
    </w:p>
    <w:p w14:paraId="1FDF030B" w14:textId="77777777"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14:paraId="49847FE8" w14:textId="77777777" w:rsidR="00ED1E14" w:rsidRPr="00ED1E14" w:rsidRDefault="00D716BA" w:rsidP="00ED1E14">
      <w:pPr>
        <w:autoSpaceDE w:val="0"/>
        <w:autoSpaceDN w:val="0"/>
        <w:adjustRightInd w:val="0"/>
        <w:jc w:val="both"/>
        <w:rPr>
          <w:color w:val="000000"/>
          <w:sz w:val="16"/>
          <w:szCs w:val="16"/>
        </w:rPr>
      </w:pPr>
      <w:r>
        <w:rPr>
          <w:color w:val="000000"/>
          <w:sz w:val="16"/>
          <w:szCs w:val="16"/>
        </w:rPr>
        <w:t xml:space="preserve"> </w:t>
      </w:r>
      <w:r w:rsidR="00ED1E14" w:rsidRPr="00ED1E14">
        <w:rPr>
          <w:color w:val="000000"/>
          <w:sz w:val="16"/>
          <w:szCs w:val="16"/>
        </w:rPr>
        <w:t xml:space="preserve">J. K. Author, “Title of chapter in the book,” in </w:t>
      </w:r>
      <w:r w:rsidR="00FC0B7B">
        <w:rPr>
          <w:i/>
          <w:iCs/>
          <w:color w:val="000000"/>
          <w:sz w:val="16"/>
          <w:szCs w:val="16"/>
        </w:rPr>
        <w:t xml:space="preserve">Title of Published </w:t>
      </w:r>
      <w:r w:rsidR="00ED1E14">
        <w:rPr>
          <w:i/>
          <w:iCs/>
          <w:color w:val="000000"/>
          <w:sz w:val="16"/>
          <w:szCs w:val="16"/>
        </w:rPr>
        <w:t>B</w:t>
      </w:r>
      <w:r w:rsidR="00ED1E14" w:rsidRPr="00ED1E14">
        <w:rPr>
          <w:i/>
          <w:iCs/>
          <w:color w:val="000000"/>
          <w:sz w:val="16"/>
          <w:szCs w:val="16"/>
        </w:rPr>
        <w:t>ook</w:t>
      </w:r>
      <w:r w:rsidR="00ED1E14" w:rsidRPr="00ED1E14">
        <w:rPr>
          <w:color w:val="000000"/>
          <w:sz w:val="16"/>
          <w:szCs w:val="16"/>
        </w:rPr>
        <w:t xml:space="preserve">, </w:t>
      </w:r>
      <w:r w:rsidR="00ED1E14" w:rsidRPr="00ED1E14">
        <w:rPr>
          <w:i/>
          <w:color w:val="000000"/>
          <w:sz w:val="16"/>
          <w:szCs w:val="16"/>
        </w:rPr>
        <w:t>x</w:t>
      </w:r>
      <w:r w:rsidR="00ED1E14">
        <w:rPr>
          <w:color w:val="000000"/>
          <w:sz w:val="16"/>
          <w:szCs w:val="16"/>
        </w:rPr>
        <w:t xml:space="preserve">th </w:t>
      </w:r>
      <w:r w:rsidR="00ED1E14" w:rsidRPr="00ED1E14">
        <w:rPr>
          <w:color w:val="000000"/>
          <w:sz w:val="16"/>
          <w:szCs w:val="16"/>
        </w:rPr>
        <w:t>ed. City of Publisher, State, Country: Abbrev. of Publisher, year, ch.</w:t>
      </w:r>
      <w:r w:rsidR="00ED1E14" w:rsidRPr="00ED1E14">
        <w:rPr>
          <w:i/>
          <w:color w:val="000000"/>
          <w:sz w:val="16"/>
          <w:szCs w:val="16"/>
        </w:rPr>
        <w:t xml:space="preserve"> x</w:t>
      </w:r>
      <w:r w:rsidR="00ED1E14" w:rsidRPr="00ED1E14">
        <w:rPr>
          <w:color w:val="000000"/>
          <w:sz w:val="16"/>
          <w:szCs w:val="16"/>
        </w:rPr>
        <w:t xml:space="preserve">, sec. </w:t>
      </w:r>
      <w:r w:rsidR="00ED1E14" w:rsidRPr="00ED1E14">
        <w:rPr>
          <w:i/>
          <w:color w:val="000000"/>
          <w:sz w:val="16"/>
          <w:szCs w:val="16"/>
        </w:rPr>
        <w:t>x</w:t>
      </w:r>
      <w:r w:rsidR="00ED1E14" w:rsidRPr="00ED1E14">
        <w:rPr>
          <w:color w:val="000000"/>
          <w:sz w:val="16"/>
          <w:szCs w:val="16"/>
        </w:rPr>
        <w:t xml:space="preserve">, pp. </w:t>
      </w:r>
      <w:r w:rsidR="00ED1E14" w:rsidRPr="00ED1E14">
        <w:rPr>
          <w:i/>
          <w:color w:val="000000"/>
          <w:sz w:val="16"/>
          <w:szCs w:val="16"/>
        </w:rPr>
        <w:t>xxx–xxx</w:t>
      </w:r>
      <w:r w:rsidR="00ED1E14" w:rsidRPr="00ED1E14">
        <w:rPr>
          <w:color w:val="000000"/>
          <w:sz w:val="16"/>
          <w:szCs w:val="16"/>
        </w:rPr>
        <w:t xml:space="preserve">. [Online]. Available: http://www.web.com </w:t>
      </w:r>
    </w:p>
    <w:p w14:paraId="7B2BC8FC" w14:textId="77777777" w:rsidR="001A60B1" w:rsidRDefault="001A60B1" w:rsidP="001A60B1">
      <w:pPr>
        <w:widowControl w:val="0"/>
        <w:autoSpaceDE w:val="0"/>
        <w:autoSpaceDN w:val="0"/>
        <w:adjustRightInd w:val="0"/>
        <w:spacing w:before="37"/>
        <w:ind w:right="-20"/>
        <w:rPr>
          <w:color w:val="000000"/>
        </w:rPr>
      </w:pPr>
      <w:r>
        <w:rPr>
          <w:i/>
          <w:iCs/>
          <w:color w:val="000000"/>
        </w:rPr>
        <w:t>Example</w:t>
      </w:r>
      <w:r w:rsidR="006C7307">
        <w:rPr>
          <w:i/>
          <w:iCs/>
          <w:color w:val="000000"/>
        </w:rPr>
        <w:t>s</w:t>
      </w:r>
      <w:r>
        <w:rPr>
          <w:i/>
          <w:iCs/>
          <w:color w:val="000000"/>
        </w:rPr>
        <w:t>:</w:t>
      </w:r>
    </w:p>
    <w:p w14:paraId="59CA665A" w14:textId="77777777" w:rsidR="006C7307" w:rsidRDefault="006C7307" w:rsidP="006C7307">
      <w:pPr>
        <w:pStyle w:val="References"/>
      </w:pPr>
      <w:r>
        <w:t xml:space="preserve">G. O. Young, “Synthetic structure of industrial plastics,” in Plastics, vol. 3, Polymers of Hexadromicon, J. Peters, Ed., 2nd ed. New York, NY, USA: McGraw-Hill, 1964, pp. 15-64. [Online]. Available: http://www.bookref.com. </w:t>
      </w:r>
    </w:p>
    <w:p w14:paraId="44C57FCF" w14:textId="77777777" w:rsidR="00ED1E14" w:rsidRPr="006C7307" w:rsidRDefault="00ED1E14" w:rsidP="008E0645">
      <w:pPr>
        <w:pStyle w:val="References"/>
      </w:pPr>
      <w:r w:rsidRPr="006C7307">
        <w:rPr>
          <w:i/>
          <w:iCs/>
          <w:color w:val="000000"/>
        </w:rPr>
        <w:t>The Founders’ Constitution</w:t>
      </w:r>
      <w:r w:rsidRPr="006C7307">
        <w:rPr>
          <w:color w:val="000000"/>
        </w:rPr>
        <w:t>, Philip B. Kurland and Ralph Lerner, eds., Chicago, IL, USA: Univ. Chicago Press, 1987. [Online]. Available: http://press-pubs.uchicago.edu/founders/</w:t>
      </w:r>
    </w:p>
    <w:p w14:paraId="67C4FE5D" w14:textId="77777777" w:rsidR="00ED1E14" w:rsidRDefault="00ED1E14" w:rsidP="00ED1E14">
      <w:pPr>
        <w:pStyle w:val="References"/>
      </w:pPr>
      <w:r>
        <w:t xml:space="preserve">The Terahertz Wave eBook. ZOmega Terahertz Corp., 2014. [Online]. Available: http://dl.z-thz.com/eBook/zomega_ebook_pdf_1206_sr.pdf. Accessed on: May 19, 2014. </w:t>
      </w:r>
    </w:p>
    <w:p w14:paraId="0B5F31A5" w14:textId="77777777" w:rsidR="006C7307" w:rsidRDefault="006C7307" w:rsidP="006C7307">
      <w:pPr>
        <w:pStyle w:val="References"/>
      </w:pPr>
      <w:r w:rsidRPr="006C7307">
        <w:rPr>
          <w:color w:val="191919"/>
        </w:rPr>
        <w:t>Philip B. Kurla</w:t>
      </w:r>
      <w:r w:rsidRPr="006C7307">
        <w:t>nd</w:t>
      </w:r>
      <w:r>
        <w:t xml:space="preserve"> and Ralph Lerner, eds., </w:t>
      </w:r>
      <w:r>
        <w:rPr>
          <w:i/>
          <w:iCs/>
        </w:rPr>
        <w:t xml:space="preserve">The Founders’ Constitution. </w:t>
      </w:r>
      <w:r>
        <w:t xml:space="preserve">Chicago, IL, USA: Univ. of Chicago Press, 1987, Accessed on: Feb. 28, 2010, [Online] Available: http://press-pubs.uchicago.edu/founders/ </w:t>
      </w:r>
    </w:p>
    <w:p w14:paraId="5E004415" w14:textId="77777777" w:rsidR="001A60B1" w:rsidRDefault="001A60B1" w:rsidP="001A60B1">
      <w:pPr>
        <w:widowControl w:val="0"/>
        <w:autoSpaceDE w:val="0"/>
        <w:autoSpaceDN w:val="0"/>
        <w:adjustRightInd w:val="0"/>
        <w:spacing w:before="5" w:line="140" w:lineRule="exact"/>
        <w:rPr>
          <w:color w:val="000000"/>
          <w:sz w:val="14"/>
          <w:szCs w:val="14"/>
        </w:rPr>
      </w:pPr>
    </w:p>
    <w:p w14:paraId="4B40BBDC" w14:textId="77777777"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0D73C5C9" w14:textId="77777777" w:rsidR="008E0645" w:rsidRPr="00D716BA" w:rsidRDefault="006C7307"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vol. </w:t>
      </w:r>
      <w:r w:rsidRPr="00D716BA">
        <w:rPr>
          <w:i/>
          <w:sz w:val="16"/>
          <w:szCs w:val="16"/>
        </w:rPr>
        <w:t>x</w:t>
      </w:r>
      <w:r w:rsidRPr="00D716BA">
        <w:rPr>
          <w:sz w:val="16"/>
          <w:szCs w:val="16"/>
        </w:rPr>
        <w:t xml:space="preserve">, no. </w:t>
      </w:r>
      <w:r w:rsidRPr="00D716BA">
        <w:rPr>
          <w:i/>
          <w:sz w:val="16"/>
          <w:szCs w:val="16"/>
        </w:rPr>
        <w:t>x</w:t>
      </w:r>
      <w:r w:rsidRPr="00D716BA">
        <w:rPr>
          <w:sz w:val="16"/>
          <w:szCs w:val="16"/>
        </w:rPr>
        <w:t xml:space="preserve">, pp. </w:t>
      </w:r>
      <w:r w:rsidRPr="00D716BA">
        <w:rPr>
          <w:i/>
          <w:sz w:val="16"/>
          <w:szCs w:val="16"/>
        </w:rPr>
        <w:t>xxx-xxx</w:t>
      </w:r>
      <w:r w:rsidRPr="00D716BA">
        <w:rPr>
          <w:sz w:val="16"/>
          <w:szCs w:val="16"/>
        </w:rPr>
        <w:t>, Abbrev. Month, year. Accessed on: Month, Day, year, DOI: 10.1109.</w:t>
      </w:r>
      <w:r w:rsidRPr="00D716BA">
        <w:rPr>
          <w:i/>
          <w:sz w:val="16"/>
          <w:szCs w:val="16"/>
        </w:rPr>
        <w:t>XXX</w:t>
      </w:r>
      <w:r w:rsidRPr="00D716BA">
        <w:rPr>
          <w:sz w:val="16"/>
          <w:szCs w:val="16"/>
        </w:rPr>
        <w:t>.123456, [Online].</w:t>
      </w:r>
      <w:r w:rsidR="001A60B1" w:rsidRPr="00D716BA">
        <w:rPr>
          <w:sz w:val="16"/>
          <w:szCs w:val="16"/>
        </w:rPr>
        <w:t xml:space="preserve"> </w:t>
      </w:r>
    </w:p>
    <w:p w14:paraId="2D7761D9" w14:textId="77777777" w:rsidR="001A60B1" w:rsidRDefault="001A60B1" w:rsidP="008E0645">
      <w:pPr>
        <w:widowControl w:val="0"/>
        <w:autoSpaceDE w:val="0"/>
        <w:autoSpaceDN w:val="0"/>
        <w:adjustRightInd w:val="0"/>
        <w:spacing w:line="239" w:lineRule="auto"/>
        <w:ind w:right="358"/>
        <w:rPr>
          <w:color w:val="000000"/>
        </w:rPr>
      </w:pPr>
      <w:r>
        <w:rPr>
          <w:i/>
          <w:iCs/>
          <w:color w:val="000000"/>
        </w:rPr>
        <w:t>Example</w:t>
      </w:r>
      <w:r w:rsidR="00D7612F">
        <w:rPr>
          <w:i/>
          <w:iCs/>
          <w:color w:val="000000"/>
        </w:rPr>
        <w:t>s</w:t>
      </w:r>
      <w:r>
        <w:rPr>
          <w:i/>
          <w:iCs/>
          <w:color w:val="000000"/>
        </w:rPr>
        <w:t>:</w:t>
      </w:r>
    </w:p>
    <w:p w14:paraId="57F193A7" w14:textId="77777777" w:rsidR="006C7307" w:rsidRDefault="006C7307" w:rsidP="006C7307">
      <w:pPr>
        <w:pStyle w:val="References"/>
      </w:pPr>
      <w:r>
        <w:t xml:space="preserve">J. S. Turner, “New directions in communications,” </w:t>
      </w:r>
      <w:r>
        <w:rPr>
          <w:i/>
          <w:iCs/>
        </w:rPr>
        <w:t>IEEE J. Sel. Areas Commun</w:t>
      </w:r>
      <w:r>
        <w:t xml:space="preserve">., vol. 13, no. 1, pp. 11-23, Jan. 1995. </w:t>
      </w:r>
    </w:p>
    <w:p w14:paraId="69BA54FE" w14:textId="77777777" w:rsidR="006C7307" w:rsidRPr="006C7307" w:rsidRDefault="006C7307" w:rsidP="008E0645">
      <w:pPr>
        <w:pStyle w:val="References"/>
      </w:pPr>
      <w:r w:rsidRPr="006C7307">
        <w:rPr>
          <w:color w:val="000000"/>
        </w:rPr>
        <w:t xml:space="preserve">W. P. Risk, G. S. Kino, and H. J. Shaw, “Fiber-optic frequency shifter using a surface acoustic wave incident at an oblique angle,” </w:t>
      </w:r>
      <w:r w:rsidRPr="006C7307">
        <w:rPr>
          <w:i/>
          <w:iCs/>
          <w:color w:val="000000"/>
        </w:rPr>
        <w:t>Opt. Lett.</w:t>
      </w:r>
      <w:r w:rsidRPr="006C7307">
        <w:rPr>
          <w:color w:val="000000"/>
        </w:rPr>
        <w:t>, vol. 11, no. 2, pp. 115–117, Feb. 1986.</w:t>
      </w:r>
    </w:p>
    <w:p w14:paraId="2C5B809F" w14:textId="77777777" w:rsidR="006C7307" w:rsidRPr="006C7307" w:rsidRDefault="006C7307" w:rsidP="008E0645">
      <w:pPr>
        <w:pStyle w:val="References"/>
      </w:pPr>
      <w:r w:rsidRPr="006C7307">
        <w:rPr>
          <w:color w:val="000000"/>
        </w:rPr>
        <w:t xml:space="preserve">P. Kopyt </w:t>
      </w:r>
      <w:r w:rsidRPr="006C7307">
        <w:rPr>
          <w:i/>
          <w:iCs/>
          <w:color w:val="000000"/>
        </w:rPr>
        <w:t>et al., “</w:t>
      </w:r>
      <w:r w:rsidRPr="006C7307">
        <w:rPr>
          <w:color w:val="000000"/>
        </w:rPr>
        <w:t xml:space="preserve">Electric properties of graphene-based conductive layers from DC up to terahertz range,” </w:t>
      </w:r>
      <w:r w:rsidRPr="00C04A43">
        <w:rPr>
          <w:i/>
          <w:color w:val="000000"/>
        </w:rPr>
        <w:t xml:space="preserve">IEEE THz Sci. Technol., </w:t>
      </w:r>
      <w:r w:rsidRPr="006C7307">
        <w:rPr>
          <w:color w:val="000000"/>
        </w:rPr>
        <w:t xml:space="preserve">to be published. </w:t>
      </w:r>
      <w:r>
        <w:rPr>
          <w:color w:val="000000"/>
        </w:rPr>
        <w:t>DOI</w:t>
      </w:r>
      <w:r w:rsidRPr="006C7307">
        <w:rPr>
          <w:color w:val="000000"/>
        </w:rPr>
        <w:t>: 10.1109/TTHZ.2016.2544142.</w:t>
      </w:r>
    </w:p>
    <w:p w14:paraId="4D622043" w14:textId="77777777" w:rsidR="009E52D0" w:rsidRDefault="009E52D0" w:rsidP="008E0645">
      <w:pPr>
        <w:widowControl w:val="0"/>
        <w:autoSpaceDE w:val="0"/>
        <w:autoSpaceDN w:val="0"/>
        <w:adjustRightInd w:val="0"/>
        <w:spacing w:line="239" w:lineRule="auto"/>
        <w:ind w:right="-54"/>
        <w:jc w:val="both"/>
        <w:rPr>
          <w:i/>
          <w:iCs/>
          <w:color w:val="000000"/>
        </w:rPr>
      </w:pPr>
    </w:p>
    <w:p w14:paraId="487C95A3" w14:textId="77777777" w:rsidR="001A60B1" w:rsidRDefault="001A60B1" w:rsidP="009E52D0">
      <w:pPr>
        <w:widowControl w:val="0"/>
        <w:autoSpaceDE w:val="0"/>
        <w:autoSpaceDN w:val="0"/>
        <w:adjustRightInd w:val="0"/>
        <w:spacing w:line="239" w:lineRule="auto"/>
        <w:ind w:right="-54"/>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14:paraId="6E856C3F" w14:textId="77777777" w:rsidR="001A60B1" w:rsidRPr="00D716BA" w:rsidRDefault="009E52D0" w:rsidP="00D716BA">
      <w:pPr>
        <w:rPr>
          <w:sz w:val="16"/>
          <w:szCs w:val="16"/>
        </w:rPr>
      </w:pPr>
      <w:r w:rsidRPr="00D716BA">
        <w:rPr>
          <w:spacing w:val="-1"/>
          <w:sz w:val="16"/>
          <w:szCs w:val="16"/>
        </w:rPr>
        <w:t xml:space="preserve">J.K. </w:t>
      </w:r>
      <w:r w:rsidR="001A60B1" w:rsidRPr="00D716BA">
        <w:rPr>
          <w:spacing w:val="-1"/>
          <w:sz w:val="16"/>
          <w:szCs w:val="16"/>
        </w:rPr>
        <w:t>A</w:t>
      </w:r>
      <w:r w:rsidR="001A60B1" w:rsidRPr="00D716BA">
        <w:rPr>
          <w:spacing w:val="1"/>
          <w:sz w:val="16"/>
          <w:szCs w:val="16"/>
        </w:rPr>
        <w:t>u</w:t>
      </w:r>
      <w:r w:rsidR="001A60B1" w:rsidRPr="00D716BA">
        <w:rPr>
          <w:sz w:val="16"/>
          <w:szCs w:val="16"/>
        </w:rPr>
        <w:t>t</w:t>
      </w:r>
      <w:r w:rsidR="001A60B1" w:rsidRPr="00D716BA">
        <w:rPr>
          <w:spacing w:val="-1"/>
          <w:sz w:val="16"/>
          <w:szCs w:val="16"/>
        </w:rPr>
        <w:t>ho</w:t>
      </w:r>
      <w:r w:rsidR="001A60B1" w:rsidRPr="00D716BA">
        <w:rPr>
          <w:spacing w:val="1"/>
          <w:sz w:val="16"/>
          <w:szCs w:val="16"/>
        </w:rPr>
        <w:t>r</w:t>
      </w:r>
      <w:r w:rsidR="001A60B1" w:rsidRPr="00D716BA">
        <w:rPr>
          <w:sz w:val="16"/>
          <w:szCs w:val="16"/>
        </w:rPr>
        <w:t xml:space="preserve">. </w:t>
      </w:r>
      <w:r w:rsidR="001A60B1" w:rsidRPr="00D716BA">
        <w:rPr>
          <w:spacing w:val="1"/>
          <w:sz w:val="16"/>
          <w:szCs w:val="16"/>
        </w:rPr>
        <w:t>(</w:t>
      </w:r>
      <w:r w:rsidR="001A60B1" w:rsidRPr="00D716BA">
        <w:rPr>
          <w:spacing w:val="-1"/>
          <w:sz w:val="16"/>
          <w:szCs w:val="16"/>
        </w:rPr>
        <w:t>y</w:t>
      </w:r>
      <w:r w:rsidR="001A60B1" w:rsidRPr="00D716BA">
        <w:rPr>
          <w:spacing w:val="1"/>
          <w:sz w:val="16"/>
          <w:szCs w:val="16"/>
        </w:rPr>
        <w:t>ear</w:t>
      </w:r>
      <w:r w:rsidR="001A60B1" w:rsidRPr="00D716BA">
        <w:rPr>
          <w:sz w:val="16"/>
          <w:szCs w:val="16"/>
        </w:rPr>
        <w:t>,</w:t>
      </w:r>
      <w:r w:rsidR="001A60B1" w:rsidRPr="00D716BA">
        <w:rPr>
          <w:spacing w:val="2"/>
          <w:sz w:val="16"/>
          <w:szCs w:val="16"/>
        </w:rPr>
        <w:t xml:space="preserve"> </w:t>
      </w:r>
      <w:r w:rsidR="001A60B1" w:rsidRPr="00D716BA">
        <w:rPr>
          <w:spacing w:val="-2"/>
          <w:sz w:val="16"/>
          <w:szCs w:val="16"/>
        </w:rPr>
        <w:t>m</w:t>
      </w:r>
      <w:r w:rsidR="001A60B1" w:rsidRPr="00D716BA">
        <w:rPr>
          <w:spacing w:val="1"/>
          <w:sz w:val="16"/>
          <w:szCs w:val="16"/>
        </w:rPr>
        <w:t>on</w:t>
      </w:r>
      <w:r w:rsidR="001A60B1" w:rsidRPr="00D716BA">
        <w:rPr>
          <w:spacing w:val="-2"/>
          <w:sz w:val="16"/>
          <w:szCs w:val="16"/>
        </w:rPr>
        <w:t>t</w:t>
      </w:r>
      <w:r w:rsidR="001A60B1" w:rsidRPr="00D716BA">
        <w:rPr>
          <w:spacing w:val="1"/>
          <w:sz w:val="16"/>
          <w:szCs w:val="16"/>
        </w:rPr>
        <w:t>h</w:t>
      </w:r>
      <w:r w:rsidR="001A60B1" w:rsidRPr="00D716BA">
        <w:rPr>
          <w:spacing w:val="-1"/>
          <w:sz w:val="16"/>
          <w:szCs w:val="16"/>
        </w:rPr>
        <w:t>)</w:t>
      </w:r>
      <w:r w:rsidR="001A60B1" w:rsidRPr="00D716BA">
        <w:rPr>
          <w:sz w:val="16"/>
          <w:szCs w:val="16"/>
        </w:rPr>
        <w:t xml:space="preserve">. </w:t>
      </w:r>
      <w:r w:rsidR="001A60B1" w:rsidRPr="00D716BA">
        <w:rPr>
          <w:spacing w:val="10"/>
          <w:sz w:val="16"/>
          <w:szCs w:val="16"/>
        </w:rPr>
        <w:t>Title</w:t>
      </w:r>
      <w:r w:rsidR="001A60B1" w:rsidRPr="00D716BA">
        <w:rPr>
          <w:sz w:val="16"/>
          <w:szCs w:val="16"/>
        </w:rPr>
        <w:t xml:space="preserve">. </w:t>
      </w:r>
      <w:r w:rsidRPr="00D716BA">
        <w:rPr>
          <w:spacing w:val="10"/>
          <w:sz w:val="16"/>
          <w:szCs w:val="16"/>
        </w:rPr>
        <w:t>p</w:t>
      </w:r>
      <w:r w:rsidR="001A60B1" w:rsidRPr="00D716BA">
        <w:rPr>
          <w:spacing w:val="10"/>
          <w:sz w:val="16"/>
          <w:szCs w:val="16"/>
        </w:rPr>
        <w:t>re</w:t>
      </w:r>
      <w:r w:rsidR="001A60B1" w:rsidRPr="00D716BA">
        <w:rPr>
          <w:spacing w:val="11"/>
          <w:sz w:val="16"/>
          <w:szCs w:val="16"/>
        </w:rPr>
        <w:t>s</w:t>
      </w:r>
      <w:r w:rsidR="001A60B1" w:rsidRPr="00D716BA">
        <w:rPr>
          <w:spacing w:val="10"/>
          <w:sz w:val="16"/>
          <w:szCs w:val="16"/>
        </w:rPr>
        <w:t>ente</w:t>
      </w:r>
      <w:r w:rsidR="001A60B1" w:rsidRPr="00D716BA">
        <w:rPr>
          <w:sz w:val="16"/>
          <w:szCs w:val="16"/>
        </w:rPr>
        <w:t xml:space="preserve">d </w:t>
      </w:r>
      <w:r w:rsidR="001A60B1" w:rsidRPr="00D716BA">
        <w:rPr>
          <w:spacing w:val="10"/>
          <w:sz w:val="16"/>
          <w:szCs w:val="16"/>
        </w:rPr>
        <w:t>a</w:t>
      </w:r>
      <w:r w:rsidR="001A60B1" w:rsidRPr="00D716BA">
        <w:rPr>
          <w:sz w:val="16"/>
          <w:szCs w:val="16"/>
        </w:rPr>
        <w:t xml:space="preserve">t </w:t>
      </w:r>
      <w:r w:rsidR="00D716BA" w:rsidRPr="00D716BA">
        <w:rPr>
          <w:sz w:val="16"/>
          <w:szCs w:val="16"/>
        </w:rPr>
        <w:t xml:space="preserve">abbrev. </w:t>
      </w:r>
      <w:r w:rsidRPr="00D716BA">
        <w:rPr>
          <w:spacing w:val="10"/>
          <w:sz w:val="16"/>
          <w:szCs w:val="16"/>
        </w:rPr>
        <w:t>c</w:t>
      </w:r>
      <w:r w:rsidR="001A60B1" w:rsidRPr="00D716BA">
        <w:rPr>
          <w:spacing w:val="10"/>
          <w:sz w:val="16"/>
          <w:szCs w:val="16"/>
        </w:rPr>
        <w:t>onferenc</w:t>
      </w:r>
      <w:r w:rsidR="001A60B1" w:rsidRPr="00D716BA">
        <w:rPr>
          <w:sz w:val="16"/>
          <w:szCs w:val="16"/>
        </w:rPr>
        <w:t xml:space="preserve">e </w:t>
      </w:r>
      <w:r w:rsidR="001A60B1" w:rsidRPr="00D716BA">
        <w:rPr>
          <w:spacing w:val="10"/>
          <w:sz w:val="16"/>
          <w:szCs w:val="16"/>
        </w:rPr>
        <w:t>title</w:t>
      </w:r>
      <w:r w:rsidR="001A60B1" w:rsidRPr="00D716BA">
        <w:rPr>
          <w:sz w:val="16"/>
          <w:szCs w:val="16"/>
        </w:rPr>
        <w:t xml:space="preserve">. </w:t>
      </w:r>
      <w:r w:rsidR="001A60B1" w:rsidRPr="00D716BA">
        <w:rPr>
          <w:spacing w:val="10"/>
          <w:sz w:val="16"/>
          <w:szCs w:val="16"/>
        </w:rPr>
        <w:t>[</w:t>
      </w:r>
      <w:r w:rsidR="001A60B1" w:rsidRPr="00D716BA">
        <w:rPr>
          <w:spacing w:val="11"/>
          <w:sz w:val="16"/>
          <w:szCs w:val="16"/>
        </w:rPr>
        <w:t>T</w:t>
      </w:r>
      <w:r w:rsidR="001A60B1" w:rsidRPr="00D716BA">
        <w:rPr>
          <w:spacing w:val="10"/>
          <w:sz w:val="16"/>
          <w:szCs w:val="16"/>
        </w:rPr>
        <w:t>yp</w:t>
      </w:r>
      <w:r w:rsidR="001A60B1" w:rsidRPr="00D716BA">
        <w:rPr>
          <w:sz w:val="16"/>
          <w:szCs w:val="16"/>
        </w:rPr>
        <w:t xml:space="preserve">e </w:t>
      </w:r>
      <w:r w:rsidR="001A60B1" w:rsidRPr="00D716BA">
        <w:rPr>
          <w:spacing w:val="10"/>
          <w:sz w:val="16"/>
          <w:szCs w:val="16"/>
        </w:rPr>
        <w:t>o</w:t>
      </w:r>
      <w:r w:rsidR="001A60B1" w:rsidRPr="00D716BA">
        <w:rPr>
          <w:sz w:val="16"/>
          <w:szCs w:val="16"/>
        </w:rPr>
        <w:t xml:space="preserve">f </w:t>
      </w:r>
      <w:r w:rsidR="001A60B1" w:rsidRPr="00D716BA">
        <w:rPr>
          <w:spacing w:val="10"/>
          <w:sz w:val="16"/>
          <w:szCs w:val="16"/>
        </w:rPr>
        <w:t>Medi</w:t>
      </w:r>
      <w:r w:rsidR="001A60B1" w:rsidRPr="00D716BA">
        <w:rPr>
          <w:spacing w:val="11"/>
          <w:sz w:val="16"/>
          <w:szCs w:val="16"/>
        </w:rPr>
        <w:t>u</w:t>
      </w:r>
      <w:r w:rsidR="001A60B1" w:rsidRPr="00D716BA">
        <w:rPr>
          <w:spacing w:val="7"/>
          <w:sz w:val="16"/>
          <w:szCs w:val="16"/>
        </w:rPr>
        <w:t>m</w:t>
      </w:r>
      <w:r w:rsidR="001A60B1" w:rsidRPr="00D716BA">
        <w:rPr>
          <w:spacing w:val="10"/>
          <w:sz w:val="16"/>
          <w:szCs w:val="16"/>
        </w:rPr>
        <w:t xml:space="preserve">]. </w:t>
      </w:r>
      <w:r w:rsidR="001A60B1" w:rsidRPr="00D716BA">
        <w:rPr>
          <w:sz w:val="16"/>
          <w:szCs w:val="16"/>
        </w:rPr>
        <w:t>A</w:t>
      </w:r>
      <w:r w:rsidR="001A60B1" w:rsidRPr="00D716BA">
        <w:rPr>
          <w:spacing w:val="1"/>
          <w:sz w:val="16"/>
          <w:szCs w:val="16"/>
        </w:rPr>
        <w:t>v</w:t>
      </w:r>
      <w:r w:rsidR="001A60B1" w:rsidRPr="00D716BA">
        <w:rPr>
          <w:sz w:val="16"/>
          <w:szCs w:val="16"/>
        </w:rPr>
        <w:t>aila</w:t>
      </w:r>
      <w:r w:rsidR="001A60B1" w:rsidRPr="00D716BA">
        <w:rPr>
          <w:spacing w:val="1"/>
          <w:sz w:val="16"/>
          <w:szCs w:val="16"/>
        </w:rPr>
        <w:t>b</w:t>
      </w:r>
      <w:r w:rsidR="001A60B1" w:rsidRPr="00D716BA">
        <w:rPr>
          <w:spacing w:val="-1"/>
          <w:sz w:val="16"/>
          <w:szCs w:val="16"/>
        </w:rPr>
        <w:t>l</w:t>
      </w:r>
      <w:r w:rsidR="001A60B1" w:rsidRPr="00D716BA">
        <w:rPr>
          <w:sz w:val="16"/>
          <w:szCs w:val="16"/>
        </w:rPr>
        <w:t>e: site/</w:t>
      </w:r>
      <w:r w:rsidR="001A60B1" w:rsidRPr="00D716BA">
        <w:rPr>
          <w:spacing w:val="1"/>
          <w:sz w:val="16"/>
          <w:szCs w:val="16"/>
        </w:rPr>
        <w:t>p</w:t>
      </w:r>
      <w:r w:rsidR="001A60B1" w:rsidRPr="00D716BA">
        <w:rPr>
          <w:sz w:val="16"/>
          <w:szCs w:val="16"/>
        </w:rPr>
        <w:t>at</w:t>
      </w:r>
      <w:r w:rsidR="001A60B1" w:rsidRPr="00D716BA">
        <w:rPr>
          <w:spacing w:val="1"/>
          <w:sz w:val="16"/>
          <w:szCs w:val="16"/>
        </w:rPr>
        <w:t>h</w:t>
      </w:r>
      <w:r w:rsidR="001A60B1" w:rsidRPr="00D716BA">
        <w:rPr>
          <w:spacing w:val="-1"/>
          <w:sz w:val="16"/>
          <w:szCs w:val="16"/>
        </w:rPr>
        <w:t>/</w:t>
      </w:r>
      <w:r w:rsidR="001A60B1" w:rsidRPr="00D716BA">
        <w:rPr>
          <w:sz w:val="16"/>
          <w:szCs w:val="16"/>
        </w:rPr>
        <w:t>file</w:t>
      </w:r>
    </w:p>
    <w:p w14:paraId="0F96AB85" w14:textId="77777777" w:rsidR="001A60B1" w:rsidRDefault="001A60B1" w:rsidP="008E0645">
      <w:pPr>
        <w:widowControl w:val="0"/>
        <w:autoSpaceDE w:val="0"/>
        <w:autoSpaceDN w:val="0"/>
        <w:adjustRightInd w:val="0"/>
        <w:ind w:right="-20"/>
        <w:rPr>
          <w:color w:val="000000"/>
        </w:rPr>
      </w:pPr>
      <w:r>
        <w:rPr>
          <w:i/>
          <w:iCs/>
          <w:color w:val="000000"/>
        </w:rPr>
        <w:t>Example:</w:t>
      </w:r>
    </w:p>
    <w:p w14:paraId="223EBFE5" w14:textId="77777777" w:rsidR="001A60B1" w:rsidRDefault="001A60B1" w:rsidP="009E52D0">
      <w:pPr>
        <w:pStyle w:val="References"/>
        <w:jc w:val="left"/>
      </w:pPr>
      <w:r w:rsidRPr="00896E98">
        <w:rPr>
          <w:lang w:val="it-IT"/>
        </w:rPr>
        <w:t>P</w:t>
      </w:r>
      <w:r w:rsidRPr="00896E98">
        <w:rPr>
          <w:spacing w:val="-1"/>
          <w:lang w:val="it-IT"/>
        </w:rPr>
        <w:t>R</w:t>
      </w:r>
      <w:r w:rsidRPr="00896E98">
        <w:rPr>
          <w:lang w:val="it-IT"/>
        </w:rPr>
        <w:t>O</w:t>
      </w:r>
      <w:r w:rsidRPr="00896E98">
        <w:rPr>
          <w:spacing w:val="-1"/>
          <w:lang w:val="it-IT"/>
        </w:rPr>
        <w:t>C</w:t>
      </w:r>
      <w:r w:rsidRPr="00896E98">
        <w:rPr>
          <w:lang w:val="it-IT"/>
        </w:rPr>
        <w:t xml:space="preserve">ESS </w:t>
      </w:r>
      <w:r w:rsidRPr="00896E98">
        <w:rPr>
          <w:spacing w:val="-2"/>
          <w:lang w:val="it-IT"/>
        </w:rPr>
        <w:t>C</w:t>
      </w:r>
      <w:r w:rsidRPr="00896E98">
        <w:rPr>
          <w:spacing w:val="1"/>
          <w:lang w:val="it-IT"/>
        </w:rPr>
        <w:t>o</w:t>
      </w:r>
      <w:r w:rsidRPr="00896E98">
        <w:rPr>
          <w:spacing w:val="-1"/>
          <w:lang w:val="it-IT"/>
        </w:rPr>
        <w:t>r</w:t>
      </w:r>
      <w:r w:rsidRPr="00896E98">
        <w:rPr>
          <w:spacing w:val="1"/>
          <w:lang w:val="it-IT"/>
        </w:rPr>
        <w:t>p</w:t>
      </w:r>
      <w:r w:rsidR="009E52D0" w:rsidRPr="00896E98">
        <w:rPr>
          <w:spacing w:val="-1"/>
          <w:lang w:val="it-IT"/>
        </w:rPr>
        <w:t>oration, Boston</w:t>
      </w:r>
      <w:r w:rsidRPr="00896E98">
        <w:rPr>
          <w:lang w:val="it-IT"/>
        </w:rPr>
        <w:t xml:space="preserve">, </w:t>
      </w:r>
      <w:r w:rsidRPr="00896E98">
        <w:rPr>
          <w:spacing w:val="-1"/>
          <w:lang w:val="it-IT"/>
        </w:rPr>
        <w:t>M</w:t>
      </w:r>
      <w:r w:rsidRPr="00896E98">
        <w:rPr>
          <w:lang w:val="it-IT"/>
        </w:rPr>
        <w:t>A</w:t>
      </w:r>
      <w:r w:rsidR="009E52D0" w:rsidRPr="00896E98">
        <w:rPr>
          <w:lang w:val="it-IT"/>
        </w:rPr>
        <w:t>, USA</w:t>
      </w:r>
      <w:r w:rsidRPr="00896E98">
        <w:rPr>
          <w:lang w:val="it-IT"/>
        </w:rPr>
        <w:t xml:space="preserve">. </w:t>
      </w:r>
      <w:r>
        <w:rPr>
          <w:spacing w:val="-1"/>
        </w:rPr>
        <w:t>In</w:t>
      </w:r>
      <w:r>
        <w:t xml:space="preserve">tranets: </w:t>
      </w:r>
      <w:r>
        <w:rPr>
          <w:spacing w:val="40"/>
        </w:rPr>
        <w:t xml:space="preserve"> </w:t>
      </w:r>
      <w:r>
        <w:t>Inte</w:t>
      </w:r>
      <w:r>
        <w:rPr>
          <w:spacing w:val="-1"/>
        </w:rPr>
        <w:t>rn</w:t>
      </w:r>
      <w:r>
        <w:t>et 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sidR="009E52D0">
        <w:t xml:space="preserve"> </w:t>
      </w:r>
      <w:r>
        <w:rPr>
          <w:spacing w:val="-1"/>
        </w:rPr>
        <w:t>a</w:t>
      </w:r>
      <w:r>
        <w:t>t</w:t>
      </w:r>
      <w:r w:rsidR="009E52D0">
        <w:t xml:space="preserve"> </w:t>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r w:rsidR="00263943" w:rsidRPr="009E52D0">
        <w:t>htt</w:t>
      </w:r>
      <w:r w:rsidR="00263943" w:rsidRPr="009E52D0">
        <w:rPr>
          <w:spacing w:val="1"/>
        </w:rPr>
        <w:t>p</w:t>
      </w:r>
      <w:r w:rsidR="00263943" w:rsidRPr="009E52D0">
        <w:t>://ho</w:t>
      </w:r>
      <w:r w:rsidR="00263943" w:rsidRPr="009E52D0">
        <w:rPr>
          <w:spacing w:val="-2"/>
        </w:rPr>
        <w:t>m</w:t>
      </w:r>
      <w:r w:rsidR="00263943" w:rsidRPr="009E52D0">
        <w:t>e.p</w:t>
      </w:r>
      <w:r w:rsidR="00263943" w:rsidRPr="009E52D0">
        <w:rPr>
          <w:spacing w:val="-1"/>
        </w:rPr>
        <w:t>r</w:t>
      </w:r>
      <w:r w:rsidR="00263943" w:rsidRPr="009E52D0">
        <w:t>ocess.</w:t>
      </w:r>
      <w:r w:rsidR="00263943" w:rsidRPr="009E52D0">
        <w:rPr>
          <w:spacing w:val="-1"/>
        </w:rPr>
        <w:t>c</w:t>
      </w:r>
      <w:r w:rsidR="00263943" w:rsidRPr="009E52D0">
        <w:rPr>
          <w:spacing w:val="1"/>
        </w:rPr>
        <w:t>o</w:t>
      </w:r>
      <w:r w:rsidR="00263943" w:rsidRPr="009E52D0">
        <w:rPr>
          <w:spacing w:val="-2"/>
        </w:rPr>
        <w:t>m</w:t>
      </w:r>
      <w:r w:rsidR="00263943" w:rsidRPr="009E52D0">
        <w:t>/Int</w:t>
      </w:r>
      <w:r w:rsidR="00263943" w:rsidRPr="009E52D0">
        <w:rPr>
          <w:spacing w:val="1"/>
        </w:rPr>
        <w:t>r</w:t>
      </w:r>
      <w:r w:rsidR="00263943" w:rsidRPr="009E52D0">
        <w:t>anets/</w:t>
      </w:r>
      <w:r w:rsidR="00263943" w:rsidRPr="009E52D0">
        <w:rPr>
          <w:spacing w:val="-1"/>
        </w:rPr>
        <w:t>w</w:t>
      </w:r>
      <w:r w:rsidR="00263943" w:rsidRPr="009E52D0">
        <w:rPr>
          <w:spacing w:val="1"/>
        </w:rPr>
        <w:t>p</w:t>
      </w:r>
      <w:r w:rsidR="00263943" w:rsidRPr="009E52D0">
        <w:rPr>
          <w:spacing w:val="-1"/>
        </w:rPr>
        <w:t>2</w:t>
      </w:r>
      <w:r w:rsidR="00263943" w:rsidRPr="009E52D0">
        <w:t>.h</w:t>
      </w:r>
      <w:r w:rsidR="00263943" w:rsidRPr="009E52D0">
        <w:rPr>
          <w:spacing w:val="-2"/>
        </w:rPr>
        <w:t>t</w:t>
      </w:r>
      <w:r w:rsidR="00263943" w:rsidRPr="009E52D0">
        <w:t>p</w:t>
      </w:r>
    </w:p>
    <w:p w14:paraId="5C547EF8" w14:textId="77777777" w:rsidR="001A60B1" w:rsidRDefault="001A60B1" w:rsidP="001A60B1">
      <w:pPr>
        <w:widowControl w:val="0"/>
        <w:autoSpaceDE w:val="0"/>
        <w:autoSpaceDN w:val="0"/>
        <w:adjustRightInd w:val="0"/>
        <w:spacing w:before="1" w:line="180" w:lineRule="exact"/>
        <w:rPr>
          <w:color w:val="000000"/>
          <w:sz w:val="18"/>
          <w:szCs w:val="18"/>
        </w:rPr>
      </w:pPr>
    </w:p>
    <w:p w14:paraId="3097D493" w14:textId="77777777" w:rsidR="00263943" w:rsidRDefault="00263943" w:rsidP="009E52D0">
      <w:pPr>
        <w:widowControl w:val="0"/>
        <w:autoSpaceDE w:val="0"/>
        <w:autoSpaceDN w:val="0"/>
        <w:adjustRightInd w:val="0"/>
        <w:spacing w:line="239" w:lineRule="auto"/>
        <w:ind w:right="-54"/>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14:paraId="4BC2D522" w14:textId="77777777" w:rsidR="009E52D0" w:rsidRPr="00735879" w:rsidRDefault="009E52D0" w:rsidP="00735879">
      <w:pPr>
        <w:rPr>
          <w:sz w:val="16"/>
          <w:szCs w:val="16"/>
        </w:rPr>
      </w:pPr>
      <w:r w:rsidRPr="00735879">
        <w:rPr>
          <w:sz w:val="16"/>
          <w:szCs w:val="16"/>
        </w:rPr>
        <w:t xml:space="preserve">J. K. Author. “Title of report,” Company. City, State, Country. Rep. no., (optional: vol./issue), Date. [Online] Available: site/path/file </w:t>
      </w:r>
    </w:p>
    <w:p w14:paraId="0C774901" w14:textId="77777777" w:rsidR="009E52D0" w:rsidRDefault="001A60B1" w:rsidP="009E52D0">
      <w:pPr>
        <w:pStyle w:val="References"/>
        <w:widowControl w:val="0"/>
        <w:numPr>
          <w:ilvl w:val="0"/>
          <w:numId w:val="0"/>
        </w:numPr>
        <w:autoSpaceDE w:val="0"/>
        <w:autoSpaceDN w:val="0"/>
        <w:adjustRightInd w:val="0"/>
        <w:spacing w:before="1"/>
        <w:ind w:right="-20"/>
        <w:jc w:val="left"/>
        <w:rPr>
          <w:rFonts w:ascii="Tahoma" w:hAnsi="Tahoma" w:cs="Tahoma"/>
          <w:color w:val="000000"/>
        </w:rPr>
      </w:pPr>
      <w:r w:rsidRPr="009E52D0">
        <w:rPr>
          <w:i/>
          <w:iCs/>
          <w:color w:val="000000"/>
          <w:sz w:val="20"/>
          <w:szCs w:val="20"/>
        </w:rPr>
        <w:t>Example</w:t>
      </w:r>
      <w:r w:rsidR="00D7612F">
        <w:rPr>
          <w:i/>
          <w:iCs/>
          <w:color w:val="000000"/>
          <w:sz w:val="20"/>
          <w:szCs w:val="20"/>
        </w:rPr>
        <w:t>s</w:t>
      </w:r>
      <w:r w:rsidRPr="009E52D0">
        <w:rPr>
          <w:i/>
          <w:iCs/>
          <w:color w:val="000000"/>
          <w:sz w:val="20"/>
          <w:szCs w:val="20"/>
        </w:rPr>
        <w:t>:</w:t>
      </w:r>
      <w:r w:rsidR="00263943">
        <w:rPr>
          <w:spacing w:val="1"/>
        </w:rPr>
        <w:t xml:space="preserve">   </w:t>
      </w:r>
    </w:p>
    <w:p w14:paraId="5738620F" w14:textId="77777777" w:rsidR="009E52D0" w:rsidRDefault="009E52D0" w:rsidP="009E52D0">
      <w:pPr>
        <w:pStyle w:val="References"/>
      </w:pPr>
      <w:r>
        <w:t xml:space="preserve">R. J. Hijmans and J. van Etten, “Raster: Geographic analysis and modeling with raster data,” R Package Version 2.0-12, Jan. 12, 2012. [Online]. Available: </w:t>
      </w:r>
      <w:r>
        <w:rPr>
          <w:u w:val="single"/>
        </w:rPr>
        <w:t xml:space="preserve">http://CRAN.R-project.org/package=raster </w:t>
      </w:r>
    </w:p>
    <w:p w14:paraId="2916CA38" w14:textId="77777777" w:rsidR="001A60B1" w:rsidRPr="00D7612F" w:rsidRDefault="00D7612F" w:rsidP="00D7612F">
      <w:pPr>
        <w:pStyle w:val="References"/>
        <w:jc w:val="left"/>
      </w:pPr>
      <w:r w:rsidRPr="00D7612F">
        <w:rPr>
          <w:color w:val="000000"/>
        </w:rPr>
        <w:t xml:space="preserve">Teralyzer. Lytera UG, Kirchhain, Germany [Online]. Available: </w:t>
      </w:r>
      <w:r>
        <w:rPr>
          <w:color w:val="000000"/>
        </w:rPr>
        <w:t>h</w:t>
      </w:r>
      <w:r w:rsidRPr="00D7612F">
        <w:rPr>
          <w:color w:val="000000"/>
        </w:rPr>
        <w:t>ttp://www.lytera.de/Terahertz_THz_Spectroscopy.php?id=home, Accessed on: Jun. 5, 2014</w:t>
      </w:r>
    </w:p>
    <w:p w14:paraId="6A5887FB" w14:textId="77777777" w:rsidR="008E0645" w:rsidRDefault="008E0645" w:rsidP="001A60B1">
      <w:pPr>
        <w:widowControl w:val="0"/>
        <w:autoSpaceDE w:val="0"/>
        <w:autoSpaceDN w:val="0"/>
        <w:adjustRightInd w:val="0"/>
        <w:spacing w:before="5" w:line="140" w:lineRule="exact"/>
        <w:rPr>
          <w:color w:val="000000"/>
          <w:sz w:val="14"/>
          <w:szCs w:val="14"/>
        </w:rPr>
      </w:pPr>
    </w:p>
    <w:p w14:paraId="61658684" w14:textId="77777777" w:rsidR="00D7612F" w:rsidRDefault="009F40FB" w:rsidP="009F40FB">
      <w:pPr>
        <w:widowControl w:val="0"/>
        <w:autoSpaceDE w:val="0"/>
        <w:autoSpaceDN w:val="0"/>
        <w:adjustRightInd w:val="0"/>
        <w:spacing w:line="239" w:lineRule="auto"/>
        <w:ind w:left="90" w:right="-54" w:hanging="90"/>
        <w:rPr>
          <w:i/>
          <w:iCs/>
          <w:color w:val="000000"/>
          <w:spacing w:val="1"/>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lastRenderedPageBreak/>
        <w:t>(when available online)</w:t>
      </w:r>
      <w:r w:rsidR="001A60B1">
        <w:rPr>
          <w:i/>
          <w:iCs/>
          <w:color w:val="000000"/>
        </w:rPr>
        <w:t>:</w:t>
      </w:r>
      <w:r w:rsidR="001A60B1">
        <w:rPr>
          <w:i/>
          <w:iCs/>
          <w:color w:val="000000"/>
          <w:spacing w:val="1"/>
        </w:rPr>
        <w:t xml:space="preserve"> </w:t>
      </w:r>
    </w:p>
    <w:p w14:paraId="0EE66A18" w14:textId="77777777" w:rsidR="00D7612F" w:rsidRPr="00735879" w:rsidRDefault="00D7612F" w:rsidP="00735879">
      <w:pPr>
        <w:rPr>
          <w:iCs/>
          <w:spacing w:val="1"/>
          <w:sz w:val="16"/>
          <w:szCs w:val="16"/>
        </w:rPr>
      </w:pPr>
      <w:r w:rsidRPr="00735879">
        <w:rPr>
          <w:sz w:val="16"/>
          <w:szCs w:val="16"/>
        </w:rPr>
        <w:t xml:space="preserve">Legislative body. Number of Congress, Session. (year, month day). </w:t>
      </w:r>
      <w:r w:rsidRPr="00735879">
        <w:rPr>
          <w:i/>
          <w:iCs/>
          <w:sz w:val="16"/>
          <w:szCs w:val="16"/>
        </w:rPr>
        <w:t>Number of bill or resolution</w:t>
      </w:r>
      <w:r w:rsidRPr="00735879">
        <w:rPr>
          <w:sz w:val="16"/>
          <w:szCs w:val="16"/>
        </w:rPr>
        <w:t xml:space="preserve">, </w:t>
      </w:r>
      <w:r w:rsidRPr="00735879">
        <w:rPr>
          <w:i/>
          <w:iCs/>
          <w:sz w:val="16"/>
          <w:szCs w:val="16"/>
        </w:rPr>
        <w:t>Title</w:t>
      </w:r>
      <w:r w:rsidRPr="00735879">
        <w:rPr>
          <w:sz w:val="16"/>
          <w:szCs w:val="16"/>
        </w:rPr>
        <w:t>. [Type of medium]. Available: site/path/file</w:t>
      </w:r>
    </w:p>
    <w:p w14:paraId="3880E306" w14:textId="77777777" w:rsidR="001A60B1" w:rsidRPr="00735879" w:rsidRDefault="00D7612F" w:rsidP="00735879">
      <w:pPr>
        <w:rPr>
          <w:sz w:val="16"/>
          <w:szCs w:val="16"/>
        </w:rPr>
      </w:pPr>
      <w:r w:rsidRPr="00735879">
        <w:rPr>
          <w:b/>
          <w:i/>
          <w:iCs/>
          <w:spacing w:val="1"/>
          <w:sz w:val="16"/>
          <w:szCs w:val="16"/>
        </w:rPr>
        <w:t xml:space="preserve">NOTE: </w:t>
      </w:r>
      <w:r w:rsidR="001A60B1" w:rsidRPr="00735879">
        <w:rPr>
          <w:sz w:val="16"/>
          <w:szCs w:val="16"/>
        </w:rPr>
        <w:t>I</w:t>
      </w:r>
      <w:r w:rsidR="001A60B1" w:rsidRPr="00735879">
        <w:rPr>
          <w:spacing w:val="-1"/>
          <w:sz w:val="16"/>
          <w:szCs w:val="16"/>
        </w:rPr>
        <w:t>S</w:t>
      </w:r>
      <w:r w:rsidR="001A60B1" w:rsidRPr="00735879">
        <w:rPr>
          <w:sz w:val="16"/>
          <w:szCs w:val="16"/>
        </w:rPr>
        <w:t>O</w:t>
      </w:r>
      <w:r w:rsidR="001A60B1" w:rsidRPr="00735879">
        <w:rPr>
          <w:spacing w:val="1"/>
          <w:sz w:val="16"/>
          <w:szCs w:val="16"/>
        </w:rPr>
        <w:t xml:space="preserve"> </w:t>
      </w:r>
      <w:r w:rsidR="001A60B1" w:rsidRPr="00735879">
        <w:rPr>
          <w:sz w:val="16"/>
          <w:szCs w:val="16"/>
        </w:rPr>
        <w:t>r</w:t>
      </w:r>
      <w:r w:rsidR="001A60B1" w:rsidRPr="00735879">
        <w:rPr>
          <w:spacing w:val="-1"/>
          <w:sz w:val="16"/>
          <w:szCs w:val="16"/>
        </w:rPr>
        <w:t>e</w:t>
      </w:r>
      <w:r w:rsidR="00263943" w:rsidRPr="00735879">
        <w:rPr>
          <w:sz w:val="16"/>
          <w:szCs w:val="16"/>
        </w:rPr>
        <w:t>c</w:t>
      </w:r>
      <w:r w:rsidR="001A60B1" w:rsidRPr="00735879">
        <w:rPr>
          <w:sz w:val="16"/>
          <w:szCs w:val="16"/>
        </w:rPr>
        <w:t>ommends</w:t>
      </w:r>
      <w:r w:rsidR="001A60B1" w:rsidRPr="00735879">
        <w:rPr>
          <w:spacing w:val="40"/>
          <w:sz w:val="16"/>
          <w:szCs w:val="16"/>
        </w:rPr>
        <w:t xml:space="preserve"> </w:t>
      </w:r>
      <w:r w:rsidR="001A60B1" w:rsidRPr="00735879">
        <w:rPr>
          <w:sz w:val="16"/>
          <w:szCs w:val="16"/>
        </w:rPr>
        <w:t>that</w:t>
      </w:r>
      <w:r w:rsidR="001A60B1" w:rsidRPr="00735879">
        <w:rPr>
          <w:spacing w:val="38"/>
          <w:sz w:val="16"/>
          <w:szCs w:val="16"/>
        </w:rPr>
        <w:t xml:space="preserve"> </w:t>
      </w:r>
      <w:r w:rsidR="001A60B1" w:rsidRPr="00735879">
        <w:rPr>
          <w:sz w:val="16"/>
          <w:szCs w:val="16"/>
        </w:rPr>
        <w:t>capitalization</w:t>
      </w:r>
      <w:r w:rsidR="001A60B1" w:rsidRPr="00735879">
        <w:rPr>
          <w:spacing w:val="40"/>
          <w:sz w:val="16"/>
          <w:szCs w:val="16"/>
        </w:rPr>
        <w:t xml:space="preserve"> </w:t>
      </w:r>
      <w:r w:rsidR="001A60B1" w:rsidRPr="00735879">
        <w:rPr>
          <w:sz w:val="16"/>
          <w:szCs w:val="16"/>
        </w:rPr>
        <w:t>f</w:t>
      </w:r>
      <w:r w:rsidR="001A60B1" w:rsidRPr="00735879">
        <w:rPr>
          <w:spacing w:val="-1"/>
          <w:sz w:val="16"/>
          <w:szCs w:val="16"/>
        </w:rPr>
        <w:t>o</w:t>
      </w:r>
      <w:r w:rsidR="001A60B1" w:rsidRPr="00735879">
        <w:rPr>
          <w:sz w:val="16"/>
          <w:szCs w:val="16"/>
        </w:rPr>
        <w:t>llow</w:t>
      </w:r>
      <w:r w:rsidR="001A60B1" w:rsidRPr="00735879">
        <w:rPr>
          <w:spacing w:val="40"/>
          <w:sz w:val="16"/>
          <w:szCs w:val="16"/>
        </w:rPr>
        <w:t xml:space="preserve"> </w:t>
      </w:r>
      <w:r w:rsidR="001A60B1" w:rsidRPr="00735879">
        <w:rPr>
          <w:sz w:val="16"/>
          <w:szCs w:val="16"/>
        </w:rPr>
        <w:t>the</w:t>
      </w:r>
      <w:r w:rsidR="001A60B1" w:rsidRPr="00735879">
        <w:rPr>
          <w:spacing w:val="40"/>
          <w:sz w:val="16"/>
          <w:szCs w:val="16"/>
        </w:rPr>
        <w:t xml:space="preserve"> </w:t>
      </w:r>
      <w:r w:rsidR="001A60B1" w:rsidRPr="00735879">
        <w:rPr>
          <w:sz w:val="16"/>
          <w:szCs w:val="16"/>
        </w:rPr>
        <w:t>accepted</w:t>
      </w:r>
      <w:r w:rsidR="001A60B1" w:rsidRPr="00735879">
        <w:rPr>
          <w:spacing w:val="40"/>
          <w:sz w:val="16"/>
          <w:szCs w:val="16"/>
        </w:rPr>
        <w:t xml:space="preserve"> </w:t>
      </w:r>
      <w:r w:rsidR="001A60B1" w:rsidRPr="00735879">
        <w:rPr>
          <w:sz w:val="16"/>
          <w:szCs w:val="16"/>
        </w:rPr>
        <w:t>practice</w:t>
      </w:r>
      <w:r w:rsidR="001A60B1" w:rsidRPr="00735879">
        <w:rPr>
          <w:spacing w:val="40"/>
          <w:sz w:val="16"/>
          <w:szCs w:val="16"/>
        </w:rPr>
        <w:t xml:space="preserve"> </w:t>
      </w:r>
      <w:r w:rsidR="001A60B1" w:rsidRPr="00735879">
        <w:rPr>
          <w:sz w:val="16"/>
          <w:szCs w:val="16"/>
        </w:rPr>
        <w:t>for 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la</w:t>
      </w:r>
      <w:r w:rsidR="001A60B1" w:rsidRPr="00735879">
        <w:rPr>
          <w:spacing w:val="-1"/>
          <w:sz w:val="16"/>
          <w:szCs w:val="16"/>
        </w:rPr>
        <w:t>n</w:t>
      </w:r>
      <w:r w:rsidR="001A60B1" w:rsidRPr="00735879">
        <w:rPr>
          <w:sz w:val="16"/>
          <w:szCs w:val="16"/>
        </w:rPr>
        <w:t>gu</w:t>
      </w:r>
      <w:r w:rsidR="001A60B1" w:rsidRPr="00735879">
        <w:rPr>
          <w:spacing w:val="-1"/>
          <w:sz w:val="16"/>
          <w:szCs w:val="16"/>
        </w:rPr>
        <w:t>a</w:t>
      </w:r>
      <w:r w:rsidR="001A60B1" w:rsidRPr="00735879">
        <w:rPr>
          <w:sz w:val="16"/>
          <w:szCs w:val="16"/>
        </w:rPr>
        <w:t>ge</w:t>
      </w:r>
      <w:r w:rsidR="001A60B1" w:rsidRPr="00735879">
        <w:rPr>
          <w:spacing w:val="-1"/>
          <w:sz w:val="16"/>
          <w:szCs w:val="16"/>
        </w:rPr>
        <w:t xml:space="preserve"> o</w:t>
      </w:r>
      <w:r w:rsidR="001A60B1" w:rsidRPr="00735879">
        <w:rPr>
          <w:sz w:val="16"/>
          <w:szCs w:val="16"/>
        </w:rPr>
        <w:t>r</w:t>
      </w:r>
      <w:r w:rsidR="001A60B1" w:rsidRPr="00735879">
        <w:rPr>
          <w:spacing w:val="1"/>
          <w:sz w:val="16"/>
          <w:szCs w:val="16"/>
        </w:rPr>
        <w:t xml:space="preserve"> </w:t>
      </w:r>
      <w:r w:rsidR="001A60B1" w:rsidRPr="00735879">
        <w:rPr>
          <w:sz w:val="16"/>
          <w:szCs w:val="16"/>
        </w:rPr>
        <w:t>s</w:t>
      </w:r>
      <w:r w:rsidR="001A60B1" w:rsidRPr="00735879">
        <w:rPr>
          <w:spacing w:val="-1"/>
          <w:sz w:val="16"/>
          <w:szCs w:val="16"/>
        </w:rPr>
        <w:t>c</w:t>
      </w:r>
      <w:r w:rsidR="001A60B1" w:rsidRPr="00735879">
        <w:rPr>
          <w:sz w:val="16"/>
          <w:szCs w:val="16"/>
        </w:rPr>
        <w:t xml:space="preserve">ript in </w:t>
      </w:r>
      <w:r w:rsidR="001A60B1" w:rsidRPr="00735879">
        <w:rPr>
          <w:spacing w:val="-1"/>
          <w:sz w:val="16"/>
          <w:szCs w:val="16"/>
        </w:rPr>
        <w:t>w</w:t>
      </w:r>
      <w:r w:rsidR="001A60B1" w:rsidRPr="00735879">
        <w:rPr>
          <w:spacing w:val="1"/>
          <w:sz w:val="16"/>
          <w:szCs w:val="16"/>
        </w:rPr>
        <w:t>h</w:t>
      </w:r>
      <w:r w:rsidR="001A60B1" w:rsidRPr="00735879">
        <w:rPr>
          <w:sz w:val="16"/>
          <w:szCs w:val="16"/>
        </w:rPr>
        <w:t>i</w:t>
      </w:r>
      <w:r w:rsidR="001A60B1" w:rsidRPr="00735879">
        <w:rPr>
          <w:spacing w:val="-1"/>
          <w:sz w:val="16"/>
          <w:szCs w:val="16"/>
        </w:rPr>
        <w:t>c</w:t>
      </w:r>
      <w:r w:rsidR="001A60B1" w:rsidRPr="00735879">
        <w:rPr>
          <w:sz w:val="16"/>
          <w:szCs w:val="16"/>
        </w:rPr>
        <w:t>h</w:t>
      </w:r>
      <w:r w:rsidR="001A60B1" w:rsidRPr="00735879">
        <w:rPr>
          <w:spacing w:val="1"/>
          <w:sz w:val="16"/>
          <w:szCs w:val="16"/>
        </w:rPr>
        <w:t xml:space="preserve"> </w:t>
      </w:r>
      <w:r w:rsidR="001A60B1" w:rsidRPr="00735879">
        <w:rPr>
          <w:sz w:val="16"/>
          <w:szCs w:val="16"/>
        </w:rPr>
        <w:t>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i</w:t>
      </w:r>
      <w:r w:rsidR="001A60B1" w:rsidRPr="00735879">
        <w:rPr>
          <w:spacing w:val="-1"/>
          <w:sz w:val="16"/>
          <w:szCs w:val="16"/>
        </w:rPr>
        <w:t>n</w:t>
      </w:r>
      <w:r w:rsidR="001A60B1" w:rsidRPr="00735879">
        <w:rPr>
          <w:sz w:val="16"/>
          <w:szCs w:val="16"/>
        </w:rPr>
        <w:t>f</w:t>
      </w:r>
      <w:r w:rsidR="001A60B1" w:rsidRPr="00735879">
        <w:rPr>
          <w:spacing w:val="-1"/>
          <w:sz w:val="16"/>
          <w:szCs w:val="16"/>
        </w:rPr>
        <w:t>o</w:t>
      </w:r>
      <w:r w:rsidR="001A60B1" w:rsidRPr="00735879">
        <w:rPr>
          <w:sz w:val="16"/>
          <w:szCs w:val="16"/>
        </w:rPr>
        <w:t>r</w:t>
      </w:r>
      <w:r w:rsidR="001A60B1" w:rsidRPr="00735879">
        <w:rPr>
          <w:spacing w:val="-2"/>
          <w:sz w:val="16"/>
          <w:szCs w:val="16"/>
        </w:rPr>
        <w:t>m</w:t>
      </w:r>
      <w:r w:rsidR="001A60B1" w:rsidRPr="00735879">
        <w:rPr>
          <w:sz w:val="16"/>
          <w:szCs w:val="16"/>
        </w:rPr>
        <w:t>ation is</w:t>
      </w:r>
      <w:r w:rsidR="001A60B1" w:rsidRPr="00735879">
        <w:rPr>
          <w:spacing w:val="-1"/>
          <w:sz w:val="16"/>
          <w:szCs w:val="16"/>
        </w:rPr>
        <w:t xml:space="preserve"> </w:t>
      </w:r>
      <w:r w:rsidR="001A60B1" w:rsidRPr="00735879">
        <w:rPr>
          <w:sz w:val="16"/>
          <w:szCs w:val="16"/>
        </w:rPr>
        <w:t>giv</w:t>
      </w:r>
      <w:r w:rsidR="001A60B1" w:rsidRPr="00735879">
        <w:rPr>
          <w:spacing w:val="-1"/>
          <w:sz w:val="16"/>
          <w:szCs w:val="16"/>
        </w:rPr>
        <w:t>e</w:t>
      </w:r>
      <w:r w:rsidR="001A60B1" w:rsidRPr="00735879">
        <w:rPr>
          <w:sz w:val="16"/>
          <w:szCs w:val="16"/>
        </w:rPr>
        <w:t>n.</w:t>
      </w:r>
    </w:p>
    <w:p w14:paraId="439241E2" w14:textId="77777777" w:rsidR="001A60B1" w:rsidRDefault="001A60B1" w:rsidP="004F23A0">
      <w:pPr>
        <w:widowControl w:val="0"/>
        <w:autoSpaceDE w:val="0"/>
        <w:autoSpaceDN w:val="0"/>
        <w:adjustRightInd w:val="0"/>
        <w:spacing w:before="37"/>
        <w:ind w:right="-20"/>
        <w:rPr>
          <w:color w:val="000000"/>
        </w:rPr>
      </w:pPr>
      <w:r>
        <w:rPr>
          <w:i/>
          <w:iCs/>
          <w:color w:val="000000"/>
        </w:rPr>
        <w:t>Example:</w:t>
      </w:r>
    </w:p>
    <w:p w14:paraId="5CF659BC" w14:textId="77777777" w:rsidR="00D7612F" w:rsidRDefault="00D7612F" w:rsidP="00D7612F">
      <w:pPr>
        <w:pStyle w:val="References"/>
      </w:pPr>
      <w:r>
        <w:t xml:space="preserve">U.S. House. 102nd Congress, 1st Session. (1991, Jan. 11). </w:t>
      </w:r>
      <w:r>
        <w:rPr>
          <w:i/>
          <w:iCs/>
        </w:rPr>
        <w:t>H. Con. Res. 1, Sense of the Congress on Approval of Military Action</w:t>
      </w:r>
      <w:r>
        <w:t xml:space="preserve">. [Online]. Available: LEXIS Library: GENFED File: BILLS </w:t>
      </w:r>
    </w:p>
    <w:p w14:paraId="71DD6AF1" w14:textId="77777777" w:rsidR="00735879" w:rsidRPr="00896E98" w:rsidRDefault="00D7612F" w:rsidP="00896E98">
      <w:pPr>
        <w:pStyle w:val="References"/>
        <w:numPr>
          <w:ilvl w:val="0"/>
          <w:numId w:val="0"/>
        </w:numPr>
        <w:ind w:left="1170"/>
      </w:pPr>
      <w:r>
        <w:t xml:space="preserve"> </w:t>
      </w:r>
    </w:p>
    <w:p w14:paraId="565CA419"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14:paraId="3B10395C" w14:textId="77777777" w:rsidR="00C378A1" w:rsidRPr="00735879" w:rsidRDefault="001B2686" w:rsidP="00735879">
      <w:pPr>
        <w:rPr>
          <w:sz w:val="16"/>
          <w:szCs w:val="16"/>
        </w:rPr>
      </w:pPr>
      <w:r w:rsidRPr="00735879">
        <w:rPr>
          <w:sz w:val="16"/>
          <w:szCs w:val="16"/>
        </w:rPr>
        <w:t>N</w:t>
      </w:r>
      <w:r w:rsidR="00C378A1" w:rsidRPr="00735879">
        <w:rPr>
          <w:sz w:val="16"/>
          <w:szCs w:val="16"/>
        </w:rPr>
        <w:t xml:space="preserve">ame of the invention, by inventor’s name. (year, month day). </w:t>
      </w:r>
      <w:r w:rsidR="00C378A1" w:rsidRPr="00735879">
        <w:rPr>
          <w:iCs/>
          <w:sz w:val="16"/>
          <w:szCs w:val="16"/>
        </w:rPr>
        <w:t>Patent Number</w:t>
      </w:r>
      <w:r w:rsidR="00C378A1" w:rsidRPr="00735879">
        <w:rPr>
          <w:i/>
          <w:iCs/>
          <w:sz w:val="16"/>
          <w:szCs w:val="16"/>
        </w:rPr>
        <w:t xml:space="preserve"> </w:t>
      </w:r>
      <w:r w:rsidR="00C378A1" w:rsidRPr="00735879">
        <w:rPr>
          <w:sz w:val="16"/>
          <w:szCs w:val="16"/>
        </w:rPr>
        <w:t>[Type of medium]. Available:</w:t>
      </w:r>
      <w:r w:rsidR="008E0645" w:rsidRPr="00735879">
        <w:rPr>
          <w:sz w:val="16"/>
          <w:szCs w:val="16"/>
        </w:rPr>
        <w:t xml:space="preserve"> </w:t>
      </w:r>
      <w:r w:rsidR="00C378A1" w:rsidRPr="00735879">
        <w:rPr>
          <w:sz w:val="16"/>
          <w:szCs w:val="16"/>
        </w:rPr>
        <w:t>site/path/file</w:t>
      </w:r>
    </w:p>
    <w:p w14:paraId="787555EF"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14:paraId="486EB805" w14:textId="77777777" w:rsidR="00C378A1" w:rsidRDefault="001B2686" w:rsidP="001B2686">
      <w:pPr>
        <w:pStyle w:val="References"/>
        <w:jc w:val="left"/>
        <w:rPr>
          <w:rFonts w:ascii="TimesNewRomanPS-ItalicMT" w:hAnsi="TimesNewRomanPS-ItalicMT" w:cs="TimesNewRomanPS-ItalicMT"/>
          <w:i/>
          <w:iCs/>
        </w:rPr>
      </w:pPr>
      <w:r>
        <w:t>Musical toothbrush with</w:t>
      </w:r>
      <w:r w:rsidR="00C378A1">
        <w:t xml:space="preserve"> mirror, by L.M.R. Brooks. (1992, May 19). </w:t>
      </w:r>
      <w:r w:rsidR="00C378A1" w:rsidRPr="00D7612F">
        <w:rPr>
          <w:rFonts w:ascii="TimesNewRomanPS-ItalicMT" w:hAnsi="TimesNewRomanPS-ItalicMT" w:cs="TimesNewRomanPS-ItalicMT"/>
          <w:iCs/>
        </w:rPr>
        <w:t>Patent D 326 189</w:t>
      </w:r>
      <w:r>
        <w:rPr>
          <w:rFonts w:ascii="TimesNewRomanPS-ItalicMT" w:hAnsi="TimesNewRomanPS-ItalicMT" w:cs="TimesNewRomanPS-ItalicMT"/>
          <w:iCs/>
        </w:rPr>
        <w:t xml:space="preserve"> </w:t>
      </w:r>
    </w:p>
    <w:p w14:paraId="5A967DF1" w14:textId="77777777" w:rsidR="00C11E83" w:rsidRDefault="001B2686" w:rsidP="001B2686">
      <w:pPr>
        <w:pStyle w:val="References"/>
        <w:numPr>
          <w:ilvl w:val="0"/>
          <w:numId w:val="0"/>
        </w:numPr>
        <w:ind w:left="360"/>
        <w:jc w:val="left"/>
        <w:rPr>
          <w:rFonts w:ascii="TimesNewRomanPS-ItalicMT" w:hAnsi="TimesNewRomanPS-ItalicMT" w:cs="TimesNewRomanPS-ItalicMT"/>
          <w:i/>
          <w:iCs/>
        </w:rPr>
      </w:pPr>
      <w:r>
        <w:t xml:space="preserve">                    </w:t>
      </w:r>
      <w:r w:rsidR="00C378A1">
        <w:t xml:space="preserve">[Online]. Available: NEXIS Library: LEXPAT File: </w:t>
      </w:r>
      <w:r>
        <w:t xml:space="preserve">  DES </w:t>
      </w:r>
    </w:p>
    <w:p w14:paraId="5A6A767E" w14:textId="77777777" w:rsidR="00C11E83" w:rsidRDefault="00C11E83" w:rsidP="00C11E83">
      <w:pPr>
        <w:widowControl w:val="0"/>
        <w:autoSpaceDE w:val="0"/>
        <w:autoSpaceDN w:val="0"/>
        <w:adjustRightInd w:val="0"/>
        <w:ind w:right="-20"/>
        <w:rPr>
          <w:rFonts w:ascii="TimesNewRomanPS-ItalicMT" w:hAnsi="TimesNewRomanPS-ItalicMT" w:cs="TimesNewRomanPS-ItalicMT"/>
          <w:i/>
          <w:iCs/>
        </w:rPr>
      </w:pPr>
    </w:p>
    <w:p w14:paraId="4150A7D9" w14:textId="77777777"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4E441522" w14:textId="77777777" w:rsidR="00C11E83" w:rsidRPr="00735879" w:rsidRDefault="00C11E83" w:rsidP="00735879">
      <w:pPr>
        <w:rPr>
          <w:i/>
          <w:iCs/>
          <w:sz w:val="16"/>
          <w:szCs w:val="16"/>
        </w:rPr>
      </w:pPr>
      <w:r w:rsidRPr="00735879">
        <w:rPr>
          <w:sz w:val="16"/>
          <w:szCs w:val="16"/>
        </w:rPr>
        <w:t xml:space="preserve">J. K. Author, “Title of paper,” in </w:t>
      </w:r>
      <w:r w:rsidRPr="00735879">
        <w:rPr>
          <w:i/>
          <w:iCs/>
          <w:sz w:val="16"/>
          <w:szCs w:val="16"/>
        </w:rPr>
        <w:t>Abbreviated Name of Conf.</w:t>
      </w:r>
      <w:r w:rsidRPr="00735879">
        <w:rPr>
          <w:sz w:val="16"/>
          <w:szCs w:val="16"/>
        </w:rPr>
        <w:t xml:space="preserve">, City of Conf., Abbrev. State (if given), </w:t>
      </w:r>
      <w:r w:rsidR="00D7612F" w:rsidRPr="00735879">
        <w:rPr>
          <w:sz w:val="16"/>
          <w:szCs w:val="16"/>
        </w:rPr>
        <w:t xml:space="preserve">Country, </w:t>
      </w:r>
      <w:r w:rsidRPr="00735879">
        <w:rPr>
          <w:sz w:val="16"/>
          <w:szCs w:val="16"/>
        </w:rPr>
        <w:t xml:space="preserve">year, pp. </w:t>
      </w:r>
      <w:r w:rsidRPr="00735879">
        <w:rPr>
          <w:i/>
          <w:iCs/>
          <w:sz w:val="16"/>
          <w:szCs w:val="16"/>
        </w:rPr>
        <w:t>xxxxxx.</w:t>
      </w:r>
    </w:p>
    <w:p w14:paraId="24EBA95F" w14:textId="77777777"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7FCD6A30" w14:textId="77777777"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s- s</w:t>
      </w:r>
      <w:r>
        <w:rPr>
          <w:spacing w:val="-1"/>
        </w:rPr>
        <w:t>i</w:t>
      </w:r>
      <w:r>
        <w:t>vely</w:t>
      </w:r>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sidR="00D7612F">
        <w:rPr>
          <w:i/>
          <w:iCs/>
        </w:rPr>
        <w:t xml:space="preserve"> </w:t>
      </w:r>
      <w:r w:rsidR="00D7612F">
        <w:rPr>
          <w:iCs/>
        </w:rPr>
        <w:t>Boston, MA, USA,</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066FBAFD" w14:textId="77777777"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14:paraId="07651FA8" w14:textId="77777777" w:rsidR="00C11E83" w:rsidRDefault="00C11E83" w:rsidP="003F26BD">
      <w:pPr>
        <w:pStyle w:val="References"/>
      </w:pPr>
      <w:r>
        <w:t>D.</w:t>
      </w:r>
      <w:r>
        <w:rPr>
          <w:spacing w:val="20"/>
        </w:rPr>
        <w:t xml:space="preserve"> </w:t>
      </w:r>
      <w:r>
        <w:rPr>
          <w:spacing w:val="-1"/>
        </w:rPr>
        <w:t>E</w:t>
      </w:r>
      <w:r>
        <w:rPr>
          <w:spacing w:val="1"/>
        </w:rPr>
        <w:t>b</w:t>
      </w:r>
      <w:r>
        <w:rPr>
          <w:spacing w:val="-1"/>
        </w:rPr>
        <w:t>e</w:t>
      </w:r>
      <w:r>
        <w:rPr>
          <w:spacing w:val="1"/>
        </w:rPr>
        <w:t>h</w:t>
      </w:r>
      <w:r>
        <w:t>a</w:t>
      </w:r>
      <w:r>
        <w:rPr>
          <w:spacing w:val="-1"/>
        </w:rPr>
        <w:t>r</w:t>
      </w:r>
      <w:r>
        <w:t>d</w:t>
      </w:r>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rsidRPr="00735879">
        <w:rPr>
          <w:i/>
        </w:rPr>
        <w:t>2nd</w:t>
      </w:r>
      <w:r w:rsidRPr="00735879">
        <w:rPr>
          <w:i/>
          <w:spacing w:val="1"/>
        </w:rPr>
        <w:t xml:space="preserve"> </w:t>
      </w:r>
      <w:r w:rsidRPr="00735879">
        <w:rPr>
          <w:i/>
          <w:spacing w:val="-1"/>
        </w:rPr>
        <w:t>I</w:t>
      </w:r>
      <w:r w:rsidRPr="00735879">
        <w:rPr>
          <w:i/>
          <w:spacing w:val="1"/>
        </w:rPr>
        <w:t>n</w:t>
      </w:r>
      <w:r w:rsidRPr="00735879">
        <w:rPr>
          <w:i/>
          <w:spacing w:val="-1"/>
        </w:rPr>
        <w:t>t</w:t>
      </w:r>
      <w:r w:rsidRPr="00735879">
        <w:rPr>
          <w:i/>
        </w:rPr>
        <w:t>. C</w:t>
      </w:r>
      <w:r w:rsidRPr="00735879">
        <w:rPr>
          <w:i/>
          <w:spacing w:val="1"/>
        </w:rPr>
        <w:t>o</w:t>
      </w:r>
      <w:r w:rsidRPr="00735879">
        <w:rPr>
          <w:i/>
        </w:rPr>
        <w:t>n</w:t>
      </w:r>
      <w:r w:rsidRPr="00735879">
        <w:rPr>
          <w:i/>
          <w:spacing w:val="1"/>
        </w:rPr>
        <w:t>f</w:t>
      </w:r>
      <w:r w:rsidRPr="00735879">
        <w:rPr>
          <w:i/>
        </w:rPr>
        <w:t>.</w:t>
      </w:r>
      <w:r w:rsidRPr="00735879">
        <w:rPr>
          <w:i/>
          <w:spacing w:val="15"/>
        </w:rPr>
        <w:t xml:space="preserve"> </w:t>
      </w:r>
      <w:r w:rsidRPr="00735879">
        <w:rPr>
          <w:i/>
          <w:spacing w:val="1"/>
        </w:rPr>
        <w:t>Op</w:t>
      </w:r>
      <w:r w:rsidRPr="00735879">
        <w:rPr>
          <w:i/>
        </w:rPr>
        <w:t>tical</w:t>
      </w:r>
      <w:r w:rsidRPr="00735879">
        <w:rPr>
          <w:i/>
          <w:spacing w:val="15"/>
        </w:rPr>
        <w:t xml:space="preserve"> </w:t>
      </w:r>
      <w:r w:rsidRPr="00735879">
        <w:rPr>
          <w:i/>
        </w:rPr>
        <w:t>Fi</w:t>
      </w:r>
      <w:r w:rsidRPr="00735879">
        <w:rPr>
          <w:i/>
          <w:spacing w:val="1"/>
        </w:rPr>
        <w:t>b</w:t>
      </w:r>
      <w:r w:rsidRPr="00735879">
        <w:rPr>
          <w:i/>
        </w:rPr>
        <w:t>er</w:t>
      </w:r>
      <w:r w:rsidRPr="00735879">
        <w:rPr>
          <w:i/>
          <w:spacing w:val="15"/>
        </w:rPr>
        <w:t xml:space="preserve"> </w:t>
      </w:r>
      <w:r w:rsidRPr="00735879">
        <w:rPr>
          <w:i/>
        </w:rPr>
        <w:t>Senso</w:t>
      </w:r>
      <w:r w:rsidRPr="00735879">
        <w:rPr>
          <w:i/>
          <w:spacing w:val="1"/>
        </w:rPr>
        <w:t>r</w:t>
      </w:r>
      <w:r w:rsidRPr="00735879">
        <w:rPr>
          <w:i/>
        </w:rP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4D7C15CB" w14:textId="77777777" w:rsidR="00C11E83" w:rsidRDefault="00C11E83" w:rsidP="00C11E83">
      <w:pPr>
        <w:widowControl w:val="0"/>
        <w:autoSpaceDE w:val="0"/>
        <w:autoSpaceDN w:val="0"/>
        <w:adjustRightInd w:val="0"/>
        <w:spacing w:before="6" w:line="140" w:lineRule="exact"/>
        <w:rPr>
          <w:color w:val="000000"/>
          <w:sz w:val="14"/>
          <w:szCs w:val="14"/>
        </w:rPr>
      </w:pPr>
    </w:p>
    <w:p w14:paraId="2C5CFB91" w14:textId="77777777"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14:paraId="062BB5F5" w14:textId="77777777" w:rsidR="00B47B59" w:rsidRPr="00735879" w:rsidRDefault="00B47B59" w:rsidP="00735879">
      <w:pPr>
        <w:rPr>
          <w:sz w:val="16"/>
          <w:szCs w:val="16"/>
        </w:rPr>
      </w:pPr>
      <w:r w:rsidRPr="00735879">
        <w:rPr>
          <w:sz w:val="16"/>
          <w:szCs w:val="16"/>
        </w:rPr>
        <w:t xml:space="preserve">J. K. Author, “Title of patent,” U.S. Patent </w:t>
      </w:r>
      <w:r w:rsidRPr="00735879">
        <w:rPr>
          <w:i/>
          <w:iCs/>
          <w:sz w:val="16"/>
          <w:szCs w:val="16"/>
        </w:rPr>
        <w:t>x xxx xxx</w:t>
      </w:r>
      <w:r w:rsidRPr="00735879">
        <w:rPr>
          <w:sz w:val="16"/>
          <w:szCs w:val="16"/>
        </w:rPr>
        <w:t>, Abbrev. Month, day, year.</w:t>
      </w:r>
    </w:p>
    <w:p w14:paraId="55F02808" w14:textId="77777777"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14:paraId="793CA54D" w14:textId="77777777" w:rsidR="00C11E83" w:rsidRDefault="00C11E83" w:rsidP="003F26BD">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r>
        <w:rPr>
          <w:spacing w:val="-1"/>
        </w:rPr>
        <w:t xml:space="preserve"> </w:t>
      </w:r>
      <w:r w:rsidR="00DF77C8">
        <w:rPr>
          <w:spacing w:val="-1"/>
        </w:rPr>
        <w:t xml:space="preserve"> </w:t>
      </w:r>
      <w:r>
        <w:t>U</w:t>
      </w:r>
      <w:r>
        <w:rPr>
          <w:spacing w:val="-1"/>
        </w:rPr>
        <w:t>.</w:t>
      </w:r>
      <w:r>
        <w:t>S.</w:t>
      </w:r>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269E787B" w14:textId="77777777"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2880C3C0" w14:textId="77777777" w:rsidR="00C378A1" w:rsidRPr="00735879" w:rsidRDefault="001B2686" w:rsidP="00735879">
      <w:pPr>
        <w:rPr>
          <w:sz w:val="16"/>
          <w:szCs w:val="16"/>
        </w:rPr>
      </w:pPr>
      <w:r w:rsidRPr="00735879">
        <w:rPr>
          <w:sz w:val="16"/>
          <w:szCs w:val="16"/>
        </w:rPr>
        <w:t xml:space="preserve">a) </w:t>
      </w:r>
      <w:r w:rsidR="00C378A1" w:rsidRPr="00735879">
        <w:rPr>
          <w:sz w:val="16"/>
          <w:szCs w:val="16"/>
        </w:rPr>
        <w:t>J. K. Author, “Title of thesis,” M.S. thesis, Abbrev. Dept., Abbrev. Univ., City of Univ., Abbrev. State, year.</w:t>
      </w:r>
    </w:p>
    <w:p w14:paraId="6EE27803" w14:textId="77777777"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dissertation,” Ph.D. dissertation, Abbrev. Dept., Abbrev. Univ., City of Univ., Abbrev. State,</w:t>
      </w:r>
      <w:r w:rsidR="00837E47" w:rsidRPr="00735879">
        <w:rPr>
          <w:sz w:val="16"/>
          <w:szCs w:val="16"/>
        </w:rPr>
        <w:t xml:space="preserve"> </w:t>
      </w:r>
      <w:r w:rsidR="00C378A1" w:rsidRPr="00735879">
        <w:rPr>
          <w:sz w:val="16"/>
          <w:szCs w:val="16"/>
        </w:rPr>
        <w:t>year.</w:t>
      </w:r>
    </w:p>
    <w:p w14:paraId="0122EE13"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414006E" w14:textId="77777777" w:rsidR="00C378A1" w:rsidRDefault="00C378A1" w:rsidP="00837E47">
      <w:pPr>
        <w:pStyle w:val="References"/>
      </w:pPr>
      <w:r>
        <w:t>J. O. Williams, “Narrow-band analyzer,” Ph.D. dissertation, Dept. Elect. Eng., Harvard Univ., Cambridge, MA</w:t>
      </w:r>
      <w:r w:rsidR="001B2686">
        <w:t>, USA</w:t>
      </w:r>
      <w:r>
        <w:t>,</w:t>
      </w:r>
      <w:r w:rsidR="00263943">
        <w:t xml:space="preserve"> </w:t>
      </w:r>
      <w:r>
        <w:t>1993.</w:t>
      </w:r>
    </w:p>
    <w:p w14:paraId="7E615845" w14:textId="77777777"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14:paraId="77845260" w14:textId="77777777"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14:paraId="2A59267C" w14:textId="77777777" w:rsidR="00C378A1" w:rsidRPr="00735879" w:rsidRDefault="001B2686" w:rsidP="00735879">
      <w:pPr>
        <w:rPr>
          <w:sz w:val="16"/>
          <w:szCs w:val="16"/>
        </w:rPr>
      </w:pPr>
      <w:r w:rsidRPr="00735879">
        <w:rPr>
          <w:sz w:val="16"/>
          <w:szCs w:val="16"/>
        </w:rPr>
        <w:t xml:space="preserve">a) </w:t>
      </w:r>
      <w:r w:rsidR="00C378A1" w:rsidRPr="00735879">
        <w:rPr>
          <w:sz w:val="16"/>
          <w:szCs w:val="16"/>
        </w:rPr>
        <w:t>J. K. Author, private communication, Abbrev. Month, year.</w:t>
      </w:r>
    </w:p>
    <w:p w14:paraId="39263565" w14:textId="77777777"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paper,” unpublished.</w:t>
      </w:r>
    </w:p>
    <w:p w14:paraId="09DB2F13" w14:textId="77777777" w:rsidR="00B65BD3" w:rsidRPr="00735879" w:rsidRDefault="001B2686" w:rsidP="00735879">
      <w:pPr>
        <w:rPr>
          <w:sz w:val="16"/>
          <w:szCs w:val="16"/>
        </w:rPr>
      </w:pPr>
      <w:r w:rsidRPr="00735879">
        <w:rPr>
          <w:sz w:val="16"/>
          <w:szCs w:val="16"/>
        </w:rPr>
        <w:t xml:space="preserve">c) </w:t>
      </w:r>
      <w:r w:rsidR="00B65BD3" w:rsidRPr="00735879">
        <w:rPr>
          <w:sz w:val="16"/>
          <w:szCs w:val="16"/>
        </w:rPr>
        <w:t>J. K. Author, “Title of paper,” to be published.</w:t>
      </w:r>
    </w:p>
    <w:p w14:paraId="38A9950A"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5CC76FC1" w14:textId="77777777" w:rsidR="00C378A1" w:rsidRDefault="00C378A1" w:rsidP="00837E47">
      <w:pPr>
        <w:pStyle w:val="References"/>
      </w:pPr>
      <w:r>
        <w:t>A. Harrison, private communication, May 1995.</w:t>
      </w:r>
    </w:p>
    <w:p w14:paraId="6A17381F" w14:textId="77777777" w:rsidR="00C378A1" w:rsidRDefault="00C378A1" w:rsidP="00837E47">
      <w:pPr>
        <w:pStyle w:val="References"/>
      </w:pPr>
      <w:r>
        <w:t>B. Smith, “An approach to graphs of linear forms,” unpublished.</w:t>
      </w:r>
    </w:p>
    <w:p w14:paraId="17D0E484" w14:textId="77777777" w:rsidR="00C378A1" w:rsidRDefault="00C378A1" w:rsidP="00837E47">
      <w:pPr>
        <w:pStyle w:val="References"/>
      </w:pPr>
      <w:r>
        <w:t>A. Brahms, “Representation error for real numbers in binary computer arithmetic,” IEEE Computer Group</w:t>
      </w:r>
      <w:r w:rsidR="00837E47">
        <w:t xml:space="preserve"> </w:t>
      </w:r>
      <w:r>
        <w:t>Repository, Paper R-67-85.</w:t>
      </w:r>
    </w:p>
    <w:p w14:paraId="43DB5AF8" w14:textId="77777777" w:rsidR="00B70469" w:rsidRDefault="00B70469" w:rsidP="00C378A1">
      <w:pPr>
        <w:autoSpaceDE w:val="0"/>
        <w:autoSpaceDN w:val="0"/>
        <w:adjustRightInd w:val="0"/>
        <w:rPr>
          <w:rFonts w:ascii="TimesNewRomanPS-ItalicMT" w:hAnsi="TimesNewRomanPS-ItalicMT" w:cs="TimesNewRomanPS-ItalicMT"/>
          <w:i/>
          <w:iCs/>
        </w:rPr>
      </w:pPr>
    </w:p>
    <w:p w14:paraId="513DACB7" w14:textId="77777777"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w:t>
      </w:r>
      <w:r w:rsidR="00C75907">
        <w:rPr>
          <w:rFonts w:ascii="TimesNewRomanPS-ItalicMT" w:hAnsi="TimesNewRomanPS-ItalicMT" w:cs="TimesNewRomanPS-ItalicMT"/>
          <w:i/>
          <w:iCs/>
        </w:rPr>
        <w:t>s</w:t>
      </w:r>
      <w:r>
        <w:rPr>
          <w:rFonts w:ascii="TimesNewRomanPS-ItalicMT" w:hAnsi="TimesNewRomanPS-ItalicMT" w:cs="TimesNewRomanPS-ItalicMT"/>
          <w:i/>
          <w:iCs/>
        </w:rPr>
        <w:t xml:space="preserve"> for standards</w:t>
      </w:r>
      <w:r w:rsidR="00C378A1">
        <w:rPr>
          <w:rFonts w:ascii="TimesNewRomanPS-ItalicMT" w:hAnsi="TimesNewRomanPS-ItalicMT" w:cs="TimesNewRomanPS-ItalicMT"/>
          <w:i/>
          <w:iCs/>
        </w:rPr>
        <w:t>:</w:t>
      </w:r>
    </w:p>
    <w:p w14:paraId="4617D367" w14:textId="77777777" w:rsidR="00C378A1" w:rsidRDefault="00C75907" w:rsidP="00735879">
      <w:pPr>
        <w:rPr>
          <w:sz w:val="16"/>
          <w:szCs w:val="16"/>
        </w:rPr>
      </w:pPr>
      <w:r w:rsidRPr="00735879">
        <w:rPr>
          <w:sz w:val="16"/>
          <w:szCs w:val="16"/>
        </w:rPr>
        <w:t>a)</w:t>
      </w:r>
      <w:r>
        <w:rPr>
          <w:i/>
          <w:iCs/>
          <w:sz w:val="16"/>
          <w:szCs w:val="16"/>
        </w:rPr>
        <w:t xml:space="preserve"> </w:t>
      </w:r>
      <w:r w:rsidR="00C378A1" w:rsidRPr="00735879">
        <w:rPr>
          <w:i/>
          <w:iCs/>
          <w:sz w:val="16"/>
          <w:szCs w:val="16"/>
        </w:rPr>
        <w:t>Title of Standard</w:t>
      </w:r>
      <w:r w:rsidR="00C378A1" w:rsidRPr="00735879">
        <w:rPr>
          <w:sz w:val="16"/>
          <w:szCs w:val="16"/>
        </w:rPr>
        <w:t>, Standard number, date.</w:t>
      </w:r>
    </w:p>
    <w:p w14:paraId="1B15F7FA" w14:textId="77777777" w:rsidR="00C75907" w:rsidRPr="00C75907" w:rsidRDefault="00C75907" w:rsidP="00735879">
      <w:pPr>
        <w:rPr>
          <w:sz w:val="16"/>
          <w:szCs w:val="16"/>
        </w:rPr>
      </w:pPr>
      <w:r>
        <w:rPr>
          <w:sz w:val="16"/>
          <w:szCs w:val="16"/>
        </w:rPr>
        <w:t>b</w:t>
      </w:r>
      <w:r w:rsidRPr="00735879">
        <w:rPr>
          <w:sz w:val="16"/>
          <w:szCs w:val="16"/>
        </w:rPr>
        <w:t>)</w:t>
      </w:r>
      <w:r>
        <w:rPr>
          <w:sz w:val="16"/>
          <w:szCs w:val="16"/>
        </w:rPr>
        <w:t xml:space="preserve"> </w:t>
      </w:r>
      <w:r w:rsidRPr="00C75907">
        <w:rPr>
          <w:i/>
          <w:iCs/>
          <w:sz w:val="16"/>
          <w:szCs w:val="16"/>
        </w:rPr>
        <w:t>Title of Standard</w:t>
      </w:r>
      <w:r w:rsidRPr="00C75907">
        <w:rPr>
          <w:sz w:val="16"/>
          <w:szCs w:val="16"/>
        </w:rPr>
        <w:t>, Standard number, Corporate author, location, date.</w:t>
      </w:r>
    </w:p>
    <w:p w14:paraId="34D6F854"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601856F" w14:textId="77777777"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7368C1C5" w14:textId="77777777"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14:paraId="14DEA997" w14:textId="77777777" w:rsidR="0076355A" w:rsidRDefault="0076355A" w:rsidP="0076355A">
      <w:pPr>
        <w:pStyle w:val="References"/>
        <w:numPr>
          <w:ilvl w:val="0"/>
          <w:numId w:val="0"/>
        </w:numPr>
        <w:ind w:left="540" w:hanging="360"/>
        <w:rPr>
          <w:rFonts w:ascii="TimesNewRomanPSMT" w:hAnsi="TimesNewRomanPSMT" w:cs="TimesNewRomanPSMT"/>
        </w:rPr>
      </w:pPr>
    </w:p>
    <w:p w14:paraId="3D1CC59F" w14:textId="77777777" w:rsidR="0076355A" w:rsidRPr="0076355A" w:rsidRDefault="0076355A" w:rsidP="0076355A">
      <w:pPr>
        <w:rPr>
          <w:rFonts w:ascii="Arial" w:hAnsi="Arial" w:cs="Arial"/>
          <w:i/>
          <w:sz w:val="19"/>
          <w:szCs w:val="19"/>
        </w:rPr>
      </w:pPr>
      <w:r w:rsidRPr="0076355A">
        <w:rPr>
          <w:i/>
        </w:rPr>
        <w:t>Article number in reference examples</w:t>
      </w:r>
      <w:r w:rsidR="00F932B6">
        <w:rPr>
          <w:i/>
        </w:rPr>
        <w:t>:</w:t>
      </w:r>
    </w:p>
    <w:p w14:paraId="13D62E58" w14:textId="77777777" w:rsidR="0076355A" w:rsidRPr="0076355A" w:rsidRDefault="0076355A" w:rsidP="0076355A">
      <w:pPr>
        <w:pStyle w:val="References"/>
      </w:pPr>
      <w:r w:rsidRPr="0076355A">
        <w:t xml:space="preserve">R. Fardel, M. Nagel, F. Nuesch, T. Lippert, and A. Wokaun, “Fabrication of organic light emitting diode pixels by laser-assisted forward transfer,” </w:t>
      </w:r>
      <w:r w:rsidRPr="001B2686">
        <w:rPr>
          <w:i/>
        </w:rPr>
        <w:t>Appl. Phys. Lett.</w:t>
      </w:r>
      <w:r w:rsidRPr="0076355A">
        <w:t>, vol. 91, no. 6, Aug. 2007, Art. no. 061103. </w:t>
      </w:r>
    </w:p>
    <w:p w14:paraId="1ABCA7AF" w14:textId="77777777" w:rsidR="0076355A" w:rsidRDefault="0076355A" w:rsidP="0076355A">
      <w:pPr>
        <w:pStyle w:val="References"/>
      </w:pPr>
      <w:r w:rsidRPr="0076355A">
        <w:t xml:space="preserve">J. Zhang and N. Tansu, “Optical gain and laser characteristics of InGaN quantum wells on ternary InGaN substrates,” </w:t>
      </w:r>
      <w:r w:rsidRPr="001B2686">
        <w:rPr>
          <w:i/>
        </w:rPr>
        <w:t>IEEE Photon. J.</w:t>
      </w:r>
      <w:r w:rsidRPr="0076355A">
        <w:t>, vol. 5, no. 2, Apr. 2013, Art. no. 2600111</w:t>
      </w:r>
    </w:p>
    <w:p w14:paraId="5279A383" w14:textId="77777777" w:rsidR="00F932B6" w:rsidRDefault="00F932B6" w:rsidP="00F932B6">
      <w:pPr>
        <w:pStyle w:val="References"/>
        <w:numPr>
          <w:ilvl w:val="0"/>
          <w:numId w:val="0"/>
        </w:numPr>
        <w:ind w:left="540"/>
      </w:pPr>
    </w:p>
    <w:p w14:paraId="1F82C89C" w14:textId="77777777" w:rsidR="00F932B6" w:rsidRPr="00F932B6" w:rsidRDefault="00F932B6" w:rsidP="00F932B6">
      <w:pPr>
        <w:pStyle w:val="References"/>
        <w:numPr>
          <w:ilvl w:val="0"/>
          <w:numId w:val="0"/>
        </w:numPr>
        <w:ind w:left="180"/>
        <w:rPr>
          <w:rFonts w:ascii="Arial" w:hAnsi="Arial" w:cs="Arial"/>
          <w:i/>
          <w:sz w:val="20"/>
          <w:szCs w:val="20"/>
        </w:rPr>
      </w:pPr>
      <w:r w:rsidRPr="00F932B6">
        <w:rPr>
          <w:i/>
          <w:sz w:val="20"/>
          <w:szCs w:val="20"/>
        </w:rPr>
        <w:t>Example when using et al.</w:t>
      </w:r>
      <w:r>
        <w:rPr>
          <w:i/>
          <w:sz w:val="20"/>
          <w:szCs w:val="20"/>
        </w:rPr>
        <w:t>:</w:t>
      </w:r>
    </w:p>
    <w:p w14:paraId="7756D159" w14:textId="77777777" w:rsidR="00F932B6" w:rsidRPr="00F932B6" w:rsidRDefault="00F932B6" w:rsidP="00F932B6">
      <w:pPr>
        <w:pStyle w:val="References"/>
      </w:pPr>
      <w:r w:rsidRPr="00F932B6">
        <w:t xml:space="preserve"> S. Azodolmolky </w:t>
      </w:r>
      <w:r w:rsidRPr="00F932B6">
        <w:rPr>
          <w:i/>
          <w:iCs/>
        </w:rPr>
        <w:t>et al.</w:t>
      </w:r>
      <w:r w:rsidRPr="00F932B6">
        <w:t>, Experimental demonstration of an impairment aware network planning and operation tool for transparent/translucent optical networks,” </w:t>
      </w:r>
      <w:r w:rsidRPr="00F932B6">
        <w:rPr>
          <w:i/>
          <w:iCs/>
        </w:rPr>
        <w:t>J. Lightw. Technol.</w:t>
      </w:r>
      <w:r w:rsidRPr="00F932B6">
        <w:t>, vol. 29,</w:t>
      </w:r>
      <w:r w:rsidR="00896E98">
        <w:t xml:space="preserve"> no. 4, pp. 439–448, Sep. 2011.</w:t>
      </w:r>
    </w:p>
    <w:p w14:paraId="58AA4AE0" w14:textId="77777777" w:rsidR="001B2686" w:rsidRPr="00CD684F" w:rsidRDefault="001B2686" w:rsidP="001B2686">
      <w:pPr>
        <w:adjustRightInd w:val="0"/>
        <w:jc w:val="both"/>
        <w:rPr>
          <w:rFonts w:ascii="Times-Roman" w:hAnsi="Times-Roman" w:cs="Times-Roman"/>
        </w:rPr>
      </w:pPr>
    </w:p>
    <w:p w14:paraId="180763D8" w14:textId="77777777" w:rsidR="0037551B" w:rsidRPr="00CD684F" w:rsidRDefault="0037551B" w:rsidP="001B2686">
      <w:pPr>
        <w:pStyle w:val="FigureCaption"/>
        <w:rPr>
          <w:sz w:val="20"/>
          <w:szCs w:val="20"/>
        </w:rPr>
      </w:pPr>
    </w:p>
    <w:sectPr w:rsidR="0037551B" w:rsidRPr="00CD684F" w:rsidSect="00143F2E">
      <w:headerReference w:type="default" r:id="rId17"/>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8C3E3" w14:textId="77777777" w:rsidR="0002534F" w:rsidRDefault="0002534F">
      <w:r>
        <w:separator/>
      </w:r>
    </w:p>
  </w:endnote>
  <w:endnote w:type="continuationSeparator" w:id="0">
    <w:p w14:paraId="375B4F50" w14:textId="77777777" w:rsidR="0002534F" w:rsidRDefault="00025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altName w:val="Cambria"/>
    <w:charset w:val="00"/>
    <w:family w:val="roman"/>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0FCCE" w14:textId="77777777" w:rsidR="0002534F" w:rsidRDefault="0002534F"/>
  </w:footnote>
  <w:footnote w:type="continuationSeparator" w:id="0">
    <w:p w14:paraId="3C35D70C" w14:textId="77777777" w:rsidR="0002534F" w:rsidRDefault="0002534F">
      <w:r>
        <w:continuationSeparator/>
      </w:r>
    </w:p>
  </w:footnote>
  <w:footnote w:id="1">
    <w:p w14:paraId="2CA659CB" w14:textId="19EA61E6" w:rsidR="007530A3" w:rsidRDefault="007530A3">
      <w:pPr>
        <w:pStyle w:val="a4"/>
      </w:pPr>
    </w:p>
  </w:footnote>
  <w:footnote w:id="2">
    <w:p w14:paraId="04CF7C05" w14:textId="77777777" w:rsidR="007530A3" w:rsidRDefault="007530A3" w:rsidP="00C075EF">
      <w:pPr>
        <w:pStyle w:val="a4"/>
      </w:pPr>
      <w:r>
        <w:rPr>
          <w:rStyle w:val="a6"/>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B1AA2" w14:textId="65F7EF4C" w:rsidR="007530A3" w:rsidRDefault="007530A3">
    <w:pPr>
      <w:framePr w:wrap="auto" w:vAnchor="text" w:hAnchor="margin" w:xAlign="right" w:y="1"/>
    </w:pPr>
    <w:r>
      <w:fldChar w:fldCharType="begin"/>
    </w:r>
    <w:r>
      <w:instrText xml:space="preserve">PAGE  </w:instrText>
    </w:r>
    <w:r>
      <w:fldChar w:fldCharType="separate"/>
    </w:r>
    <w:r w:rsidR="0055199F">
      <w:rPr>
        <w:noProof/>
      </w:rPr>
      <w:t>1</w:t>
    </w:r>
    <w:r>
      <w:fldChar w:fldCharType="end"/>
    </w:r>
  </w:p>
  <w:p w14:paraId="7D79752A" w14:textId="77777777" w:rsidR="007530A3" w:rsidRDefault="007530A3">
    <w:pPr>
      <w:ind w:right="360"/>
    </w:pPr>
    <w:r>
      <w:t>&gt; REPLACE THIS LINE WITH YOUR PAPER IDENTIFICATION NUMBER (DOUBLE-CLICK HERE TO EDIT) &lt;</w:t>
    </w:r>
  </w:p>
  <w:p w14:paraId="3790D4EE" w14:textId="77777777" w:rsidR="007530A3" w:rsidRDefault="007530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759646999">
    <w:abstractNumId w:val="11"/>
  </w:num>
  <w:num w:numId="2" w16cid:durableId="708989067">
    <w:abstractNumId w:val="16"/>
  </w:num>
  <w:num w:numId="3" w16cid:durableId="1168133610">
    <w:abstractNumId w:val="16"/>
    <w:lvlOverride w:ilvl="0">
      <w:lvl w:ilvl="0">
        <w:start w:val="1"/>
        <w:numFmt w:val="decimal"/>
        <w:lvlText w:val="%1."/>
        <w:legacy w:legacy="1" w:legacySpace="0" w:legacyIndent="360"/>
        <w:lvlJc w:val="left"/>
        <w:pPr>
          <w:ind w:left="360" w:hanging="360"/>
        </w:pPr>
      </w:lvl>
    </w:lvlOverride>
  </w:num>
  <w:num w:numId="4" w16cid:durableId="977413687">
    <w:abstractNumId w:val="16"/>
    <w:lvlOverride w:ilvl="0">
      <w:lvl w:ilvl="0">
        <w:start w:val="1"/>
        <w:numFmt w:val="decimal"/>
        <w:lvlText w:val="%1."/>
        <w:legacy w:legacy="1" w:legacySpace="0" w:legacyIndent="360"/>
        <w:lvlJc w:val="left"/>
        <w:pPr>
          <w:ind w:left="360" w:hanging="360"/>
        </w:pPr>
      </w:lvl>
    </w:lvlOverride>
  </w:num>
  <w:num w:numId="5" w16cid:durableId="287130031">
    <w:abstractNumId w:val="16"/>
    <w:lvlOverride w:ilvl="0">
      <w:lvl w:ilvl="0">
        <w:start w:val="1"/>
        <w:numFmt w:val="decimal"/>
        <w:lvlText w:val="%1."/>
        <w:legacy w:legacy="1" w:legacySpace="0" w:legacyIndent="360"/>
        <w:lvlJc w:val="left"/>
        <w:pPr>
          <w:ind w:left="360" w:hanging="360"/>
        </w:pPr>
      </w:lvl>
    </w:lvlOverride>
  </w:num>
  <w:num w:numId="6" w16cid:durableId="1302465871">
    <w:abstractNumId w:val="21"/>
  </w:num>
  <w:num w:numId="7" w16cid:durableId="1674601275">
    <w:abstractNumId w:val="21"/>
    <w:lvlOverride w:ilvl="0">
      <w:lvl w:ilvl="0">
        <w:start w:val="1"/>
        <w:numFmt w:val="decimal"/>
        <w:lvlText w:val="%1."/>
        <w:legacy w:legacy="1" w:legacySpace="0" w:legacyIndent="360"/>
        <w:lvlJc w:val="left"/>
        <w:pPr>
          <w:ind w:left="360" w:hanging="360"/>
        </w:pPr>
      </w:lvl>
    </w:lvlOverride>
  </w:num>
  <w:num w:numId="8" w16cid:durableId="1570573488">
    <w:abstractNumId w:val="21"/>
    <w:lvlOverride w:ilvl="0">
      <w:lvl w:ilvl="0">
        <w:start w:val="1"/>
        <w:numFmt w:val="decimal"/>
        <w:lvlText w:val="%1."/>
        <w:legacy w:legacy="1" w:legacySpace="0" w:legacyIndent="360"/>
        <w:lvlJc w:val="left"/>
        <w:pPr>
          <w:ind w:left="360" w:hanging="360"/>
        </w:pPr>
      </w:lvl>
    </w:lvlOverride>
  </w:num>
  <w:num w:numId="9" w16cid:durableId="909652128">
    <w:abstractNumId w:val="21"/>
    <w:lvlOverride w:ilvl="0">
      <w:lvl w:ilvl="0">
        <w:start w:val="1"/>
        <w:numFmt w:val="decimal"/>
        <w:lvlText w:val="%1."/>
        <w:legacy w:legacy="1" w:legacySpace="0" w:legacyIndent="360"/>
        <w:lvlJc w:val="left"/>
        <w:pPr>
          <w:ind w:left="360" w:hanging="360"/>
        </w:pPr>
      </w:lvl>
    </w:lvlOverride>
  </w:num>
  <w:num w:numId="10" w16cid:durableId="504975726">
    <w:abstractNumId w:val="21"/>
    <w:lvlOverride w:ilvl="0">
      <w:lvl w:ilvl="0">
        <w:start w:val="1"/>
        <w:numFmt w:val="decimal"/>
        <w:lvlText w:val="%1."/>
        <w:legacy w:legacy="1" w:legacySpace="0" w:legacyIndent="360"/>
        <w:lvlJc w:val="left"/>
        <w:pPr>
          <w:ind w:left="360" w:hanging="360"/>
        </w:pPr>
      </w:lvl>
    </w:lvlOverride>
  </w:num>
  <w:num w:numId="11" w16cid:durableId="1489010358">
    <w:abstractNumId w:val="21"/>
    <w:lvlOverride w:ilvl="0">
      <w:lvl w:ilvl="0">
        <w:start w:val="1"/>
        <w:numFmt w:val="decimal"/>
        <w:lvlText w:val="%1."/>
        <w:legacy w:legacy="1" w:legacySpace="0" w:legacyIndent="360"/>
        <w:lvlJc w:val="left"/>
        <w:pPr>
          <w:ind w:left="360" w:hanging="360"/>
        </w:pPr>
      </w:lvl>
    </w:lvlOverride>
  </w:num>
  <w:num w:numId="12" w16cid:durableId="246185763">
    <w:abstractNumId w:val="18"/>
  </w:num>
  <w:num w:numId="13" w16cid:durableId="1249849501">
    <w:abstractNumId w:val="13"/>
  </w:num>
  <w:num w:numId="14" w16cid:durableId="1772119792">
    <w:abstractNumId w:val="24"/>
  </w:num>
  <w:num w:numId="15" w16cid:durableId="1137800324">
    <w:abstractNumId w:val="23"/>
  </w:num>
  <w:num w:numId="16" w16cid:durableId="1081489608">
    <w:abstractNumId w:val="30"/>
  </w:num>
  <w:num w:numId="17" w16cid:durableId="368723466">
    <w:abstractNumId w:val="15"/>
  </w:num>
  <w:num w:numId="18" w16cid:durableId="1879124396">
    <w:abstractNumId w:val="14"/>
  </w:num>
  <w:num w:numId="19" w16cid:durableId="1837375718">
    <w:abstractNumId w:val="25"/>
  </w:num>
  <w:num w:numId="20" w16cid:durableId="363796848">
    <w:abstractNumId w:val="19"/>
  </w:num>
  <w:num w:numId="21" w16cid:durableId="383570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3718076">
    <w:abstractNumId w:val="29"/>
  </w:num>
  <w:num w:numId="23" w16cid:durableId="74865501">
    <w:abstractNumId w:val="28"/>
  </w:num>
  <w:num w:numId="24" w16cid:durableId="83650482">
    <w:abstractNumId w:val="22"/>
  </w:num>
  <w:num w:numId="25" w16cid:durableId="519587360">
    <w:abstractNumId w:val="27"/>
  </w:num>
  <w:num w:numId="26" w16cid:durableId="1741294724">
    <w:abstractNumId w:val="12"/>
  </w:num>
  <w:num w:numId="27" w16cid:durableId="1408722659">
    <w:abstractNumId w:val="26"/>
  </w:num>
  <w:num w:numId="28" w16cid:durableId="419716471">
    <w:abstractNumId w:val="17"/>
  </w:num>
  <w:num w:numId="29" w16cid:durableId="1592425122">
    <w:abstractNumId w:val="20"/>
  </w:num>
  <w:num w:numId="30" w16cid:durableId="819201152">
    <w:abstractNumId w:val="10"/>
  </w:num>
  <w:num w:numId="31" w16cid:durableId="1951352459">
    <w:abstractNumId w:val="8"/>
  </w:num>
  <w:num w:numId="32" w16cid:durableId="1950117535">
    <w:abstractNumId w:val="7"/>
  </w:num>
  <w:num w:numId="33" w16cid:durableId="528027433">
    <w:abstractNumId w:val="6"/>
  </w:num>
  <w:num w:numId="34" w16cid:durableId="1142426170">
    <w:abstractNumId w:val="5"/>
  </w:num>
  <w:num w:numId="35" w16cid:durableId="359430643">
    <w:abstractNumId w:val="9"/>
  </w:num>
  <w:num w:numId="36" w16cid:durableId="452755122">
    <w:abstractNumId w:val="4"/>
  </w:num>
  <w:num w:numId="37" w16cid:durableId="2052725657">
    <w:abstractNumId w:val="3"/>
  </w:num>
  <w:num w:numId="38" w16cid:durableId="29303618">
    <w:abstractNumId w:val="2"/>
  </w:num>
  <w:num w:numId="39" w16cid:durableId="1878228873">
    <w:abstractNumId w:val="1"/>
  </w:num>
  <w:num w:numId="40" w16cid:durableId="212626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bordersDoNotSurroundHeader/>
  <w:bordersDoNotSurroundFooter/>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45"/>
    <w:rsid w:val="0002534F"/>
    <w:rsid w:val="00042E13"/>
    <w:rsid w:val="000A0C2F"/>
    <w:rsid w:val="000A168B"/>
    <w:rsid w:val="000D2BDE"/>
    <w:rsid w:val="00104BB0"/>
    <w:rsid w:val="0010794E"/>
    <w:rsid w:val="00113F26"/>
    <w:rsid w:val="0013354F"/>
    <w:rsid w:val="00140D97"/>
    <w:rsid w:val="00143F2E"/>
    <w:rsid w:val="00144E72"/>
    <w:rsid w:val="001768FF"/>
    <w:rsid w:val="001769CB"/>
    <w:rsid w:val="001A60B1"/>
    <w:rsid w:val="001B2686"/>
    <w:rsid w:val="001B36B1"/>
    <w:rsid w:val="001E7B7A"/>
    <w:rsid w:val="001F4C5C"/>
    <w:rsid w:val="00204478"/>
    <w:rsid w:val="00214E2E"/>
    <w:rsid w:val="00216141"/>
    <w:rsid w:val="00217186"/>
    <w:rsid w:val="002434A1"/>
    <w:rsid w:val="00263943"/>
    <w:rsid w:val="00267B35"/>
    <w:rsid w:val="002833F1"/>
    <w:rsid w:val="002B1E3A"/>
    <w:rsid w:val="002B3E94"/>
    <w:rsid w:val="002E1F95"/>
    <w:rsid w:val="002F1A23"/>
    <w:rsid w:val="002F51E9"/>
    <w:rsid w:val="002F7910"/>
    <w:rsid w:val="00314F82"/>
    <w:rsid w:val="0032699D"/>
    <w:rsid w:val="003427CE"/>
    <w:rsid w:val="00342BE1"/>
    <w:rsid w:val="003461E8"/>
    <w:rsid w:val="00360269"/>
    <w:rsid w:val="0037551B"/>
    <w:rsid w:val="00392DBA"/>
    <w:rsid w:val="003C3322"/>
    <w:rsid w:val="003C68C2"/>
    <w:rsid w:val="003D1EBF"/>
    <w:rsid w:val="003D30AA"/>
    <w:rsid w:val="003D4CAE"/>
    <w:rsid w:val="003F26BD"/>
    <w:rsid w:val="003F52AD"/>
    <w:rsid w:val="0043144F"/>
    <w:rsid w:val="00431BFA"/>
    <w:rsid w:val="004353CF"/>
    <w:rsid w:val="004631BC"/>
    <w:rsid w:val="00484761"/>
    <w:rsid w:val="00484DD5"/>
    <w:rsid w:val="004B4B58"/>
    <w:rsid w:val="004B558A"/>
    <w:rsid w:val="004C1E16"/>
    <w:rsid w:val="004C2543"/>
    <w:rsid w:val="004D15CA"/>
    <w:rsid w:val="004E3E4C"/>
    <w:rsid w:val="004F23A0"/>
    <w:rsid w:val="005003E3"/>
    <w:rsid w:val="00500E45"/>
    <w:rsid w:val="005052CD"/>
    <w:rsid w:val="00531004"/>
    <w:rsid w:val="00535307"/>
    <w:rsid w:val="0054477E"/>
    <w:rsid w:val="00550A26"/>
    <w:rsid w:val="00550BF5"/>
    <w:rsid w:val="0055199F"/>
    <w:rsid w:val="00567A70"/>
    <w:rsid w:val="005A2A15"/>
    <w:rsid w:val="005C6EA6"/>
    <w:rsid w:val="005D1B15"/>
    <w:rsid w:val="005D2824"/>
    <w:rsid w:val="005D4F1A"/>
    <w:rsid w:val="005D72BB"/>
    <w:rsid w:val="005E692F"/>
    <w:rsid w:val="0062114B"/>
    <w:rsid w:val="00623698"/>
    <w:rsid w:val="00625E96"/>
    <w:rsid w:val="0064678A"/>
    <w:rsid w:val="00647C09"/>
    <w:rsid w:val="00651F2C"/>
    <w:rsid w:val="00655814"/>
    <w:rsid w:val="00677C22"/>
    <w:rsid w:val="00685D0E"/>
    <w:rsid w:val="00693D5D"/>
    <w:rsid w:val="006B4A28"/>
    <w:rsid w:val="006B7F03"/>
    <w:rsid w:val="006C7307"/>
    <w:rsid w:val="00725B45"/>
    <w:rsid w:val="00735879"/>
    <w:rsid w:val="007530A3"/>
    <w:rsid w:val="00762360"/>
    <w:rsid w:val="0076355A"/>
    <w:rsid w:val="007707AB"/>
    <w:rsid w:val="007A7D60"/>
    <w:rsid w:val="007C4336"/>
    <w:rsid w:val="007C6A61"/>
    <w:rsid w:val="007F7AA6"/>
    <w:rsid w:val="0081663F"/>
    <w:rsid w:val="00823624"/>
    <w:rsid w:val="00837E47"/>
    <w:rsid w:val="008518FE"/>
    <w:rsid w:val="0085659C"/>
    <w:rsid w:val="00864212"/>
    <w:rsid w:val="008660DA"/>
    <w:rsid w:val="00872026"/>
    <w:rsid w:val="0087792E"/>
    <w:rsid w:val="00883EAF"/>
    <w:rsid w:val="00885258"/>
    <w:rsid w:val="00896E98"/>
    <w:rsid w:val="008A30C3"/>
    <w:rsid w:val="008A3C23"/>
    <w:rsid w:val="008C49CC"/>
    <w:rsid w:val="008D69E9"/>
    <w:rsid w:val="008E0645"/>
    <w:rsid w:val="008F594A"/>
    <w:rsid w:val="00904C7E"/>
    <w:rsid w:val="0091035B"/>
    <w:rsid w:val="00944FFC"/>
    <w:rsid w:val="009A1F6E"/>
    <w:rsid w:val="009C7D17"/>
    <w:rsid w:val="009E484E"/>
    <w:rsid w:val="009E52D0"/>
    <w:rsid w:val="009F40FB"/>
    <w:rsid w:val="009F4B45"/>
    <w:rsid w:val="00A01299"/>
    <w:rsid w:val="00A22FCB"/>
    <w:rsid w:val="00A25B3B"/>
    <w:rsid w:val="00A40127"/>
    <w:rsid w:val="00A472F1"/>
    <w:rsid w:val="00A5237D"/>
    <w:rsid w:val="00A554A3"/>
    <w:rsid w:val="00A758EA"/>
    <w:rsid w:val="00A91937"/>
    <w:rsid w:val="00A9434E"/>
    <w:rsid w:val="00A9507F"/>
    <w:rsid w:val="00A95C50"/>
    <w:rsid w:val="00AB79A6"/>
    <w:rsid w:val="00AC4850"/>
    <w:rsid w:val="00AF41D6"/>
    <w:rsid w:val="00B16DB5"/>
    <w:rsid w:val="00B47B59"/>
    <w:rsid w:val="00B53F81"/>
    <w:rsid w:val="00B56C2B"/>
    <w:rsid w:val="00B60601"/>
    <w:rsid w:val="00B63966"/>
    <w:rsid w:val="00B65BD3"/>
    <w:rsid w:val="00B70469"/>
    <w:rsid w:val="00B72DD8"/>
    <w:rsid w:val="00B72E09"/>
    <w:rsid w:val="00BF0C69"/>
    <w:rsid w:val="00BF629B"/>
    <w:rsid w:val="00BF655C"/>
    <w:rsid w:val="00C03007"/>
    <w:rsid w:val="00C04A23"/>
    <w:rsid w:val="00C04A43"/>
    <w:rsid w:val="00C075EF"/>
    <w:rsid w:val="00C11E83"/>
    <w:rsid w:val="00C16542"/>
    <w:rsid w:val="00C2378A"/>
    <w:rsid w:val="00C378A1"/>
    <w:rsid w:val="00C621D6"/>
    <w:rsid w:val="00C75907"/>
    <w:rsid w:val="00C82D86"/>
    <w:rsid w:val="00C907C9"/>
    <w:rsid w:val="00CB16F8"/>
    <w:rsid w:val="00CB4B8D"/>
    <w:rsid w:val="00CC0DDA"/>
    <w:rsid w:val="00CD684F"/>
    <w:rsid w:val="00D06623"/>
    <w:rsid w:val="00D14C6B"/>
    <w:rsid w:val="00D5536F"/>
    <w:rsid w:val="00D56935"/>
    <w:rsid w:val="00D716BA"/>
    <w:rsid w:val="00D758C6"/>
    <w:rsid w:val="00D7612F"/>
    <w:rsid w:val="00D90C10"/>
    <w:rsid w:val="00D92E96"/>
    <w:rsid w:val="00DA258C"/>
    <w:rsid w:val="00DA4345"/>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2623"/>
    <w:rsid w:val="00EE5947"/>
    <w:rsid w:val="00EE6FFC"/>
    <w:rsid w:val="00EF10AC"/>
    <w:rsid w:val="00EF4701"/>
    <w:rsid w:val="00EF564E"/>
    <w:rsid w:val="00F22198"/>
    <w:rsid w:val="00F32878"/>
    <w:rsid w:val="00F33D49"/>
    <w:rsid w:val="00F3481E"/>
    <w:rsid w:val="00F577F6"/>
    <w:rsid w:val="00F64D22"/>
    <w:rsid w:val="00F65266"/>
    <w:rsid w:val="00F751E1"/>
    <w:rsid w:val="00F932B6"/>
    <w:rsid w:val="00FB3D90"/>
    <w:rsid w:val="00FC0B7B"/>
    <w:rsid w:val="00FD347F"/>
    <w:rsid w:val="00FF1646"/>
    <w:rsid w:val="00FF51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11D61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uiPriority w:val="9"/>
    <w:qFormat/>
    <w:pPr>
      <w:keepNext/>
      <w:numPr>
        <w:numId w:val="1"/>
      </w:numPr>
      <w:spacing w:before="240" w:after="80"/>
      <w:jc w:val="center"/>
      <w:outlineLvl w:val="0"/>
    </w:pPr>
    <w:rPr>
      <w:smallCaps/>
      <w:kern w:val="28"/>
    </w:rPr>
  </w:style>
  <w:style w:type="paragraph" w:styleId="2">
    <w:name w:val="heading 2"/>
    <w:basedOn w:val="a"/>
    <w:next w:val="a"/>
    <w:link w:val="20"/>
    <w:uiPriority w:val="9"/>
    <w:qFormat/>
    <w:pPr>
      <w:keepNext/>
      <w:numPr>
        <w:ilvl w:val="1"/>
        <w:numId w:val="1"/>
      </w:numPr>
      <w:spacing w:before="120" w:after="60"/>
      <w:outlineLvl w:val="1"/>
    </w:pPr>
    <w:rPr>
      <w:i/>
      <w:iCs/>
    </w:rPr>
  </w:style>
  <w:style w:type="paragraph" w:styleId="3">
    <w:name w:val="heading 3"/>
    <w:basedOn w:val="a"/>
    <w:next w:val="a"/>
    <w:uiPriority w:val="9"/>
    <w:qFormat/>
    <w:pPr>
      <w:keepNext/>
      <w:numPr>
        <w:ilvl w:val="2"/>
        <w:numId w:val="1"/>
      </w:numPr>
      <w:outlineLvl w:val="2"/>
    </w:pPr>
    <w:rPr>
      <w:i/>
      <w:iCs/>
    </w:rPr>
  </w:style>
  <w:style w:type="paragraph" w:styleId="4">
    <w:name w:val="heading 4"/>
    <w:basedOn w:val="a"/>
    <w:next w:val="a"/>
    <w:uiPriority w:val="9"/>
    <w:qFormat/>
    <w:pPr>
      <w:keepNext/>
      <w:numPr>
        <w:ilvl w:val="3"/>
        <w:numId w:val="1"/>
      </w:numPr>
      <w:spacing w:before="240" w:after="60"/>
      <w:outlineLvl w:val="3"/>
    </w:pPr>
    <w:rPr>
      <w:i/>
      <w:iCs/>
      <w:sz w:val="18"/>
      <w:szCs w:val="18"/>
    </w:rPr>
  </w:style>
  <w:style w:type="paragraph" w:styleId="5">
    <w:name w:val="heading 5"/>
    <w:basedOn w:val="a"/>
    <w:next w:val="a"/>
    <w:uiPriority w:val="9"/>
    <w:qFormat/>
    <w:pPr>
      <w:numPr>
        <w:ilvl w:val="4"/>
        <w:numId w:val="1"/>
      </w:numPr>
      <w:spacing w:before="240" w:after="60"/>
      <w:outlineLvl w:val="4"/>
    </w:pPr>
    <w:rPr>
      <w:sz w:val="18"/>
      <w:szCs w:val="18"/>
    </w:rPr>
  </w:style>
  <w:style w:type="paragraph" w:styleId="6">
    <w:name w:val="heading 6"/>
    <w:basedOn w:val="a"/>
    <w:next w:val="a"/>
    <w:uiPriority w:val="9"/>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3">
    <w:name w:val="Title"/>
    <w:basedOn w:val="a"/>
    <w:next w:val="a"/>
    <w:qFormat/>
    <w:pPr>
      <w:framePr w:w="9360" w:hSpace="187" w:vSpace="187" w:wrap="notBeside" w:vAnchor="text" w:hAnchor="page" w:xAlign="center" w:y="1"/>
      <w:jc w:val="center"/>
    </w:pPr>
    <w:rPr>
      <w:kern w:val="28"/>
      <w:sz w:val="48"/>
      <w:szCs w:val="48"/>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12"/>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pPr>
      <w:numPr>
        <w:numId w:val="0"/>
      </w:numPr>
    </w:pP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rPr>
      <w:color w:val="0000FF"/>
      <w:u w:val="single"/>
    </w:rPr>
  </w:style>
  <w:style w:type="character" w:styleId="ab">
    <w:name w:val="FollowedHyperlink"/>
    <w:rPr>
      <w:color w:val="80008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批注框文本 字符"/>
    <w:link w:val="af"/>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页脚 字符"/>
    <w:basedOn w:val="a0"/>
    <w:link w:val="a7"/>
    <w:uiPriority w:val="99"/>
    <w:rsid w:val="00D90C10"/>
  </w:style>
  <w:style w:type="character" w:customStyle="1" w:styleId="a5">
    <w:name w:val="脚注文本 字符"/>
    <w:link w:val="a4"/>
    <w:semiHidden/>
    <w:rsid w:val="00C075EF"/>
    <w:rPr>
      <w:sz w:val="16"/>
      <w:szCs w:val="16"/>
    </w:rPr>
  </w:style>
  <w:style w:type="character" w:customStyle="1" w:styleId="ad">
    <w:name w:val="正文文本缩进 字符"/>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character" w:styleId="af1">
    <w:name w:val="annotation reference"/>
    <w:basedOn w:val="a0"/>
    <w:rsid w:val="002F51E9"/>
    <w:rPr>
      <w:sz w:val="18"/>
      <w:szCs w:val="18"/>
    </w:rPr>
  </w:style>
  <w:style w:type="paragraph" w:styleId="af2">
    <w:name w:val="annotation text"/>
    <w:basedOn w:val="a"/>
    <w:link w:val="af3"/>
    <w:rsid w:val="002F51E9"/>
    <w:rPr>
      <w:sz w:val="24"/>
      <w:szCs w:val="24"/>
    </w:rPr>
  </w:style>
  <w:style w:type="character" w:customStyle="1" w:styleId="af3">
    <w:name w:val="批注文字 字符"/>
    <w:basedOn w:val="a0"/>
    <w:link w:val="af2"/>
    <w:rsid w:val="002F51E9"/>
    <w:rPr>
      <w:sz w:val="24"/>
      <w:szCs w:val="24"/>
    </w:rPr>
  </w:style>
  <w:style w:type="paragraph" w:styleId="af4">
    <w:name w:val="annotation subject"/>
    <w:basedOn w:val="af2"/>
    <w:next w:val="af2"/>
    <w:link w:val="af5"/>
    <w:rsid w:val="002F51E9"/>
    <w:rPr>
      <w:b/>
      <w:bCs/>
      <w:sz w:val="20"/>
      <w:szCs w:val="20"/>
    </w:rPr>
  </w:style>
  <w:style w:type="character" w:customStyle="1" w:styleId="af5">
    <w:name w:val="批注主题 字符"/>
    <w:basedOn w:val="af3"/>
    <w:link w:val="af4"/>
    <w:rsid w:val="002F51E9"/>
    <w:rPr>
      <w:b/>
      <w:bCs/>
      <w:sz w:val="24"/>
      <w:szCs w:val="24"/>
    </w:rPr>
  </w:style>
  <w:style w:type="character" w:styleId="af6">
    <w:name w:val="Unresolved Mention"/>
    <w:basedOn w:val="a0"/>
    <w:uiPriority w:val="99"/>
    <w:semiHidden/>
    <w:unhideWhenUsed/>
    <w:rsid w:val="003D30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access-page.html" TargetMode="External"/><Relationship Id="rId13" Type="http://schemas.openxmlformats.org/officeDocument/2006/relationships/image" Target="media/image2.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ieee.org/authortoo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gnalprocessingsociety.org/publications-resources/ieee-signal-processing-letters/information-authors-spl" TargetMode="External"/><Relationship Id="rId5" Type="http://schemas.openxmlformats.org/officeDocument/2006/relationships/webSettings" Target="webSettings.xml"/><Relationship Id="rId15" Type="http://schemas.openxmlformats.org/officeDocument/2006/relationships/hyperlink" Target="https://journals.ieeeauthorcenter.ieee.org/create-your-ieee-journal-article/create-the-text-of-your-article/ieee-editorial-style-manual/" TargetMode="External"/><Relationship Id="rId10" Type="http://schemas.openxmlformats.org/officeDocument/2006/relationships/hyperlink" Target="https://www.overleaf.com/blog/278-how-to-use-overleaf-with-ieee-collabratec-your-quick-guide-to-getting-started%23.Vp6tpPkrKM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ournals.ieeeauthorcenter.ieee.org/create-your-ieee-journal-article/authoring-tools-and-templates/tools-for-ieee-authors/ieee-article-templates/%20" TargetMode="Externa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E75AE3-3474-3C4C-ACFE-6DDBFD1EB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3479</Words>
  <Characters>19831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23264</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2026-04-24T09:41:00Z</dcterms:created>
  <dcterms:modified xsi:type="dcterms:W3CDTF">2026-04-24T09:41:00Z</dcterms:modified>
</cp:coreProperties>
</file>