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6196" w14:textId="77777777" w:rsidR="00D20052" w:rsidRPr="00AA62A8" w:rsidRDefault="00D20052">
      <w:pPr>
        <w:rPr>
          <w:rFonts w:ascii="Times New Roman" w:eastAsia="Times New Roman" w:hAnsi="Times New Roman" w:cs="Times New Roman"/>
          <w:sz w:val="24"/>
          <w:szCs w:val="24"/>
          <w:lang w:val="en-US"/>
        </w:rPr>
      </w:pPr>
    </w:p>
    <w:tbl>
      <w:tblPr>
        <w:tblStyle w:val="a"/>
        <w:tblW w:w="973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990"/>
      </w:tblGrid>
      <w:tr w:rsidR="00D20052" w14:paraId="263D5751" w14:textId="77777777">
        <w:tc>
          <w:tcPr>
            <w:tcW w:w="2745" w:type="dxa"/>
          </w:tcPr>
          <w:p w14:paraId="4C21B931" w14:textId="77777777" w:rsidR="00D2005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Các cấp độ phân tích</w:t>
            </w:r>
          </w:p>
        </w:tc>
        <w:tc>
          <w:tcPr>
            <w:tcW w:w="6990" w:type="dxa"/>
          </w:tcPr>
          <w:p w14:paraId="44CA76D3" w14:textId="77777777" w:rsidR="00D2005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 phân tích</w:t>
            </w:r>
          </w:p>
        </w:tc>
      </w:tr>
      <w:tr w:rsidR="00D20052" w14:paraId="5F711C3F" w14:textId="77777777">
        <w:tc>
          <w:tcPr>
            <w:tcW w:w="2745" w:type="dxa"/>
          </w:tcPr>
          <w:p w14:paraId="1A4B9006" w14:textId="77777777" w:rsidR="00D20052" w:rsidRDefault="00000000">
            <w:pPr>
              <w:pStyle w:val="Heading2"/>
              <w:keepNext w:val="0"/>
              <w:keepLines w:val="0"/>
              <w:spacing w:after="80"/>
              <w:jc w:val="center"/>
              <w:rPr>
                <w:rFonts w:ascii="Times New Roman" w:eastAsia="Times New Roman" w:hAnsi="Times New Roman" w:cs="Times New Roman"/>
                <w:b/>
                <w:bCs/>
                <w:sz w:val="24"/>
                <w:szCs w:val="24"/>
              </w:rPr>
            </w:pPr>
            <w:bookmarkStart w:id="0" w:name="_ambsw6cimbp1" w:colFirst="0" w:colLast="0"/>
            <w:bookmarkEnd w:id="0"/>
            <w:r>
              <w:rPr>
                <w:rFonts w:ascii="Times New Roman" w:eastAsia="Times New Roman" w:hAnsi="Times New Roman" w:cs="Times New Roman"/>
                <w:b/>
                <w:bCs/>
                <w:sz w:val="24"/>
                <w:szCs w:val="24"/>
              </w:rPr>
              <w:t>Descriptive -  "What happened?"</w:t>
            </w:r>
          </w:p>
        </w:tc>
        <w:tc>
          <w:tcPr>
            <w:tcW w:w="6990" w:type="dxa"/>
          </w:tcPr>
          <w:p w14:paraId="5FE10899" w14:textId="77777777" w:rsidR="00D20052" w:rsidRDefault="00000000">
            <w:pPr>
              <w:numPr>
                <w:ilvl w:val="0"/>
                <w:numId w:val="10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Xu hướng doanh thu theo thời gian</w:t>
            </w:r>
            <w:r>
              <w:rPr>
                <w:rFonts w:ascii="Times New Roman" w:eastAsia="Times New Roman" w:hAnsi="Times New Roman" w:cs="Times New Roman"/>
                <w:sz w:val="24"/>
                <w:szCs w:val="24"/>
              </w:rPr>
              <w:t xml:space="preserve"> — Revenue/COGS theo tháng/quý/năm từ sales.csv, nhìn ra growth trend 10 năm</w:t>
            </w:r>
          </w:p>
          <w:p w14:paraId="5713CE4A" w14:textId="77777777" w:rsidR="00D20052" w:rsidRDefault="00000000">
            <w:pPr>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bổ sản phẩm</w:t>
            </w:r>
            <w:r>
              <w:rPr>
                <w:rFonts w:ascii="Times New Roman" w:eastAsia="Times New Roman" w:hAnsi="Times New Roman" w:cs="Times New Roman"/>
                <w:sz w:val="24"/>
                <w:szCs w:val="24"/>
              </w:rPr>
              <w:t xml:space="preserve"> — Danh mục/phân khúc nào chiếm tỷ trọng doanh thu lớn nhất</w:t>
            </w:r>
          </w:p>
          <w:p w14:paraId="2DDDDEA0" w14:textId="77777777" w:rsidR="00D20052" w:rsidRDefault="00000000">
            <w:pPr>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Bản đồ doanh thu theo vùng địa lý</w:t>
            </w:r>
            <w:r>
              <w:rPr>
                <w:rFonts w:ascii="Times New Roman" w:eastAsia="Times New Roman" w:hAnsi="Times New Roman" w:cs="Times New Roman"/>
                <w:sz w:val="24"/>
                <w:szCs w:val="24"/>
              </w:rPr>
              <w:t xml:space="preserve"> — Region/city nào mạnh nhất qua geography + orders</w:t>
            </w:r>
          </w:p>
          <w:p w14:paraId="33B26FA0" w14:textId="77777777" w:rsidR="00D20052" w:rsidRDefault="00000000">
            <w:pPr>
              <w:numPr>
                <w:ilvl w:val="0"/>
                <w:numId w:val="10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Hành vi thanh toán</w:t>
            </w:r>
            <w:r>
              <w:rPr>
                <w:rFonts w:ascii="Times New Roman" w:eastAsia="Times New Roman" w:hAnsi="Times New Roman" w:cs="Times New Roman"/>
                <w:sz w:val="24"/>
                <w:szCs w:val="24"/>
              </w:rPr>
              <w:t xml:space="preserve"> — Tỷ lệ các phương thức thanh toán, trả góp</w:t>
            </w:r>
          </w:p>
        </w:tc>
      </w:tr>
      <w:tr w:rsidR="00D20052" w14:paraId="460F50AD" w14:textId="77777777">
        <w:tc>
          <w:tcPr>
            <w:tcW w:w="2745" w:type="dxa"/>
          </w:tcPr>
          <w:p w14:paraId="115595E6" w14:textId="77777777" w:rsidR="00D20052" w:rsidRDefault="00000000">
            <w:pPr>
              <w:pStyle w:val="Heading2"/>
              <w:keepNext w:val="0"/>
              <w:keepLines w:val="0"/>
              <w:spacing w:after="80"/>
              <w:jc w:val="center"/>
              <w:rPr>
                <w:rFonts w:ascii="Times New Roman" w:eastAsia="Times New Roman" w:hAnsi="Times New Roman" w:cs="Times New Roman"/>
                <w:b/>
                <w:bCs/>
                <w:sz w:val="24"/>
                <w:szCs w:val="24"/>
              </w:rPr>
            </w:pPr>
            <w:bookmarkStart w:id="1" w:name="_9y5p4xekb171" w:colFirst="0" w:colLast="0"/>
            <w:bookmarkEnd w:id="1"/>
            <w:r>
              <w:rPr>
                <w:rFonts w:ascii="Times New Roman" w:eastAsia="Times New Roman" w:hAnsi="Times New Roman" w:cs="Times New Roman"/>
                <w:b/>
                <w:bCs/>
                <w:sz w:val="24"/>
                <w:szCs w:val="24"/>
              </w:rPr>
              <w:t>Diagnostic — "Why did it happen?"</w:t>
            </w:r>
          </w:p>
          <w:p w14:paraId="1B645972" w14:textId="77777777" w:rsidR="00D20052" w:rsidRDefault="00D20052">
            <w:pPr>
              <w:widowControl w:val="0"/>
              <w:spacing w:line="240" w:lineRule="auto"/>
              <w:jc w:val="center"/>
              <w:rPr>
                <w:rFonts w:ascii="Times New Roman" w:eastAsia="Times New Roman" w:hAnsi="Times New Roman" w:cs="Times New Roman"/>
                <w:b/>
                <w:bCs/>
                <w:sz w:val="24"/>
                <w:szCs w:val="24"/>
              </w:rPr>
            </w:pPr>
          </w:p>
        </w:tc>
        <w:tc>
          <w:tcPr>
            <w:tcW w:w="6990" w:type="dxa"/>
          </w:tcPr>
          <w:p w14:paraId="73C8296D" w14:textId="77777777" w:rsidR="00D20052" w:rsidRDefault="00000000">
            <w:pPr>
              <w:numPr>
                <w:ilvl w:val="0"/>
                <w:numId w:val="2"/>
              </w:numPr>
              <w:spacing w:before="240"/>
              <w:rPr>
                <w:sz w:val="24"/>
                <w:szCs w:val="24"/>
              </w:rPr>
            </w:pPr>
            <w:r>
              <w:rPr>
                <w:rFonts w:ascii="Times New Roman" w:eastAsia="Times New Roman" w:hAnsi="Times New Roman" w:cs="Times New Roman"/>
                <w:b/>
                <w:bCs/>
                <w:sz w:val="24"/>
                <w:szCs w:val="24"/>
              </w:rPr>
              <w:t>Hiệu quả khuyến mãi</w:t>
            </w:r>
            <w:r>
              <w:rPr>
                <w:rFonts w:ascii="Times New Roman" w:eastAsia="Times New Roman" w:hAnsi="Times New Roman" w:cs="Times New Roman"/>
                <w:sz w:val="24"/>
                <w:szCs w:val="24"/>
              </w:rPr>
              <w:t xml:space="preserve"> — So sánh doanh thu trong vs ngoài kỳ khuyến mãi, theo promo_type</w:t>
            </w:r>
          </w:p>
          <w:p w14:paraId="60EA3195" w14:textId="77777777" w:rsidR="00D20052" w:rsidRDefault="00000000">
            <w:pPr>
              <w:numPr>
                <w:ilvl w:val="0"/>
                <w:numId w:val="2"/>
              </w:numPr>
              <w:rPr>
                <w:sz w:val="24"/>
                <w:szCs w:val="24"/>
              </w:rPr>
            </w:pPr>
            <w:r>
              <w:rPr>
                <w:rFonts w:ascii="Times New Roman" w:eastAsia="Times New Roman" w:hAnsi="Times New Roman" w:cs="Times New Roman"/>
                <w:b/>
                <w:bCs/>
                <w:sz w:val="24"/>
                <w:szCs w:val="24"/>
              </w:rPr>
              <w:t>Nguyên nhân trả hàng</w:t>
            </w:r>
            <w:r>
              <w:rPr>
                <w:rFonts w:ascii="Times New Roman" w:eastAsia="Times New Roman" w:hAnsi="Times New Roman" w:cs="Times New Roman"/>
                <w:sz w:val="24"/>
                <w:szCs w:val="24"/>
              </w:rPr>
              <w:t xml:space="preserve"> — return_reason theo category/size/segment, tìm pattern bất thường</w:t>
            </w:r>
          </w:p>
          <w:p w14:paraId="137D0C0E" w14:textId="77777777" w:rsidR="00D20052" w:rsidRDefault="00000000">
            <w:pPr>
              <w:numPr>
                <w:ilvl w:val="0"/>
                <w:numId w:val="2"/>
              </w:numPr>
              <w:rPr>
                <w:sz w:val="24"/>
                <w:szCs w:val="24"/>
              </w:rPr>
            </w:pPr>
            <w:r>
              <w:rPr>
                <w:rFonts w:ascii="Times New Roman" w:eastAsia="Times New Roman" w:hAnsi="Times New Roman" w:cs="Times New Roman"/>
                <w:b/>
                <w:bCs/>
                <w:sz w:val="24"/>
                <w:szCs w:val="24"/>
              </w:rPr>
              <w:t>Kênh acquisition vs giá trị khách hàng</w:t>
            </w:r>
            <w:r>
              <w:rPr>
                <w:rFonts w:ascii="Times New Roman" w:eastAsia="Times New Roman" w:hAnsi="Times New Roman" w:cs="Times New Roman"/>
                <w:sz w:val="24"/>
                <w:szCs w:val="24"/>
              </w:rPr>
              <w:t xml:space="preserve"> — acquisition_channel nào tạo ra khách hàng mua nhiều nhất</w:t>
            </w:r>
          </w:p>
          <w:p w14:paraId="3F443048" w14:textId="77777777" w:rsidR="00D20052" w:rsidRDefault="00000000">
            <w:pPr>
              <w:numPr>
                <w:ilvl w:val="0"/>
                <w:numId w:val="2"/>
              </w:numPr>
              <w:rPr>
                <w:sz w:val="24"/>
                <w:szCs w:val="24"/>
              </w:rPr>
            </w:pPr>
            <w:r>
              <w:rPr>
                <w:rFonts w:ascii="Caudex" w:eastAsia="Caudex" w:hAnsi="Caudex" w:cs="Caudex"/>
                <w:b/>
                <w:bCs/>
                <w:sz w:val="24"/>
                <w:szCs w:val="24"/>
              </w:rPr>
              <w:t>Mối quan hệ web traffic → doanh thu</w:t>
            </w:r>
            <w:r>
              <w:rPr>
                <w:rFonts w:ascii="Times New Roman" w:eastAsia="Times New Roman" w:hAnsi="Times New Roman" w:cs="Times New Roman"/>
                <w:sz w:val="24"/>
                <w:szCs w:val="24"/>
              </w:rPr>
              <w:t xml:space="preserve"> — Lag correlation giữa sessions/bounce_rate và Revenue</w:t>
            </w:r>
          </w:p>
          <w:p w14:paraId="35FD00AA" w14:textId="77777777" w:rsidR="00D20052" w:rsidRDefault="00000000">
            <w:pPr>
              <w:numPr>
                <w:ilvl w:val="0"/>
                <w:numId w:val="2"/>
              </w:numPr>
              <w:spacing w:after="240"/>
              <w:rPr>
                <w:sz w:val="24"/>
                <w:szCs w:val="24"/>
              </w:rPr>
            </w:pPr>
            <w:r>
              <w:rPr>
                <w:rFonts w:ascii="Times New Roman" w:eastAsia="Times New Roman" w:hAnsi="Times New Roman" w:cs="Times New Roman"/>
                <w:b/>
                <w:bCs/>
                <w:sz w:val="24"/>
                <w:szCs w:val="24"/>
              </w:rPr>
              <w:t>Tồn kho &amp; stockout ảnh hưởng doanh thu</w:t>
            </w:r>
            <w:r>
              <w:rPr>
                <w:rFonts w:ascii="Times New Roman" w:eastAsia="Times New Roman" w:hAnsi="Times New Roman" w:cs="Times New Roman"/>
                <w:sz w:val="24"/>
                <w:szCs w:val="24"/>
              </w:rPr>
              <w:t xml:space="preserve"> — Tháng có stockout_flag cao thì doanh thu có giảm không?</w:t>
            </w:r>
          </w:p>
        </w:tc>
      </w:tr>
      <w:tr w:rsidR="00D20052" w14:paraId="11923C2B" w14:textId="77777777">
        <w:tc>
          <w:tcPr>
            <w:tcW w:w="2745" w:type="dxa"/>
          </w:tcPr>
          <w:p w14:paraId="5496CB4C" w14:textId="77777777" w:rsidR="00D20052" w:rsidRDefault="00000000">
            <w:pPr>
              <w:pStyle w:val="Heading2"/>
              <w:keepNext w:val="0"/>
              <w:keepLines w:val="0"/>
              <w:spacing w:after="80"/>
              <w:jc w:val="center"/>
              <w:rPr>
                <w:rFonts w:ascii="Times New Roman" w:eastAsia="Times New Roman" w:hAnsi="Times New Roman" w:cs="Times New Roman"/>
                <w:b/>
                <w:bCs/>
                <w:sz w:val="24"/>
                <w:szCs w:val="24"/>
              </w:rPr>
            </w:pPr>
            <w:bookmarkStart w:id="2" w:name="_ebvope493m4s" w:colFirst="0" w:colLast="0"/>
            <w:bookmarkEnd w:id="2"/>
            <w:r>
              <w:rPr>
                <w:rFonts w:ascii="Times New Roman" w:eastAsia="Times New Roman" w:hAnsi="Times New Roman" w:cs="Times New Roman"/>
                <w:b/>
                <w:bCs/>
                <w:sz w:val="24"/>
                <w:szCs w:val="24"/>
              </w:rPr>
              <w:t>Predictive — "What is likely to happen?"</w:t>
            </w:r>
          </w:p>
          <w:p w14:paraId="38020345" w14:textId="77777777" w:rsidR="00D20052" w:rsidRDefault="00D20052">
            <w:pPr>
              <w:widowControl w:val="0"/>
              <w:spacing w:line="240" w:lineRule="auto"/>
              <w:jc w:val="center"/>
              <w:rPr>
                <w:rFonts w:ascii="Times New Roman" w:eastAsia="Times New Roman" w:hAnsi="Times New Roman" w:cs="Times New Roman"/>
                <w:b/>
                <w:bCs/>
                <w:sz w:val="24"/>
                <w:szCs w:val="24"/>
              </w:rPr>
            </w:pPr>
          </w:p>
        </w:tc>
        <w:tc>
          <w:tcPr>
            <w:tcW w:w="6990" w:type="dxa"/>
          </w:tcPr>
          <w:p w14:paraId="40442DAE" w14:textId="77777777" w:rsidR="00D20052" w:rsidRDefault="00000000">
            <w:pPr>
              <w:numPr>
                <w:ilvl w:val="0"/>
                <w:numId w:val="21"/>
              </w:numPr>
              <w:spacing w:before="240"/>
              <w:rPr>
                <w:sz w:val="24"/>
                <w:szCs w:val="24"/>
              </w:rPr>
            </w:pPr>
            <w:r>
              <w:rPr>
                <w:rFonts w:ascii="Times New Roman" w:eastAsia="Times New Roman" w:hAnsi="Times New Roman" w:cs="Times New Roman"/>
                <w:b/>
                <w:bCs/>
                <w:sz w:val="24"/>
                <w:szCs w:val="24"/>
              </w:rPr>
              <w:t>Seasonality &amp; tính mùa vụ</w:t>
            </w:r>
            <w:r>
              <w:rPr>
                <w:rFonts w:ascii="Times New Roman" w:eastAsia="Times New Roman" w:hAnsi="Times New Roman" w:cs="Times New Roman"/>
                <w:sz w:val="24"/>
                <w:szCs w:val="24"/>
              </w:rPr>
              <w:t xml:space="preserve"> — Phân tích chu kỳ năm, tháng, tuần trong sales.csv (Tết, mùa hè, 11/11...)</w:t>
            </w:r>
          </w:p>
          <w:p w14:paraId="12994E38" w14:textId="77777777" w:rsidR="00D20052" w:rsidRDefault="00000000">
            <w:pPr>
              <w:numPr>
                <w:ilvl w:val="0"/>
                <w:numId w:val="21"/>
              </w:numPr>
              <w:rPr>
                <w:sz w:val="24"/>
                <w:szCs w:val="24"/>
              </w:rPr>
            </w:pPr>
            <w:r>
              <w:rPr>
                <w:rFonts w:ascii="Times New Roman" w:eastAsia="Times New Roman" w:hAnsi="Times New Roman" w:cs="Times New Roman"/>
                <w:b/>
                <w:bCs/>
                <w:sz w:val="24"/>
                <w:szCs w:val="24"/>
              </w:rPr>
              <w:t>Cohort analysis khách hàng</w:t>
            </w:r>
            <w:r>
              <w:rPr>
                <w:rFonts w:ascii="Times New Roman" w:eastAsia="Times New Roman" w:hAnsi="Times New Roman" w:cs="Times New Roman"/>
                <w:sz w:val="24"/>
                <w:szCs w:val="24"/>
              </w:rPr>
              <w:t xml:space="preserve"> — Retention theo signup_date, dự báo churn</w:t>
            </w:r>
          </w:p>
          <w:p w14:paraId="1E5A844D" w14:textId="77777777" w:rsidR="00D20052" w:rsidRDefault="00000000">
            <w:pPr>
              <w:numPr>
                <w:ilvl w:val="0"/>
                <w:numId w:val="21"/>
              </w:numPr>
              <w:spacing w:after="240"/>
              <w:rPr>
                <w:sz w:val="24"/>
                <w:szCs w:val="24"/>
              </w:rPr>
            </w:pPr>
            <w:r>
              <w:rPr>
                <w:rFonts w:ascii="Times New Roman" w:eastAsia="Times New Roman" w:hAnsi="Times New Roman" w:cs="Times New Roman"/>
                <w:b/>
                <w:bCs/>
                <w:sz w:val="24"/>
                <w:szCs w:val="24"/>
              </w:rPr>
              <w:t>Dự báo nhu cầu tồn kho</w:t>
            </w:r>
            <w:r>
              <w:rPr>
                <w:rFonts w:ascii="Times New Roman" w:eastAsia="Times New Roman" w:hAnsi="Times New Roman" w:cs="Times New Roman"/>
                <w:sz w:val="24"/>
                <w:szCs w:val="24"/>
              </w:rPr>
              <w:t xml:space="preserve"> — Dựa trên days_of_supply + sell_through_rate để nhận diện nguy cơ stockout</w:t>
            </w:r>
          </w:p>
        </w:tc>
      </w:tr>
      <w:tr w:rsidR="00D20052" w14:paraId="409DA290" w14:textId="77777777">
        <w:tc>
          <w:tcPr>
            <w:tcW w:w="2745" w:type="dxa"/>
          </w:tcPr>
          <w:p w14:paraId="321AE7F5" w14:textId="77777777" w:rsidR="00D20052" w:rsidRDefault="00000000">
            <w:pPr>
              <w:pStyle w:val="Heading2"/>
              <w:keepNext w:val="0"/>
              <w:keepLines w:val="0"/>
              <w:spacing w:after="80"/>
              <w:jc w:val="center"/>
              <w:rPr>
                <w:rFonts w:ascii="Times New Roman" w:eastAsia="Times New Roman" w:hAnsi="Times New Roman" w:cs="Times New Roman"/>
                <w:b/>
                <w:bCs/>
                <w:sz w:val="24"/>
                <w:szCs w:val="24"/>
              </w:rPr>
            </w:pPr>
            <w:bookmarkStart w:id="3" w:name="_xkqm6ed67atu" w:colFirst="0" w:colLast="0"/>
            <w:bookmarkEnd w:id="3"/>
            <w:r>
              <w:rPr>
                <w:rFonts w:ascii="Times New Roman" w:eastAsia="Times New Roman" w:hAnsi="Times New Roman" w:cs="Times New Roman"/>
                <w:b/>
                <w:bCs/>
                <w:sz w:val="24"/>
                <w:szCs w:val="24"/>
              </w:rPr>
              <w:t>Prescriptive — "What should we do?"</w:t>
            </w:r>
          </w:p>
          <w:p w14:paraId="4D416D88" w14:textId="77777777" w:rsidR="00D20052" w:rsidRDefault="00D20052">
            <w:pPr>
              <w:widowControl w:val="0"/>
              <w:spacing w:line="240" w:lineRule="auto"/>
              <w:jc w:val="center"/>
              <w:rPr>
                <w:rFonts w:ascii="Times New Roman" w:eastAsia="Times New Roman" w:hAnsi="Times New Roman" w:cs="Times New Roman"/>
                <w:b/>
                <w:bCs/>
                <w:sz w:val="24"/>
                <w:szCs w:val="24"/>
              </w:rPr>
            </w:pPr>
          </w:p>
        </w:tc>
        <w:tc>
          <w:tcPr>
            <w:tcW w:w="6990" w:type="dxa"/>
          </w:tcPr>
          <w:p w14:paraId="6213D7D7" w14:textId="77777777" w:rsidR="00D20052" w:rsidRDefault="00000000">
            <w:pPr>
              <w:numPr>
                <w:ilvl w:val="0"/>
                <w:numId w:val="63"/>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Tối ưu lịch khuyến mãi</w:t>
            </w:r>
            <w:r>
              <w:rPr>
                <w:rFonts w:ascii="Times New Roman" w:eastAsia="Times New Roman" w:hAnsi="Times New Roman" w:cs="Times New Roman"/>
                <w:sz w:val="24"/>
                <w:szCs w:val="24"/>
              </w:rPr>
              <w:t xml:space="preserve"> — Kết hợp seasonality + hiệu quả promo → đề xuất timing/loại promo tốt nhất</w:t>
            </w:r>
          </w:p>
          <w:p w14:paraId="2E4C405A" w14:textId="77777777" w:rsidR="00D20052" w:rsidRDefault="00000000">
            <w:pPr>
              <w:numPr>
                <w:ilvl w:val="0"/>
                <w:numId w:val="6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bổ ngân sách marketing theo kênh</w:t>
            </w:r>
            <w:r>
              <w:rPr>
                <w:rFonts w:ascii="Times New Roman" w:eastAsia="Times New Roman" w:hAnsi="Times New Roman" w:cs="Times New Roman"/>
                <w:sz w:val="24"/>
                <w:szCs w:val="24"/>
              </w:rPr>
              <w:t xml:space="preserve"> — traffic_source nào có bounce_rate thấp + conversion cao → tăng đầu tư</w:t>
            </w:r>
          </w:p>
          <w:p w14:paraId="3E4D9017" w14:textId="77777777" w:rsidR="00D20052" w:rsidRDefault="00000000">
            <w:pPr>
              <w:numPr>
                <w:ilvl w:val="0"/>
                <w:numId w:val="6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Chiến lược giảm tỷ lệ trả hàng</w:t>
            </w:r>
            <w:r>
              <w:rPr>
                <w:rFonts w:ascii="Caudex" w:eastAsia="Caudex" w:hAnsi="Caudex" w:cs="Caudex"/>
                <w:sz w:val="24"/>
                <w:szCs w:val="24"/>
              </w:rPr>
              <w:t xml:space="preserve"> — Nhóm size/category rủi ro cao → cải thiện mô tả sản phẩm hoặc size guide</w:t>
            </w:r>
          </w:p>
        </w:tc>
      </w:tr>
      <w:tr w:rsidR="00D20052" w14:paraId="6C9656A9" w14:textId="77777777">
        <w:tc>
          <w:tcPr>
            <w:tcW w:w="2745" w:type="dxa"/>
          </w:tcPr>
          <w:p w14:paraId="7A7250D7" w14:textId="77777777" w:rsidR="00D20052" w:rsidRDefault="00D20052">
            <w:pPr>
              <w:widowControl w:val="0"/>
              <w:spacing w:line="240" w:lineRule="auto"/>
              <w:jc w:val="center"/>
              <w:rPr>
                <w:rFonts w:ascii="Times New Roman" w:eastAsia="Times New Roman" w:hAnsi="Times New Roman" w:cs="Times New Roman"/>
                <w:b/>
                <w:bCs/>
                <w:sz w:val="24"/>
                <w:szCs w:val="24"/>
              </w:rPr>
            </w:pPr>
          </w:p>
          <w:p w14:paraId="0E9442D7" w14:textId="77777777" w:rsidR="00D2005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Phần mở rộng</w:t>
            </w:r>
          </w:p>
        </w:tc>
        <w:tc>
          <w:tcPr>
            <w:tcW w:w="6990" w:type="dxa"/>
          </w:tcPr>
          <w:p w14:paraId="68D4F9F6" w14:textId="77777777" w:rsidR="00D20052" w:rsidRDefault="00000000">
            <w:pPr>
              <w:numPr>
                <w:ilvl w:val="0"/>
                <w:numId w:val="147"/>
              </w:numPr>
              <w:spacing w:before="240"/>
              <w:rPr>
                <w:sz w:val="24"/>
                <w:szCs w:val="24"/>
              </w:rPr>
            </w:pPr>
            <w:r>
              <w:rPr>
                <w:rFonts w:ascii="Times New Roman" w:eastAsia="Times New Roman" w:hAnsi="Times New Roman" w:cs="Times New Roman"/>
                <w:b/>
                <w:bCs/>
                <w:sz w:val="24"/>
                <w:szCs w:val="24"/>
              </w:rPr>
              <w:t>"Revenue leak" analysis</w:t>
            </w:r>
            <w:r>
              <w:rPr>
                <w:rFonts w:ascii="Caudex" w:eastAsia="Caudex" w:hAnsi="Caudex" w:cs="Caudex"/>
                <w:sz w:val="24"/>
                <w:szCs w:val="24"/>
              </w:rPr>
              <w:t xml:space="preserve"> — Tính tổng tiền bị mất do returns + cancellations + discount, so với gross revenue → business impact thực sự</w:t>
            </w:r>
          </w:p>
          <w:p w14:paraId="4D8633A0" w14:textId="77777777" w:rsidR="00D20052" w:rsidRDefault="00000000">
            <w:pPr>
              <w:numPr>
                <w:ilvl w:val="0"/>
                <w:numId w:val="147"/>
              </w:numPr>
              <w:rPr>
                <w:sz w:val="24"/>
                <w:szCs w:val="24"/>
              </w:rPr>
            </w:pPr>
            <w:r>
              <w:rPr>
                <w:rFonts w:ascii="Times New Roman" w:eastAsia="Times New Roman" w:hAnsi="Times New Roman" w:cs="Times New Roman"/>
                <w:b/>
                <w:bCs/>
                <w:sz w:val="24"/>
                <w:szCs w:val="24"/>
              </w:rPr>
              <w:t>Customer lifetime value segmentation</w:t>
            </w:r>
            <w:r>
              <w:rPr>
                <w:rFonts w:ascii="Caudex" w:eastAsia="Caudex" w:hAnsi="Caudex" w:cs="Caudex"/>
                <w:sz w:val="24"/>
                <w:szCs w:val="24"/>
              </w:rPr>
              <w:t xml:space="preserve"> — Kết hợp age_group + acquisition_channel + order history → phân khúc LTV</w:t>
            </w:r>
          </w:p>
          <w:p w14:paraId="30775220" w14:textId="77777777" w:rsidR="00D20052" w:rsidRDefault="00000000">
            <w:pPr>
              <w:numPr>
                <w:ilvl w:val="0"/>
                <w:numId w:val="147"/>
              </w:numPr>
              <w:spacing w:after="240"/>
              <w:rPr>
                <w:sz w:val="24"/>
                <w:szCs w:val="24"/>
              </w:rPr>
            </w:pPr>
            <w:r>
              <w:rPr>
                <w:rFonts w:ascii="Times New Roman" w:eastAsia="Times New Roman" w:hAnsi="Times New Roman" w:cs="Times New Roman"/>
                <w:b/>
                <w:bCs/>
                <w:sz w:val="24"/>
                <w:szCs w:val="24"/>
              </w:rPr>
              <w:t>Inventory efficiency score</w:t>
            </w:r>
            <w:r>
              <w:rPr>
                <w:rFonts w:ascii="Times New Roman" w:eastAsia="Times New Roman" w:hAnsi="Times New Roman" w:cs="Times New Roman"/>
                <w:sz w:val="24"/>
                <w:szCs w:val="24"/>
              </w:rPr>
              <w:t xml:space="preserve"> — Kết hợp fill_rate, stockout_days, sell_through_rate để rank danh mục sản phẩm theo hiệu quả vận hành</w:t>
            </w:r>
          </w:p>
        </w:tc>
      </w:tr>
    </w:tbl>
    <w:p w14:paraId="5E8784B5" w14:textId="77777777" w:rsidR="00D20052" w:rsidRDefault="00D20052">
      <w:pPr>
        <w:rPr>
          <w:rFonts w:ascii="Times New Roman" w:eastAsia="Times New Roman" w:hAnsi="Times New Roman" w:cs="Times New Roman"/>
          <w:sz w:val="24"/>
          <w:szCs w:val="24"/>
        </w:rPr>
      </w:pPr>
    </w:p>
    <w:p w14:paraId="0FFB0293" w14:textId="77777777" w:rsidR="00D20052" w:rsidRDefault="00D20052">
      <w:pPr>
        <w:rPr>
          <w:rFonts w:ascii="Times New Roman" w:eastAsia="Times New Roman" w:hAnsi="Times New Roman" w:cs="Times New Roman"/>
          <w:sz w:val="24"/>
          <w:szCs w:val="24"/>
        </w:rPr>
      </w:pPr>
    </w:p>
    <w:p w14:paraId="2B9E8DAE" w14:textId="77777777" w:rsidR="00D20052" w:rsidRDefault="00D20052">
      <w:pPr>
        <w:rPr>
          <w:rFonts w:ascii="Times New Roman" w:eastAsia="Times New Roman" w:hAnsi="Times New Roman" w:cs="Times New Roman"/>
          <w:sz w:val="24"/>
          <w:szCs w:val="24"/>
        </w:rPr>
      </w:pPr>
    </w:p>
    <w:p w14:paraId="7CAE229A"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3F725858"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4" w:name="_utci11ihdrfv" w:colFirst="0" w:colLast="0"/>
      <w:bookmarkEnd w:id="4"/>
      <w:r>
        <w:rPr>
          <w:color w:val="000000"/>
        </w:rPr>
        <w:lastRenderedPageBreak/>
        <w:t>1. Revenue &amp; Business Performance</w:t>
      </w:r>
    </w:p>
    <w:p w14:paraId="20B3FF1D" w14:textId="77777777" w:rsidR="00D20052" w:rsidRDefault="00000000">
      <w:pPr>
        <w:pStyle w:val="Heading1"/>
        <w:keepNext w:val="0"/>
        <w:keepLines w:val="0"/>
        <w:numPr>
          <w:ilvl w:val="0"/>
          <w:numId w:val="72"/>
        </w:numPr>
        <w:spacing w:before="480"/>
        <w:rPr>
          <w:rFonts w:ascii="Times New Roman" w:eastAsia="Times New Roman" w:hAnsi="Times New Roman" w:cs="Times New Roman"/>
          <w:b/>
          <w:bCs/>
          <w:sz w:val="28"/>
          <w:szCs w:val="28"/>
        </w:rPr>
      </w:pPr>
      <w:bookmarkStart w:id="5" w:name="_6aoa8swrx3tl" w:colFirst="0" w:colLast="0"/>
      <w:bookmarkEnd w:id="5"/>
      <w:r>
        <w:rPr>
          <w:rFonts w:ascii="Times New Roman" w:eastAsia="Times New Roman" w:hAnsi="Times New Roman" w:cs="Times New Roman"/>
          <w:b/>
          <w:bCs/>
          <w:sz w:val="28"/>
          <w:szCs w:val="28"/>
        </w:rPr>
        <w:lastRenderedPageBreak/>
        <w:t>Revenue &amp; Business Performance</w:t>
      </w:r>
    </w:p>
    <w:p w14:paraId="344EB887"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6" w:name="_gbeudq8xlil5" w:colFirst="0" w:colLast="0"/>
      <w:bookmarkEnd w:id="6"/>
      <w:r>
        <w:rPr>
          <w:rFonts w:ascii="Times New Roman" w:eastAsia="Times New Roman" w:hAnsi="Times New Roman" w:cs="Times New Roman"/>
          <w:b/>
          <w:bCs/>
          <w:sz w:val="24"/>
          <w:szCs w:val="24"/>
        </w:rPr>
        <w:t xml:space="preserve"> TẦNG 1 — Descriptive: "What happened?"</w:t>
      </w:r>
    </w:p>
    <w:p w14:paraId="4B09E756" w14:textId="77777777" w:rsidR="00D20052" w:rsidRDefault="00000000">
      <w:pPr>
        <w:pStyle w:val="Heading3"/>
        <w:keepNext w:val="0"/>
        <w:keepLines w:val="0"/>
        <w:spacing w:before="280"/>
        <w:ind w:left="720" w:hanging="360"/>
        <w:rPr>
          <w:rFonts w:ascii="Roboto Mono" w:eastAsia="Roboto Mono" w:hAnsi="Roboto Mono" w:cs="Roboto Mono"/>
          <w:color w:val="188038"/>
          <w:sz w:val="24"/>
          <w:szCs w:val="24"/>
        </w:rPr>
      </w:pPr>
      <w:bookmarkStart w:id="7" w:name="_pu7dl8k1ar9t" w:colFirst="0" w:colLast="0"/>
      <w:bookmarkEnd w:id="7"/>
      <w:r>
        <w:rPr>
          <w:rFonts w:ascii="Times New Roman" w:eastAsia="Times New Roman" w:hAnsi="Times New Roman" w:cs="Times New Roman"/>
          <w:b/>
          <w:bCs/>
          <w:color w:val="000000"/>
          <w:sz w:val="26"/>
          <w:szCs w:val="26"/>
        </w:rPr>
        <w:t>1.1 Tổng quan Doanh thu 10 năm</w:t>
      </w:r>
    </w:p>
    <w:p w14:paraId="55FCB55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Đây là phần nền tảng của toàn bộ báo cáo — vẽ bức tranh tổng thể về hành trình doanh thu công ty từ 2012 đến 2022. Trước khi đào sâu vào bất kỳ phân tích nào, ban giám khảo cần thấy được "đường đời" của doanh nghiệp: tăng trưởng như thế nào, có gãy khúc ở đâu không, và sức khỏe tài chính tổng thể ra sao?</w:t>
      </w:r>
    </w:p>
    <w:p w14:paraId="5AC5C869"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A8C969" wp14:editId="594377D7">
            <wp:extent cx="5731200" cy="32258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14:paraId="70A63D02"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4p4jrsqh4oz1" w:colFirst="0" w:colLast="0"/>
      <w:bookmarkEnd w:id="8"/>
      <w:r>
        <w:rPr>
          <w:rFonts w:ascii="Times New Roman" w:eastAsia="Times New Roman" w:hAnsi="Times New Roman" w:cs="Times New Roman"/>
          <w:b/>
          <w:bCs/>
          <w:color w:val="000000"/>
          <w:sz w:val="26"/>
          <w:szCs w:val="26"/>
        </w:rPr>
        <w:t>Mục tiêu Phân tích</w:t>
      </w:r>
    </w:p>
    <w:p w14:paraId="347F5FE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Xác lập baseline toàn cảnh 10 năm làm nền cho mọi phân tích tiếp theo, đồng thời liên kết dữ liệu nội bộ với bối cảnh kinh tế vĩ mô Việt Nam để giải thích các giai đoạn bứt phá và sụt giảm.</w:t>
      </w:r>
    </w:p>
    <w:p w14:paraId="158EE33C"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yl2ghkyru36m" w:colFirst="0" w:colLast="0"/>
      <w:bookmarkEnd w:id="9"/>
      <w:r>
        <w:rPr>
          <w:rFonts w:ascii="Times New Roman" w:eastAsia="Times New Roman" w:hAnsi="Times New Roman" w:cs="Times New Roman"/>
          <w:b/>
          <w:bCs/>
          <w:color w:val="000000"/>
          <w:sz w:val="26"/>
          <w:szCs w:val="26"/>
        </w:rPr>
        <w:t>Phân tích Dữ liệu</w:t>
      </w:r>
    </w:p>
    <w:p w14:paraId="25B01EC2" w14:textId="77777777" w:rsidR="00D20052" w:rsidRDefault="00000000">
      <w:pPr>
        <w:numPr>
          <w:ilvl w:val="0"/>
          <w:numId w:val="10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Giai đoạn tăng trưởng mạnh 2012–2016.</w:t>
      </w:r>
      <w:r>
        <w:rPr>
          <w:rFonts w:ascii="Times New Roman" w:eastAsia="Times New Roman" w:hAnsi="Times New Roman" w:cs="Times New Roman"/>
          <w:sz w:val="24"/>
          <w:szCs w:val="24"/>
        </w:rPr>
        <w:t xml:space="preserve"> Doanh thu tăng liên tục từ 700 triệu (2012) lên đỉnh 2.1 tỷ đồng (2016) — tăng trưởng tích lũy hơn 200% trong bốn năm. YoY Growth Rate đặc biệt ấn tượng ở giai đoạn đầu với +123.49% (2013), trùng khớp với sự bùng nổ của thương mại điện tử Việt Nam và làn sóng FDI đổ vào nền kinh tế giai đoạn 2015–2017.</w:t>
      </w:r>
    </w:p>
    <w:p w14:paraId="7098C786" w14:textId="77777777" w:rsidR="00D20052" w:rsidRDefault="00000000">
      <w:pPr>
        <w:numPr>
          <w:ilvl w:val="0"/>
          <w:numId w:val="10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 kỳ suy giảm kéo dài từ 2017.</w:t>
      </w:r>
      <w:r>
        <w:rPr>
          <w:rFonts w:ascii="Times New Roman" w:eastAsia="Times New Roman" w:hAnsi="Times New Roman" w:cs="Times New Roman"/>
          <w:sz w:val="24"/>
          <w:szCs w:val="24"/>
        </w:rPr>
        <w:t xml:space="preserve"> YoY Growth Rate chuyển âm liên tiếp: −9.19% (2017), −3.19% (2018), và đặc biệt −38.56% (2019) — mức sụt giảm nghiêm trọng </w:t>
      </w:r>
      <w:r>
        <w:rPr>
          <w:rFonts w:ascii="Times New Roman" w:eastAsia="Times New Roman" w:hAnsi="Times New Roman" w:cs="Times New Roman"/>
          <w:sz w:val="24"/>
          <w:szCs w:val="24"/>
        </w:rPr>
        <w:lastRenderedPageBreak/>
        <w:t>nhất thập kỷ, xảy ra trước cả COVID-19. Nguyên nhân nhiều khả năng đến từ áp lực cạnh tranh khi Shopee goes to Lazada bước vào giai đoạn "đốt tiền" chiếm thị phần tại Việt Nam từ 2018. Giai đoạn COVID (2020–2021) tiếp tục duy trì tăng trưởng âm −7.24% và −1.09%, trước khi phục hồi nhẹ +12.15% vào 2022.</w:t>
      </w:r>
    </w:p>
    <w:p w14:paraId="302B51B9" w14:textId="77777777" w:rsidR="00D20052" w:rsidRDefault="00000000">
      <w:pPr>
        <w:numPr>
          <w:ilvl w:val="0"/>
          <w:numId w:val="10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Gross Margin bị nén chặt theo thời gian.</w:t>
      </w:r>
      <w:r>
        <w:rPr>
          <w:rFonts w:ascii="Times New Roman" w:eastAsia="Times New Roman" w:hAnsi="Times New Roman" w:cs="Times New Roman"/>
          <w:sz w:val="24"/>
          <w:szCs w:val="24"/>
        </w:rPr>
        <w:t xml:space="preserve"> Although it was 20.77% in 2012–2013, it was 15–16% in 2014–2018. Năm 2021 chạm đáy 9.77% — trùng với làn song Delta khiến chi phí logistics tăng vọt và chuỗi cung ứng gián đoạn. Năm 2022 phục hồi nhẹ lên 12.77% nhưng vẫn thấp hơn đáng kể so với baseline đầu kỳ.</w:t>
      </w:r>
    </w:p>
    <w:p w14:paraId="08EAEB5F" w14:textId="77777777" w:rsidR="00D20052" w:rsidRDefault="00000000">
      <w:pPr>
        <w:numPr>
          <w:ilvl w:val="0"/>
          <w:numId w:val="10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COGS và Revenue song hành — lợi nhuận gộp ngày càng mỏng.</w:t>
      </w:r>
      <w:r>
        <w:rPr>
          <w:rFonts w:ascii="Times New Roman" w:eastAsia="Times New Roman" w:hAnsi="Times New Roman" w:cs="Times New Roman"/>
          <w:sz w:val="24"/>
          <w:szCs w:val="24"/>
        </w:rPr>
        <w:t xml:space="preserve"> COGS biến động gần như song song với Revenue trong suốt 10 năm, cho thấy chi phí biến đổi chiếm tỷ trọng lớn trong cấu trúc chi phí. Gross Profit đạt mức cao nhất khoảng 300 triệu giai đoạn 2016–2018, sau đó thu hẹp còn khoảng 100 triệu trong 2019–2021 — doanh nghiệp tăng trưởng doanh thu nhưng không đi kèm tăng trưởng lợi nhuận tương ứng.</w:t>
      </w:r>
    </w:p>
    <w:p w14:paraId="375441BA"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lz47g0lcx7b9" w:colFirst="0" w:colLast="0"/>
      <w:bookmarkEnd w:id="10"/>
      <w:r>
        <w:rPr>
          <w:rFonts w:ascii="Times New Roman" w:eastAsia="Times New Roman" w:hAnsi="Times New Roman" w:cs="Times New Roman"/>
          <w:b/>
          <w:bCs/>
          <w:color w:val="000000"/>
          <w:sz w:val="26"/>
          <w:szCs w:val="26"/>
        </w:rPr>
        <w:t>Insight Chính</w:t>
      </w:r>
    </w:p>
    <w:p w14:paraId="366A487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Doanh nghiệp trải qua chu kỳ điển hình: </w:t>
      </w:r>
      <w:r>
        <w:rPr>
          <w:rFonts w:ascii="Times New Roman" w:eastAsia="Times New Roman" w:hAnsi="Times New Roman" w:cs="Times New Roman"/>
          <w:b/>
          <w:bCs/>
          <w:sz w:val="24"/>
          <w:szCs w:val="24"/>
        </w:rPr>
        <w:t>tăng trưởng nhanh (2012–2016) → chững lại (2017–2018) → suy giảm sâu (2019–2021) → phục hồi yếu (2022)</w:t>
      </w:r>
      <w:r>
        <w:rPr>
          <w:rFonts w:ascii="Times New Roman" w:eastAsia="Times New Roman" w:hAnsi="Times New Roman" w:cs="Times New Roman"/>
          <w:sz w:val="24"/>
          <w:szCs w:val="24"/>
        </w:rPr>
        <w:t xml:space="preserve"> . Gross Margin giảm từ 20.77% xuống 9.77% trong một thập kỷ là tín hiệu cảnh báo rõ ràng về tính bền vững dài hạn — doanh nghiệp đang bán nhiều hơn nhưng giữ lại ít hơn trên mỗi đồng doanh thu.</w:t>
      </w:r>
    </w:p>
    <w:p w14:paraId="266B23DF"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fsntoau2gvm8" w:colFirst="0" w:colLast="0"/>
      <w:bookmarkEnd w:id="11"/>
      <w:r>
        <w:rPr>
          <w:rFonts w:ascii="Times New Roman" w:eastAsia="Times New Roman" w:hAnsi="Times New Roman" w:cs="Times New Roman"/>
          <w:b/>
          <w:bCs/>
          <w:color w:val="000000"/>
          <w:sz w:val="26"/>
          <w:szCs w:val="26"/>
        </w:rPr>
        <w:t>Đề xuất Chiến lược</w:t>
      </w:r>
    </w:p>
    <w:p w14:paraId="774BFAA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 ưu tiên cấp thiết rút ra từ phân tích này là: tối ưu hóa cấu trúc chi phí (COGS), giảm phụ thuộc vào discount để bảo vệ margin, và tái cơ cấu danh mục sản phẩm hướng đến các segment có biên lợi nhuận cao hơn. Về mặt dự báo, mô hình cần tích hợp đồng thời yếu tố seasonality, macro shock (FDI cycle, COVID) và trajectory margin — không chỉ đơn thuần dự báo revenue.</w:t>
      </w:r>
    </w:p>
    <w:p w14:paraId="38DBADF0" w14:textId="77777777" w:rsidR="00D2005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Phân tích Seasonality (Tính mùa vụ)</w:t>
      </w:r>
    </w:p>
    <w:p w14:paraId="5EAC9EF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1F5A335B"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C5963E0" wp14:editId="5C594A03">
            <wp:extent cx="5731200" cy="32004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731200" cy="3200400"/>
                    </a:xfrm>
                    <a:prstGeom prst="rect">
                      <a:avLst/>
                    </a:prstGeom>
                    <a:ln/>
                  </pic:spPr>
                </pic:pic>
              </a:graphicData>
            </a:graphic>
          </wp:inline>
        </w:drawing>
      </w:r>
    </w:p>
    <w:p w14:paraId="6270FF8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v7shiuwgho09" w:colFirst="0" w:colLast="0"/>
      <w:bookmarkEnd w:id="12"/>
      <w:r>
        <w:rPr>
          <w:rFonts w:ascii="Times New Roman" w:eastAsia="Times New Roman" w:hAnsi="Times New Roman" w:cs="Times New Roman"/>
          <w:b/>
          <w:bCs/>
          <w:color w:val="000000"/>
          <w:sz w:val="26"/>
          <w:szCs w:val="26"/>
        </w:rPr>
        <w:t>Mục tiêu phân tích</w:t>
      </w:r>
    </w:p>
    <w:p w14:paraId="2408A7B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Phần này bóc tách yếu tố mùa vụ ra khỏi xu hướng tăng trưởng để xác định "khi nào người Việt mua thời trang nhiều nhất và tại sao" — phân biệt peak tự nhiên (Tết, mùa hè) với peak nhân tạo do khuyến mãi, từ đó xây dựng lịch promo tối ưu.</w:t>
      </w:r>
    </w:p>
    <w:p w14:paraId="7B176CCC"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mqz9bkadi4s8" w:colFirst="0" w:colLast="0"/>
      <w:bookmarkEnd w:id="13"/>
      <w:r>
        <w:rPr>
          <w:rFonts w:ascii="Times New Roman" w:eastAsia="Times New Roman" w:hAnsi="Times New Roman" w:cs="Times New Roman"/>
          <w:b/>
          <w:bCs/>
          <w:color w:val="000000"/>
          <w:sz w:val="26"/>
          <w:szCs w:val="26"/>
        </w:rPr>
        <w:t>Phân tích Dữ liệu</w:t>
      </w:r>
    </w:p>
    <w:p w14:paraId="4CB5D355" w14:textId="77777777" w:rsidR="00D20052" w:rsidRDefault="00000000">
      <w:pPr>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Pattern mùa vụ nhất quán qua 10 năm.</w:t>
      </w:r>
      <w:r>
        <w:rPr>
          <w:rFonts w:ascii="Times New Roman" w:eastAsia="Times New Roman" w:hAnsi="Times New Roman" w:cs="Times New Roman"/>
          <w:sz w:val="24"/>
          <w:szCs w:val="24"/>
        </w:rPr>
        <w:t xml:space="preserve"> Nhìn vào heatmap doanh thu theo tháng × năm, hai tháng đỉnh lặp lại đều đặn nhất quán là </w:t>
      </w:r>
      <w:r>
        <w:rPr>
          <w:rFonts w:ascii="Times New Roman" w:eastAsia="Times New Roman" w:hAnsi="Times New Roman" w:cs="Times New Roman"/>
          <w:b/>
          <w:bCs/>
          <w:sz w:val="24"/>
          <w:szCs w:val="24"/>
        </w:rPr>
        <w:t>tháng 6</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tháng 5</w:t>
      </w:r>
      <w:r>
        <w:rPr>
          <w:rFonts w:ascii="Times New Roman" w:eastAsia="Times New Roman" w:hAnsi="Times New Roman" w:cs="Times New Roman"/>
          <w:sz w:val="24"/>
          <w:szCs w:val="24"/>
        </w:rPr>
        <w:t xml:space="preserve"> , với doanh thu trung bình vượt 200–268 triệu/tháng trong hầu hết các năm. Cụ thể, tháng 6 năm 2017 đạt mức cao nhất toàn bộ dataset với </w:t>
      </w:r>
      <w:r>
        <w:rPr>
          <w:rFonts w:ascii="Times New Roman" w:eastAsia="Times New Roman" w:hAnsi="Times New Roman" w:cs="Times New Roman"/>
          <w:b/>
          <w:bCs/>
          <w:sz w:val="24"/>
          <w:szCs w:val="24"/>
        </w:rPr>
        <w:t>267 triệu đồng</w:t>
      </w:r>
      <w:r>
        <w:rPr>
          <w:rFonts w:ascii="Times New Roman" w:eastAsia="Times New Roman" w:hAnsi="Times New Roman" w:cs="Times New Roman"/>
          <w:sz w:val="24"/>
          <w:szCs w:val="24"/>
        </w:rPr>
        <w:t xml:space="preserve"> , và tháng 5 năm 2016 cũng chạm </w:t>
      </w:r>
      <w:r>
        <w:rPr>
          <w:rFonts w:ascii="Times New Roman" w:eastAsia="Times New Roman" w:hAnsi="Times New Roman" w:cs="Times New Roman"/>
          <w:b/>
          <w:bCs/>
          <w:sz w:val="24"/>
          <w:szCs w:val="24"/>
        </w:rPr>
        <w:t>244 triệu</w:t>
      </w:r>
      <w:r>
        <w:rPr>
          <w:rFonts w:ascii="Times New Roman" w:eastAsia="Times New Roman" w:hAnsi="Times New Roman" w:cs="Times New Roman"/>
          <w:sz w:val="24"/>
          <w:szCs w:val="24"/>
        </w:rPr>
        <w:t xml:space="preserve"> . Đây là pattern nhất quán suốt 2012–2018, cho thấy mùa hè là peak tự nhiên mạnh nhất của doanh nghiệp — phản ánh hành vi mua sắm thời trang hè của người Việt trước kỳ nghỉ lễ va du lịch.</w:t>
      </w:r>
    </w:p>
    <w:p w14:paraId="76793C37" w14:textId="77777777" w:rsidR="00D20052" w:rsidRDefault="0000000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Tháng 4 là đỉnh thứ hai đáng chú ý.</w:t>
      </w:r>
      <w:r>
        <w:rPr>
          <w:rFonts w:ascii="Times New Roman" w:eastAsia="Times New Roman" w:hAnsi="Times New Roman" w:cs="Times New Roman"/>
          <w:sz w:val="24"/>
          <w:szCs w:val="24"/>
        </w:rPr>
        <w:t xml:space="preserve"> Tháng 4 xuất hiện đều đặn trong top các tháng cao điểm, với mức doanh thu dao động 198–267 triệu qua các năm 2013–2018. Điều này gợi ý tháng 4 có thể hưởng lợi kép từ dịp lễ 30/4 – 1/5 kết hợp với nhu cầu mua sắm hè sớm.</w:t>
      </w:r>
    </w:p>
    <w:p w14:paraId="2408101B" w14:textId="77777777" w:rsidR="00D20052" w:rsidRDefault="0000000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Tháng 1–2 (Tết) không phải là đỉnh rõ ràng trong dataset.</w:t>
      </w:r>
      <w:r>
        <w:rPr>
          <w:rFonts w:ascii="Times New Roman" w:eastAsia="Times New Roman" w:hAnsi="Times New Roman" w:cs="Times New Roman"/>
          <w:sz w:val="24"/>
          <w:szCs w:val="24"/>
        </w:rPr>
        <w:t xml:space="preserve"> Trái với kỳ vọng thông thường về Tết Nguyên Đán, tháng 1 và tháng 2 chỉ đạt mức trung bình 47–120 triệu đồng — thấp hơn đáng kể so với các tháng hè. Điều này có thể phản ánh đặc thù của thời trang ecommerce: người tiêu dùng mua sắm Tết sớm từ tháng 11–12 thay vì mua sát ngày lễ, hoặc doanh nghiệp chưa tận dụng tốt mùa Tết.</w:t>
      </w:r>
    </w:p>
    <w:p w14:paraId="645E94AD" w14:textId="77777777" w:rsidR="00D20052" w:rsidRDefault="0000000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Tháng 7–8 là đáy mùa vụ nhất quán.</w:t>
      </w:r>
      <w:r>
        <w:rPr>
          <w:rFonts w:ascii="Times New Roman" w:eastAsia="Times New Roman" w:hAnsi="Times New Roman" w:cs="Times New Roman"/>
          <w:sz w:val="24"/>
          <w:szCs w:val="24"/>
        </w:rPr>
        <w:t xml:space="preserve"> Tháng 7 và tháng 8 ghi nhận doanh thu thấp hơn đáng kể so với mức trung bình năm ở hầu hết các năm — tháng 8 dao động quanh </w:t>
      </w:r>
      <w:r>
        <w:rPr>
          <w:rFonts w:ascii="Times New Roman" w:eastAsia="Times New Roman" w:hAnsi="Times New Roman" w:cs="Times New Roman"/>
          <w:sz w:val="24"/>
          <w:szCs w:val="24"/>
        </w:rPr>
        <w:lastRenderedPageBreak/>
        <w:t>68–195 triệu, với nhiều năm rơi vào vùng đáy. Pattern này lặp lại đều qua nhiều năm, phản ánh hành vi "mua xong hè, chờ thu đông" của người tiêu dùng thời trang.</w:t>
      </w:r>
    </w:p>
    <w:p w14:paraId="1B7AABE2" w14:textId="77777777" w:rsidR="00D20052" w:rsidRDefault="00000000">
      <w:pPr>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Seasonality thay đổi cấu trúc rõ rệt sau 2019.</w:t>
      </w:r>
      <w:r>
        <w:rPr>
          <w:rFonts w:ascii="Times New Roman" w:eastAsia="Times New Roman" w:hAnsi="Times New Roman" w:cs="Times New Roman"/>
          <w:sz w:val="24"/>
          <w:szCs w:val="24"/>
        </w:rPr>
        <w:t xml:space="preserve"> Line chart theo quý cho thấy trước 2019, bienên độ dao động giữa đỉnh và đáy rất lớn — từ ~200 triệu (đáy) lên ~800 triệu (đỉnh). Sau 2019, bien độ này thu hẹp đáng kể, với cả đỉnh lẫn đáy đều thấp hơn, dao động quanh vùng 150–450 triệu. Đây là dấu hiệu cho thấy nhu cầu không còn tập trung vào một số tháng nhất định mà đang trải đều hơn — có thể do COVID thay đổi hành vi mua sắm và sự trỗi dậy của double-day promotions (9.9, 11.11, 12.12) tạo ra nhiều đỉnh nhỏ thay vì vài đỉnh lớn.</w:t>
      </w:r>
    </w:p>
    <w:p w14:paraId="4C20BA51"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ih8w9puj0he9" w:colFirst="0" w:colLast="0"/>
      <w:bookmarkEnd w:id="14"/>
      <w:r>
        <w:rPr>
          <w:rFonts w:ascii="Times New Roman" w:eastAsia="Times New Roman" w:hAnsi="Times New Roman" w:cs="Times New Roman"/>
          <w:b/>
          <w:bCs/>
          <w:color w:val="000000"/>
          <w:sz w:val="26"/>
          <w:szCs w:val="26"/>
        </w:rPr>
        <w:t>Insight Chính</w:t>
      </w:r>
    </w:p>
    <w:p w14:paraId="1E989EA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Doanh nghiệp có </w:t>
      </w:r>
      <w:r>
        <w:rPr>
          <w:rFonts w:ascii="Times New Roman" w:eastAsia="Times New Roman" w:hAnsi="Times New Roman" w:cs="Times New Roman"/>
          <w:b/>
          <w:bCs/>
          <w:sz w:val="24"/>
          <w:szCs w:val="24"/>
        </w:rPr>
        <w:t>mùa vụ thiên lệch rõ về Q2 (tháng 4–6)</w:t>
      </w:r>
      <w:r>
        <w:rPr>
          <w:rFonts w:ascii="Times New Roman" w:eastAsia="Times New Roman" w:hAnsi="Times New Roman" w:cs="Times New Roman"/>
          <w:sz w:val="24"/>
          <w:szCs w:val="24"/>
        </w:rPr>
        <w:t xml:space="preserve"> , với peak tự nhiên mạnh vào mùa hè. Tháng 1–2 (Tết) — vốn là đỉnh tiêu dùng của đại đa số ngành hàng Việt Nam — lại không phải là đỉnh của doanh nghiệp này, gợi ý một khoảng trống chiến lược lớn chưa được khai thác. Sau 2019, cấu trúc mùa vụ "phẳng hóa" dần — tín hiệu tích cực về ổn định nhưng cũng đồng thời cho thấy các peak tự nhiên đang yếu đi, doanh thu ngày càng phụ thuộc vào promo để tạo spike.</w:t>
      </w:r>
    </w:p>
    <w:p w14:paraId="600A3ADD" w14:textId="77777777" w:rsidR="00D2005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Đề xuất Chiến lược</w:t>
      </w:r>
    </w:p>
    <w:p w14:paraId="038108D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Doanh nghiệp nên </w:t>
      </w:r>
      <w:r>
        <w:rPr>
          <w:rFonts w:ascii="Times New Roman" w:eastAsia="Times New Roman" w:hAnsi="Times New Roman" w:cs="Times New Roman"/>
          <w:b/>
          <w:bCs/>
          <w:sz w:val="24"/>
          <w:szCs w:val="24"/>
        </w:rPr>
        <w:t>giữ nguyên cường độ đầu tư promo cho Q2</w:t>
      </w:r>
      <w:r>
        <w:rPr>
          <w:rFonts w:ascii="Times New Roman" w:eastAsia="Times New Roman" w:hAnsi="Times New Roman" w:cs="Times New Roman"/>
          <w:sz w:val="24"/>
          <w:szCs w:val="24"/>
        </w:rPr>
        <w:t xml:space="preserve"> (tháng 4–6) vì đây là mùa có demand tự nhiên mạnh nhất — ROI của promo giai đoạn này sẽ cao hơn so với các tháng khác do “tide is lifting all boats.” Ngược lại, cần </w:t>
      </w:r>
      <w:r>
        <w:rPr>
          <w:rFonts w:ascii="Times New Roman" w:eastAsia="Times New Roman" w:hAnsi="Times New Roman" w:cs="Times New Roman"/>
          <w:b/>
          <w:bCs/>
          <w:sz w:val="24"/>
          <w:szCs w:val="24"/>
        </w:rPr>
        <w:t>khai thác tốt hơn mùa Tết (tháng 12–1)</w:t>
      </w:r>
      <w:r>
        <w:rPr>
          <w:rFonts w:ascii="Times New Roman" w:eastAsia="Times New Roman" w:hAnsi="Times New Roman" w:cs="Times New Roman"/>
          <w:sz w:val="24"/>
          <w:szCs w:val="24"/>
        </w:rPr>
        <w:t xml:space="preserve"> bằng cách ra mắt campaign sớm từ tháng 11, tập trung vào gifting và new-year dressing — đây là khoảng trống lớn nhất trong lịch promo hiện tại. Với tháng 7–8 là đáy mùa vụ nhất quán, đây là thời điểm lý tưởng để chạy </w:t>
      </w:r>
      <w:r>
        <w:rPr>
          <w:rFonts w:ascii="Times New Roman" w:eastAsia="Times New Roman" w:hAnsi="Times New Roman" w:cs="Times New Roman"/>
          <w:b/>
          <w:bCs/>
          <w:sz w:val="24"/>
          <w:szCs w:val="24"/>
        </w:rPr>
        <w:t>clearance sale</w:t>
      </w:r>
      <w:r>
        <w:rPr>
          <w:rFonts w:ascii="Times New Roman" w:eastAsia="Times New Roman" w:hAnsi="Times New Roman" w:cs="Times New Roman"/>
          <w:sz w:val="24"/>
          <w:szCs w:val="24"/>
        </w:rPr>
        <w:t xml:space="preserve"> nhằm giải phóng tồn kho hè trước khi chuyển mùa, thay vì cố kích cầu bằng deep discount tốn kém.</w:t>
      </w:r>
    </w:p>
    <w:p w14:paraId="083D618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 w:name="_cw7vu4luktxu" w:colFirst="0" w:colLast="0"/>
      <w:bookmarkEnd w:id="15"/>
      <w:r>
        <w:rPr>
          <w:rFonts w:ascii="Times New Roman" w:eastAsia="Times New Roman" w:hAnsi="Times New Roman" w:cs="Times New Roman"/>
          <w:b/>
          <w:bCs/>
          <w:color w:val="000000"/>
          <w:sz w:val="24"/>
          <w:szCs w:val="24"/>
        </w:rPr>
        <w:t>1.3 Phân tích Doanh thu theo Danh mục &amp; Phân khúc</w:t>
      </w:r>
    </w:p>
    <w:p w14:paraId="35D217D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Không phải mọi sản phẩm đều đóng góp như nhau vào doanh thu, và quan trọng hơn — không phải sản phẩm bán nhiều nhất là sản phẩm có lợi nhuận cao nhất. Phần này phân tích cơ cấu doanh thu theo danh mục và phân khúc, tìm ra "ngôi sao" thực sự của danh mục sản phẩm và những danh mục đang "bán nhiều lỗ nhiều."</w:t>
      </w:r>
    </w:p>
    <w:p w14:paraId="57EA1AC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ma trận Revenue × Margin theo category và segment, xác định vị thế chiến lược của từng nhóm sản phẩm trong portfolio, và phát hiện sự dịch chuyển cơ cấu sản phẩm theo thời gian — đặc biệt là liệu phân khúc Premium có đang chiếm tỷ trọng lớn hơn không, phản ánh tầng lớp trung lưu Việt Nam đang lớn mạnh.</w:t>
      </w:r>
    </w:p>
    <w:p w14:paraId="4B12258D"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1237633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879336C" wp14:editId="0CB6AA60">
            <wp:extent cx="5731200" cy="32385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731200" cy="3238500"/>
                    </a:xfrm>
                    <a:prstGeom prst="rect">
                      <a:avLst/>
                    </a:prstGeom>
                    <a:ln/>
                  </pic:spPr>
                </pic:pic>
              </a:graphicData>
            </a:graphic>
          </wp:inline>
        </w:drawing>
      </w:r>
    </w:p>
    <w:p w14:paraId="71E642BE"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6" w:name="_ld0z4oogak9s" w:colFirst="0" w:colLast="0"/>
      <w:bookmarkEnd w:id="16"/>
      <w:r>
        <w:rPr>
          <w:rFonts w:ascii="Times New Roman" w:eastAsia="Times New Roman" w:hAnsi="Times New Roman" w:cs="Times New Roman"/>
          <w:b/>
          <w:bCs/>
          <w:color w:val="000000"/>
          <w:sz w:val="26"/>
          <w:szCs w:val="26"/>
        </w:rPr>
        <w:t>Phân tích Dữ liệu</w:t>
      </w:r>
    </w:p>
    <w:p w14:paraId="299B6657" w14:textId="77777777" w:rsidR="00D20052" w:rsidRDefault="00000000">
      <w:pPr>
        <w:pStyle w:val="Heading3"/>
        <w:keepNext w:val="0"/>
        <w:keepLines w:val="0"/>
        <w:numPr>
          <w:ilvl w:val="0"/>
          <w:numId w:val="105"/>
        </w:numPr>
        <w:spacing w:before="240" w:after="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Streetwear there very close doanh thu tuyệt đối.</w:t>
      </w:r>
      <w:r>
        <w:rPr>
          <w:rFonts w:ascii="Times New Roman" w:eastAsia="Times New Roman" w:hAnsi="Times New Roman" w:cs="Times New Roman"/>
          <w:color w:val="000000"/>
          <w:sz w:val="26"/>
          <w:szCs w:val="26"/>
        </w:rPr>
        <w:t xml:space="preserve"> Với tổng doanh tích lũy </w:t>
      </w:r>
      <w:r>
        <w:rPr>
          <w:rFonts w:ascii="Times New Roman" w:eastAsia="Times New Roman" w:hAnsi="Times New Roman" w:cs="Times New Roman"/>
          <w:b/>
          <w:bCs/>
          <w:color w:val="000000"/>
          <w:sz w:val="26"/>
          <w:szCs w:val="26"/>
        </w:rPr>
        <w:t>13.1 tỷ đồng</w:t>
      </w:r>
      <w:r>
        <w:rPr>
          <w:rFonts w:ascii="Times New Roman" w:eastAsia="Times New Roman" w:hAnsi="Times New Roman" w:cs="Times New Roman"/>
          <w:color w:val="000000"/>
          <w:sz w:val="26"/>
          <w:szCs w:val="26"/>
        </w:rPr>
        <w:t xml:space="preserve"> trong 10 năm, Streetwear chiếm tỷ trọng áp đảo — dao động từ </w:t>
      </w:r>
      <w:r>
        <w:rPr>
          <w:rFonts w:ascii="Times New Roman" w:eastAsia="Times New Roman" w:hAnsi="Times New Roman" w:cs="Times New Roman"/>
          <w:b/>
          <w:bCs/>
          <w:color w:val="000000"/>
          <w:sz w:val="26"/>
          <w:szCs w:val="26"/>
        </w:rPr>
        <w:t>75.26% (2012) lên 83.83% (2022)</w:t>
      </w:r>
      <w:r>
        <w:rPr>
          <w:rFonts w:ascii="Times New Roman" w:eastAsia="Times New Roman" w:hAnsi="Times New Roman" w:cs="Times New Roman"/>
          <w:color w:val="000000"/>
          <w:sz w:val="26"/>
          <w:szCs w:val="26"/>
        </w:rPr>
        <w:t xml:space="preserve"> trong tổng cơ cấu doanh thu. Đây không chỉ là danh mục lớn nhất mà còn là danh mục đang </w:t>
      </w:r>
      <w:r>
        <w:rPr>
          <w:rFonts w:ascii="Times New Roman" w:eastAsia="Times New Roman" w:hAnsi="Times New Roman" w:cs="Times New Roman"/>
          <w:b/>
          <w:bCs/>
          <w:color w:val="000000"/>
          <w:sz w:val="26"/>
          <w:szCs w:val="26"/>
        </w:rPr>
        <w:t>tăng tỷ trọng liên tục</w:t>
      </w:r>
      <w:r>
        <w:rPr>
          <w:rFonts w:ascii="Times New Roman" w:eastAsia="Times New Roman" w:hAnsi="Times New Roman" w:cs="Times New Roman"/>
          <w:color w:val="000000"/>
          <w:sz w:val="26"/>
          <w:szCs w:val="26"/>
        </w:rPr>
        <w:t xml:space="preserve"> qua từng năm, cho thấy sức hút ngày càng mạnh với người tiêu dùng. Điều này phản ánh đúng xu hướng thị trường: văn hóa streetwear bùng nổ tại Việt Nam từ 2016–2018 theo làn sóng K-pop và đô thị hóa, và tiếp tục duy trì vị thế chủ đạo đến 2022. </w:t>
      </w:r>
    </w:p>
    <w:p w14:paraId="49B1E010" w14:textId="77777777" w:rsidR="00D20052" w:rsidRDefault="00000000">
      <w:pPr>
        <w:pStyle w:val="Heading3"/>
        <w:keepNext w:val="0"/>
        <w:keepLines w:val="0"/>
        <w:numPr>
          <w:ilvl w:val="0"/>
          <w:numId w:val="105"/>
        </w:numPr>
        <w:spacing w:before="0" w:after="0"/>
        <w:rPr>
          <w:rFonts w:ascii="Times New Roman" w:eastAsia="Times New Roman" w:hAnsi="Times New Roman" w:cs="Times New Roman"/>
          <w:sz w:val="26"/>
          <w:szCs w:val="26"/>
        </w:rPr>
      </w:pPr>
      <w:bookmarkStart w:id="17" w:name="_3ul1ygaohcfu" w:colFirst="0" w:colLast="0"/>
      <w:bookmarkEnd w:id="17"/>
      <w:r>
        <w:rPr>
          <w:rFonts w:ascii="Times New Roman" w:eastAsia="Times New Roman" w:hAnsi="Times New Roman" w:cs="Times New Roman"/>
          <w:b/>
          <w:bCs/>
          <w:color w:val="000000"/>
          <w:sz w:val="26"/>
          <w:szCs w:val="26"/>
        </w:rPr>
        <w:t>Outdoor là danh mục lớn thứ hai nhưng đang thu hẹp.</w:t>
      </w:r>
      <w:r>
        <w:rPr>
          <w:rFonts w:ascii="Times New Roman" w:eastAsia="Times New Roman" w:hAnsi="Times New Roman" w:cs="Times New Roman"/>
          <w:color w:val="000000"/>
          <w:sz w:val="26"/>
          <w:szCs w:val="26"/>
        </w:rPr>
        <w:t xml:space="preserve"> Outdoor đạt </w:t>
      </w:r>
      <w:r>
        <w:rPr>
          <w:rFonts w:ascii="Times New Roman" w:eastAsia="Times New Roman" w:hAnsi="Times New Roman" w:cs="Times New Roman"/>
          <w:b/>
          <w:bCs/>
          <w:color w:val="000000"/>
          <w:sz w:val="26"/>
          <w:szCs w:val="26"/>
        </w:rPr>
        <w:t>2.49 tỷ đồng</w:t>
      </w:r>
      <w:r>
        <w:rPr>
          <w:rFonts w:ascii="Times New Roman" w:eastAsia="Times New Roman" w:hAnsi="Times New Roman" w:cs="Times New Roman"/>
          <w:color w:val="000000"/>
          <w:sz w:val="26"/>
          <w:szCs w:val="26"/>
        </w:rPr>
        <w:t xml:space="preserve"> tổng doanh thu, chiếm 21.87% in 2012 nhưng giảm dần xuống chỉ còn 9.03% vào 2022 — mất hơn nửa tỷ trọng trong một thập kỷ. Đây là tín hiệu rõ ràng của một danh mục đang bước vào giai đoạn suy giảm tương đối, bị lấn át bởi sự bùng nổ của Streetwear. </w:t>
      </w:r>
    </w:p>
    <w:p w14:paraId="47ED9217" w14:textId="77777777" w:rsidR="00D20052" w:rsidRDefault="00000000">
      <w:pPr>
        <w:pStyle w:val="Heading3"/>
        <w:keepNext w:val="0"/>
        <w:keepLines w:val="0"/>
        <w:numPr>
          <w:ilvl w:val="0"/>
          <w:numId w:val="105"/>
        </w:numPr>
        <w:spacing w:before="0" w:after="0"/>
        <w:rPr>
          <w:rFonts w:ascii="Times New Roman" w:eastAsia="Times New Roman" w:hAnsi="Times New Roman" w:cs="Times New Roman"/>
          <w:sz w:val="26"/>
          <w:szCs w:val="26"/>
        </w:rPr>
      </w:pPr>
      <w:bookmarkStart w:id="18" w:name="_2egow4hdv4xc" w:colFirst="0" w:colLast="0"/>
      <w:bookmarkEnd w:id="18"/>
      <w:r>
        <w:rPr>
          <w:rFonts w:ascii="Times New Roman" w:eastAsia="Times New Roman" w:hAnsi="Times New Roman" w:cs="Times New Roman"/>
          <w:b/>
          <w:bCs/>
          <w:color w:val="000000"/>
          <w:sz w:val="26"/>
          <w:szCs w:val="26"/>
        </w:rPr>
        <w:t>Casual và GenZ là hai danh mục nhỏ với doanh thu rất hạn chế.</w:t>
      </w:r>
      <w:r>
        <w:rPr>
          <w:rFonts w:ascii="Times New Roman" w:eastAsia="Times New Roman" w:hAnsi="Times New Roman" w:cs="Times New Roman"/>
          <w:color w:val="000000"/>
          <w:sz w:val="26"/>
          <w:szCs w:val="26"/>
        </w:rPr>
        <w:t xml:space="preserve"> Casual chỉ đạt </w:t>
      </w:r>
      <w:r>
        <w:rPr>
          <w:rFonts w:ascii="Times New Roman" w:eastAsia="Times New Roman" w:hAnsi="Times New Roman" w:cs="Times New Roman"/>
          <w:b/>
          <w:bCs/>
          <w:color w:val="000000"/>
          <w:sz w:val="26"/>
          <w:szCs w:val="26"/>
        </w:rPr>
        <w:t>461 triệu đồng</w:t>
      </w:r>
      <w:r>
        <w:rPr>
          <w:rFonts w:ascii="Times New Roman" w:eastAsia="Times New Roman" w:hAnsi="Times New Roman" w:cs="Times New Roman"/>
          <w:color w:val="000000"/>
          <w:sz w:val="26"/>
          <w:szCs w:val="26"/>
        </w:rPr>
        <w:t xml:space="preserve"> và GenZ đạt </w:t>
      </w:r>
      <w:r>
        <w:rPr>
          <w:rFonts w:ascii="Times New Roman" w:eastAsia="Times New Roman" w:hAnsi="Times New Roman" w:cs="Times New Roman"/>
          <w:b/>
          <w:bCs/>
          <w:color w:val="000000"/>
          <w:sz w:val="26"/>
          <w:szCs w:val="26"/>
        </w:rPr>
        <w:t>344 triệu đồng</w:t>
      </w:r>
      <w:r>
        <w:rPr>
          <w:rFonts w:ascii="Times New Roman" w:eastAsia="Times New Roman" w:hAnsi="Times New Roman" w:cs="Times New Roman"/>
          <w:color w:val="000000"/>
          <w:sz w:val="26"/>
          <w:szCs w:val="26"/>
        </w:rPr>
        <w:t xml:space="preserve"> — cộng lại chưa đến 5% tổng doanh thu. Hai danh mục này gần như không có tỷ trọng đáng kể trong stacked bar chart qua các năm.</w:t>
      </w:r>
    </w:p>
    <w:p w14:paraId="000A52C1" w14:textId="77777777" w:rsidR="00D20052" w:rsidRDefault="00000000">
      <w:pPr>
        <w:pStyle w:val="Heading3"/>
        <w:keepNext w:val="0"/>
        <w:keepLines w:val="0"/>
        <w:numPr>
          <w:ilvl w:val="0"/>
          <w:numId w:val="105"/>
        </w:numPr>
        <w:spacing w:before="0" w:after="0"/>
        <w:rPr>
          <w:rFonts w:ascii="Times New Roman" w:eastAsia="Times New Roman" w:hAnsi="Times New Roman" w:cs="Times New Roman"/>
          <w:sz w:val="26"/>
          <w:szCs w:val="26"/>
        </w:rPr>
      </w:pPr>
      <w:bookmarkStart w:id="19" w:name="_kuqdywcd3mm3" w:colFirst="0" w:colLast="0"/>
      <w:bookmarkEnd w:id="19"/>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Bức tranh Margin bộc lộ vấn đề nghiêm trọng.</w:t>
      </w:r>
      <w:r>
        <w:rPr>
          <w:rFonts w:ascii="Times New Roman" w:eastAsia="Times New Roman" w:hAnsi="Times New Roman" w:cs="Times New Roman"/>
          <w:color w:val="000000"/>
          <w:sz w:val="26"/>
          <w:szCs w:val="26"/>
        </w:rPr>
        <w:t xml:space="preserve"> Scatter plot Revenue × Gross Margin % cho thấy một anomaly đáng lo ngại: cả </w:t>
      </w:r>
      <w:r>
        <w:rPr>
          <w:rFonts w:ascii="Times New Roman" w:eastAsia="Times New Roman" w:hAnsi="Times New Roman" w:cs="Times New Roman"/>
          <w:b/>
          <w:bCs/>
          <w:color w:val="000000"/>
          <w:sz w:val="26"/>
          <w:szCs w:val="26"/>
        </w:rPr>
        <w:t>Casual lẫn GenZ đều có Gross Margin âm sâu</w:t>
      </w:r>
      <w:r>
        <w:rPr>
          <w:rFonts w:ascii="Times New Roman" w:eastAsia="Times New Roman" w:hAnsi="Times New Roman" w:cs="Times New Roman"/>
          <w:color w:val="000000"/>
          <w:sz w:val="26"/>
          <w:szCs w:val="26"/>
        </w:rPr>
        <w:t xml:space="preserve"> — Casual ở vùng khoảng −2,000% và GenZ ở vùng −4,000%. Điều này có nghĩa là công ty đang </w:t>
      </w:r>
      <w:r>
        <w:rPr>
          <w:rFonts w:ascii="Times New Roman" w:eastAsia="Times New Roman" w:hAnsi="Times New Roman" w:cs="Times New Roman"/>
          <w:b/>
          <w:bCs/>
          <w:color w:val="000000"/>
          <w:sz w:val="26"/>
          <w:szCs w:val="26"/>
        </w:rPr>
        <w:t>bán càng nhiều, lỗ càng nhiều</w:t>
      </w:r>
      <w:r>
        <w:rPr>
          <w:rFonts w:ascii="Times New Roman" w:eastAsia="Times New Roman" w:hAnsi="Times New Roman" w:cs="Times New Roman"/>
          <w:color w:val="000000"/>
          <w:sz w:val="26"/>
          <w:szCs w:val="26"/>
        </w:rPr>
        <w:t xml:space="preserve"> ở hai danh mục này. Ngay cả Outdoor — danh mục lớn thứ hai — cũng có </w:t>
      </w:r>
      <w:r>
        <w:rPr>
          <w:rFonts w:ascii="Times New Roman" w:eastAsia="Times New Roman" w:hAnsi="Times New Roman" w:cs="Times New Roman"/>
          <w:color w:val="000000"/>
          <w:sz w:val="26"/>
          <w:szCs w:val="26"/>
        </w:rPr>
        <w:lastRenderedPageBreak/>
        <w:t xml:space="preserve">margin âm theo biểu đồ, đặt ra câu hỏi lớn về cấu trúc chi phí và chính sách giá. </w:t>
      </w:r>
    </w:p>
    <w:p w14:paraId="271553C9" w14:textId="77777777" w:rsidR="00D20052" w:rsidRDefault="00000000">
      <w:pPr>
        <w:pStyle w:val="Heading3"/>
        <w:keepNext w:val="0"/>
        <w:keepLines w:val="0"/>
        <w:numPr>
          <w:ilvl w:val="0"/>
          <w:numId w:val="105"/>
        </w:numPr>
        <w:spacing w:before="0" w:after="0"/>
        <w:rPr>
          <w:rFonts w:ascii="Times New Roman" w:eastAsia="Times New Roman" w:hAnsi="Times New Roman" w:cs="Times New Roman"/>
          <w:sz w:val="26"/>
          <w:szCs w:val="26"/>
        </w:rPr>
      </w:pPr>
      <w:bookmarkStart w:id="20" w:name="_qcojw76zkvb5" w:colFirst="0" w:colLast="0"/>
      <w:bookmarkEnd w:id="20"/>
      <w:r>
        <w:rPr>
          <w:rFonts w:ascii="Times New Roman" w:eastAsia="Times New Roman" w:hAnsi="Times New Roman" w:cs="Times New Roman"/>
          <w:b/>
          <w:bCs/>
          <w:color w:val="000000"/>
          <w:sz w:val="26"/>
          <w:szCs w:val="26"/>
        </w:rPr>
        <w:t>Streetwear there danh mục duy nhất có Gross Margin dương.</w:t>
      </w:r>
      <w:r>
        <w:rPr>
          <w:rFonts w:ascii="Times New Roman" w:eastAsia="Times New Roman" w:hAnsi="Times New Roman" w:cs="Times New Roman"/>
          <w:color w:val="000000"/>
          <w:sz w:val="26"/>
          <w:szCs w:val="26"/>
        </w:rPr>
        <w:t xml:space="preserve"> Nằm ở góc phải trên cùng của scatter plot, Streetwear vừa có </w:t>
      </w:r>
      <w:r>
        <w:rPr>
          <w:rFonts w:ascii="Times New Roman" w:eastAsia="Times New Roman" w:hAnsi="Times New Roman" w:cs="Times New Roman"/>
          <w:b/>
          <w:bCs/>
          <w:color w:val="000000"/>
          <w:sz w:val="26"/>
          <w:szCs w:val="26"/>
        </w:rPr>
        <w:t>doanh thu cao nhất (~13 tỷ) vừa là danh mục duy nhất có margin dương</w:t>
      </w:r>
      <w:r>
        <w:rPr>
          <w:rFonts w:ascii="Times New Roman" w:eastAsia="Times New Roman" w:hAnsi="Times New Roman" w:cs="Times New Roman"/>
          <w:color w:val="000000"/>
          <w:sz w:val="26"/>
          <w:szCs w:val="26"/>
        </w:rPr>
        <w:t xml:space="preserve"> trong toàn bộ portfolio — đây là định nghĩa chính xác của một </w:t>
      </w:r>
      <w:r>
        <w:rPr>
          <w:rFonts w:ascii="Times New Roman" w:eastAsia="Times New Roman" w:hAnsi="Times New Roman" w:cs="Times New Roman"/>
          <w:b/>
          <w:bCs/>
          <w:color w:val="000000"/>
          <w:sz w:val="26"/>
          <w:szCs w:val="26"/>
        </w:rPr>
        <w:t>“Star” trong BCG Matrix</w:t>
      </w:r>
      <w:r>
        <w:rPr>
          <w:rFonts w:ascii="Times New Roman" w:eastAsia="Times New Roman" w:hAnsi="Times New Roman" w:cs="Times New Roman"/>
          <w:color w:val="000000"/>
          <w:sz w:val="26"/>
          <w:szCs w:val="26"/>
        </w:rPr>
        <w:t xml:space="preserve"> . Toàn bộ sức khỏe tài chính của doanh nghiệp đang được chống đỡ bởi một danh mục duy nhất. </w:t>
      </w:r>
    </w:p>
    <w:p w14:paraId="783C1D29" w14:textId="77777777" w:rsidR="00D20052" w:rsidRDefault="00000000">
      <w:pPr>
        <w:pStyle w:val="Heading3"/>
        <w:keepNext w:val="0"/>
        <w:keepLines w:val="0"/>
        <w:numPr>
          <w:ilvl w:val="0"/>
          <w:numId w:val="105"/>
        </w:numPr>
        <w:spacing w:before="0" w:after="240"/>
        <w:rPr>
          <w:rFonts w:ascii="Times New Roman" w:eastAsia="Times New Roman" w:hAnsi="Times New Roman" w:cs="Times New Roman"/>
          <w:sz w:val="26"/>
          <w:szCs w:val="26"/>
        </w:rPr>
      </w:pPr>
      <w:bookmarkStart w:id="21" w:name="_xmtbc8kxz5jk" w:colFirst="0" w:colLast="0"/>
      <w:bookmarkEnd w:id="21"/>
      <w:r>
        <w:rPr>
          <w:rFonts w:ascii="Times New Roman" w:eastAsia="Times New Roman" w:hAnsi="Times New Roman" w:cs="Times New Roman"/>
          <w:b/>
          <w:bCs/>
          <w:color w:val="000000"/>
          <w:sz w:val="26"/>
          <w:szCs w:val="26"/>
        </w:rPr>
        <w:t>Về phân khúc, Everyday và Balanced dẫn đầu về doanh thu.</w:t>
      </w:r>
      <w:r>
        <w:rPr>
          <w:rFonts w:ascii="Times New Roman" w:eastAsia="Times New Roman" w:hAnsi="Times New Roman" w:cs="Times New Roman"/>
          <w:color w:val="000000"/>
          <w:sz w:val="26"/>
          <w:szCs w:val="26"/>
        </w:rPr>
        <w:t xml:space="preserve"> Long cơ cấu segment, Everyday đạt </w:t>
      </w:r>
      <w:r>
        <w:rPr>
          <w:rFonts w:ascii="Times New Roman" w:eastAsia="Times New Roman" w:hAnsi="Times New Roman" w:cs="Times New Roman"/>
          <w:b/>
          <w:bCs/>
          <w:color w:val="000000"/>
          <w:sz w:val="26"/>
          <w:szCs w:val="26"/>
        </w:rPr>
        <w:t>5.38 tỷ đồng</w:t>
      </w:r>
      <w:r>
        <w:rPr>
          <w:rFonts w:ascii="Times New Roman" w:eastAsia="Times New Roman" w:hAnsi="Times New Roman" w:cs="Times New Roman"/>
          <w:color w:val="000000"/>
          <w:sz w:val="26"/>
          <w:szCs w:val="26"/>
        </w:rPr>
        <w:t xml:space="preserve"> và Balanced đạt </w:t>
      </w:r>
      <w:r>
        <w:rPr>
          <w:rFonts w:ascii="Times New Roman" w:eastAsia="Times New Roman" w:hAnsi="Times New Roman" w:cs="Times New Roman"/>
          <w:b/>
          <w:bCs/>
          <w:color w:val="000000"/>
          <w:sz w:val="26"/>
          <w:szCs w:val="26"/>
        </w:rPr>
        <w:t>5.13 tỷ đồng</w:t>
      </w:r>
      <w:r>
        <w:rPr>
          <w:rFonts w:ascii="Times New Roman" w:eastAsia="Times New Roman" w:hAnsi="Times New Roman" w:cs="Times New Roman"/>
          <w:color w:val="000000"/>
          <w:sz w:val="26"/>
          <w:szCs w:val="26"/>
        </w:rPr>
        <w:t xml:space="preserve"> — cả hai chiếm phần lớn doanh thu. Performance đạt </w:t>
      </w:r>
      <w:r>
        <w:rPr>
          <w:rFonts w:ascii="Times New Roman" w:eastAsia="Times New Roman" w:hAnsi="Times New Roman" w:cs="Times New Roman"/>
          <w:b/>
          <w:bCs/>
          <w:color w:val="000000"/>
          <w:sz w:val="26"/>
          <w:szCs w:val="26"/>
        </w:rPr>
        <w:t>2.39 tỷ</w:t>
      </w:r>
      <w:r>
        <w:rPr>
          <w:rFonts w:ascii="Times New Roman" w:eastAsia="Times New Roman" w:hAnsi="Times New Roman" w:cs="Times New Roman"/>
          <w:color w:val="000000"/>
          <w:sz w:val="26"/>
          <w:szCs w:val="26"/>
        </w:rPr>
        <w:t xml:space="preserve"> trong khi Standard chỉ ở mức </w:t>
      </w:r>
      <w:r>
        <w:rPr>
          <w:rFonts w:ascii="Times New Roman" w:eastAsia="Times New Roman" w:hAnsi="Times New Roman" w:cs="Times New Roman"/>
          <w:b/>
          <w:bCs/>
          <w:color w:val="000000"/>
          <w:sz w:val="26"/>
          <w:szCs w:val="26"/>
        </w:rPr>
        <w:t>237 triệu</w:t>
      </w:r>
      <w:r>
        <w:rPr>
          <w:rFonts w:ascii="Times New Roman" w:eastAsia="Times New Roman" w:hAnsi="Times New Roman" w:cs="Times New Roman"/>
          <w:color w:val="000000"/>
          <w:sz w:val="26"/>
          <w:szCs w:val="26"/>
        </w:rPr>
        <w:t xml:space="preserve"> — thấp nhất toàn bộ danh mục.</w:t>
      </w:r>
    </w:p>
    <w:p w14:paraId="35379EE3"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2" w:name="_cuvyl3b1mccz" w:colFirst="0" w:colLast="0"/>
      <w:bookmarkEnd w:id="22"/>
      <w:r>
        <w:rPr>
          <w:rFonts w:ascii="Times New Roman" w:eastAsia="Times New Roman" w:hAnsi="Times New Roman" w:cs="Times New Roman"/>
          <w:b/>
          <w:bCs/>
          <w:color w:val="000000"/>
          <w:sz w:val="26"/>
          <w:szCs w:val="26"/>
        </w:rPr>
        <w:t>Insight Chính</w:t>
      </w:r>
    </w:p>
    <w:p w14:paraId="31D74102"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Doanh nghiệp đang vận hành với một </w:t>
      </w:r>
      <w:r>
        <w:rPr>
          <w:rFonts w:ascii="Times New Roman" w:eastAsia="Times New Roman" w:hAnsi="Times New Roman" w:cs="Times New Roman"/>
          <w:b/>
          <w:bCs/>
          <w:color w:val="000000"/>
          <w:sz w:val="26"/>
          <w:szCs w:val="26"/>
        </w:rPr>
        <w:t>portfolio cực kỳ mất can bằng</w:t>
      </w:r>
      <w:r>
        <w:rPr>
          <w:rFonts w:ascii="Times New Roman" w:eastAsia="Times New Roman" w:hAnsi="Times New Roman" w:cs="Times New Roman"/>
          <w:color w:val="000000"/>
          <w:sz w:val="26"/>
          <w:szCs w:val="26"/>
        </w:rPr>
        <w:t xml:space="preserve"> : một danh mục duy nhất (Streetwear) tạo ra hơn 80% doanh thu VÀ là danh mục duy nhất có margin dương, trong khi ba danh mục còn lại đều đang kinh doanh thua lỗ về mặt lợi nhuận gộp. Đây là rủi ro tập trung (concentration risk) nghiêm trọng — bất kỳ sự suy giảm nào của Streetwear sẽ tác động trực tiếp đến toàn bộ hoạt động kinh doanh. Đồng thời, việc duy trì Casual và GenZ với margin âm sâu là một “revenue leak” thầm lặng đang bào mòn lợi nhuận từ Streetwear.</w:t>
      </w:r>
    </w:p>
    <w:p w14:paraId="29E5BBB3"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9d5l72gee7ya" w:colFirst="0" w:colLast="0"/>
      <w:bookmarkEnd w:id="23"/>
      <w:r>
        <w:rPr>
          <w:rFonts w:ascii="Times New Roman" w:eastAsia="Times New Roman" w:hAnsi="Times New Roman" w:cs="Times New Roman"/>
          <w:b/>
          <w:bCs/>
          <w:color w:val="000000"/>
          <w:sz w:val="26"/>
          <w:szCs w:val="26"/>
        </w:rPr>
        <w:t>Đề xuất Chiến lược</w:t>
      </w:r>
    </w:p>
    <w:p w14:paraId="6D5E90ED"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24" w:name="_ubnn4ekoob97" w:colFirst="0" w:colLast="0"/>
      <w:bookmarkEnd w:id="24"/>
      <w:r>
        <w:rPr>
          <w:rFonts w:ascii="Times New Roman" w:eastAsia="Times New Roman" w:hAnsi="Times New Roman" w:cs="Times New Roman"/>
          <w:color w:val="000000"/>
          <w:sz w:val="26"/>
          <w:szCs w:val="26"/>
        </w:rPr>
        <w:t xml:space="preserve">Ưu tiên số một là </w:t>
      </w:r>
      <w:r>
        <w:rPr>
          <w:rFonts w:ascii="Times New Roman" w:eastAsia="Times New Roman" w:hAnsi="Times New Roman" w:cs="Times New Roman"/>
          <w:b/>
          <w:bCs/>
          <w:color w:val="000000"/>
          <w:sz w:val="26"/>
          <w:szCs w:val="26"/>
        </w:rPr>
        <w:t>bảo vệ va phát triển Streetwear</w:t>
      </w:r>
      <w:r>
        <w:rPr>
          <w:rFonts w:ascii="Times New Roman" w:eastAsia="Times New Roman" w:hAnsi="Times New Roman" w:cs="Times New Roman"/>
          <w:color w:val="000000"/>
          <w:sz w:val="26"/>
          <w:szCs w:val="26"/>
        </w:rPr>
        <w:t xml:space="preserve"> — tăng đầu tư inventory, mở rộng range sản phẩm, và xây dựng brand equity cho danh mục này vì đây là nguồn lợi nhuận duy nhất. Song song đó, cần </w:t>
      </w:r>
      <w:r>
        <w:rPr>
          <w:rFonts w:ascii="Times New Roman" w:eastAsia="Times New Roman" w:hAnsi="Times New Roman" w:cs="Times New Roman"/>
          <w:b/>
          <w:bCs/>
          <w:color w:val="000000"/>
          <w:sz w:val="26"/>
          <w:szCs w:val="26"/>
        </w:rPr>
        <w:t>rà soát khẩn cấp cấu trúc chi phí của Casual và GenZ</w:t>
      </w:r>
      <w:r>
        <w:rPr>
          <w:rFonts w:ascii="Times New Roman" w:eastAsia="Times New Roman" w:hAnsi="Times New Roman" w:cs="Times New Roman"/>
          <w:color w:val="000000"/>
          <w:sz w:val="26"/>
          <w:szCs w:val="26"/>
        </w:rPr>
        <w:t xml:space="preserve"> : nếu không thể đưa margin về dương trong 2–3 quý tới thông qua tái định giá hoặc tối ưu COGS, quyết định phase-out hai danh mục này là cần thiết để tập trung nguồn lực. Với Outdoor — danh mục đang suy giảm tỷ trọng và có margin âm — chiến lược phù hợp là </w:t>
      </w:r>
      <w:r>
        <w:rPr>
          <w:rFonts w:ascii="Times New Roman" w:eastAsia="Times New Roman" w:hAnsi="Times New Roman" w:cs="Times New Roman"/>
          <w:b/>
          <w:bCs/>
          <w:color w:val="000000"/>
          <w:sz w:val="26"/>
          <w:szCs w:val="26"/>
        </w:rPr>
        <w:t>harvest mode</w:t>
      </w:r>
      <w:r>
        <w:rPr>
          <w:rFonts w:ascii="Times New Roman" w:eastAsia="Times New Roman" w:hAnsi="Times New Roman" w:cs="Times New Roman"/>
          <w:color w:val="000000"/>
          <w:sz w:val="26"/>
          <w:szCs w:val="26"/>
        </w:rPr>
        <w:t xml:space="preserve"> : giảm dần SKU, không đầu tư thêm, và tập trung thanh lý tồn kho theo kế hoạch.</w:t>
      </w:r>
    </w:p>
    <w:p w14:paraId="4AA97024"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esvgijhrjkl7" w:colFirst="0" w:colLast="0"/>
      <w:bookmarkStart w:id="26" w:name="_s825ncaqd918" w:colFirst="0" w:colLast="0"/>
      <w:bookmarkEnd w:id="25"/>
      <w:bookmarkEnd w:id="26"/>
      <w:r>
        <w:rPr>
          <w:rFonts w:ascii="Times New Roman" w:eastAsia="Times New Roman" w:hAnsi="Times New Roman" w:cs="Times New Roman"/>
          <w:b/>
          <w:bCs/>
          <w:color w:val="000000"/>
          <w:sz w:val="26"/>
          <w:szCs w:val="26"/>
        </w:rPr>
        <w:t>1.4 Phân tích Doanh thu theo Địa lý</w:t>
      </w:r>
    </w:p>
    <w:p w14:paraId="613FF955" w14:textId="77777777" w:rsidR="00D20052" w:rsidRDefault="00D20052"/>
    <w:p w14:paraId="558BA2AA"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7" w:name="_kca06ln9ueiz" w:colFirst="0" w:colLast="0"/>
      <w:bookmarkStart w:id="28" w:name="_11zf7b997bd" w:colFirst="0" w:colLast="0"/>
      <w:bookmarkEnd w:id="27"/>
      <w:bookmarkEnd w:id="28"/>
      <w:r>
        <w:rPr>
          <w:rFonts w:ascii="Times New Roman" w:eastAsia="Times New Roman" w:hAnsi="Times New Roman" w:cs="Times New Roman"/>
          <w:b/>
          <w:bCs/>
          <w:color w:val="000000"/>
          <w:sz w:val="26"/>
          <w:szCs w:val="26"/>
        </w:rPr>
        <w:t>Mục tiêu Phân tích</w:t>
      </w:r>
    </w:p>
    <w:p w14:paraId="68EC2FF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Bóc tách doanh thu theo địa lý để đánh giá mức độ tập trung thị trường, xác định vùng tăng trưởng nhanh nhất, và phát hiện cơ hội mở rộng chưa được khai thác — đặc biệt trong bối cảnh FDI đổ vào các tỉnh công nghiệp và sự phân hóa kinh tế rõ rệt giữa các vùng Việt Nam.</w:t>
      </w:r>
    </w:p>
    <w:p w14:paraId="47FA141E" w14:textId="77777777" w:rsidR="00D20052" w:rsidRDefault="00D20052">
      <w:pPr>
        <w:spacing w:before="240" w:after="240"/>
        <w:rPr>
          <w:rFonts w:ascii="Times New Roman" w:eastAsia="Times New Roman" w:hAnsi="Times New Roman" w:cs="Times New Roman"/>
          <w:sz w:val="24"/>
          <w:szCs w:val="24"/>
        </w:rPr>
      </w:pPr>
    </w:p>
    <w:p w14:paraId="5FE28B81" w14:textId="77777777" w:rsidR="00D20052" w:rsidRDefault="00000000">
      <w:pPr>
        <w:pStyle w:val="Heading3"/>
        <w:keepNext w:val="0"/>
        <w:keepLines w:val="0"/>
        <w:spacing w:before="280"/>
        <w:ind w:left="720"/>
        <w:rPr>
          <w:rFonts w:ascii="Times New Roman" w:eastAsia="Times New Roman" w:hAnsi="Times New Roman" w:cs="Times New Roman"/>
          <w:b/>
          <w:bCs/>
          <w:color w:val="000000"/>
          <w:sz w:val="26"/>
          <w:szCs w:val="26"/>
        </w:rPr>
      </w:pPr>
      <w:bookmarkStart w:id="29" w:name="_hb4qsvpd3v95" w:colFirst="0" w:colLast="0"/>
      <w:bookmarkEnd w:id="29"/>
      <w:r>
        <w:rPr>
          <w:rFonts w:ascii="Times New Roman" w:eastAsia="Times New Roman" w:hAnsi="Times New Roman" w:cs="Times New Roman"/>
          <w:b/>
          <w:bCs/>
          <w:color w:val="000000"/>
          <w:sz w:val="26"/>
          <w:szCs w:val="26"/>
        </w:rPr>
        <w:t>Phân tích Dữ liệu</w:t>
      </w:r>
    </w:p>
    <w:p w14:paraId="110EAE15" w14:textId="77777777" w:rsidR="00D20052" w:rsidRDefault="00000000">
      <w:pPr>
        <w:numPr>
          <w:ilvl w:val="0"/>
          <w:numId w:val="99"/>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East là vùng dẫn đầu tuyệt đối và duy trì tỷ trọng ổn định.</w:t>
      </w:r>
      <w:r>
        <w:rPr>
          <w:rFonts w:ascii="Times New Roman" w:eastAsia="Times New Roman" w:hAnsi="Times New Roman" w:cs="Times New Roman"/>
          <w:sz w:val="24"/>
          <w:szCs w:val="24"/>
        </w:rPr>
        <w:t xml:space="preserve"> Trong suốt 10 năm, vùng East nhất quán chiếm khoảng </w:t>
      </w:r>
      <w:r>
        <w:rPr>
          <w:rFonts w:ascii="Times New Roman" w:eastAsia="Times New Roman" w:hAnsi="Times New Roman" w:cs="Times New Roman"/>
          <w:b/>
          <w:bCs/>
          <w:sz w:val="24"/>
          <w:szCs w:val="24"/>
        </w:rPr>
        <w:t>46–48% tổng doanh thu</w:t>
      </w:r>
      <w:r>
        <w:rPr>
          <w:rFonts w:ascii="Times New Roman" w:eastAsia="Times New Roman" w:hAnsi="Times New Roman" w:cs="Times New Roman"/>
          <w:sz w:val="24"/>
          <w:szCs w:val="24"/>
        </w:rPr>
        <w:t xml:space="preserve"> — dao động từ 349 tỷ (2012) lên đỉnh </w:t>
      </w:r>
      <w:r>
        <w:rPr>
          <w:rFonts w:ascii="Times New Roman" w:eastAsia="Times New Roman" w:hAnsi="Times New Roman" w:cs="Times New Roman"/>
          <w:b/>
          <w:bCs/>
          <w:sz w:val="24"/>
          <w:szCs w:val="24"/>
        </w:rPr>
        <w:t>970 tỷ (2016)</w:t>
      </w:r>
      <w:r>
        <w:rPr>
          <w:rFonts w:ascii="Times New Roman" w:eastAsia="Times New Roman" w:hAnsi="Times New Roman" w:cs="Times New Roman"/>
          <w:sz w:val="24"/>
          <w:szCs w:val="24"/>
        </w:rPr>
        <w:t xml:space="preserve"> rồi giảm về 546 tỷ (2022). Tỷ trọng của East hầu như không thay đổi qua các năm, cho thấy đây là thị trường ổn định và trưởng thành. Với đặc điểm địa lý của vùng East bao gồm các trung tâm kinh tế lớn và các tỉnh công nghiệp FDI (Bắc Ninh, Hải Phòng, Hà Nội), sức mua của vùng này được duy trì ổn định ngay cả trong giai đoạn COVID.</w:t>
      </w:r>
    </w:p>
    <w:p w14:paraId="7B39036A" w14:textId="77777777" w:rsidR="00D20052" w:rsidRDefault="0000000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 giữ vị trí thứ hai với tỷ trọng đang tăng dần.</w:t>
      </w:r>
      <w:r>
        <w:rPr>
          <w:rFonts w:ascii="Times New Roman" w:eastAsia="Times New Roman" w:hAnsi="Times New Roman" w:cs="Times New Roman"/>
          <w:sz w:val="24"/>
          <w:szCs w:val="24"/>
        </w:rPr>
        <w:t xml:space="preserve"> Vùng Central chiếm khoảng </w:t>
      </w:r>
      <w:r>
        <w:rPr>
          <w:rFonts w:ascii="Times New Roman" w:eastAsia="Times New Roman" w:hAnsi="Times New Roman" w:cs="Times New Roman"/>
          <w:b/>
          <w:bCs/>
          <w:sz w:val="24"/>
          <w:szCs w:val="24"/>
        </w:rPr>
        <w:t>28–33% doanh thu</w:t>
      </w:r>
      <w:r>
        <w:rPr>
          <w:rFonts w:ascii="Times New Roman" w:eastAsia="Times New Roman" w:hAnsi="Times New Roman" w:cs="Times New Roman"/>
          <w:sz w:val="24"/>
          <w:szCs w:val="24"/>
        </w:rPr>
        <w:t xml:space="preserve"> , tăng từ 211 tỷ (2012) lên 605 tỷ (2016) và duy trì quanh mức 383 tỷ vào 2022. Điểm đáng chú ý là tỷ trọng của Central </w:t>
      </w:r>
      <w:r>
        <w:rPr>
          <w:rFonts w:ascii="Times New Roman" w:eastAsia="Times New Roman" w:hAnsi="Times New Roman" w:cs="Times New Roman"/>
          <w:b/>
          <w:bCs/>
          <w:sz w:val="24"/>
          <w:szCs w:val="24"/>
        </w:rPr>
        <w:t>tăng từ 28% (2012–2015) lên 33% (2020–2022)</w:t>
      </w:r>
      <w:r>
        <w:rPr>
          <w:rFonts w:ascii="Times New Roman" w:eastAsia="Times New Roman" w:hAnsi="Times New Roman" w:cs="Times New Roman"/>
          <w:sz w:val="24"/>
          <w:szCs w:val="24"/>
        </w:rPr>
        <w:t xml:space="preserve"> — nghĩa là dù tổng doanh thu giảm, Central đang giành được phần bánh lớn hơn so với trước. Đây có thể phản ánh sự phát triển của các đô thị miền Trung như Đà Nẵng, Vinh, và Huế trong giai đoạn này.</w:t>
      </w:r>
    </w:p>
    <w:p w14:paraId="5544E4A8" w14:textId="77777777" w:rsidR="00D20052" w:rsidRDefault="0000000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West là vùng nhỏ nhất nhưng có dấu hiệu thu hẹp.</w:t>
      </w:r>
      <w:r>
        <w:rPr>
          <w:rFonts w:ascii="Times New Roman" w:eastAsia="Times New Roman" w:hAnsi="Times New Roman" w:cs="Times New Roman"/>
          <w:sz w:val="24"/>
          <w:szCs w:val="24"/>
        </w:rPr>
        <w:t xml:space="preserve"> Vùng West chiếm khoảng </w:t>
      </w:r>
      <w:r>
        <w:rPr>
          <w:rFonts w:ascii="Times New Roman" w:eastAsia="Times New Roman" w:hAnsi="Times New Roman" w:cs="Times New Roman"/>
          <w:b/>
          <w:bCs/>
          <w:sz w:val="24"/>
          <w:szCs w:val="24"/>
        </w:rPr>
        <w:t>20–25% doanh thu</w:t>
      </w:r>
      <w:r>
        <w:rPr>
          <w:rFonts w:ascii="Times New Roman" w:eastAsia="Times New Roman" w:hAnsi="Times New Roman" w:cs="Times New Roman"/>
          <w:sz w:val="24"/>
          <w:szCs w:val="24"/>
        </w:rPr>
        <w:t xml:space="preserve"> và là vùng duy nhất có tỷ trọng giảm liên tục — từ 24% (2012) xuống 21% (2022). Tổng doanh thu West giảm từ đỉnh 529 tỷ (2016) về 240 tỷ (2022), mức giảm tương đối lớn hơn so với hai vùng còn lại.</w:t>
      </w:r>
    </w:p>
    <w:p w14:paraId="4F04D147" w14:textId="77777777" w:rsidR="00D20052" w:rsidRDefault="0000000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 15 thành phố cho thấy sự phân tán đáng ngạc nhiên — không có sự thống trị của TP lớn.</w:t>
      </w:r>
      <w:r>
        <w:rPr>
          <w:rFonts w:ascii="Times New Roman" w:eastAsia="Times New Roman" w:hAnsi="Times New Roman" w:cs="Times New Roman"/>
          <w:sz w:val="24"/>
          <w:szCs w:val="24"/>
        </w:rPr>
        <w:t xml:space="preserve"> Đáng chú ý, top 15 thành phố theo doanh thu không bao gồm các tên thường thấy như TP.HCM hay Hà Nội ở vị trí vượt trội. Thay vào đó, </w:t>
      </w:r>
      <w:r>
        <w:rPr>
          <w:rFonts w:ascii="Times New Roman" w:eastAsia="Times New Roman" w:hAnsi="Times New Roman" w:cs="Times New Roman"/>
          <w:b/>
          <w:bCs/>
          <w:sz w:val="24"/>
          <w:szCs w:val="24"/>
        </w:rPr>
        <w:t>Sơn Tây dẫn đầu với 581 triệu</w:t>
      </w:r>
      <w:r>
        <w:rPr>
          <w:rFonts w:ascii="Times New Roman" w:eastAsia="Times New Roman" w:hAnsi="Times New Roman" w:cs="Times New Roman"/>
          <w:sz w:val="24"/>
          <w:szCs w:val="24"/>
        </w:rPr>
        <w:t xml:space="preserve"> , tiếp theo là Nam Định (573 triệu), Thái Nguyên (565 triệu), Phú Lý (560 triệu) và Hà Nội (560 triệu) — các thành phố cách nhau rất sít sao. Điều này cho thấy doanh thu đang phân bổ tương đối đều giữa nhiều thành phố, không có sự tập trung quá mức vào 1–2 đô thị lớn.</w:t>
      </w:r>
    </w:p>
    <w:p w14:paraId="06DD7F3E" w14:textId="77777777" w:rsidR="00D20052" w:rsidRDefault="0000000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tỉnh công nghiệp FDI xuất hiện rõ trong top performers giai đoạn 2018–2022.</w:t>
      </w:r>
      <w:r>
        <w:rPr>
          <w:rFonts w:ascii="Times New Roman" w:eastAsia="Times New Roman" w:hAnsi="Times New Roman" w:cs="Times New Roman"/>
          <w:sz w:val="24"/>
          <w:szCs w:val="24"/>
        </w:rPr>
        <w:t xml:space="preserve"> Nhìn vào bảng dữ liệu chi tiết theo thành phố, Bắc Ninh đạt </w:t>
      </w:r>
      <w:r>
        <w:rPr>
          <w:rFonts w:ascii="Times New Roman" w:eastAsia="Times New Roman" w:hAnsi="Times New Roman" w:cs="Times New Roman"/>
          <w:b/>
          <w:bCs/>
          <w:sz w:val="24"/>
          <w:szCs w:val="24"/>
        </w:rPr>
        <w:t>533 triệu</w:t>
      </w:r>
      <w:r>
        <w:rPr>
          <w:rFonts w:ascii="Times New Roman" w:eastAsia="Times New Roman" w:hAnsi="Times New Roman" w:cs="Times New Roman"/>
          <w:sz w:val="24"/>
          <w:szCs w:val="24"/>
        </w:rPr>
        <w:t xml:space="preserve"> tổng doanh thu với mức cao nhất vào 2018 (68.5 triệu/năm), Bắc Giang đạt </w:t>
      </w:r>
      <w:r>
        <w:rPr>
          <w:rFonts w:ascii="Times New Roman" w:eastAsia="Times New Roman" w:hAnsi="Times New Roman" w:cs="Times New Roman"/>
          <w:b/>
          <w:bCs/>
          <w:sz w:val="24"/>
          <w:szCs w:val="24"/>
        </w:rPr>
        <w:t>535 triệu</w:t>
      </w:r>
      <w:r>
        <w:rPr>
          <w:rFonts w:ascii="Times New Roman" w:eastAsia="Times New Roman" w:hAnsi="Times New Roman" w:cs="Times New Roman"/>
          <w:sz w:val="24"/>
          <w:szCs w:val="24"/>
        </w:rPr>
        <w:t xml:space="preserve"> — cả hai đều là tỉnh công nghiệp FDI trọng điểm (Samsung, Foxconn). "China+1" ổn định, thúc đẩy tiêu dùng thời trang ecommerce.</w:t>
      </w:r>
    </w:p>
    <w:p w14:paraId="7A6716F5" w14:textId="77777777" w:rsidR="00D20052" w:rsidRDefault="00000000">
      <w:pPr>
        <w:numPr>
          <w:ilvl w:val="0"/>
          <w:numId w:val="99"/>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Hà Nội và TP.HCM không nổi bật về tổng doanh thu tích lũy.</w:t>
      </w:r>
      <w:r>
        <w:rPr>
          <w:rFonts w:ascii="Times New Roman" w:eastAsia="Times New Roman" w:hAnsi="Times New Roman" w:cs="Times New Roman"/>
          <w:sz w:val="24"/>
          <w:szCs w:val="24"/>
        </w:rPr>
        <w:t xml:space="preserve"> Hà Nội chỉ đạt </w:t>
      </w:r>
      <w:r>
        <w:rPr>
          <w:rFonts w:ascii="Times New Roman" w:eastAsia="Times New Roman" w:hAnsi="Times New Roman" w:cs="Times New Roman"/>
          <w:b/>
          <w:bCs/>
          <w:sz w:val="24"/>
          <w:szCs w:val="24"/>
        </w:rPr>
        <w:t>560 triệu</w:t>
      </w:r>
      <w:r>
        <w:rPr>
          <w:rFonts w:ascii="Times New Roman" w:eastAsia="Times New Roman" w:hAnsi="Times New Roman" w:cs="Times New Roman"/>
          <w:sz w:val="24"/>
          <w:szCs w:val="24"/>
        </w:rPr>
        <w:t xml:space="preserve"> — xếp thứ 5 trong top 15, ngang với nhiều thành phố tỉnh lẻ. TP.HCM với </w:t>
      </w:r>
      <w:r>
        <w:rPr>
          <w:rFonts w:ascii="Times New Roman" w:eastAsia="Times New Roman" w:hAnsi="Times New Roman" w:cs="Times New Roman"/>
          <w:b/>
          <w:bCs/>
          <w:sz w:val="24"/>
          <w:szCs w:val="24"/>
        </w:rPr>
        <w:t>182 triệu</w:t>
      </w:r>
      <w:r>
        <w:rPr>
          <w:rFonts w:ascii="Times New Roman" w:eastAsia="Times New Roman" w:hAnsi="Times New Roman" w:cs="Times New Roman"/>
          <w:sz w:val="24"/>
          <w:szCs w:val="24"/>
        </w:rPr>
        <w:t xml:space="preserve"> thậm chí không xuất hiện trong top 15. Đây là phát hiện bất ngờ, có thể phản ánh hai điều: hoặc là doanh nghiệp chưa thâm nhập sâu vào hai thị trường lớn nhất, hoặc là cạnh tranh tại đây quá gay gắt (Shopee, Lazada tập trung mạnh ở HCM/HN) khiến công ty mất thị phần.</w:t>
      </w:r>
    </w:p>
    <w:p w14:paraId="5FE8A000" w14:textId="77777777" w:rsidR="00D20052" w:rsidRDefault="00000000">
      <w:pPr>
        <w:pStyle w:val="Heading3"/>
        <w:keepNext w:val="0"/>
        <w:keepLines w:val="0"/>
        <w:spacing w:before="280"/>
        <w:ind w:left="720"/>
        <w:rPr>
          <w:rFonts w:ascii="Times New Roman" w:eastAsia="Times New Roman" w:hAnsi="Times New Roman" w:cs="Times New Roman"/>
          <w:b/>
          <w:bCs/>
          <w:color w:val="000000"/>
          <w:sz w:val="26"/>
          <w:szCs w:val="26"/>
        </w:rPr>
      </w:pPr>
      <w:bookmarkStart w:id="30" w:name="_38fzp3kf8507" w:colFirst="0" w:colLast="0"/>
      <w:bookmarkEnd w:id="30"/>
      <w:r>
        <w:rPr>
          <w:rFonts w:ascii="Times New Roman" w:eastAsia="Times New Roman" w:hAnsi="Times New Roman" w:cs="Times New Roman"/>
          <w:b/>
          <w:bCs/>
          <w:color w:val="000000"/>
          <w:sz w:val="26"/>
          <w:szCs w:val="26"/>
        </w:rPr>
        <w:t>Insight Chính</w:t>
      </w:r>
    </w:p>
    <w:p w14:paraId="7A4F088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Portfolio</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​lớn, giảm thiểu rủi ro tập trung. Tuy nhiên, việc </w:t>
      </w:r>
      <w:r>
        <w:rPr>
          <w:rFonts w:ascii="Times New Roman" w:eastAsia="Times New Roman" w:hAnsi="Times New Roman" w:cs="Times New Roman"/>
          <w:b/>
          <w:bCs/>
          <w:sz w:val="24"/>
          <w:szCs w:val="24"/>
        </w:rPr>
        <w:t>TP.HCM và Hà Nội không dẫn đầu</w:t>
      </w:r>
      <w:r>
        <w:rPr>
          <w:rFonts w:ascii="Times New Roman" w:eastAsia="Times New Roman" w:hAnsi="Times New Roman" w:cs="Times New Roman"/>
          <w:sz w:val="24"/>
          <w:szCs w:val="24"/>
        </w:rPr>
        <w:t xml:space="preserve"> là một nghịch lý đáng lo ngại: hai thị trường có sức mua và dân số lớn nhất cả nước lại </w:t>
      </w:r>
      <w:r>
        <w:rPr>
          <w:rFonts w:ascii="Times New Roman" w:eastAsia="Times New Roman" w:hAnsi="Times New Roman" w:cs="Times New Roman"/>
          <w:sz w:val="24"/>
          <w:szCs w:val="24"/>
        </w:rPr>
        <w:lastRenderedPageBreak/>
        <w:t>không phải là thị trường mạnh nhất của công ty — đây vừa là điểm yếu cần khắc phục vừa là cơ hội tăng trưởng lớn chưa được khai thác. Đồng thời, sự thu hẹp của vùng West trong tỷ trọng doanh thu cần được theo dõi để xác định nguyên nhân — cạnh tranh tăng hay nhu cầu giảm.</w:t>
      </w:r>
    </w:p>
    <w:p w14:paraId="4506E56E" w14:textId="77777777" w:rsidR="00D20052" w:rsidRDefault="00000000">
      <w:pPr>
        <w:pStyle w:val="Heading3"/>
        <w:keepNext w:val="0"/>
        <w:keepLines w:val="0"/>
        <w:spacing w:before="280"/>
        <w:ind w:left="720"/>
        <w:rPr>
          <w:rFonts w:ascii="Times New Roman" w:eastAsia="Times New Roman" w:hAnsi="Times New Roman" w:cs="Times New Roman"/>
          <w:b/>
          <w:bCs/>
          <w:color w:val="000000"/>
          <w:sz w:val="26"/>
          <w:szCs w:val="26"/>
        </w:rPr>
      </w:pPr>
      <w:bookmarkStart w:id="31" w:name="_lliny68yvzfd" w:colFirst="0" w:colLast="0"/>
      <w:bookmarkEnd w:id="31"/>
      <w:r>
        <w:rPr>
          <w:rFonts w:ascii="Times New Roman" w:eastAsia="Times New Roman" w:hAnsi="Times New Roman" w:cs="Times New Roman"/>
          <w:b/>
          <w:bCs/>
          <w:color w:val="000000"/>
          <w:sz w:val="26"/>
          <w:szCs w:val="26"/>
        </w:rPr>
        <w:t>Đề xuất Chiến lược</w:t>
      </w:r>
    </w:p>
    <w:p w14:paraId="349C846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Ưu tiên đầu tiên là </w:t>
      </w:r>
      <w:r>
        <w:rPr>
          <w:rFonts w:ascii="Times New Roman" w:eastAsia="Times New Roman" w:hAnsi="Times New Roman" w:cs="Times New Roman"/>
          <w:b/>
          <w:bCs/>
          <w:sz w:val="24"/>
          <w:szCs w:val="24"/>
        </w:rPr>
        <w:t>tăng cường thâm nhập TP.HCM và Hà Nội</w:t>
      </w:r>
      <w:r>
        <w:rPr>
          <w:rFonts w:ascii="Times New Roman" w:eastAsia="Times New Roman" w:hAnsi="Times New Roman" w:cs="Times New Roman"/>
          <w:sz w:val="24"/>
          <w:szCs w:val="24"/>
        </w:rPr>
        <w:t xml:space="preserve"> thông qua các chiến dịch marketing có targeting địa lý rõ ràng — đây là hai thị trường đang bị underperform so you can still do it. Với các </w:t>
      </w:r>
      <w:r>
        <w:rPr>
          <w:rFonts w:ascii="Times New Roman" w:eastAsia="Times New Roman" w:hAnsi="Times New Roman" w:cs="Times New Roman"/>
          <w:b/>
          <w:bCs/>
          <w:sz w:val="24"/>
          <w:szCs w:val="24"/>
        </w:rPr>
        <w:t>tỉnh công nghiệp FDI</w:t>
      </w:r>
      <w:r>
        <w:rPr>
          <w:rFonts w:ascii="Times New Roman" w:eastAsia="Times New Roman" w:hAnsi="Times New Roman" w:cs="Times New Roman"/>
          <w:sz w:val="24"/>
          <w:szCs w:val="24"/>
        </w:rPr>
        <w:t xml:space="preserve"> (Bắc Ninh, Bắc Giang, Hải Phòng), cần tăng đầu tư logistics và inventory để đáp ứng nhu cầu của tầng lớp công nhân kỹ thuật đang lớn dần — nhóm khách hàng có thu nhập ổn định và nhu cầu thời trang ngày càng cao. Với vùng West đang thu hẹp tỷ trọng, nên thực hiện </w:t>
      </w:r>
      <w:r>
        <w:rPr>
          <w:rFonts w:ascii="Times New Roman" w:eastAsia="Times New Roman" w:hAnsi="Times New Roman" w:cs="Times New Roman"/>
          <w:b/>
          <w:bCs/>
          <w:sz w:val="24"/>
          <w:szCs w:val="24"/>
        </w:rPr>
        <w:t>market audit</w:t>
      </w:r>
      <w:r>
        <w:rPr>
          <w:rFonts w:ascii="Times New Roman" w:eastAsia="Times New Roman" w:hAnsi="Times New Roman" w:cs="Times New Roman"/>
          <w:sz w:val="24"/>
          <w:szCs w:val="24"/>
        </w:rPr>
        <w:t xml:space="preserve"> để xác định nguyên nhân trước khi quyết định tăng hay giảm đầu tư vào thị trường này</w:t>
      </w:r>
    </w:p>
    <w:p w14:paraId="73903C48" w14:textId="77777777" w:rsidR="00D20052" w:rsidRDefault="00D20052">
      <w:pPr>
        <w:spacing w:before="240" w:after="240"/>
        <w:ind w:left="720"/>
        <w:rPr>
          <w:rFonts w:ascii="Times New Roman" w:eastAsia="Times New Roman" w:hAnsi="Times New Roman" w:cs="Times New Roman"/>
          <w:sz w:val="24"/>
          <w:szCs w:val="24"/>
        </w:rPr>
      </w:pPr>
    </w:p>
    <w:p w14:paraId="7F658053"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32" w:name="_29zhw2vfxk1o" w:colFirst="0" w:colLast="0"/>
      <w:bookmarkEnd w:id="32"/>
      <w:r>
        <w:rPr>
          <w:rFonts w:ascii="Times New Roman" w:eastAsia="Times New Roman" w:hAnsi="Times New Roman" w:cs="Times New Roman"/>
          <w:b/>
          <w:bCs/>
          <w:sz w:val="34"/>
          <w:szCs w:val="34"/>
        </w:rPr>
        <w:t>TẦNG 2 — Diagnostic: "Why did it happen?"</w:t>
      </w:r>
    </w:p>
    <w:p w14:paraId="73F8FF3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3" w:name="_mmqusserx3n" w:colFirst="0" w:colLast="0"/>
      <w:bookmarkEnd w:id="33"/>
      <w:r>
        <w:rPr>
          <w:rFonts w:ascii="Times New Roman" w:eastAsia="Times New Roman" w:hAnsi="Times New Roman" w:cs="Times New Roman"/>
          <w:b/>
          <w:bCs/>
          <w:color w:val="000000"/>
          <w:sz w:val="24"/>
          <w:szCs w:val="24"/>
        </w:rPr>
        <w:t>2.1 Phân tích "Revenue Leak" — Tiền Mất đi đâu?</w:t>
      </w:r>
    </w:p>
    <w:p w14:paraId="3262CB3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Doanh thu gộp (gross revenue) và doanh thu thực sự công ty giữ lại là hai con số rất khác nhau. Giữa hai điểm đó là một "đường ống rò rỉ" — tiền bị mất qua discount, qua hàng trả lại, và qua đơn hàng bị hủy. Phần này định lượng toàn bộ dòng thất thoát đó, từ đó giúp ban lãnh đạo biết chính xác 1 đồng doanh thu gộp thực sự giữ lại được bao nhiêu xu.</w:t>
      </w:r>
    </w:p>
    <w:p w14:paraId="131A399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waterfall từ Gross Revenue xuống Realized Revenue, định lượng từng nguồn leak theo tháng và theo năm, phát hiện giai đoạn nào leak tệ nhất và nguyên nhân. Đặc biệt quan trọng trong bối cảnh các sàn ecommerce (Shopee, Lazada) gia nhập Việt Nam mạnh mẽ từ 2017-2018 — áp lực giảm giá cạnh tranh đẩy discount leak lên cao.</w:t>
      </w:r>
    </w:p>
    <w:p w14:paraId="7021574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4A1E732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4D06C2" wp14:editId="7E090050">
            <wp:extent cx="3816247" cy="214914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16247" cy="2149149"/>
                    </a:xfrm>
                    <a:prstGeom prst="rect">
                      <a:avLst/>
                    </a:prstGeom>
                    <a:ln/>
                  </pic:spPr>
                </pic:pic>
              </a:graphicData>
            </a:graphic>
          </wp:inline>
        </w:drawing>
      </w:r>
    </w:p>
    <w:p w14:paraId="0D343460"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4" w:name="_ubkozmnvtnre" w:colFirst="0" w:colLast="0"/>
      <w:bookmarkEnd w:id="34"/>
      <w:r>
        <w:rPr>
          <w:rFonts w:ascii="Times New Roman" w:eastAsia="Times New Roman" w:hAnsi="Times New Roman" w:cs="Times New Roman"/>
          <w:b/>
          <w:bCs/>
          <w:color w:val="000000"/>
          <w:sz w:val="26"/>
          <w:szCs w:val="26"/>
        </w:rPr>
        <w:lastRenderedPageBreak/>
        <w:t>Phân tích Dữ liệu</w:t>
      </w:r>
    </w:p>
    <w:p w14:paraId="26CA09DD" w14:textId="77777777" w:rsidR="00D20052" w:rsidRDefault="00000000">
      <w:pPr>
        <w:numPr>
          <w:ilvl w:val="0"/>
          <w:numId w:val="8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 Realized Revenue chỉ đạt 11.77 tỷ trên Gross Revenue 13.73 tỷ.</w:t>
      </w:r>
      <w:r>
        <w:rPr>
          <w:rFonts w:ascii="Times New Roman" w:eastAsia="Times New Roman" w:hAnsi="Times New Roman" w:cs="Times New Roman"/>
          <w:sz w:val="24"/>
          <w:szCs w:val="24"/>
        </w:rPr>
        <w:t xml:space="preserve"> Waterfall chart cho thấy từ doanh thu gộp 13.73 tỷ, công ty mất đi lần lượt qua Discount (−510 triệu), Refund (−510 triệu) và Cancel (−1.45 tỷ), phần bù từ Shipping Fee gần như không đáng kể (~0). Kết quả, Realized Revenue chỉ còn </w:t>
      </w:r>
      <w:r>
        <w:rPr>
          <w:rFonts w:ascii="Times New Roman" w:eastAsia="Times New Roman" w:hAnsi="Times New Roman" w:cs="Times New Roman"/>
          <w:b/>
          <w:bCs/>
          <w:sz w:val="24"/>
          <w:szCs w:val="24"/>
        </w:rPr>
        <w:t>11.77 tỷ</w:t>
      </w:r>
      <w:r>
        <w:rPr>
          <w:rFonts w:ascii="Times New Roman" w:eastAsia="Times New Roman" w:hAnsi="Times New Roman" w:cs="Times New Roman"/>
          <w:sz w:val="24"/>
          <w:szCs w:val="24"/>
        </w:rPr>
        <w:t xml:space="preserve"> — công ty thực tế chỉ giữ lại khoảng </w:t>
      </w:r>
      <w:r>
        <w:rPr>
          <w:rFonts w:ascii="Times New Roman" w:eastAsia="Times New Roman" w:hAnsi="Times New Roman" w:cs="Times New Roman"/>
          <w:b/>
          <w:bCs/>
          <w:sz w:val="24"/>
          <w:szCs w:val="24"/>
        </w:rPr>
        <w:t>85.7% doanh thu gộp</w:t>
      </w:r>
      <w:r>
        <w:rPr>
          <w:rFonts w:ascii="Times New Roman" w:eastAsia="Times New Roman" w:hAnsi="Times New Roman" w:cs="Times New Roman"/>
          <w:sz w:val="24"/>
          <w:szCs w:val="24"/>
        </w:rPr>
        <w:t xml:space="preserve"> , tương đương Leak Rate trung bình ~14–17% trong about 10 hours.</w:t>
      </w:r>
    </w:p>
    <w:p w14:paraId="2FE92599" w14:textId="77777777" w:rsidR="00D20052"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Cancel Leak there nguồn thất thoát lớn nhất, vượt xa Discount và Refund.</w:t>
      </w:r>
      <w:r>
        <w:rPr>
          <w:rFonts w:ascii="Times New Roman" w:eastAsia="Times New Roman" w:hAnsi="Times New Roman" w:cs="Times New Roman"/>
          <w:sz w:val="24"/>
          <w:szCs w:val="24"/>
        </w:rPr>
        <w:t xml:space="preserve"> Now you have −1.45 tỷ, Cancel Leak for 70% leak — 3 lần so you have Refund (−510 triệu) for Discount (−510 triệu) for this. Đây là phát hiện quan trọng: vấn đề lớn nhất của công ty không phải là giảm giá quá nhiều hay hàng bị trả lại, mà là </w:t>
      </w:r>
      <w:r>
        <w:rPr>
          <w:rFonts w:ascii="Times New Roman" w:eastAsia="Times New Roman" w:hAnsi="Times New Roman" w:cs="Times New Roman"/>
          <w:b/>
          <w:bCs/>
          <w:sz w:val="24"/>
          <w:szCs w:val="24"/>
        </w:rPr>
        <w:t>đơn hàng bị hủy</w:t>
      </w:r>
      <w:r>
        <w:rPr>
          <w:rFonts w:ascii="Times New Roman" w:eastAsia="Times New Roman" w:hAnsi="Times New Roman" w:cs="Times New Roman"/>
          <w:sz w:val="24"/>
          <w:szCs w:val="24"/>
        </w:rPr>
        <w:t xml:space="preserve"> — một vấn đề liên quan đến logistics, payment experience và customer commitment.</w:t>
      </w:r>
    </w:p>
    <w:p w14:paraId="1E542EE8" w14:textId="77777777" w:rsidR="00D20052"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Leak Rate tăng nhanh từ 2012–2015, sau đó ổn định ở mức cao.</w:t>
      </w:r>
      <w:r>
        <w:rPr>
          <w:rFonts w:ascii="Times New Roman" w:eastAsia="Times New Roman" w:hAnsi="Times New Roman" w:cs="Times New Roman"/>
          <w:sz w:val="24"/>
          <w:szCs w:val="24"/>
        </w:rPr>
        <w:t xml:space="preserve"> Line chart cho thấy Leak Rate khởi đầu ở mức 12.42% (2012), tăng mạnh lên 17.09% (2013) và đạt đỉnh 17.20% (2015). As of 2016, Leak Rate dao động khá ổn định trong vùng 16.24%–16.82%, và kết thúc ở 16.45% năm 2022. dù tổng doanh thu biến động mạnh, tỷ lệ thất thoát gần như đã trở thành "cấu trúc cố định" của mô hình kinh doanh — đáng lo ngại vì không có dấu hiệu cải thiện.</w:t>
      </w:r>
    </w:p>
    <w:p w14:paraId="1E984955" w14:textId="77777777" w:rsidR="00D20052"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Discount Leak tăng rõ rệt từ 2013–2017, phản ánh áp lực cạnh tranh ecommerce.</w:t>
      </w:r>
      <w:r>
        <w:rPr>
          <w:rFonts w:ascii="Times New Roman" w:eastAsia="Times New Roman" w:hAnsi="Times New Roman" w:cs="Times New Roman"/>
          <w:sz w:val="24"/>
          <w:szCs w:val="24"/>
        </w:rPr>
        <w:t xml:space="preserve"> Nhìn vào area chart theo năm, Discount Leak tăng từ 144.63 triệu (2013) lên đỉnh 183.53 triệu (2016) và duy trì cao quanh 164–167 triệu trong giai đoạn 2014–2017 — trùng khớp với giai đoạn Shopee và Lazada gia nhập Việt Nam và bắt đầu "đốt tiền" flash sale, kéo kỳ vọng discount của toàn thị trường lên cao. Sau 2018, Discount Leak giảm dần về mức 32–35 triệu giai đoạn 2020–2022, nhiều khả năng do tổng doanh thu thu hẹp chứ không phải do chiến lược discount được cải thiện thực sự.</w:t>
      </w:r>
    </w:p>
    <w:p w14:paraId="53420D8E" w14:textId="77777777" w:rsidR="00D20052"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Refund Leak đạt đỉnh giai đoạn 2015–2018 rồi giảm đều.</w:t>
      </w:r>
      <w:r>
        <w:rPr>
          <w:rFonts w:ascii="Times New Roman" w:eastAsia="Times New Roman" w:hAnsi="Times New Roman" w:cs="Times New Roman"/>
          <w:sz w:val="24"/>
          <w:szCs w:val="24"/>
        </w:rPr>
        <w:t xml:space="preserve"> Refund Leak tăng từ 52 triệu (2012) lên đỉnh 66.34 triệu (2016) và duy trì cao trong 2015–2018, sau đó giảm dần về 34.62 triệu (2022). Pattern này song hành với doanh thu — khi bán nhiều hơn, hàng bị trả về cũng nhiều hơn theo tỷ lệ tương đối ổn định.</w:t>
      </w:r>
    </w:p>
    <w:p w14:paraId="280EEBF6" w14:textId="77777777" w:rsidR="00D20052" w:rsidRDefault="00000000">
      <w:pPr>
        <w:numPr>
          <w:ilvl w:val="0"/>
          <w:numId w:val="8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Cancel Leak không có spike đột biến rõ trong Q3/2021 theo dữ liệu theo năm.</w:t>
      </w:r>
      <w:r>
        <w:rPr>
          <w:rFonts w:ascii="Times New Roman" w:eastAsia="Times New Roman" w:hAnsi="Times New Roman" w:cs="Times New Roman"/>
          <w:sz w:val="24"/>
          <w:szCs w:val="24"/>
        </w:rPr>
        <w:t xml:space="preserve"> Therefore, the spike Q3/2021 does not contain granularity. However, Cancel Leak in 2020 and 101 months in 2021 and 96.5 times in 2013–2018 (160–183) triệu), điều này có thể phản ánh volume đơn hàng thấp hơn tổng thể trong COVID chứ không phải tỷ lệ hủy giảm.</w:t>
      </w:r>
    </w:p>
    <w:p w14:paraId="5F7EFB01"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5" w:name="_25mku6icig4c" w:colFirst="0" w:colLast="0"/>
      <w:bookmarkEnd w:id="35"/>
      <w:r>
        <w:rPr>
          <w:rFonts w:ascii="Times New Roman" w:eastAsia="Times New Roman" w:hAnsi="Times New Roman" w:cs="Times New Roman"/>
          <w:b/>
          <w:bCs/>
          <w:color w:val="000000"/>
          <w:sz w:val="26"/>
          <w:szCs w:val="26"/>
        </w:rPr>
        <w:t>Insight Chính</w:t>
      </w:r>
    </w:p>
    <w:p w14:paraId="25704FD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 nguồn leak có đặc điểm hoàn toàn khác nhau: Cancel Leak là vấn đề lớn nhất về tuyệt đối giá trị (−1.45 tỷ tích lũy), Discount Leak phản ánh áp lực thị trường cạnh tranh và đã ổn định ở mức cao từ 2015, Refund Leak song hành với volume bán hàng và là nguồn khó kiểm soát nhất. Việc Leak Rate duy trì bền vững ở vùng 16–17% suốt 7 năm liên tiếp cho thấy đây không phải vấn đề tạm thời mà là điểm yếu cấu trúc cần can thiệp có hệ thống.</w:t>
      </w:r>
    </w:p>
    <w:p w14:paraId="60B4F72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6" w:name="_agbu05rkzz4y" w:colFirst="0" w:colLast="0"/>
      <w:bookmarkEnd w:id="36"/>
      <w:r>
        <w:rPr>
          <w:rFonts w:ascii="Times New Roman" w:eastAsia="Times New Roman" w:hAnsi="Times New Roman" w:cs="Times New Roman"/>
          <w:b/>
          <w:bCs/>
          <w:color w:val="000000"/>
          <w:sz w:val="26"/>
          <w:szCs w:val="26"/>
        </w:rPr>
        <w:lastRenderedPageBreak/>
        <w:t>Đề xuất Chiến lược</w:t>
      </w:r>
    </w:p>
    <w:p w14:paraId="197B590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Ưu tiên số một là giảm Cancel Leak vì đây là nguồn thất thoát lớn nhất — các biện pháp bao gồm incentivize thanh toán prepaid thay COD (giảm commitment-free cancellation), cải thiện thông tin sản phẩm để giảm cancel do kỳ vọng không khớp, và tối ưu thời gian xử lý đơn hàng để giảm cancel do chờ quá lâu. Với Discount Leak , cần thiết lập ngưỡng discount tối đa theo category và ưu tiên promo có điều kiện (min order value) thay vì giảm giá vô điều kiện. Cuối cùng, việc theo dõi Leak Rate theo tháng thay vì năm sẽ giúp phát hiện spike bất thường (như Q3/2021) kịp thời để can thiệp nhanh hơn.</w:t>
      </w:r>
    </w:p>
    <w:p w14:paraId="2C136006"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7" w:name="_ps5i9yyycta8" w:colFirst="0" w:colLast="0"/>
      <w:bookmarkEnd w:id="37"/>
      <w:r>
        <w:rPr>
          <w:rFonts w:ascii="Times New Roman" w:eastAsia="Times New Roman" w:hAnsi="Times New Roman" w:cs="Times New Roman"/>
          <w:b/>
          <w:bCs/>
          <w:color w:val="000000"/>
          <w:sz w:val="26"/>
          <w:szCs w:val="26"/>
        </w:rPr>
        <w:t>2.2 Tác động của Khuyến mãi lên Doanh thu</w:t>
      </w:r>
    </w:p>
    <w:p w14:paraId="7E579108" w14:textId="77777777" w:rsidR="00D20052" w:rsidRDefault="00000000">
      <w:pPr>
        <w:spacing w:before="240" w:after="240"/>
        <w:rPr>
          <w:rFonts w:ascii="Roboto Mono" w:eastAsia="Roboto Mono" w:hAnsi="Roboto Mono" w:cs="Roboto Mono"/>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sales.csv</w:t>
      </w:r>
      <w:r>
        <w:rPr>
          <w:rFonts w:ascii="Times New Roman" w:eastAsia="Times New Roman" w:hAnsi="Times New Roman" w:cs="Times New Roman"/>
          <w:sz w:val="24"/>
          <w:szCs w:val="24"/>
        </w:rPr>
        <w:t xml:space="preserve"> + </w:t>
      </w:r>
      <w:r>
        <w:rPr>
          <w:rFonts w:ascii="Roboto Mono" w:eastAsia="Roboto Mono" w:hAnsi="Roboto Mono" w:cs="Roboto Mono"/>
          <w:color w:val="188038"/>
          <w:sz w:val="24"/>
          <w:szCs w:val="24"/>
        </w:rPr>
        <w:t>promotions.csv</w:t>
      </w:r>
      <w:r>
        <w:rPr>
          <w:rFonts w:ascii="Times New Roman" w:eastAsia="Times New Roman" w:hAnsi="Times New Roman" w:cs="Times New Roman"/>
          <w:sz w:val="24"/>
          <w:szCs w:val="24"/>
        </w:rPr>
        <w:t xml:space="preserve"> + </w:t>
      </w:r>
      <w:r>
        <w:rPr>
          <w:rFonts w:ascii="Roboto Mono" w:eastAsia="Roboto Mono" w:hAnsi="Roboto Mono" w:cs="Roboto Mono"/>
          <w:color w:val="188038"/>
          <w:sz w:val="24"/>
          <w:szCs w:val="24"/>
        </w:rPr>
        <w:t>order_items.csv</w:t>
      </w:r>
      <w:r>
        <w:rPr>
          <w:rFonts w:ascii="Times New Roman" w:eastAsia="Times New Roman" w:hAnsi="Times New Roman" w:cs="Times New Roman"/>
          <w:sz w:val="24"/>
          <w:szCs w:val="24"/>
        </w:rPr>
        <w:t xml:space="preserve"> + </w:t>
      </w:r>
      <w:r>
        <w:rPr>
          <w:rFonts w:ascii="Roboto Mono" w:eastAsia="Roboto Mono" w:hAnsi="Roboto Mono" w:cs="Roboto Mono"/>
          <w:color w:val="188038"/>
          <w:sz w:val="24"/>
          <w:szCs w:val="24"/>
        </w:rPr>
        <w:t>orders.csv</w:t>
      </w:r>
    </w:p>
    <w:p w14:paraId="0063CB5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Khuyến mãi là con dao hai lưỡi — nó có thể kéo doanh thu lên mạnh trong ngắn hạn nhưng đồng thời bào mòn margin và tạo ra hành vi người tiêu dùng chỉ mua khi có giảm giá. Trong bối cảnh ecommerce Việt Nam với văn hóa "săn deal" ngày càng phổ biến (đặc biệt sau khi Shopee 11/11 và 12/12 trở thành ngày hội mua sắm quốc gia từ 2017), phần này đánh giá xem mỗi đồng bỏ ra cho khuyến mãi thực sự tạo ra bao nhiêu doanh thu tăng thêm.</w:t>
      </w:r>
    </w:p>
    <w:p w14:paraId="0F7D27D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Đánh giá hiệu quả thực sự của từng chiến dịch promo, phân biệt "promo tạo ra doanh thu mới" vs "promo chỉ dịch chuyển doanh thu từ tương lai về hiện tại" (cannibalization), và xác định promo_type nào (percentage vs fixed) hiệu quả hơn theo từng segment khách hàng.</w:t>
      </w:r>
    </w:p>
    <w:p w14:paraId="4F6D5AE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5DF3F9" wp14:editId="41657B7D">
            <wp:extent cx="5731200" cy="32004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731200" cy="32004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31449621"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8" w:name="_wnbzv314vzj7" w:colFirst="0" w:colLast="0"/>
      <w:bookmarkEnd w:id="38"/>
      <w:r>
        <w:rPr>
          <w:rFonts w:ascii="Times New Roman" w:eastAsia="Times New Roman" w:hAnsi="Times New Roman" w:cs="Times New Roman"/>
          <w:b/>
          <w:bCs/>
          <w:color w:val="000000"/>
          <w:sz w:val="26"/>
          <w:szCs w:val="26"/>
        </w:rPr>
        <w:t>Phân tích Dữ liệu</w:t>
      </w:r>
    </w:p>
    <w:p w14:paraId="2F404FF9" w14:textId="77777777" w:rsidR="00D20052"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Tổng doanh từ promo đạt 4.69 tỷ đồng với Promo ROI tổng đạt 5.07 tỷ.</w:t>
      </w:r>
      <w:r>
        <w:rPr>
          <w:rFonts w:ascii="Times New Roman" w:eastAsia="Times New Roman" w:hAnsi="Times New Roman" w:cs="Times New Roman"/>
          <w:sz w:val="24"/>
          <w:szCs w:val="24"/>
        </w:rPr>
        <w:t xml:space="preserve"> Trong 10 năm, toàn bộ hệ thống khuyến mãi tạo ra Revenue Promo tích lũy </w:t>
      </w:r>
      <w:r>
        <w:rPr>
          <w:rFonts w:ascii="Times New Roman" w:eastAsia="Times New Roman" w:hAnsi="Times New Roman" w:cs="Times New Roman"/>
          <w:b/>
          <w:bCs/>
          <w:sz w:val="24"/>
          <w:szCs w:val="24"/>
        </w:rPr>
        <w:t>4.69 tỷ đồng</w:t>
      </w:r>
      <w:r>
        <w:rPr>
          <w:rFonts w:ascii="Times New Roman" w:eastAsia="Times New Roman" w:hAnsi="Times New Roman" w:cs="Times New Roman"/>
          <w:sz w:val="24"/>
          <w:szCs w:val="24"/>
        </w:rPr>
        <w:t xml:space="preserve"> và Promo ROI </w:t>
      </w:r>
      <w:r>
        <w:rPr>
          <w:rFonts w:ascii="Times New Roman" w:eastAsia="Times New Roman" w:hAnsi="Times New Roman" w:cs="Times New Roman"/>
          <w:b/>
          <w:bCs/>
          <w:sz w:val="24"/>
          <w:szCs w:val="24"/>
        </w:rPr>
        <w:t>5.07 tỷ đồng</w:t>
      </w:r>
      <w:r>
        <w:rPr>
          <w:rFonts w:ascii="Times New Roman" w:eastAsia="Times New Roman" w:hAnsi="Times New Roman" w:cs="Times New Roman"/>
          <w:sz w:val="24"/>
          <w:szCs w:val="24"/>
        </w:rPr>
        <w:t xml:space="preserve"> — cho thấy trung bình mỗi đồng chi cho discount tạo ra hơn 1 đồng doanh thu tăng thêm. Tuy nhiên, hiệu quả phân bổ rất không đều giữa các chiến dịch.</w:t>
      </w:r>
    </w:p>
    <w:p w14:paraId="5148D115" w14:textId="77777777" w:rsidR="00D20052"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Spring Sale there dòng chiến dịch có Revenue Promo cao nhất va à ROI mạnh nhất.</w:t>
      </w:r>
      <w:r>
        <w:rPr>
          <w:rFonts w:ascii="Times New Roman" w:eastAsia="Times New Roman" w:hAnsi="Times New Roman" w:cs="Times New Roman"/>
          <w:sz w:val="24"/>
          <w:szCs w:val="24"/>
        </w:rPr>
        <w:t xml:space="preserve"> Top performers, </w:t>
      </w:r>
      <w:r>
        <w:rPr>
          <w:rFonts w:ascii="Times New Roman" w:eastAsia="Times New Roman" w:hAnsi="Times New Roman" w:cs="Times New Roman"/>
          <w:b/>
          <w:bCs/>
          <w:sz w:val="24"/>
          <w:szCs w:val="24"/>
        </w:rPr>
        <w:t>Spring Sale 2017</w:t>
      </w:r>
      <w:r>
        <w:rPr>
          <w:rFonts w:ascii="Times New Roman" w:eastAsia="Times New Roman" w:hAnsi="Times New Roman" w:cs="Times New Roman"/>
          <w:sz w:val="24"/>
          <w:szCs w:val="24"/>
        </w:rPr>
        <w:t xml:space="preserve"> for Revenue Promo </w:t>
      </w:r>
      <w:r>
        <w:rPr>
          <w:rFonts w:ascii="Times New Roman" w:eastAsia="Times New Roman" w:hAnsi="Times New Roman" w:cs="Times New Roman"/>
          <w:b/>
          <w:bCs/>
          <w:sz w:val="24"/>
          <w:szCs w:val="24"/>
        </w:rPr>
        <w:t>179.8 percent</w:t>
      </w:r>
      <w:r>
        <w:rPr>
          <w:rFonts w:ascii="Times New Roman" w:eastAsia="Times New Roman" w:hAnsi="Times New Roman" w:cs="Times New Roman"/>
          <w:sz w:val="24"/>
          <w:szCs w:val="24"/>
        </w:rPr>
        <w:t xml:space="preserve"> for ROI </w:t>
      </w:r>
      <w:r>
        <w:rPr>
          <w:rFonts w:ascii="Times New Roman" w:eastAsia="Times New Roman" w:hAnsi="Times New Roman" w:cs="Times New Roman"/>
          <w:b/>
          <w:bCs/>
          <w:sz w:val="24"/>
          <w:szCs w:val="24"/>
        </w:rPr>
        <w:t>14.98 percent</w:t>
      </w:r>
      <w:r>
        <w:rPr>
          <w:rFonts w:ascii="Times New Roman" w:eastAsia="Times New Roman" w:hAnsi="Times New Roman" w:cs="Times New Roman"/>
          <w:sz w:val="24"/>
          <w:szCs w:val="24"/>
        </w:rPr>
        <w:t xml:space="preserve"> — that's what you're looking for. This is Spring Sale 2015 (176.2 dollars / ROI 14.69 dollars) and Spring Sale 2016 (171.6 dollars / ROI 14.30 dollars). Pattern rõ ràng: </w:t>
      </w:r>
      <w:r>
        <w:rPr>
          <w:rFonts w:ascii="Times New Roman" w:eastAsia="Times New Roman" w:hAnsi="Times New Roman" w:cs="Times New Roman"/>
          <w:b/>
          <w:bCs/>
          <w:sz w:val="24"/>
          <w:szCs w:val="24"/>
        </w:rPr>
        <w:t>Spring Sale (Q1–Q2) nhất quán là dòng chiến dịch hiệu quả nhất</w:t>
      </w:r>
      <w:r>
        <w:rPr>
          <w:rFonts w:ascii="Times New Roman" w:eastAsia="Times New Roman" w:hAnsi="Times New Roman" w:cs="Times New Roman"/>
          <w:sz w:val="24"/>
          <w:szCs w:val="24"/>
        </w:rPr>
        <w:t xml:space="preserve"> , phản ánh đúng với phân tích seasonality ở phần 1.2 — mùa xuân–hè là peak demand tự nhiên, promo chạy đúng thời điểm này có Revenue Lift cao hơn hẳn.</w:t>
      </w:r>
    </w:p>
    <w:p w14:paraId="7189F35C" w14:textId="77777777" w:rsidR="00D20052"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Fall Launch có ROI tuyệt đối cao nhưng Revenue Promo thấp hơn Spring Sale.</w:t>
      </w:r>
      <w:r>
        <w:rPr>
          <w:rFonts w:ascii="Times New Roman" w:eastAsia="Times New Roman" w:hAnsi="Times New Roman" w:cs="Times New Roman"/>
          <w:sz w:val="24"/>
          <w:szCs w:val="24"/>
        </w:rPr>
        <w:t xml:space="preserve"> Fall Launch 2018 ROI </w:t>
      </w:r>
      <w:r>
        <w:rPr>
          <w:rFonts w:ascii="Times New Roman" w:eastAsia="Times New Roman" w:hAnsi="Times New Roman" w:cs="Times New Roman"/>
          <w:b/>
          <w:bCs/>
          <w:sz w:val="24"/>
          <w:szCs w:val="24"/>
        </w:rPr>
        <w:t>10.35</w:t>
      </w:r>
      <w:r>
        <w:rPr>
          <w:rFonts w:ascii="Times New Roman" w:eastAsia="Times New Roman" w:hAnsi="Times New Roman" w:cs="Times New Roman"/>
          <w:sz w:val="24"/>
          <w:szCs w:val="24"/>
        </w:rPr>
        <w:t xml:space="preserve"> per Revenue Promo 103.5 per cent — early ROI/Revenue. Fall Launch 2014 has a ROI of 10.24%. Điều này gợi ý Fall Launch là chiến dịch "hiệu quả chi phí cao" — ít tốn discount nhưng ROI tương đối tốt, phù hợp với giai đoạn chuyển mùa khi nhu cầu mua sắm thu đông bắt đầu tăng.</w:t>
      </w:r>
    </w:p>
    <w:p w14:paraId="5449FD5E" w14:textId="77777777" w:rsidR="00D20052"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Promo có xu hướng giảm rõ sau 2017–2018.</w:t>
      </w:r>
      <w:r>
        <w:rPr>
          <w:rFonts w:ascii="Times New Roman" w:eastAsia="Times New Roman" w:hAnsi="Times New Roman" w:cs="Times New Roman"/>
          <w:sz w:val="24"/>
          <w:szCs w:val="24"/>
        </w:rPr>
        <w:t xml:space="preserve"> Line chart theo that it is the Revenue Promo from 2015 (Q2: 295 percent) to 2017 (Q1: 290 percent), from now on dần — 2018 chỉ còn 189 triệu, 2019 la 182 triệu, và 2021 la 161 triệu. Đây là tín hiệu quan trọng: </w:t>
      </w:r>
      <w:r>
        <w:rPr>
          <w:rFonts w:ascii="Times New Roman" w:eastAsia="Times New Roman" w:hAnsi="Times New Roman" w:cs="Times New Roman"/>
          <w:b/>
          <w:bCs/>
          <w:sz w:val="24"/>
          <w:szCs w:val="24"/>
        </w:rPr>
        <w:t>hiệu quả tuyệt đối của promo đang suy giảm</w:t>
      </w:r>
      <w:r>
        <w:rPr>
          <w:rFonts w:ascii="Times New Roman" w:eastAsia="Times New Roman" w:hAnsi="Times New Roman" w:cs="Times New Roman"/>
          <w:sz w:val="24"/>
          <w:szCs w:val="24"/>
        </w:rPr>
        <w:t xml:space="preserve"> dù số lượng chiến dịch vẫn duy trì — phù hợp với giả thuyết thị trường bão hòa promo khi người tiêu dùng quen với discount và không còn phản ứng mạnh như trước.</w:t>
      </w:r>
    </w:p>
    <w:p w14:paraId="3589DD2F" w14:textId="77777777" w:rsidR="00D20052"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Giai đoạn COVID (2020–2021) cho thấy promo vẫn tạo được spike nhưng quy mô nhỏ hơn.</w:t>
      </w:r>
      <w:r>
        <w:rPr>
          <w:rFonts w:ascii="Times New Roman" w:eastAsia="Times New Roman" w:hAnsi="Times New Roman" w:cs="Times New Roman"/>
          <w:sz w:val="24"/>
          <w:szCs w:val="24"/>
        </w:rPr>
        <w:t xml:space="preserve"> Năm 2020–2021, các đỉnh Revenue Promo dao động 58–109 triệu — thấp hơn đáng kể so với giai đoạn 2015–2017 (200–295 triệu). Tuy nhiên, </w:t>
      </w:r>
      <w:r>
        <w:rPr>
          <w:rFonts w:ascii="Times New Roman" w:eastAsia="Times New Roman" w:hAnsi="Times New Roman" w:cs="Times New Roman"/>
          <w:b/>
          <w:bCs/>
          <w:sz w:val="24"/>
          <w:szCs w:val="24"/>
        </w:rPr>
        <w:t>Spring Sale 2020 for ROI 9.14</w:t>
      </w:r>
      <w:r>
        <w:rPr>
          <w:rFonts w:ascii="Times New Roman" w:eastAsia="Times New Roman" w:hAnsi="Times New Roman" w:cs="Times New Roman"/>
          <w:sz w:val="24"/>
          <w:szCs w:val="24"/>
        </w:rPr>
        <w:t xml:space="preserve"> for Spring Sale 2021 for 8.81 for non-COVID bối cảnh chi tiêu thắt chặt, promo đóng vai trò kích cầu hiệu quả hơn va à ROI tương đối cao hơn.</w:t>
      </w:r>
    </w:p>
    <w:p w14:paraId="04F72C58" w14:textId="77777777" w:rsidR="00D20052"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Urban Blowout there dòng chiến dịch có ROI thấp nhất toàn bộ danh sách.</w:t>
      </w:r>
      <w:r>
        <w:rPr>
          <w:rFonts w:ascii="Times New Roman" w:eastAsia="Times New Roman" w:hAnsi="Times New Roman" w:cs="Times New Roman"/>
          <w:sz w:val="24"/>
          <w:szCs w:val="24"/>
        </w:rPr>
        <w:t xml:space="preserve"> Urban Blowout 2017 has a ROI </w:t>
      </w:r>
      <w:r>
        <w:rPr>
          <w:rFonts w:ascii="Times New Roman" w:eastAsia="Times New Roman" w:hAnsi="Times New Roman" w:cs="Times New Roman"/>
          <w:b/>
          <w:bCs/>
          <w:sz w:val="24"/>
          <w:szCs w:val="24"/>
        </w:rPr>
        <w:t>of 1.84</w:t>
      </w:r>
      <w:r>
        <w:rPr>
          <w:rFonts w:ascii="Times New Roman" w:eastAsia="Times New Roman" w:hAnsi="Times New Roman" w:cs="Times New Roman"/>
          <w:sz w:val="24"/>
          <w:szCs w:val="24"/>
        </w:rPr>
        <w:t xml:space="preserve"> per Revenue Promo 92.1 per cent — the ROI/Revenue is the same. Urban Blowout 2015 to 2013 ROI 1.68 to 1.62 to 2013. </w:t>
      </w:r>
      <w:r>
        <w:rPr>
          <w:rFonts w:ascii="Times New Roman" w:eastAsia="Times New Roman" w:hAnsi="Times New Roman" w:cs="Times New Roman"/>
          <w:b/>
          <w:bCs/>
          <w:sz w:val="24"/>
          <w:szCs w:val="24"/>
        </w:rPr>
        <w:t>Rural Special</w:t>
      </w:r>
      <w:r>
        <w:rPr>
          <w:rFonts w:ascii="Times New Roman" w:eastAsia="Times New Roman" w:hAnsi="Times New Roman" w:cs="Times New Roman"/>
          <w:sz w:val="24"/>
          <w:szCs w:val="24"/>
        </w:rPr>
        <w:t xml:space="preserve"> there nhóm còn tệ hơn — Rural Special 2021 chỉ đạt ROI 414,000 đồng trên Revenue Promo 6.2 triệu. Đây là nhóm "tốn tiền, ít hiệu quả" cần xem xét lại chiến lược hoặc loại bỏ.</w:t>
      </w:r>
    </w:p>
    <w:p w14:paraId="196CDE66" w14:textId="77777777" w:rsidR="00D20052"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Pattern theo quý cho thấy Q1–Q2 luôn tạo đỉnh, Q3–Q4 là đáy promo. Nhìn vào toàn bộ line chart theo quý, pattern lặp lại</w:t>
      </w:r>
      <w:r>
        <w:rPr>
          <w:rFonts w:ascii="Times New Roman" w:eastAsia="Times New Roman" w:hAnsi="Times New Roman" w:cs="Times New Roman"/>
          <w:sz w:val="24"/>
          <w:szCs w:val="24"/>
        </w:rPr>
        <w:t xml:space="preserve"> rất nhất quán qua các năm: chỉ đạt 50–80 triệu, thậm chí có nhiều quý gần 0M. Điều này cho thấy lịch promo của công ty đang tập trung đúng vào mùa cao điểm, nhưng có thể đang bỏ trống Q4 — thời điểm 11/11 và 12/12 this Shopee/Lazada has some traffic.</w:t>
      </w:r>
    </w:p>
    <w:p w14:paraId="009CABE7"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9" w:name="_n5mvblh9ycd4" w:colFirst="0" w:colLast="0"/>
      <w:bookmarkEnd w:id="39"/>
      <w:r>
        <w:rPr>
          <w:rFonts w:ascii="Times New Roman" w:eastAsia="Times New Roman" w:hAnsi="Times New Roman" w:cs="Times New Roman"/>
          <w:b/>
          <w:bCs/>
          <w:color w:val="000000"/>
          <w:sz w:val="26"/>
          <w:szCs w:val="26"/>
        </w:rPr>
        <w:t>Insight Chính</w:t>
      </w:r>
    </w:p>
    <w:p w14:paraId="157B5CE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Spring Sale there "vũ khí chiến lược" hiệu quả nhất</w:t>
      </w:r>
      <w:r>
        <w:rPr>
          <w:rFonts w:ascii="Times New Roman" w:eastAsia="Times New Roman" w:hAnsi="Times New Roman" w:cs="Times New Roman"/>
          <w:sz w:val="24"/>
          <w:szCs w:val="24"/>
        </w:rPr>
        <w:t xml:space="preserve"> của công ty — nhất quán đứng đầu cả về Revenue Promo lẫn ROI qua nhiều năm. Ngược lại, </w:t>
      </w:r>
      <w:r>
        <w:rPr>
          <w:rFonts w:ascii="Times New Roman" w:eastAsia="Times New Roman" w:hAnsi="Times New Roman" w:cs="Times New Roman"/>
          <w:b/>
          <w:bCs/>
          <w:sz w:val="24"/>
          <w:szCs w:val="24"/>
        </w:rPr>
        <w:t xml:space="preserve">Urban Blowout và Rural Special </w:t>
      </w:r>
      <w:r>
        <w:rPr>
          <w:rFonts w:ascii="Times New Roman" w:eastAsia="Times New Roman" w:hAnsi="Times New Roman" w:cs="Times New Roman"/>
          <w:b/>
          <w:bCs/>
          <w:sz w:val="24"/>
          <w:szCs w:val="24"/>
        </w:rPr>
        <w:lastRenderedPageBreak/>
        <w:t>là những chiến dịch tiêu tốn ngân sách không tương xứng</w:t>
      </w:r>
      <w:r>
        <w:rPr>
          <w:rFonts w:ascii="Times New Roman" w:eastAsia="Times New Roman" w:hAnsi="Times New Roman" w:cs="Times New Roman"/>
          <w:sz w:val="24"/>
          <w:szCs w:val="24"/>
        </w:rPr>
        <w:t xml:space="preserve"> với kết quả. Xu hướng Revenue Promo giảm dần sau 2018 đặt ra câu hỏi lớn: </w:t>
      </w:r>
      <w:r>
        <w:rPr>
          <w:rFonts w:ascii="Times New Roman" w:eastAsia="Times New Roman" w:hAnsi="Times New Roman" w:cs="Times New Roman"/>
          <w:b/>
          <w:bCs/>
          <w:sz w:val="24"/>
          <w:szCs w:val="24"/>
        </w:rPr>
        <w:t>người tiêu dùng đang đang “kháng promo”</w:t>
      </w:r>
      <w:r>
        <w:rPr>
          <w:rFonts w:ascii="Times New Roman" w:eastAsia="Times New Roman" w:hAnsi="Times New Roman" w:cs="Times New Roman"/>
          <w:sz w:val="24"/>
          <w:szCs w:val="24"/>
        </w:rPr>
        <w:t xml:space="preserve"> hay công ty đang mất thị phần promo vào tay Shopee/Lazada với Double-day events what mô lớn hơn nhiều? Việc Q4 gần như trắng promo trong khi đây là mùa Double-day lớn nhất năm là một khoảng trống chiến lược rõ ràng.</w:t>
      </w:r>
    </w:p>
    <w:p w14:paraId="38A845F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0" w:name="_3u90t6krd7qe" w:colFirst="0" w:colLast="0"/>
      <w:bookmarkEnd w:id="40"/>
      <w:r>
        <w:rPr>
          <w:rFonts w:ascii="Times New Roman" w:eastAsia="Times New Roman" w:hAnsi="Times New Roman" w:cs="Times New Roman"/>
          <w:b/>
          <w:bCs/>
          <w:color w:val="000000"/>
          <w:sz w:val="26"/>
          <w:szCs w:val="26"/>
        </w:rPr>
        <w:t>Đề xuất Chiến lược</w:t>
      </w:r>
    </w:p>
    <w:p w14:paraId="2A91DD1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w:t>
      </w:r>
      <w:r>
        <w:rPr>
          <w:rFonts w:ascii="Times New Roman" w:eastAsia="Times New Roman" w:hAnsi="Times New Roman" w:cs="Times New Roman"/>
          <w:b/>
          <w:bCs/>
          <w:sz w:val="24"/>
          <w:szCs w:val="24"/>
        </w:rPr>
        <w:t>tăng cường đầu tư vào Spring Sale</w:t>
      </w:r>
      <w:r>
        <w:rPr>
          <w:rFonts w:ascii="Times New Roman" w:eastAsia="Times New Roman" w:hAnsi="Times New Roman" w:cs="Times New Roman"/>
          <w:sz w:val="24"/>
          <w:szCs w:val="24"/>
        </w:rPr>
        <w:t xml:space="preserve"> (Q1–Q2) vì đây là thời điểm có Revenue Promo và ROI cao nhất — không nên cắt giảm ngân sách cho dòng chiến dịch này. Song song đó, nên </w:t>
      </w:r>
      <w:r>
        <w:rPr>
          <w:rFonts w:ascii="Times New Roman" w:eastAsia="Times New Roman" w:hAnsi="Times New Roman" w:cs="Times New Roman"/>
          <w:b/>
          <w:bCs/>
          <w:sz w:val="24"/>
          <w:szCs w:val="24"/>
        </w:rPr>
        <w:t>loại bỏ hoặc tái cấu trúc Urban Blowout và Rural Special</w:t>
      </w:r>
      <w:r>
        <w:rPr>
          <w:rFonts w:ascii="Times New Roman" w:eastAsia="Times New Roman" w:hAnsi="Times New Roman" w:cs="Times New Roman"/>
          <w:sz w:val="24"/>
          <w:szCs w:val="24"/>
        </w:rPr>
        <w:t xml:space="preserve"> — chuyển ngân sách từ các chiến dịch ROI thấp sang tăng cường Spring Sale hoặc thử nghiệm Q4. </w:t>
      </w:r>
      <w:r>
        <w:rPr>
          <w:rFonts w:ascii="Times New Roman" w:eastAsia="Times New Roman" w:hAnsi="Times New Roman" w:cs="Times New Roman"/>
          <w:b/>
          <w:bCs/>
          <w:sz w:val="24"/>
          <w:szCs w:val="24"/>
        </w:rPr>
        <w:t>Double</w:t>
      </w:r>
      <w:r>
        <w:rPr>
          <w:rFonts w:ascii="Times New Roman" w:eastAsia="Times New Roman" w:hAnsi="Times New Roman" w:cs="Times New Roman"/>
          <w:sz w:val="24"/>
          <w:szCs w:val="24"/>
        </w:rPr>
        <w:t xml:space="preserve"> -day culture ( 11/11, 12/12) — đây là thời điểm traffic toàn ngành tăng mạnh nhất nhưng công ty đang để trống, đồng nghĩa với việc nhường toàn bộ cơ hội này cho các đối thủ trên sàn.</w:t>
      </w:r>
    </w:p>
    <w:p w14:paraId="38DC1D0A" w14:textId="77777777" w:rsidR="00D2005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Phân tích Order Status — Đơn hàng Thất thoát</w:t>
      </w:r>
    </w:p>
    <w:p w14:paraId="6F52E65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Mỗi đơn hàng bị hủy là một doanh thu đã gần nắm trong tay nhưng tuột mất. Mỗi đơn hàng giao trễ là một trải nghiệm khách hàng tệ dẫn đến tỷ lệ quay lại thấp hơn. Phần này phân tích toàn bộ "hành trình đơn hàng" từ lúc đặt đến lúc giao thành công, tìm ra điểm gãy nào đang gây thất thoát doanh thu nhiều nhất và tại sao.</w:t>
      </w:r>
    </w:p>
    <w:p w14:paraId="5A5C86E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funnel đơn hàng đầy đủ, xác định tỷ lệ thất thoát tại mỗi bước, và phân tích nguyên nhân theo chiều region, payment_method và thời gian — đặc biệt làm rõ tác động của COVID đến toàn bộ chuỗi fulfillment.</w:t>
      </w:r>
    </w:p>
    <w:p w14:paraId="2AB03558"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44FB3A40" w14:textId="77777777" w:rsidR="00D20052" w:rsidRDefault="00000000">
      <w:pPr>
        <w:numPr>
          <w:ilvl w:val="0"/>
          <w:numId w:val="53"/>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D3F30B1" wp14:editId="2C3BDEAD">
            <wp:extent cx="5731200" cy="32639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3263900"/>
                    </a:xfrm>
                    <a:prstGeom prst="rect">
                      <a:avLst/>
                    </a:prstGeom>
                    <a:ln/>
                  </pic:spPr>
                </pic:pic>
              </a:graphicData>
            </a:graphic>
          </wp:inline>
        </w:drawing>
      </w:r>
    </w:p>
    <w:p w14:paraId="74F67573"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1" w:name="_vfu4cffr1g6p" w:colFirst="0" w:colLast="0"/>
      <w:bookmarkEnd w:id="41"/>
      <w:r>
        <w:rPr>
          <w:rFonts w:ascii="Times New Roman" w:eastAsia="Times New Roman" w:hAnsi="Times New Roman" w:cs="Times New Roman"/>
          <w:b/>
          <w:bCs/>
          <w:color w:val="000000"/>
          <w:sz w:val="26"/>
          <w:szCs w:val="26"/>
        </w:rPr>
        <w:lastRenderedPageBreak/>
        <w:t>Phân tích Dữ liệu</w:t>
      </w:r>
    </w:p>
    <w:p w14:paraId="2E04B291" w14:textId="77777777" w:rsidR="00D20052"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Funnel tổng thể: 80% đơn hàng giao thành công — mức tương đối tốt nhưng còn nhiều điểm cần cải thiện.</w:t>
      </w:r>
      <w:r>
        <w:rPr>
          <w:rFonts w:ascii="Times New Roman" w:eastAsia="Times New Roman" w:hAnsi="Times New Roman" w:cs="Times New Roman"/>
          <w:sz w:val="24"/>
          <w:szCs w:val="24"/>
        </w:rPr>
        <w:t xml:space="preserve"> Từ tổng </w:t>
      </w:r>
      <w:r>
        <w:rPr>
          <w:rFonts w:ascii="Times New Roman" w:eastAsia="Times New Roman" w:hAnsi="Times New Roman" w:cs="Times New Roman"/>
          <w:b/>
          <w:bCs/>
          <w:sz w:val="24"/>
          <w:szCs w:val="24"/>
        </w:rPr>
        <w:t>647K đơn hàng</w:t>
      </w:r>
      <w:r>
        <w:rPr>
          <w:rFonts w:ascii="Times New Roman" w:eastAsia="Times New Roman" w:hAnsi="Times New Roman" w:cs="Times New Roman"/>
          <w:sz w:val="24"/>
          <w:szCs w:val="24"/>
        </w:rPr>
        <w:t xml:space="preserve"> được đặt, có </w:t>
      </w:r>
      <w:r>
        <w:rPr>
          <w:rFonts w:ascii="Times New Roman" w:eastAsia="Times New Roman" w:hAnsi="Times New Roman" w:cs="Times New Roman"/>
          <w:b/>
          <w:bCs/>
          <w:sz w:val="24"/>
          <w:szCs w:val="24"/>
        </w:rPr>
        <w:t>566K đơn được giao thành công (80%)</w:t>
      </w:r>
      <w:r>
        <w:rPr>
          <w:rFonts w:ascii="Times New Roman" w:eastAsia="Times New Roman" w:hAnsi="Times New Roman" w:cs="Times New Roman"/>
          <w:sz w:val="24"/>
          <w:szCs w:val="24"/>
        </w:rPr>
        <w:t xml:space="preserve"> , trong khi </w:t>
      </w:r>
      <w:r>
        <w:rPr>
          <w:rFonts w:ascii="Times New Roman" w:eastAsia="Times New Roman" w:hAnsi="Times New Roman" w:cs="Times New Roman"/>
          <w:b/>
          <w:bCs/>
          <w:sz w:val="24"/>
          <w:szCs w:val="24"/>
        </w:rPr>
        <w:t>59K đơn bị hủy (9%)</w:t>
      </w:r>
      <w:r>
        <w:rPr>
          <w:rFonts w:ascii="Times New Roman" w:eastAsia="Times New Roman" w:hAnsi="Times New Roman" w:cs="Times New Roman"/>
          <w:sz w:val="24"/>
          <w:szCs w:val="24"/>
        </w:rPr>
        <w:t xml:space="preserve"> , 6% bị returned, 2% đang shipped, 2% ở trạng thái paid và 1% mới created. Tỷ lệ delivered 80% there nền tảng khá ổn, nhưng tổng thất thoát (cancelled + returned = 15%) đại diện cho một lượng revenue đáng kể bị mất hoặc hoàn trả.</w:t>
      </w:r>
    </w:p>
    <w:p w14:paraId="05432CD6" w14:textId="77777777" w:rsidR="00D2005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Cancel rate 9.2% — COD là nguyên nhân chính.</w:t>
      </w:r>
      <w:r>
        <w:rPr>
          <w:rFonts w:ascii="Times New Roman" w:eastAsia="Times New Roman" w:hAnsi="Times New Roman" w:cs="Times New Roman"/>
          <w:sz w:val="24"/>
          <w:szCs w:val="24"/>
        </w:rPr>
        <w:t xml:space="preserve"> Với </w:t>
      </w:r>
      <w:r>
        <w:rPr>
          <w:rFonts w:ascii="Times New Roman" w:eastAsia="Times New Roman" w:hAnsi="Times New Roman" w:cs="Times New Roman"/>
          <w:b/>
          <w:bCs/>
          <w:sz w:val="24"/>
          <w:szCs w:val="24"/>
        </w:rPr>
        <w:t>59K đơn hủy</w:t>
      </w:r>
      <w:r>
        <w:rPr>
          <w:rFonts w:ascii="Times New Roman" w:eastAsia="Times New Roman" w:hAnsi="Times New Roman" w:cs="Times New Roman"/>
          <w:sz w:val="24"/>
          <w:szCs w:val="24"/>
        </w:rPr>
        <w:t xml:space="preserve"> chiếm 9.2% tổng orders, đây là điểm thất thoát lớn nhất trong funnel. Quan trọng hơn, bảng phân tích the payment_method cho thấy </w:t>
      </w:r>
      <w:r>
        <w:rPr>
          <w:rFonts w:ascii="Times New Roman" w:eastAsia="Times New Roman" w:hAnsi="Times New Roman" w:cs="Times New Roman"/>
          <w:b/>
          <w:bCs/>
          <w:sz w:val="24"/>
          <w:szCs w:val="24"/>
        </w:rPr>
        <w:t>COD có cancellation rate 16%</w:t>
      </w:r>
      <w:r>
        <w:rPr>
          <w:rFonts w:ascii="Times New Roman" w:eastAsia="Times New Roman" w:hAnsi="Times New Roman" w:cs="Times New Roman"/>
          <w:sz w:val="24"/>
          <w:szCs w:val="24"/>
        </w:rPr>
        <w:t xml:space="preserve"> — cao gần gấp đôi so với nhóm Prepaid (trung bình 7.89–8.07%). Cụ thể, COD đạt 16.03% tại Central, 16.06% tại East và 15.86% tại West — nhất quán cao ở cả ba vùng. Điều này xác nhận giả thuyết: không có commitment tài chính trước khi nhận hàng khiến người dùng COD dễ hủy đơn hơn nhiều.</w:t>
      </w:r>
    </w:p>
    <w:p w14:paraId="7D1BBE24" w14:textId="77777777" w:rsidR="00D2005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Prepaid methods có cancellation rate tương đồng nhau và thấp hơn đáng kể.</w:t>
      </w:r>
      <w:r>
        <w:rPr>
          <w:rFonts w:ascii="Times New Roman" w:eastAsia="Times New Roman" w:hAnsi="Times New Roman" w:cs="Times New Roman"/>
          <w:sz w:val="24"/>
          <w:szCs w:val="24"/>
        </w:rPr>
        <w:t xml:space="preserve"> Mostly Prepaid, </w:t>
      </w:r>
      <w:r>
        <w:rPr>
          <w:rFonts w:ascii="Times New Roman" w:eastAsia="Times New Roman" w:hAnsi="Times New Roman" w:cs="Times New Roman"/>
          <w:b/>
          <w:bCs/>
          <w:sz w:val="24"/>
          <w:szCs w:val="24"/>
        </w:rPr>
        <w:t>credit_card</w:t>
      </w:r>
      <w:r>
        <w:rPr>
          <w:rFonts w:ascii="Times New Roman" w:eastAsia="Times New Roman" w:hAnsi="Times New Roman" w:cs="Times New Roman"/>
          <w:sz w:val="24"/>
          <w:szCs w:val="24"/>
        </w:rPr>
        <w:t xml:space="preserve"> rate is 7.98% (Central), </w:t>
      </w:r>
      <w:r>
        <w:rPr>
          <w:rFonts w:ascii="Times New Roman" w:eastAsia="Times New Roman" w:hAnsi="Times New Roman" w:cs="Times New Roman"/>
          <w:b/>
          <w:bCs/>
          <w:sz w:val="24"/>
          <w:szCs w:val="24"/>
        </w:rPr>
        <w:t>PayPal</w:t>
      </w:r>
      <w:r>
        <w:rPr>
          <w:rFonts w:ascii="Times New Roman" w:eastAsia="Times New Roman" w:hAnsi="Times New Roman" w:cs="Times New Roman"/>
          <w:sz w:val="24"/>
          <w:szCs w:val="24"/>
        </w:rPr>
        <w:t xml:space="preserve"> is 8.06%, </w:t>
      </w:r>
      <w:r>
        <w:rPr>
          <w:rFonts w:ascii="Times New Roman" w:eastAsia="Times New Roman" w:hAnsi="Times New Roman" w:cs="Times New Roman"/>
          <w:b/>
          <w:bCs/>
          <w:sz w:val="24"/>
          <w:szCs w:val="24"/>
        </w:rPr>
        <w:t>Apple Pay</w:t>
      </w:r>
      <w:r>
        <w:rPr>
          <w:rFonts w:ascii="Times New Roman" w:eastAsia="Times New Roman" w:hAnsi="Times New Roman" w:cs="Times New Roman"/>
          <w:sz w:val="24"/>
          <w:szCs w:val="24"/>
        </w:rPr>
        <w:t xml:space="preserve"> is 8.01% and </w:t>
      </w:r>
      <w:r>
        <w:rPr>
          <w:rFonts w:ascii="Times New Roman" w:eastAsia="Times New Roman" w:hAnsi="Times New Roman" w:cs="Times New Roman"/>
          <w:b/>
          <w:bCs/>
          <w:sz w:val="24"/>
          <w:szCs w:val="24"/>
        </w:rPr>
        <w:t>bank_transfer</w:t>
      </w:r>
      <w:r>
        <w:rPr>
          <w:rFonts w:ascii="Times New Roman" w:eastAsia="Times New Roman" w:hAnsi="Times New Roman" w:cs="Times New Roman"/>
          <w:sz w:val="24"/>
          <w:szCs w:val="24"/>
        </w:rPr>
        <w:t xml:space="preserve"> is 7.89%. Sự chênh lệch giữa các phương thức prepaid là nhỏ (chưa đến 0.3 điểm phần trăm), cho thấy khi người dùng đã thanh toán trước thì commitment level khá đồng đều bất kể phương thức nào.</w:t>
      </w:r>
    </w:p>
    <w:p w14:paraId="2C5A7852" w14:textId="77777777" w:rsidR="00D2005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Chênh lệch cancellation rate goes to COD is Prepaid there 2 lần.</w:t>
      </w:r>
      <w:r>
        <w:rPr>
          <w:rFonts w:ascii="Times New Roman" w:eastAsia="Times New Roman" w:hAnsi="Times New Roman" w:cs="Times New Roman"/>
          <w:sz w:val="24"/>
          <w:szCs w:val="24"/>
        </w:rPr>
        <w:t xml:space="preserve"> COD (16%) so với Prepaid trung bình (~8%) cho thấy </w:t>
      </w:r>
      <w:r>
        <w:rPr>
          <w:rFonts w:ascii="Times New Roman" w:eastAsia="Times New Roman" w:hAnsi="Times New Roman" w:cs="Times New Roman"/>
          <w:b/>
          <w:bCs/>
          <w:sz w:val="24"/>
          <w:szCs w:val="24"/>
        </w:rPr>
        <w:t>COD có cancellation rate cao gấp đôi</w:t>
      </w:r>
      <w:r>
        <w:rPr>
          <w:rFonts w:ascii="Times New Roman" w:eastAsia="Times New Roman" w:hAnsi="Times New Roman" w:cs="Times New Roman"/>
          <w:sz w:val="24"/>
          <w:szCs w:val="24"/>
        </w:rPr>
        <w:t xml:space="preserve"> nhóm đã thanh toán trước. Đây là con số có ý nghĩa thực tiễn rất lớn: nếu công ty có thể chuyển đổi được một phần đơn COD sang prepaid, cancel rate tổng thể có thể giảm đáng kể.</w:t>
      </w:r>
    </w:p>
    <w:p w14:paraId="25C6A467" w14:textId="77777777" w:rsidR="00D2005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bổ theo region không có sự khác biệt lớn về cancellation.</w:t>
      </w:r>
      <w:r>
        <w:rPr>
          <w:rFonts w:ascii="Times New Roman" w:eastAsia="Times New Roman" w:hAnsi="Times New Roman" w:cs="Times New Roman"/>
          <w:sz w:val="24"/>
          <w:szCs w:val="24"/>
        </w:rPr>
        <w:t xml:space="preserve"> Ba vùng Central (9.26%), East (9.20%) and West (9.09%) có tổng cancellation rate gần như tương đồng — chênh lệch chưa đến 0.2 điểm phần trăm. Điều này cho thấy vấn đề cancellation không phải là vấn đề địa lý mà là vấn đề </w:t>
      </w:r>
      <w:r>
        <w:rPr>
          <w:rFonts w:ascii="Times New Roman" w:eastAsia="Times New Roman" w:hAnsi="Times New Roman" w:cs="Times New Roman"/>
          <w:b/>
          <w:bCs/>
          <w:sz w:val="24"/>
          <w:szCs w:val="24"/>
        </w:rPr>
        <w:t>payment behavior</w:t>
      </w:r>
      <w:r>
        <w:rPr>
          <w:rFonts w:ascii="Times New Roman" w:eastAsia="Times New Roman" w:hAnsi="Times New Roman" w:cs="Times New Roman"/>
          <w:sz w:val="24"/>
          <w:szCs w:val="24"/>
        </w:rPr>
        <w:t xml:space="preserve"> — COD chiếm ưu thế ở cả ba vùng và kéo cancellation rate lên đồng đều.</w:t>
      </w:r>
    </w:p>
    <w:p w14:paraId="509DC940" w14:textId="77777777" w:rsidR="00D20052"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rate 6% — điểm thất thoát thứ hai cần theo dõi.</w:t>
      </w:r>
      <w:r>
        <w:rPr>
          <w:rFonts w:ascii="Times New Roman" w:eastAsia="Times New Roman" w:hAnsi="Times New Roman" w:cs="Times New Roman"/>
          <w:sz w:val="24"/>
          <w:szCs w:val="24"/>
        </w:rPr>
        <w:t xml:space="preserve"> Với 6% đơn hàng bị returned sau khi đã delivered, đây là nguồn thất thoát revenue đáng kể — đặc biệt khi kết hợp với chi phí reverse logistics. Return rate 6% trên nền 566K đơn delivered tương đương khoảng </w:t>
      </w:r>
      <w:r>
        <w:rPr>
          <w:rFonts w:ascii="Times New Roman" w:eastAsia="Times New Roman" w:hAnsi="Times New Roman" w:cs="Times New Roman"/>
          <w:b/>
          <w:bCs/>
          <w:sz w:val="24"/>
          <w:szCs w:val="24"/>
        </w:rPr>
        <w:t>34K đơn hàng bị trả về</w:t>
      </w:r>
      <w:r>
        <w:rPr>
          <w:rFonts w:ascii="Times New Roman" w:eastAsia="Times New Roman" w:hAnsi="Times New Roman" w:cs="Times New Roman"/>
          <w:sz w:val="24"/>
          <w:szCs w:val="24"/>
        </w:rPr>
        <w:t xml:space="preserve"> , tạo ra gánh nặng cả về refund lẫn tồn kho tái nhập.</w:t>
      </w:r>
    </w:p>
    <w:p w14:paraId="503E812E"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2" w:name="_wjh3jk74lnkz" w:colFirst="0" w:colLast="0"/>
      <w:bookmarkEnd w:id="42"/>
      <w:r>
        <w:rPr>
          <w:rFonts w:ascii="Times New Roman" w:eastAsia="Times New Roman" w:hAnsi="Times New Roman" w:cs="Times New Roman"/>
          <w:b/>
          <w:bCs/>
          <w:color w:val="000000"/>
          <w:sz w:val="26"/>
          <w:szCs w:val="26"/>
        </w:rPr>
        <w:t>Insight Chính</w:t>
      </w:r>
    </w:p>
    <w:p w14:paraId="08EE8EE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Bức tranh Order Status cho thấy </w:t>
      </w:r>
      <w:r>
        <w:rPr>
          <w:rFonts w:ascii="Times New Roman" w:eastAsia="Times New Roman" w:hAnsi="Times New Roman" w:cs="Times New Roman"/>
          <w:b/>
          <w:bCs/>
          <w:sz w:val="24"/>
          <w:szCs w:val="24"/>
        </w:rPr>
        <w:t>COD là điểm yếu cấu trúc lớn nhất</w:t>
      </w:r>
      <w:r>
        <w:rPr>
          <w:rFonts w:ascii="Times New Roman" w:eastAsia="Times New Roman" w:hAnsi="Times New Roman" w:cs="Times New Roman"/>
          <w:sz w:val="24"/>
          <w:szCs w:val="24"/>
        </w:rPr>
        <w:t xml:space="preserve"> của funnel đơn hàng — cancellation rate 16% so với 8% của prepaid là khoảng cách không thể bỏ qua. Trong bối cảnh Việt Nam đang chứng kiến ​​sự bùng nổ của thanh toán số từ 2019–2022 (MoMo, ZaloPay, VNPay), đây là cơ hội thực sự để dịch chuyển hành vi khách hàng từ COD sang prepaid. Nếu chỉ giảm được 50% lượng đơn COD hiện tại sang prepaid, cancel rate tổng có </w:t>
      </w:r>
      <w:r>
        <w:rPr>
          <w:rFonts w:ascii="Times New Roman" w:eastAsia="Times New Roman" w:hAnsi="Times New Roman" w:cs="Times New Roman"/>
          <w:sz w:val="24"/>
          <w:szCs w:val="24"/>
        </w:rPr>
        <w:lastRenderedPageBreak/>
        <w:t>thể giảm từ 9.2% xuống khoảng 6–7% — tương đương hang nghìn đơn hang được giữ lại mỗi năm.</w:t>
      </w:r>
    </w:p>
    <w:p w14:paraId="42EC77C0"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3" w:name="_yh1efwuv4q8o" w:colFirst="0" w:colLast="0"/>
      <w:bookmarkEnd w:id="43"/>
      <w:r>
        <w:rPr>
          <w:rFonts w:ascii="Times New Roman" w:eastAsia="Times New Roman" w:hAnsi="Times New Roman" w:cs="Times New Roman"/>
          <w:b/>
          <w:bCs/>
          <w:color w:val="000000"/>
          <w:sz w:val="26"/>
          <w:szCs w:val="26"/>
        </w:rPr>
        <w:t>Đề xuất Chiến lược</w:t>
      </w:r>
    </w:p>
    <w:p w14:paraId="04BAE01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you can </w:t>
      </w:r>
      <w:r>
        <w:rPr>
          <w:rFonts w:ascii="Times New Roman" w:eastAsia="Times New Roman" w:hAnsi="Times New Roman" w:cs="Times New Roman"/>
          <w:b/>
          <w:bCs/>
          <w:sz w:val="24"/>
          <w:szCs w:val="24"/>
        </w:rPr>
        <w:t>incentivize prepaid payment</w:t>
      </w:r>
      <w:r>
        <w:rPr>
          <w:rFonts w:ascii="Times New Roman" w:eastAsia="Times New Roman" w:hAnsi="Times New Roman" w:cs="Times New Roman"/>
          <w:sz w:val="24"/>
          <w:szCs w:val="24"/>
        </w:rPr>
        <w:t xml:space="preserve"> but this is the case: you can pay 5–10K shipping fee for prepaid, you can also pay voucher online, hoặc cho phép xếp hàng ưu tiên xử lý đơn prepaid. Đây là can thiệp chi phí thấp nhưng tac động trực tiếp đến cancel rate. Song song đó, cần </w:t>
      </w:r>
      <w:r>
        <w:rPr>
          <w:rFonts w:ascii="Times New Roman" w:eastAsia="Times New Roman" w:hAnsi="Times New Roman" w:cs="Times New Roman"/>
          <w:b/>
          <w:bCs/>
          <w:sz w:val="24"/>
          <w:szCs w:val="24"/>
        </w:rPr>
        <w:t>theo dõi cancellation rate theo tháng</w:t>
      </w:r>
      <w:r>
        <w:rPr>
          <w:rFonts w:ascii="Times New Roman" w:eastAsia="Times New Roman" w:hAnsi="Times New Roman" w:cs="Times New Roman"/>
          <w:sz w:val="24"/>
          <w:szCs w:val="24"/>
        </w:rPr>
        <w:t xml:space="preserve"> để phát hiện spike bất thường liên quan đến logistics (như Q3/2021) — dữ liệu theo năm hiện tại che khuất các biến động ngắn hạn quan trọng. Cuối cùng, với </w:t>
      </w:r>
      <w:r>
        <w:rPr>
          <w:rFonts w:ascii="Times New Roman" w:eastAsia="Times New Roman" w:hAnsi="Times New Roman" w:cs="Times New Roman"/>
          <w:b/>
          <w:bCs/>
          <w:sz w:val="24"/>
          <w:szCs w:val="24"/>
        </w:rPr>
        <w:t>return rate 6%</w:t>
      </w:r>
      <w:r>
        <w:rPr>
          <w:rFonts w:ascii="Times New Roman" w:eastAsia="Times New Roman" w:hAnsi="Times New Roman" w:cs="Times New Roman"/>
          <w:sz w:val="24"/>
          <w:szCs w:val="24"/>
        </w:rPr>
        <w:t xml:space="preserve"> , cần cross-reference với phân tích return reason ở phần Product &amp; Returns để xác định can thiệp phù hợp — giảm return là cách trực tiếp nhất để tăng Realized Revenue mà không cần tăng thêm đơn hàng mới.</w:t>
      </w:r>
    </w:p>
    <w:p w14:paraId="10327B17" w14:textId="77777777" w:rsidR="00D20052" w:rsidRDefault="00D20052">
      <w:pPr>
        <w:spacing w:before="240" w:after="240"/>
        <w:rPr>
          <w:rFonts w:ascii="Times New Roman" w:eastAsia="Times New Roman" w:hAnsi="Times New Roman" w:cs="Times New Roman"/>
          <w:sz w:val="24"/>
          <w:szCs w:val="24"/>
        </w:rPr>
      </w:pPr>
    </w:p>
    <w:p w14:paraId="7BA8DA7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34"/>
          <w:szCs w:val="34"/>
        </w:rPr>
        <w:t>TẦNG 3 — Predictive: "What is likely to happen?"</w:t>
      </w:r>
    </w:p>
    <w:p w14:paraId="17D1575B"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Liên kết Kinh tế Vĩ mô — Mapping Anomaly với Sự kiện:</w:t>
      </w:r>
    </w:p>
    <w:tbl>
      <w:tblPr>
        <w:tblStyle w:val="a0"/>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2510"/>
        <w:gridCol w:w="4055"/>
      </w:tblGrid>
      <w:tr w:rsidR="00D20052" w14:paraId="4BFD5462"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5510EEFC"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Thời điểm</w:t>
            </w:r>
          </w:p>
        </w:tc>
        <w:tc>
          <w:tcPr>
            <w:tcW w:w="2510" w:type="dxa"/>
            <w:tcBorders>
              <w:top w:val="single" w:sz="4" w:space="0" w:color="000000"/>
              <w:left w:val="single" w:sz="4" w:space="0" w:color="000000"/>
              <w:bottom w:val="single" w:sz="4" w:space="0" w:color="000000"/>
              <w:right w:val="single" w:sz="4" w:space="0" w:color="000000"/>
            </w:tcBorders>
          </w:tcPr>
          <w:p w14:paraId="05AD2AD8"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Anomaly kỳ vọng</w:t>
            </w:r>
          </w:p>
        </w:tc>
        <w:tc>
          <w:tcPr>
            <w:tcW w:w="4055" w:type="dxa"/>
            <w:tcBorders>
              <w:top w:val="single" w:sz="4" w:space="0" w:color="000000"/>
              <w:left w:val="single" w:sz="4" w:space="0" w:color="000000"/>
              <w:bottom w:val="single" w:sz="4" w:space="0" w:color="000000"/>
              <w:right w:val="single" w:sz="4" w:space="0" w:color="000000"/>
            </w:tcBorders>
          </w:tcPr>
          <w:p w14:paraId="5F514628"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Sự kiện kinh tế</w:t>
            </w:r>
          </w:p>
        </w:tc>
      </w:tr>
      <w:tr w:rsidR="00D20052" w14:paraId="4C484D42"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509B040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2012 giữa năm</w:t>
            </w:r>
          </w:p>
        </w:tc>
        <w:tc>
          <w:tcPr>
            <w:tcW w:w="2510" w:type="dxa"/>
            <w:tcBorders>
              <w:top w:val="single" w:sz="4" w:space="0" w:color="000000"/>
              <w:left w:val="single" w:sz="4" w:space="0" w:color="000000"/>
              <w:bottom w:val="single" w:sz="4" w:space="0" w:color="000000"/>
              <w:right w:val="single" w:sz="4" w:space="0" w:color="000000"/>
            </w:tcBorders>
          </w:tcPr>
          <w:p w14:paraId="65F54A0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âm</w:t>
            </w:r>
          </w:p>
        </w:tc>
        <w:tc>
          <w:tcPr>
            <w:tcW w:w="4055" w:type="dxa"/>
            <w:tcBorders>
              <w:top w:val="single" w:sz="4" w:space="0" w:color="000000"/>
              <w:left w:val="single" w:sz="4" w:space="0" w:color="000000"/>
              <w:bottom w:val="single" w:sz="4" w:space="0" w:color="000000"/>
              <w:right w:val="single" w:sz="4" w:space="0" w:color="000000"/>
            </w:tcBorders>
          </w:tcPr>
          <w:p w14:paraId="0E25696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Khủng hoảng SOE, lạm phát 7.5%</w:t>
            </w:r>
          </w:p>
        </w:tc>
      </w:tr>
      <w:tr w:rsidR="00D20052" w14:paraId="2F970A5E"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0CC8BE7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2015 cuối năm</w:t>
            </w:r>
          </w:p>
        </w:tc>
        <w:tc>
          <w:tcPr>
            <w:tcW w:w="2510" w:type="dxa"/>
            <w:tcBorders>
              <w:top w:val="single" w:sz="4" w:space="0" w:color="000000"/>
              <w:left w:val="single" w:sz="4" w:space="0" w:color="000000"/>
              <w:bottom w:val="single" w:sz="4" w:space="0" w:color="000000"/>
              <w:right w:val="single" w:sz="4" w:space="0" w:color="000000"/>
            </w:tcBorders>
          </w:tcPr>
          <w:p w14:paraId="0C3F746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dương</w:t>
            </w:r>
          </w:p>
        </w:tc>
        <w:tc>
          <w:tcPr>
            <w:tcW w:w="4055" w:type="dxa"/>
            <w:tcBorders>
              <w:top w:val="single" w:sz="4" w:space="0" w:color="000000"/>
              <w:left w:val="single" w:sz="4" w:space="0" w:color="000000"/>
              <w:bottom w:val="single" w:sz="4" w:space="0" w:color="000000"/>
              <w:right w:val="single" w:sz="4" w:space="0" w:color="000000"/>
            </w:tcBorders>
          </w:tcPr>
          <w:p w14:paraId="796194D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Lạm phát xuống &lt;1%, sức mua tăng</w:t>
            </w:r>
          </w:p>
        </w:tc>
      </w:tr>
      <w:tr w:rsidR="00D20052" w14:paraId="2729321D"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5075761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2018-2019</w:t>
            </w:r>
          </w:p>
        </w:tc>
        <w:tc>
          <w:tcPr>
            <w:tcW w:w="2510" w:type="dxa"/>
            <w:tcBorders>
              <w:top w:val="single" w:sz="4" w:space="0" w:color="000000"/>
              <w:left w:val="single" w:sz="4" w:space="0" w:color="000000"/>
              <w:bottom w:val="single" w:sz="4" w:space="0" w:color="000000"/>
              <w:right w:val="single" w:sz="4" w:space="0" w:color="000000"/>
            </w:tcBorders>
          </w:tcPr>
          <w:p w14:paraId="454118B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dương kéo dài</w:t>
            </w:r>
          </w:p>
        </w:tc>
        <w:tc>
          <w:tcPr>
            <w:tcW w:w="4055" w:type="dxa"/>
            <w:tcBorders>
              <w:top w:val="single" w:sz="4" w:space="0" w:color="000000"/>
              <w:left w:val="single" w:sz="4" w:space="0" w:color="000000"/>
              <w:bottom w:val="single" w:sz="4" w:space="0" w:color="000000"/>
              <w:right w:val="single" w:sz="4" w:space="0" w:color="000000"/>
            </w:tcBorders>
          </w:tcPr>
          <w:p w14:paraId="6D5D163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FDI kỷ lục, CPTPP, tầng lớp trung lưu</w:t>
            </w:r>
          </w:p>
        </w:tc>
      </w:tr>
      <w:tr w:rsidR="00D20052" w14:paraId="2C60B295"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727453F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Q1-Q2 2020</w:t>
            </w:r>
          </w:p>
        </w:tc>
        <w:tc>
          <w:tcPr>
            <w:tcW w:w="2510" w:type="dxa"/>
            <w:tcBorders>
              <w:top w:val="single" w:sz="4" w:space="0" w:color="000000"/>
              <w:left w:val="single" w:sz="4" w:space="0" w:color="000000"/>
              <w:bottom w:val="single" w:sz="4" w:space="0" w:color="000000"/>
              <w:right w:val="single" w:sz="4" w:space="0" w:color="000000"/>
            </w:tcBorders>
          </w:tcPr>
          <w:p w14:paraId="73C6AF0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âm nhẹ</w:t>
            </w:r>
          </w:p>
        </w:tc>
        <w:tc>
          <w:tcPr>
            <w:tcW w:w="4055" w:type="dxa"/>
            <w:tcBorders>
              <w:top w:val="single" w:sz="4" w:space="0" w:color="000000"/>
              <w:left w:val="single" w:sz="4" w:space="0" w:color="000000"/>
              <w:bottom w:val="single" w:sz="4" w:space="0" w:color="000000"/>
              <w:right w:val="single" w:sz="4" w:space="0" w:color="000000"/>
            </w:tcBorders>
          </w:tcPr>
          <w:p w14:paraId="2835A0A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COVID làn sóng 1</w:t>
            </w:r>
          </w:p>
        </w:tc>
      </w:tr>
      <w:tr w:rsidR="00D20052" w14:paraId="768F1712"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14AFD36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Q3 2021</w:t>
            </w:r>
          </w:p>
        </w:tc>
        <w:tc>
          <w:tcPr>
            <w:tcW w:w="2510" w:type="dxa"/>
            <w:tcBorders>
              <w:top w:val="single" w:sz="4" w:space="0" w:color="000000"/>
              <w:left w:val="single" w:sz="4" w:space="0" w:color="000000"/>
              <w:bottom w:val="single" w:sz="4" w:space="0" w:color="000000"/>
              <w:right w:val="single" w:sz="4" w:space="0" w:color="000000"/>
            </w:tcBorders>
          </w:tcPr>
          <w:p w14:paraId="384DBEA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âm sâu</w:t>
            </w:r>
          </w:p>
        </w:tc>
        <w:tc>
          <w:tcPr>
            <w:tcW w:w="4055" w:type="dxa"/>
            <w:tcBorders>
              <w:top w:val="single" w:sz="4" w:space="0" w:color="000000"/>
              <w:left w:val="single" w:sz="4" w:space="0" w:color="000000"/>
              <w:bottom w:val="single" w:sz="4" w:space="0" w:color="000000"/>
              <w:right w:val="single" w:sz="4" w:space="0" w:color="000000"/>
            </w:tcBorders>
          </w:tcPr>
          <w:p w14:paraId="1997FB4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Delta lockdown TP.HCM</w:t>
            </w:r>
          </w:p>
        </w:tc>
      </w:tr>
      <w:tr w:rsidR="00D20052" w14:paraId="7DD30C38" w14:textId="77777777">
        <w:trPr>
          <w:trHeight w:val="500"/>
        </w:trPr>
        <w:tc>
          <w:tcPr>
            <w:tcW w:w="1745" w:type="dxa"/>
            <w:tcBorders>
              <w:top w:val="single" w:sz="4" w:space="0" w:color="000000"/>
              <w:left w:val="single" w:sz="4" w:space="0" w:color="000000"/>
              <w:bottom w:val="single" w:sz="4" w:space="0" w:color="000000"/>
              <w:right w:val="single" w:sz="4" w:space="0" w:color="000000"/>
            </w:tcBorders>
          </w:tcPr>
          <w:p w14:paraId="6A7516A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Q4 2021 - 2022</w:t>
            </w:r>
          </w:p>
        </w:tc>
        <w:tc>
          <w:tcPr>
            <w:tcW w:w="2510" w:type="dxa"/>
            <w:tcBorders>
              <w:top w:val="single" w:sz="4" w:space="0" w:color="000000"/>
              <w:left w:val="single" w:sz="4" w:space="0" w:color="000000"/>
              <w:bottom w:val="single" w:sz="4" w:space="0" w:color="000000"/>
              <w:right w:val="single" w:sz="4" w:space="0" w:color="000000"/>
            </w:tcBorders>
          </w:tcPr>
          <w:p w14:paraId="28F3147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 dương mạnh</w:t>
            </w:r>
          </w:p>
        </w:tc>
        <w:tc>
          <w:tcPr>
            <w:tcW w:w="4055" w:type="dxa"/>
            <w:tcBorders>
              <w:top w:val="single" w:sz="4" w:space="0" w:color="000000"/>
              <w:left w:val="single" w:sz="4" w:space="0" w:color="000000"/>
              <w:bottom w:val="single" w:sz="4" w:space="0" w:color="000000"/>
              <w:right w:val="single" w:sz="4" w:space="0" w:color="000000"/>
            </w:tcBorders>
          </w:tcPr>
          <w:p w14:paraId="106495C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Mở cửa, bùng nổ tiêu dùng hậu COVID</w:t>
            </w:r>
          </w:p>
        </w:tc>
      </w:tr>
    </w:tbl>
    <w:p w14:paraId="2488B622"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4" w:name="_ji1vg49sfq1o" w:colFirst="0" w:colLast="0"/>
      <w:bookmarkEnd w:id="44"/>
      <w:r>
        <w:rPr>
          <w:rFonts w:ascii="Times New Roman" w:eastAsia="Times New Roman" w:hAnsi="Times New Roman" w:cs="Times New Roman"/>
          <w:b/>
          <w:bCs/>
          <w:color w:val="000000"/>
          <w:sz w:val="26"/>
          <w:szCs w:val="26"/>
        </w:rPr>
        <w:t xml:space="preserve">Insight </w:t>
      </w:r>
    </w:p>
    <w:p w14:paraId="2BBFFE82"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45" w:name="_qufzs7oetn0n" w:colFirst="0" w:colLast="0"/>
      <w:bookmarkEnd w:id="45"/>
      <w:r>
        <w:rPr>
          <w:rFonts w:ascii="Times New Roman" w:eastAsia="Times New Roman" w:hAnsi="Times New Roman" w:cs="Times New Roman"/>
          <w:color w:val="000000"/>
          <w:sz w:val="26"/>
          <w:szCs w:val="26"/>
        </w:rPr>
        <w:lastRenderedPageBreak/>
        <w:t>Nhìn lại toàn bộ bức tranh từ Tầng 1 và 2, ba tín hiệu dự báo quan trọng nhất nổi lên rõ ràng. Thứ nhất , xu hướng dài hạn (trend component) của doanh thu đang đi xuống thực sự — không phải chỉ do seasonality hay noise. Doanh thu đạt đỉnh 2.1 tỷ năm 2016 và chưa quay lại mức đó, trong khi Gross Margin giảm từ 20.77% xuống 12.77% cho thấy áp lực cấu trúc đang ngày càng lớn hơn. Thứ hai , seasonal component vẫn nhất quán — peak Q2 (tháng 4–6) lặp lại đều qua 10 năm, nhưng biên độ dao động đang thu hẹp dần sau 2019, phản ánh hành vi mua sắm đang "phẳng hóa" theo nhiều điểm promo hơn thay vì tập trung vào vài mùa lớn. Thứ ba , các residual anomaly map rõ ràng với sự kiện vĩ mô: residual âm sâu nhất xuất hiện Q3/2021 (Delta lockdown), residual dương kéo dài nhất ở 2015–2016 (lạm phát thấp, FDI vào, sức mua cao), và cú giảm −38.56% năm 2019 xảy ra trước COVID — cho thấy cạnh tranh từ Shopee/Lazada there yếu tố disruption thực sự lớn hơn cả đại dịch với doanh nghiệp này.</w:t>
      </w:r>
    </w:p>
    <w:p w14:paraId="7F9397F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6" w:name="_vkigo5oixhop" w:colFirst="0" w:colLast="0"/>
      <w:bookmarkEnd w:id="46"/>
      <w:r>
        <w:rPr>
          <w:rFonts w:ascii="Times New Roman" w:eastAsia="Times New Roman" w:hAnsi="Times New Roman" w:cs="Times New Roman"/>
          <w:b/>
          <w:bCs/>
          <w:color w:val="000000"/>
          <w:sz w:val="26"/>
          <w:szCs w:val="26"/>
        </w:rPr>
        <w:t>Đề xuất Chiến lược Dự báo</w:t>
      </w:r>
    </w:p>
    <w:p w14:paraId="5C3AD226"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47" w:name="_j1wsmr67v7oc" w:colFirst="0" w:colLast="0"/>
      <w:bookmarkEnd w:id="47"/>
      <w:r>
        <w:rPr>
          <w:rFonts w:ascii="Times New Roman" w:eastAsia="Times New Roman" w:hAnsi="Times New Roman" w:cs="Times New Roman"/>
          <w:color w:val="000000"/>
          <w:sz w:val="26"/>
          <w:szCs w:val="26"/>
        </w:rPr>
        <w:t>Mô hình dự báo 2023–2024 cần tích hợp đồng thời ba lớp feature: lớp nội bộ (lag revenue 7/14/30 ngày, rolling mean, promo_active flag), lớp hành vi (web sessions lag 1–3 ngày, bounce_rate 7 ngày — đặc biệt bounce rate là leading indicator quan trọng vì giai đoạn lạm phát cao 2022 người dùng vào xem giá rồi do dự nhiều hơn), và lớp sự kiện (Is_Tet, Is_11/11, Is_COVID_lockdown, YoY same day). Dựa trên trajectory hiện tại, dự báo 2023 nên kỳ vọng revenue duy trì quanh vùng 1.0–1.2 tỷ/năm với seasonal peak Q2, không có tăng trưởng đột biến trừ khi có can thiệp chiến lược cụ thể vào các điểm leak đã xác định.</w:t>
      </w:r>
    </w:p>
    <w:p w14:paraId="579CE4C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Liên kết Kinh tế Vĩ mô:</w:t>
      </w:r>
    </w:p>
    <w:p w14:paraId="3901927D" w14:textId="77777777" w:rsidR="00D20052" w:rsidRDefault="00000000">
      <w:pPr>
        <w:numPr>
          <w:ilvl w:val="0"/>
          <w:numId w:val="5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Tại Việt Nam, Google Trends về "mua sắm online" và "giảm giá thời trang" tăng mạnh trước các dịp lễ lớn — web traffic của công ty có pattern tương tự không?</w:t>
      </w:r>
    </w:p>
    <w:p w14:paraId="0C5DAA58" w14:textId="77777777" w:rsidR="00D20052" w:rsidRDefault="00000000">
      <w:pPr>
        <w:numPr>
          <w:ilvl w:val="0"/>
          <w:numId w:val="5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Lạm phát tăng (như 2022) → bounce rate tăng vì người dùng vào xem giá rồi do dự hơn → leading indicator bounce rate có thể dự báo sụt revenue trong môi trường lạm phát cao?</w:t>
      </w:r>
    </w:p>
    <w:p w14:paraId="005C98C9" w14:textId="77777777" w:rsidR="00D20052" w:rsidRDefault="00000000">
      <w:pPr>
        <w:pStyle w:val="Heading2"/>
        <w:keepNext w:val="0"/>
        <w:keepLines w:val="0"/>
        <w:spacing w:after="80"/>
        <w:rPr>
          <w:rFonts w:ascii="Times New Roman" w:eastAsia="Times New Roman" w:hAnsi="Times New Roman" w:cs="Times New Roman"/>
          <w:sz w:val="24"/>
          <w:szCs w:val="24"/>
        </w:rPr>
      </w:pPr>
      <w:bookmarkStart w:id="48" w:name="_9e5wta4barnb" w:colFirst="0" w:colLast="0"/>
      <w:bookmarkEnd w:id="48"/>
      <w:r>
        <w:rPr>
          <w:rFonts w:ascii="Times New Roman" w:eastAsia="Times New Roman" w:hAnsi="Times New Roman" w:cs="Times New Roman"/>
          <w:b/>
          <w:bCs/>
          <w:sz w:val="34"/>
          <w:szCs w:val="34"/>
        </w:rPr>
        <w:t xml:space="preserve"> TẦNG 4 — Prescriptive: "What should we do?"</w:t>
      </w:r>
    </w:p>
    <w:p w14:paraId="7B5E0DF0"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9" w:name="_88xz5wg31r05" w:colFirst="0" w:colLast="0"/>
      <w:bookmarkEnd w:id="49"/>
      <w:r>
        <w:rPr>
          <w:rFonts w:ascii="Times New Roman" w:eastAsia="Times New Roman" w:hAnsi="Times New Roman" w:cs="Times New Roman"/>
          <w:b/>
          <w:bCs/>
          <w:color w:val="000000"/>
          <w:sz w:val="26"/>
          <w:szCs w:val="26"/>
        </w:rPr>
        <w:t>Insight Tổng hợp từ Toàn bộ Phân tích</w:t>
      </w:r>
    </w:p>
    <w:p w14:paraId="6249B5DC"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50" w:name="_gmmc9cw4w6mz" w:colFirst="0" w:colLast="0"/>
      <w:bookmarkEnd w:id="50"/>
      <w:r>
        <w:rPr>
          <w:rFonts w:ascii="Times New Roman" w:eastAsia="Times New Roman" w:hAnsi="Times New Roman" w:cs="Times New Roman"/>
          <w:color w:val="000000"/>
          <w:sz w:val="26"/>
          <w:szCs w:val="26"/>
        </w:rPr>
        <w:t xml:space="preserve">Kết hợp tất cả phát hiện từ Tầng 1 đến 3, ba vấn đề cốt lõi của doanh nghiệp hội tụ về cùng một chẩn đoán: </w:t>
      </w:r>
      <w:r>
        <w:rPr>
          <w:rFonts w:ascii="Times New Roman" w:eastAsia="Times New Roman" w:hAnsi="Times New Roman" w:cs="Times New Roman"/>
          <w:b/>
          <w:bCs/>
          <w:color w:val="000000"/>
          <w:sz w:val="26"/>
          <w:szCs w:val="26"/>
        </w:rPr>
        <w:t>doanh thu đang co lại, margin đang bị bóp, và tiền đang rò rỉ ở nhiều điểm cùng lúc</w:t>
      </w:r>
      <w:r>
        <w:rPr>
          <w:rFonts w:ascii="Times New Roman" w:eastAsia="Times New Roman" w:hAnsi="Times New Roman" w:cs="Times New Roman"/>
          <w:color w:val="000000"/>
          <w:sz w:val="26"/>
          <w:szCs w:val="26"/>
        </w:rPr>
        <w:t xml:space="preserve"> . This means: Gross Margin is 20.77% and 12.77% is 10%; Leak Rate duy trì ở mức 16–17% suốt 7 năm lien tiếp với Cancel Leak chiếm phần lớn (−1.45 tỷ tích lũy); portfolio sản phẩm mất can bằng nghiêm trọng khi Streetwear </w:t>
      </w:r>
      <w:r>
        <w:rPr>
          <w:rFonts w:ascii="Times New Roman" w:eastAsia="Times New Roman" w:hAnsi="Times New Roman" w:cs="Times New Roman"/>
          <w:color w:val="000000"/>
          <w:sz w:val="26"/>
          <w:szCs w:val="26"/>
        </w:rPr>
        <w:lastRenderedPageBreak/>
        <w:t>chiếm 80%+ doanh thu nhưng ba danh mục còn lại đều có margin âm; here you go promo đang bỏ trống Q4 — đúng thời điểm 11/11, 12/12 tạo ra traffic lớn nhất năm. Đây không phải là các vấn đề độc lập mà là một chuỗi nhân quả: margin mỏng → phụ thuộc discount để bán hàng → discount tăng → margin càng mỏng hơn.</w:t>
      </w:r>
    </w:p>
    <w:p w14:paraId="40D2A2F2"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1" w:name="_dh79q8slmx93" w:colFirst="0" w:colLast="0"/>
      <w:bookmarkEnd w:id="51"/>
      <w:r>
        <w:rPr>
          <w:rFonts w:ascii="Times New Roman" w:eastAsia="Times New Roman" w:hAnsi="Times New Roman" w:cs="Times New Roman"/>
          <w:b/>
          <w:bCs/>
          <w:color w:val="000000"/>
          <w:sz w:val="26"/>
          <w:szCs w:val="26"/>
        </w:rPr>
        <w:t>4.1 Tối ưu Lịch Khuyến mãi</w:t>
      </w:r>
    </w:p>
    <w:p w14:paraId="6BC1F893"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Lịch promo hiện tại đang đúng mùa nhưng bỏ trống Q4.</w:t>
      </w:r>
      <w:r>
        <w:rPr>
          <w:rFonts w:ascii="Times New Roman" w:eastAsia="Times New Roman" w:hAnsi="Times New Roman" w:cs="Times New Roman"/>
          <w:color w:val="000000"/>
          <w:sz w:val="26"/>
          <w:szCs w:val="26"/>
        </w:rPr>
        <w:t xml:space="preserve"> Từ phân tích Seasonality (1.2) và Promo Effectiveness (2.2), Spring Sale (Q1–Q2) nhất quán there chiến dịch có Revenue Promo và ROI cao nhất — Spring Sale 2017 đạt Revenue Promo 179.8 triệu với ROI 14.98 triệu. Điều này khớp với peak demand tự nhiên Q2 (tháng 4–6). Tuy nhiên, Q4 gần như trắng promo trong khi đây là mùa 11/11 v à 12/12 — hai sự kiện đã trở thành “national shopping day” từ 2017, tạo ra traffic cực lớn mà công ty đang nhường hoàn toàn cho Shopee/Lazada.</w:t>
      </w:r>
    </w:p>
    <w:p w14:paraId="0B6A175E"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Framework lịch promo 12 tháng tối ưu dựa trên data:</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1"/>
        <w:gridCol w:w="1491"/>
        <w:gridCol w:w="1813"/>
        <w:gridCol w:w="1533"/>
        <w:gridCol w:w="3047"/>
      </w:tblGrid>
      <w:tr w:rsidR="00D20052" w14:paraId="3DF00866" w14:textId="77777777">
        <w:trPr>
          <w:trHeight w:val="785"/>
        </w:trPr>
        <w:tc>
          <w:tcPr>
            <w:tcW w:w="1140" w:type="dxa"/>
            <w:tcBorders>
              <w:top w:val="single" w:sz="4" w:space="0" w:color="000000"/>
              <w:left w:val="single" w:sz="4" w:space="0" w:color="000000"/>
              <w:bottom w:val="single" w:sz="4" w:space="0" w:color="000000"/>
              <w:right w:val="single" w:sz="4" w:space="0" w:color="000000"/>
            </w:tcBorders>
          </w:tcPr>
          <w:p w14:paraId="000F1D49"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Tháng</w:t>
            </w:r>
          </w:p>
        </w:tc>
        <w:tc>
          <w:tcPr>
            <w:tcW w:w="1491" w:type="dxa"/>
            <w:tcBorders>
              <w:top w:val="single" w:sz="4" w:space="0" w:color="000000"/>
              <w:left w:val="single" w:sz="4" w:space="0" w:color="000000"/>
              <w:bottom w:val="single" w:sz="4" w:space="0" w:color="000000"/>
              <w:right w:val="single" w:sz="4" w:space="0" w:color="000000"/>
            </w:tcBorders>
          </w:tcPr>
          <w:p w14:paraId="5EE32C78"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Seasonal Signal</w:t>
            </w:r>
          </w:p>
        </w:tc>
        <w:tc>
          <w:tcPr>
            <w:tcW w:w="1813" w:type="dxa"/>
            <w:tcBorders>
              <w:top w:val="single" w:sz="4" w:space="0" w:color="000000"/>
              <w:left w:val="single" w:sz="4" w:space="0" w:color="000000"/>
              <w:bottom w:val="single" w:sz="4" w:space="0" w:color="000000"/>
              <w:right w:val="single" w:sz="4" w:space="0" w:color="000000"/>
            </w:tcBorders>
          </w:tcPr>
          <w:p w14:paraId="4C2DE537"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Chiến lược</w:t>
            </w:r>
          </w:p>
        </w:tc>
        <w:tc>
          <w:tcPr>
            <w:tcW w:w="1533" w:type="dxa"/>
            <w:tcBorders>
              <w:top w:val="single" w:sz="4" w:space="0" w:color="000000"/>
              <w:left w:val="single" w:sz="4" w:space="0" w:color="000000"/>
              <w:bottom w:val="single" w:sz="4" w:space="0" w:color="000000"/>
              <w:right w:val="single" w:sz="4" w:space="0" w:color="000000"/>
            </w:tcBorders>
          </w:tcPr>
          <w:p w14:paraId="17BF4C7E"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Promo Type</w:t>
            </w:r>
          </w:p>
        </w:tc>
        <w:tc>
          <w:tcPr>
            <w:tcW w:w="3047" w:type="dxa"/>
            <w:tcBorders>
              <w:top w:val="single" w:sz="4" w:space="0" w:color="000000"/>
              <w:left w:val="single" w:sz="4" w:space="0" w:color="000000"/>
              <w:bottom w:val="single" w:sz="4" w:space="0" w:color="000000"/>
              <w:right w:val="single" w:sz="4" w:space="0" w:color="000000"/>
            </w:tcBorders>
          </w:tcPr>
          <w:p w14:paraId="20E64BA0"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Lý do từ Data</w:t>
            </w:r>
          </w:p>
        </w:tc>
      </w:tr>
      <w:tr w:rsidR="00D20052" w14:paraId="19DC065A" w14:textId="77777777">
        <w:trPr>
          <w:trHeight w:val="1070"/>
        </w:trPr>
        <w:tc>
          <w:tcPr>
            <w:tcW w:w="1140" w:type="dxa"/>
            <w:tcBorders>
              <w:top w:val="single" w:sz="4" w:space="0" w:color="000000"/>
              <w:left w:val="single" w:sz="4" w:space="0" w:color="000000"/>
              <w:bottom w:val="single" w:sz="4" w:space="0" w:color="000000"/>
              <w:right w:val="single" w:sz="4" w:space="0" w:color="000000"/>
            </w:tcBorders>
          </w:tcPr>
          <w:p w14:paraId="3C7F11A3"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1–2 (Tết)</w:t>
            </w:r>
          </w:p>
        </w:tc>
        <w:tc>
          <w:tcPr>
            <w:tcW w:w="1491" w:type="dxa"/>
            <w:tcBorders>
              <w:top w:val="single" w:sz="4" w:space="0" w:color="000000"/>
              <w:left w:val="single" w:sz="4" w:space="0" w:color="000000"/>
              <w:bottom w:val="single" w:sz="4" w:space="0" w:color="000000"/>
              <w:right w:val="single" w:sz="4" w:space="0" w:color="000000"/>
            </w:tcBorders>
          </w:tcPr>
          <w:p w14:paraId="71D4793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Request thấp hơn kỳ vọng</w:t>
            </w:r>
          </w:p>
        </w:tc>
        <w:tc>
          <w:tcPr>
            <w:tcW w:w="1813" w:type="dxa"/>
            <w:tcBorders>
              <w:top w:val="single" w:sz="4" w:space="0" w:color="000000"/>
              <w:left w:val="single" w:sz="4" w:space="0" w:color="000000"/>
              <w:bottom w:val="single" w:sz="4" w:space="0" w:color="000000"/>
              <w:right w:val="single" w:sz="4" w:space="0" w:color="000000"/>
            </w:tcBorders>
          </w:tcPr>
          <w:p w14:paraId="7F3B65D5"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Limited promo — gifting focus</w:t>
            </w:r>
          </w:p>
        </w:tc>
        <w:tc>
          <w:tcPr>
            <w:tcW w:w="1533" w:type="dxa"/>
            <w:tcBorders>
              <w:top w:val="single" w:sz="4" w:space="0" w:color="000000"/>
              <w:left w:val="single" w:sz="4" w:space="0" w:color="000000"/>
              <w:bottom w:val="single" w:sz="4" w:space="0" w:color="000000"/>
              <w:right w:val="single" w:sz="4" w:space="0" w:color="000000"/>
            </w:tcBorders>
          </w:tcPr>
          <w:p w14:paraId="24BE8C66"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Fixed discount</w:t>
            </w:r>
          </w:p>
        </w:tc>
        <w:tc>
          <w:tcPr>
            <w:tcW w:w="3047" w:type="dxa"/>
            <w:tcBorders>
              <w:top w:val="single" w:sz="4" w:space="0" w:color="000000"/>
              <w:left w:val="single" w:sz="4" w:space="0" w:color="000000"/>
              <w:bottom w:val="single" w:sz="4" w:space="0" w:color="000000"/>
              <w:right w:val="single" w:sz="4" w:space="0" w:color="000000"/>
            </w:tcBorders>
          </w:tcPr>
          <w:p w14:paraId="3D1CEDD0"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Tết không phải peak tự nhiên của doanh nghiệp này — tránh deep discount lãng phí</w:t>
            </w:r>
          </w:p>
        </w:tc>
      </w:tr>
      <w:tr w:rsidR="00D20052" w14:paraId="1583BEBA" w14:textId="77777777">
        <w:trPr>
          <w:trHeight w:val="1070"/>
        </w:trPr>
        <w:tc>
          <w:tcPr>
            <w:tcW w:w="1140" w:type="dxa"/>
            <w:tcBorders>
              <w:top w:val="single" w:sz="4" w:space="0" w:color="000000"/>
              <w:left w:val="single" w:sz="4" w:space="0" w:color="000000"/>
              <w:bottom w:val="single" w:sz="4" w:space="0" w:color="000000"/>
              <w:right w:val="single" w:sz="4" w:space="0" w:color="000000"/>
            </w:tcBorders>
          </w:tcPr>
          <w:p w14:paraId="28EC709B"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3–4</w:t>
            </w:r>
          </w:p>
        </w:tc>
        <w:tc>
          <w:tcPr>
            <w:tcW w:w="1491" w:type="dxa"/>
            <w:tcBorders>
              <w:top w:val="single" w:sz="4" w:space="0" w:color="000000"/>
              <w:left w:val="single" w:sz="4" w:space="0" w:color="000000"/>
              <w:bottom w:val="single" w:sz="4" w:space="0" w:color="000000"/>
              <w:right w:val="single" w:sz="4" w:space="0" w:color="000000"/>
            </w:tcBorders>
          </w:tcPr>
          <w:p w14:paraId="11A8AFD8"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Đáy mùa vụ</w:t>
            </w:r>
          </w:p>
        </w:tc>
        <w:tc>
          <w:tcPr>
            <w:tcW w:w="1813" w:type="dxa"/>
            <w:tcBorders>
              <w:top w:val="single" w:sz="4" w:space="0" w:color="000000"/>
              <w:left w:val="single" w:sz="4" w:space="0" w:color="000000"/>
              <w:bottom w:val="single" w:sz="4" w:space="0" w:color="000000"/>
              <w:right w:val="single" w:sz="4" w:space="0" w:color="000000"/>
            </w:tcBorders>
          </w:tcPr>
          <w:p w14:paraId="0F6EBA87"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cầu mạnh nhất năm</w:t>
            </w:r>
          </w:p>
        </w:tc>
        <w:tc>
          <w:tcPr>
            <w:tcW w:w="1533" w:type="dxa"/>
            <w:tcBorders>
              <w:top w:val="single" w:sz="4" w:space="0" w:color="000000"/>
              <w:left w:val="single" w:sz="4" w:space="0" w:color="000000"/>
              <w:bottom w:val="single" w:sz="4" w:space="0" w:color="000000"/>
              <w:right w:val="single" w:sz="4" w:space="0" w:color="000000"/>
            </w:tcBorders>
          </w:tcPr>
          <w:p w14:paraId="25F68458"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Percentage discount</w:t>
            </w:r>
          </w:p>
        </w:tc>
        <w:tc>
          <w:tcPr>
            <w:tcW w:w="3047" w:type="dxa"/>
            <w:tcBorders>
              <w:top w:val="single" w:sz="4" w:space="0" w:color="000000"/>
              <w:left w:val="single" w:sz="4" w:space="0" w:color="000000"/>
              <w:bottom w:val="single" w:sz="4" w:space="0" w:color="000000"/>
              <w:right w:val="single" w:sz="4" w:space="0" w:color="000000"/>
            </w:tcBorders>
          </w:tcPr>
          <w:p w14:paraId="7D3FD964"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Seasonal trough rõ ràng, Spring Sale ROI cao nhất lịch sử</w:t>
            </w:r>
          </w:p>
        </w:tc>
      </w:tr>
      <w:tr w:rsidR="00D20052" w14:paraId="74D9383C" w14:textId="77777777">
        <w:trPr>
          <w:trHeight w:val="1070"/>
        </w:trPr>
        <w:tc>
          <w:tcPr>
            <w:tcW w:w="1140" w:type="dxa"/>
            <w:tcBorders>
              <w:top w:val="single" w:sz="4" w:space="0" w:color="000000"/>
              <w:left w:val="single" w:sz="4" w:space="0" w:color="000000"/>
              <w:bottom w:val="single" w:sz="4" w:space="0" w:color="000000"/>
              <w:right w:val="single" w:sz="4" w:space="0" w:color="000000"/>
            </w:tcBorders>
          </w:tcPr>
          <w:p w14:paraId="7A38A08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5–6</w:t>
            </w:r>
          </w:p>
        </w:tc>
        <w:tc>
          <w:tcPr>
            <w:tcW w:w="1491" w:type="dxa"/>
            <w:tcBorders>
              <w:top w:val="single" w:sz="4" w:space="0" w:color="000000"/>
              <w:left w:val="single" w:sz="4" w:space="0" w:color="000000"/>
              <w:bottom w:val="single" w:sz="4" w:space="0" w:color="000000"/>
              <w:right w:val="single" w:sz="4" w:space="0" w:color="000000"/>
            </w:tcBorders>
          </w:tcPr>
          <w:p w14:paraId="6973A61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Đỉnh tự nhiên</w:t>
            </w:r>
          </w:p>
        </w:tc>
        <w:tc>
          <w:tcPr>
            <w:tcW w:w="1813" w:type="dxa"/>
            <w:tcBorders>
              <w:top w:val="single" w:sz="4" w:space="0" w:color="000000"/>
              <w:left w:val="single" w:sz="4" w:space="0" w:color="000000"/>
              <w:bottom w:val="single" w:sz="4" w:space="0" w:color="000000"/>
              <w:right w:val="single" w:sz="4" w:space="0" w:color="000000"/>
            </w:tcBorders>
          </w:tcPr>
          <w:p w14:paraId="14B7F084"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 trì momentum, promo nhẹ</w:t>
            </w:r>
          </w:p>
        </w:tc>
        <w:tc>
          <w:tcPr>
            <w:tcW w:w="1533" w:type="dxa"/>
            <w:tcBorders>
              <w:top w:val="single" w:sz="4" w:space="0" w:color="000000"/>
              <w:left w:val="single" w:sz="4" w:space="0" w:color="000000"/>
              <w:bottom w:val="single" w:sz="4" w:space="0" w:color="000000"/>
              <w:right w:val="single" w:sz="4" w:space="0" w:color="000000"/>
            </w:tcBorders>
          </w:tcPr>
          <w:p w14:paraId="6F92ACDA"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Bundle deal</w:t>
            </w:r>
          </w:p>
        </w:tc>
        <w:tc>
          <w:tcPr>
            <w:tcW w:w="3047" w:type="dxa"/>
            <w:tcBorders>
              <w:top w:val="single" w:sz="4" w:space="0" w:color="000000"/>
              <w:left w:val="single" w:sz="4" w:space="0" w:color="000000"/>
              <w:bottom w:val="single" w:sz="4" w:space="0" w:color="000000"/>
              <w:right w:val="single" w:sz="4" w:space="0" w:color="000000"/>
            </w:tcBorders>
          </w:tcPr>
          <w:p w14:paraId="68FE0A2C"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Demand đã cao — promo chỉ cần “giữ” không cần “kéo”</w:t>
            </w:r>
          </w:p>
        </w:tc>
      </w:tr>
      <w:tr w:rsidR="00D20052" w14:paraId="0F2532EC" w14:textId="77777777">
        <w:trPr>
          <w:trHeight w:val="785"/>
        </w:trPr>
        <w:tc>
          <w:tcPr>
            <w:tcW w:w="1140" w:type="dxa"/>
            <w:tcBorders>
              <w:top w:val="single" w:sz="4" w:space="0" w:color="000000"/>
              <w:left w:val="single" w:sz="4" w:space="0" w:color="000000"/>
              <w:bottom w:val="single" w:sz="4" w:space="0" w:color="000000"/>
              <w:right w:val="single" w:sz="4" w:space="0" w:color="000000"/>
            </w:tcBorders>
          </w:tcPr>
          <w:p w14:paraId="4C4F587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7–8</w:t>
            </w:r>
          </w:p>
        </w:tc>
        <w:tc>
          <w:tcPr>
            <w:tcW w:w="1491" w:type="dxa"/>
            <w:tcBorders>
              <w:top w:val="single" w:sz="4" w:space="0" w:color="000000"/>
              <w:left w:val="single" w:sz="4" w:space="0" w:color="000000"/>
              <w:bottom w:val="single" w:sz="4" w:space="0" w:color="000000"/>
              <w:right w:val="single" w:sz="4" w:space="0" w:color="000000"/>
            </w:tcBorders>
          </w:tcPr>
          <w:p w14:paraId="1B01EB68"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Đáy thứ hai</w:t>
            </w:r>
          </w:p>
        </w:tc>
        <w:tc>
          <w:tcPr>
            <w:tcW w:w="1813" w:type="dxa"/>
            <w:tcBorders>
              <w:top w:val="single" w:sz="4" w:space="0" w:color="000000"/>
              <w:left w:val="single" w:sz="4" w:space="0" w:color="000000"/>
              <w:bottom w:val="single" w:sz="4" w:space="0" w:color="000000"/>
              <w:right w:val="single" w:sz="4" w:space="0" w:color="000000"/>
            </w:tcBorders>
          </w:tcPr>
          <w:p w14:paraId="33B0B944"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Clearance sale</w:t>
            </w:r>
          </w:p>
        </w:tc>
        <w:tc>
          <w:tcPr>
            <w:tcW w:w="1533" w:type="dxa"/>
            <w:tcBorders>
              <w:top w:val="single" w:sz="4" w:space="0" w:color="000000"/>
              <w:left w:val="single" w:sz="4" w:space="0" w:color="000000"/>
              <w:bottom w:val="single" w:sz="4" w:space="0" w:color="000000"/>
              <w:right w:val="single" w:sz="4" w:space="0" w:color="000000"/>
            </w:tcBorders>
          </w:tcPr>
          <w:p w14:paraId="1DC0404B"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Deep discount SKU tồn</w:t>
            </w:r>
          </w:p>
        </w:tc>
        <w:tc>
          <w:tcPr>
            <w:tcW w:w="3047" w:type="dxa"/>
            <w:tcBorders>
              <w:top w:val="single" w:sz="4" w:space="0" w:color="000000"/>
              <w:left w:val="single" w:sz="4" w:space="0" w:color="000000"/>
              <w:bottom w:val="single" w:sz="4" w:space="0" w:color="000000"/>
              <w:right w:val="single" w:sz="4" w:space="0" w:color="000000"/>
            </w:tcBorders>
          </w:tcPr>
          <w:p w14:paraId="736F47DF"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Xả hàng hè, giải phóng inventory trước mùa thu</w:t>
            </w:r>
          </w:p>
        </w:tc>
      </w:tr>
      <w:tr w:rsidR="00D20052" w14:paraId="01EA3FBB" w14:textId="77777777">
        <w:trPr>
          <w:trHeight w:val="785"/>
        </w:trPr>
        <w:tc>
          <w:tcPr>
            <w:tcW w:w="1140" w:type="dxa"/>
            <w:tcBorders>
              <w:top w:val="single" w:sz="4" w:space="0" w:color="000000"/>
              <w:left w:val="single" w:sz="4" w:space="0" w:color="000000"/>
              <w:bottom w:val="single" w:sz="4" w:space="0" w:color="000000"/>
              <w:right w:val="single" w:sz="4" w:space="0" w:color="000000"/>
            </w:tcBorders>
          </w:tcPr>
          <w:p w14:paraId="211F336B"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Tháng 9–10</w:t>
            </w:r>
          </w:p>
        </w:tc>
        <w:tc>
          <w:tcPr>
            <w:tcW w:w="1491" w:type="dxa"/>
            <w:tcBorders>
              <w:top w:val="single" w:sz="4" w:space="0" w:color="000000"/>
              <w:left w:val="single" w:sz="4" w:space="0" w:color="000000"/>
              <w:bottom w:val="single" w:sz="4" w:space="0" w:color="000000"/>
              <w:right w:val="single" w:sz="4" w:space="0" w:color="000000"/>
            </w:tcBorders>
          </w:tcPr>
          <w:p w14:paraId="450465BD"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Phục hồi nhẹ</w:t>
            </w:r>
          </w:p>
        </w:tc>
        <w:tc>
          <w:tcPr>
            <w:tcW w:w="1813" w:type="dxa"/>
            <w:tcBorders>
              <w:top w:val="single" w:sz="4" w:space="0" w:color="000000"/>
              <w:left w:val="single" w:sz="4" w:space="0" w:color="000000"/>
              <w:bottom w:val="single" w:sz="4" w:space="0" w:color="000000"/>
              <w:right w:val="single" w:sz="4" w:space="0" w:color="000000"/>
            </w:tcBorders>
          </w:tcPr>
          <w:p w14:paraId="54BFE3A4"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Warm-up campaign</w:t>
            </w:r>
          </w:p>
        </w:tc>
        <w:tc>
          <w:tcPr>
            <w:tcW w:w="1533" w:type="dxa"/>
            <w:tcBorders>
              <w:top w:val="single" w:sz="4" w:space="0" w:color="000000"/>
              <w:left w:val="single" w:sz="4" w:space="0" w:color="000000"/>
              <w:bottom w:val="single" w:sz="4" w:space="0" w:color="000000"/>
              <w:right w:val="single" w:sz="4" w:space="0" w:color="000000"/>
            </w:tcBorders>
          </w:tcPr>
          <w:p w14:paraId="608CFE91"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Freeship</w:t>
            </w:r>
          </w:p>
        </w:tc>
        <w:tc>
          <w:tcPr>
            <w:tcW w:w="3047" w:type="dxa"/>
            <w:tcBorders>
              <w:top w:val="single" w:sz="4" w:space="0" w:color="000000"/>
              <w:left w:val="single" w:sz="4" w:space="0" w:color="000000"/>
              <w:bottom w:val="single" w:sz="4" w:space="0" w:color="000000"/>
              <w:right w:val="single" w:sz="4" w:space="0" w:color="000000"/>
            </w:tcBorders>
          </w:tcPr>
          <w:p w14:paraId="1C0EE16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Chuẩn bị cho Double-day season</w:t>
            </w:r>
          </w:p>
        </w:tc>
      </w:tr>
      <w:tr w:rsidR="00D20052" w14:paraId="6D49FD30" w14:textId="77777777">
        <w:trPr>
          <w:trHeight w:val="1070"/>
        </w:trPr>
        <w:tc>
          <w:tcPr>
            <w:tcW w:w="1140" w:type="dxa"/>
            <w:tcBorders>
              <w:top w:val="single" w:sz="4" w:space="0" w:color="000000"/>
              <w:left w:val="single" w:sz="4" w:space="0" w:color="000000"/>
              <w:bottom w:val="single" w:sz="4" w:space="0" w:color="000000"/>
              <w:right w:val="single" w:sz="4" w:space="0" w:color="000000"/>
            </w:tcBorders>
          </w:tcPr>
          <w:p w14:paraId="129BA075"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11 (11/11)</w:t>
            </w:r>
          </w:p>
        </w:tc>
        <w:tc>
          <w:tcPr>
            <w:tcW w:w="1491" w:type="dxa"/>
            <w:tcBorders>
              <w:top w:val="single" w:sz="4" w:space="0" w:color="000000"/>
              <w:left w:val="single" w:sz="4" w:space="0" w:color="000000"/>
              <w:bottom w:val="single" w:sz="4" w:space="0" w:color="000000"/>
              <w:right w:val="single" w:sz="4" w:space="0" w:color="000000"/>
            </w:tcBorders>
          </w:tcPr>
          <w:p w14:paraId="776772D5"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Khoảng trống lớn nhất</w:t>
            </w:r>
          </w:p>
        </w:tc>
        <w:tc>
          <w:tcPr>
            <w:tcW w:w="1813" w:type="dxa"/>
            <w:tcBorders>
              <w:top w:val="single" w:sz="4" w:space="0" w:color="000000"/>
              <w:left w:val="single" w:sz="4" w:space="0" w:color="000000"/>
              <w:bottom w:val="single" w:sz="4" w:space="0" w:color="000000"/>
              <w:right w:val="single" w:sz="4" w:space="0" w:color="000000"/>
            </w:tcBorders>
          </w:tcPr>
          <w:p w14:paraId="56AD4D6A"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Flash dirty 24h — tham chiến</w:t>
            </w:r>
          </w:p>
        </w:tc>
        <w:tc>
          <w:tcPr>
            <w:tcW w:w="1533" w:type="dxa"/>
            <w:tcBorders>
              <w:top w:val="single" w:sz="4" w:space="0" w:color="000000"/>
              <w:left w:val="single" w:sz="4" w:space="0" w:color="000000"/>
              <w:bottom w:val="single" w:sz="4" w:space="0" w:color="000000"/>
              <w:right w:val="single" w:sz="4" w:space="0" w:color="000000"/>
            </w:tcBorders>
          </w:tcPr>
          <w:p w14:paraId="517FB50C"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Fixed discount</w:t>
            </w:r>
          </w:p>
        </w:tc>
        <w:tc>
          <w:tcPr>
            <w:tcW w:w="3047" w:type="dxa"/>
            <w:tcBorders>
              <w:top w:val="single" w:sz="4" w:space="0" w:color="000000"/>
              <w:left w:val="single" w:sz="4" w:space="0" w:color="000000"/>
              <w:bottom w:val="single" w:sz="4" w:space="0" w:color="000000"/>
              <w:right w:val="single" w:sz="4" w:space="0" w:color="000000"/>
            </w:tcBorders>
          </w:tcPr>
          <w:p w14:paraId="2B516986"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thể bỏ qua; traffic toàn ngành tăng vọt</w:t>
            </w:r>
          </w:p>
        </w:tc>
      </w:tr>
      <w:tr w:rsidR="00D20052" w14:paraId="61DC5234" w14:textId="77777777">
        <w:trPr>
          <w:trHeight w:val="785"/>
        </w:trPr>
        <w:tc>
          <w:tcPr>
            <w:tcW w:w="1140" w:type="dxa"/>
            <w:tcBorders>
              <w:top w:val="single" w:sz="4" w:space="0" w:color="000000"/>
              <w:left w:val="single" w:sz="4" w:space="0" w:color="000000"/>
              <w:bottom w:val="single" w:sz="4" w:space="0" w:color="000000"/>
              <w:right w:val="single" w:sz="4" w:space="0" w:color="000000"/>
            </w:tcBorders>
          </w:tcPr>
          <w:p w14:paraId="4A830D87"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Tháng 12 (12/12)</w:t>
            </w:r>
          </w:p>
        </w:tc>
        <w:tc>
          <w:tcPr>
            <w:tcW w:w="1491" w:type="dxa"/>
            <w:tcBorders>
              <w:top w:val="single" w:sz="4" w:space="0" w:color="000000"/>
              <w:left w:val="single" w:sz="4" w:space="0" w:color="000000"/>
              <w:bottom w:val="single" w:sz="4" w:space="0" w:color="000000"/>
              <w:right w:val="single" w:sz="4" w:space="0" w:color="000000"/>
            </w:tcBorders>
          </w:tcPr>
          <w:p w14:paraId="20AACDE2"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Khoảng trống thứ hai</w:t>
            </w:r>
          </w:p>
        </w:tc>
        <w:tc>
          <w:tcPr>
            <w:tcW w:w="1813" w:type="dxa"/>
            <w:tcBorders>
              <w:top w:val="single" w:sz="4" w:space="0" w:color="000000"/>
              <w:left w:val="single" w:sz="4" w:space="0" w:color="000000"/>
              <w:bottom w:val="single" w:sz="4" w:space="0" w:color="000000"/>
              <w:right w:val="single" w:sz="4" w:space="0" w:color="000000"/>
            </w:tcBorders>
          </w:tcPr>
          <w:p w14:paraId="53A928C6"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Year-end sale 7–10 ngày</w:t>
            </w:r>
          </w:p>
        </w:tc>
        <w:tc>
          <w:tcPr>
            <w:tcW w:w="1533" w:type="dxa"/>
            <w:tcBorders>
              <w:top w:val="single" w:sz="4" w:space="0" w:color="000000"/>
              <w:left w:val="single" w:sz="4" w:space="0" w:color="000000"/>
              <w:bottom w:val="single" w:sz="4" w:space="0" w:color="000000"/>
              <w:right w:val="single" w:sz="4" w:space="0" w:color="000000"/>
            </w:tcBorders>
          </w:tcPr>
          <w:p w14:paraId="1B8E0D52"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Percentage + Freeship</w:t>
            </w:r>
          </w:p>
        </w:tc>
        <w:tc>
          <w:tcPr>
            <w:tcW w:w="3047" w:type="dxa"/>
            <w:tcBorders>
              <w:top w:val="single" w:sz="4" w:space="0" w:color="000000"/>
              <w:left w:val="single" w:sz="4" w:space="0" w:color="000000"/>
              <w:bottom w:val="single" w:sz="4" w:space="0" w:color="000000"/>
              <w:right w:val="single" w:sz="4" w:space="0" w:color="000000"/>
            </w:tcBorders>
          </w:tcPr>
          <w:p w14:paraId="33A1D104"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bookmarkStart w:id="52" w:name="_un0me0uapn96" w:colFirst="0" w:colLast="0"/>
            <w:bookmarkEnd w:id="52"/>
            <w:r>
              <w:rPr>
                <w:rFonts w:ascii="Times New Roman" w:eastAsia="Times New Roman" w:hAnsi="Times New Roman" w:cs="Times New Roman"/>
                <w:color w:val="000000"/>
                <w:sz w:val="26"/>
                <w:szCs w:val="26"/>
              </w:rPr>
              <w:t>Kết hợp clearance + new season launch</w:t>
            </w:r>
          </w:p>
        </w:tc>
      </w:tr>
    </w:tbl>
    <w:p w14:paraId="5C4A873B"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53" w:name="_3gpcj8c1m4zw" w:colFirst="0" w:colLast="0"/>
      <w:bookmarkEnd w:id="53"/>
      <w:r>
        <w:rPr>
          <w:rFonts w:ascii="Times New Roman" w:eastAsia="Times New Roman" w:hAnsi="Times New Roman" w:cs="Times New Roman"/>
          <w:color w:val="000000"/>
          <w:sz w:val="26"/>
          <w:szCs w:val="26"/>
        </w:rPr>
        <w:t xml:space="preserve">Về promo type, dữ liệu giai đoạn lạm phát cao (2012, 2022) ủng hộ </w:t>
      </w:r>
      <w:r>
        <w:rPr>
          <w:rFonts w:ascii="Times New Roman" w:eastAsia="Times New Roman" w:hAnsi="Times New Roman" w:cs="Times New Roman"/>
          <w:b/>
          <w:bCs/>
          <w:color w:val="000000"/>
          <w:sz w:val="26"/>
          <w:szCs w:val="26"/>
        </w:rPr>
        <w:t>fixed discount</w:t>
      </w:r>
      <w:r>
        <w:rPr>
          <w:rFonts w:ascii="Times New Roman" w:eastAsia="Times New Roman" w:hAnsi="Times New Roman" w:cs="Times New Roman"/>
          <w:color w:val="000000"/>
          <w:sz w:val="26"/>
          <w:szCs w:val="26"/>
        </w:rPr>
        <w:t xml:space="preserve"> vì người tiêu dùng nhạy cảm hơn với con số tiết kiệm cụ thể. Giai đoạn kinh tế ổn định (2015–2018), </w:t>
      </w:r>
      <w:r>
        <w:rPr>
          <w:rFonts w:ascii="Times New Roman" w:eastAsia="Times New Roman" w:hAnsi="Times New Roman" w:cs="Times New Roman"/>
          <w:b/>
          <w:bCs/>
          <w:color w:val="000000"/>
          <w:sz w:val="26"/>
          <w:szCs w:val="26"/>
        </w:rPr>
        <w:t>percentage discount</w:t>
      </w:r>
      <w:r>
        <w:rPr>
          <w:rFonts w:ascii="Times New Roman" w:eastAsia="Times New Roman" w:hAnsi="Times New Roman" w:cs="Times New Roman"/>
          <w:color w:val="000000"/>
          <w:sz w:val="26"/>
          <w:szCs w:val="26"/>
        </w:rPr>
        <w:t xml:space="preserve"> hiệu quả hơn với hàng Premium — mức tiết kiệm tuyệt đối lớn hơn khi áp vào giá cao. Nếu cắt 30% discount budget nhưng phân bổ lại đúng vào tháng 3–4 và Q4, revenue có thể duy trì hoặc tăng nhẹ vì đang chi đúng thời điểm có ROI cao nhất thay vì dàn đều.</w:t>
      </w:r>
    </w:p>
    <w:p w14:paraId="3232C351"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4" w:name="_lj6c115kkaeo" w:colFirst="0" w:colLast="0"/>
      <w:bookmarkEnd w:id="54"/>
      <w:r>
        <w:rPr>
          <w:rFonts w:ascii="Times New Roman" w:eastAsia="Times New Roman" w:hAnsi="Times New Roman" w:cs="Times New Roman"/>
          <w:b/>
          <w:bCs/>
          <w:color w:val="000000"/>
          <w:sz w:val="26"/>
          <w:szCs w:val="26"/>
        </w:rPr>
        <w:t>4.2 Chiến lược Phân bổ Nguồn lực theo Địa lý</w:t>
      </w:r>
    </w:p>
    <w:p w14:paraId="607BCEF1"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Ba vùng có tỷ trọng ổn định nhưng tiềm năng chưa được khai thác đồng đều.</w:t>
      </w:r>
      <w:r>
        <w:rPr>
          <w:rFonts w:ascii="Times New Roman" w:eastAsia="Times New Roman" w:hAnsi="Times New Roman" w:cs="Times New Roman"/>
          <w:color w:val="000000"/>
          <w:sz w:val="26"/>
          <w:szCs w:val="26"/>
        </w:rPr>
        <w:t xml:space="preserve"> Từ phân tích địa lý (1.4), East duy trì 46–48% doanh thu qua 10 năm, Central tăng dần từ 28% lên 33%, West thu hẹp từ 24% xuống 21%. Cancellation rate ba vùng gần như đồng đều (~9.2%) — cho thấy vấn đề không phải địa lý mà là payment behavior (COD 16% vs Prepaid 8%).</w:t>
      </w:r>
    </w:p>
    <w:p w14:paraId="08BEEF90"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The latest data for 2020–2022:</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1"/>
        <w:gridCol w:w="2926"/>
        <w:gridCol w:w="4408"/>
      </w:tblGrid>
      <w:tr w:rsidR="00D20052" w14:paraId="15BCD99A" w14:textId="77777777">
        <w:trPr>
          <w:trHeight w:val="515"/>
        </w:trPr>
        <w:tc>
          <w:tcPr>
            <w:tcW w:w="1690" w:type="dxa"/>
            <w:tcBorders>
              <w:top w:val="single" w:sz="4" w:space="0" w:color="000000"/>
              <w:left w:val="single" w:sz="4" w:space="0" w:color="000000"/>
              <w:bottom w:val="single" w:sz="4" w:space="0" w:color="000000"/>
              <w:right w:val="single" w:sz="4" w:space="0" w:color="000000"/>
            </w:tcBorders>
          </w:tcPr>
          <w:p w14:paraId="1FF90C08"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Quadrant</w:t>
            </w:r>
          </w:p>
        </w:tc>
        <w:tc>
          <w:tcPr>
            <w:tcW w:w="2926" w:type="dxa"/>
            <w:tcBorders>
              <w:top w:val="single" w:sz="4" w:space="0" w:color="000000"/>
              <w:left w:val="single" w:sz="4" w:space="0" w:color="000000"/>
              <w:bottom w:val="single" w:sz="4" w:space="0" w:color="000000"/>
              <w:right w:val="single" w:sz="4" w:space="0" w:color="000000"/>
            </w:tcBorders>
          </w:tcPr>
          <w:p w14:paraId="304F4288"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Thành phố/Vùng</w:t>
            </w:r>
          </w:p>
        </w:tc>
        <w:tc>
          <w:tcPr>
            <w:tcW w:w="4408" w:type="dxa"/>
            <w:tcBorders>
              <w:top w:val="single" w:sz="4" w:space="0" w:color="000000"/>
              <w:left w:val="single" w:sz="4" w:space="0" w:color="000000"/>
              <w:bottom w:val="single" w:sz="4" w:space="0" w:color="000000"/>
              <w:right w:val="single" w:sz="4" w:space="0" w:color="000000"/>
            </w:tcBorders>
          </w:tcPr>
          <w:p w14:paraId="6BB83B03" w14:textId="77777777" w:rsidR="00D20052" w:rsidRDefault="00000000">
            <w:pPr>
              <w:pStyle w:val="Heading3"/>
              <w:keepNext w:val="0"/>
              <w:keepLines w:val="0"/>
              <w:spacing w:before="2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Hành động</w:t>
            </w:r>
          </w:p>
        </w:tc>
      </w:tr>
      <w:tr w:rsidR="00D20052" w14:paraId="57DFF454" w14:textId="77777777">
        <w:trPr>
          <w:trHeight w:val="1070"/>
        </w:trPr>
        <w:tc>
          <w:tcPr>
            <w:tcW w:w="1690" w:type="dxa"/>
            <w:tcBorders>
              <w:top w:val="single" w:sz="4" w:space="0" w:color="000000"/>
              <w:left w:val="single" w:sz="4" w:space="0" w:color="000000"/>
              <w:bottom w:val="single" w:sz="4" w:space="0" w:color="000000"/>
              <w:right w:val="single" w:sz="4" w:space="0" w:color="000000"/>
            </w:tcBorders>
          </w:tcPr>
          <w:p w14:paraId="08F4B800"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Đầu tư mạnh</w:t>
            </w:r>
          </w:p>
        </w:tc>
        <w:tc>
          <w:tcPr>
            <w:tcW w:w="2926" w:type="dxa"/>
            <w:tcBorders>
              <w:top w:val="single" w:sz="4" w:space="0" w:color="000000"/>
              <w:left w:val="single" w:sz="4" w:space="0" w:color="000000"/>
              <w:bottom w:val="single" w:sz="4" w:space="0" w:color="000000"/>
              <w:right w:val="single" w:sz="4" w:space="0" w:color="000000"/>
            </w:tcBorders>
          </w:tcPr>
          <w:p w14:paraId="2F437D51"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East (Bắc Ninh, Bắc Giang, Hải Phòng)</w:t>
            </w:r>
          </w:p>
        </w:tc>
        <w:tc>
          <w:tcPr>
            <w:tcW w:w="4408" w:type="dxa"/>
            <w:tcBorders>
              <w:top w:val="single" w:sz="4" w:space="0" w:color="000000"/>
              <w:left w:val="single" w:sz="4" w:space="0" w:color="000000"/>
              <w:bottom w:val="single" w:sz="4" w:space="0" w:color="000000"/>
              <w:right w:val="single" w:sz="4" w:space="0" w:color="000000"/>
            </w:tcBorders>
          </w:tcPr>
          <w:p w14:paraId="4B2B516F"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Tăng inventory, đẩy prepaid incentive — FDI tạo tầng lớp công nhân kỹ thuật có sức mua ổn định</w:t>
            </w:r>
          </w:p>
        </w:tc>
      </w:tr>
      <w:tr w:rsidR="00D20052" w14:paraId="7ACEE9F7" w14:textId="77777777">
        <w:trPr>
          <w:trHeight w:val="1070"/>
        </w:trPr>
        <w:tc>
          <w:tcPr>
            <w:tcW w:w="1690" w:type="dxa"/>
            <w:tcBorders>
              <w:top w:val="single" w:sz="4" w:space="0" w:color="000000"/>
              <w:left w:val="single" w:sz="4" w:space="0" w:color="000000"/>
              <w:bottom w:val="single" w:sz="4" w:space="0" w:color="000000"/>
              <w:right w:val="single" w:sz="4" w:space="0" w:color="000000"/>
            </w:tcBorders>
          </w:tcPr>
          <w:p w14:paraId="45AD0EA9"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Thị trường tiềm năng</w:t>
            </w:r>
          </w:p>
        </w:tc>
        <w:tc>
          <w:tcPr>
            <w:tcW w:w="2926" w:type="dxa"/>
            <w:tcBorders>
              <w:top w:val="single" w:sz="4" w:space="0" w:color="000000"/>
              <w:left w:val="single" w:sz="4" w:space="0" w:color="000000"/>
              <w:bottom w:val="single" w:sz="4" w:space="0" w:color="000000"/>
              <w:right w:val="single" w:sz="4" w:space="0" w:color="000000"/>
            </w:tcBorders>
          </w:tcPr>
          <w:p w14:paraId="1B184290"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TP.HCM, Da Nang</w:t>
            </w:r>
          </w:p>
        </w:tc>
        <w:tc>
          <w:tcPr>
            <w:tcW w:w="4408" w:type="dxa"/>
            <w:tcBorders>
              <w:top w:val="single" w:sz="4" w:space="0" w:color="000000"/>
              <w:left w:val="single" w:sz="4" w:space="0" w:color="000000"/>
              <w:bottom w:val="single" w:sz="4" w:space="0" w:color="000000"/>
              <w:right w:val="single" w:sz="4" w:space="0" w:color="000000"/>
            </w:tcBorders>
          </w:tcPr>
          <w:p w14:paraId="0CBE47A3"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TP.HCM chỉ đạt 182 triệu tích lũy — underperform nghiêm trọng so với quy mô thị trường</w:t>
            </w:r>
          </w:p>
        </w:tc>
      </w:tr>
      <w:tr w:rsidR="00D20052" w14:paraId="608CE18D" w14:textId="77777777">
        <w:trPr>
          <w:trHeight w:val="1070"/>
        </w:trPr>
        <w:tc>
          <w:tcPr>
            <w:tcW w:w="1690" w:type="dxa"/>
            <w:tcBorders>
              <w:top w:val="single" w:sz="4" w:space="0" w:color="000000"/>
              <w:left w:val="single" w:sz="4" w:space="0" w:color="000000"/>
              <w:bottom w:val="single" w:sz="4" w:space="0" w:color="000000"/>
              <w:right w:val="single" w:sz="4" w:space="0" w:color="000000"/>
            </w:tcBorders>
          </w:tcPr>
          <w:p w14:paraId="6EF299F2"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Tối ưu chi phí</w:t>
            </w:r>
          </w:p>
        </w:tc>
        <w:tc>
          <w:tcPr>
            <w:tcW w:w="2926" w:type="dxa"/>
            <w:tcBorders>
              <w:top w:val="single" w:sz="4" w:space="0" w:color="000000"/>
              <w:left w:val="single" w:sz="4" w:space="0" w:color="000000"/>
              <w:bottom w:val="single" w:sz="4" w:space="0" w:color="000000"/>
              <w:right w:val="single" w:sz="4" w:space="0" w:color="000000"/>
            </w:tcBorders>
          </w:tcPr>
          <w:p w14:paraId="6C08C46F"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Sơn Tây, Nam Định, Thái Nguyên (top performers ổn định)</w:t>
            </w:r>
          </w:p>
        </w:tc>
        <w:tc>
          <w:tcPr>
            <w:tcW w:w="4408" w:type="dxa"/>
            <w:tcBorders>
              <w:top w:val="single" w:sz="4" w:space="0" w:color="000000"/>
              <w:left w:val="single" w:sz="4" w:space="0" w:color="000000"/>
              <w:bottom w:val="single" w:sz="4" w:space="0" w:color="000000"/>
              <w:right w:val="single" w:sz="4" w:space="0" w:color="000000"/>
            </w:tcBorders>
          </w:tcPr>
          <w:p w14:paraId="2764C957"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 trì service level, không tăng thêm marketing spend</w:t>
            </w:r>
          </w:p>
        </w:tc>
      </w:tr>
      <w:tr w:rsidR="00D20052" w14:paraId="3A568BD2" w14:textId="77777777">
        <w:trPr>
          <w:trHeight w:val="785"/>
        </w:trPr>
        <w:tc>
          <w:tcPr>
            <w:tcW w:w="1690" w:type="dxa"/>
            <w:tcBorders>
              <w:top w:val="single" w:sz="4" w:space="0" w:color="000000"/>
              <w:left w:val="single" w:sz="4" w:space="0" w:color="000000"/>
              <w:bottom w:val="single" w:sz="4" w:space="0" w:color="000000"/>
              <w:right w:val="single" w:sz="4" w:space="0" w:color="000000"/>
            </w:tcBorders>
          </w:tcPr>
          <w:p w14:paraId="17B5BAFD"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Xem xét lại</w:t>
            </w:r>
          </w:p>
        </w:tc>
        <w:tc>
          <w:tcPr>
            <w:tcW w:w="2926" w:type="dxa"/>
            <w:tcBorders>
              <w:top w:val="single" w:sz="4" w:space="0" w:color="000000"/>
              <w:left w:val="single" w:sz="4" w:space="0" w:color="000000"/>
              <w:bottom w:val="single" w:sz="4" w:space="0" w:color="000000"/>
              <w:right w:val="single" w:sz="4" w:space="0" w:color="000000"/>
            </w:tcBorders>
          </w:tcPr>
          <w:p w14:paraId="31D32A71"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West đang thu hẹp</w:t>
            </w:r>
          </w:p>
        </w:tc>
        <w:tc>
          <w:tcPr>
            <w:tcW w:w="4408" w:type="dxa"/>
            <w:tcBorders>
              <w:top w:val="single" w:sz="4" w:space="0" w:color="000000"/>
              <w:left w:val="single" w:sz="4" w:space="0" w:color="000000"/>
              <w:bottom w:val="single" w:sz="4" w:space="0" w:color="000000"/>
              <w:right w:val="single" w:sz="4" w:space="0" w:color="000000"/>
            </w:tcBorders>
          </w:tcPr>
          <w:p w14:paraId="0D10032D" w14:textId="77777777" w:rsidR="00D20052" w:rsidRDefault="00000000">
            <w:pPr>
              <w:pStyle w:val="Heading3"/>
              <w:keepNext w:val="0"/>
              <w:keepLines w:val="0"/>
              <w:spacing w:before="280"/>
              <w:rPr>
                <w:rFonts w:ascii="Times New Roman" w:eastAsia="Times New Roman" w:hAnsi="Times New Roman" w:cs="Times New Roman"/>
                <w:color w:val="000000"/>
                <w:sz w:val="26"/>
                <w:szCs w:val="26"/>
              </w:rPr>
            </w:pPr>
            <w:bookmarkStart w:id="55" w:name="_svwdjsn3kpbo" w:colFirst="0" w:colLast="0"/>
            <w:bookmarkEnd w:id="55"/>
            <w:r>
              <w:rPr>
                <w:rFonts w:ascii="Times New Roman" w:eastAsia="Times New Roman" w:hAnsi="Times New Roman" w:cs="Times New Roman"/>
                <w:color w:val="000000"/>
                <w:sz w:val="26"/>
                <w:szCs w:val="26"/>
              </w:rPr>
              <w:t>Audit nguyên nhân trước khi quyết định tăng hay giảm đầu tư</w:t>
            </w:r>
          </w:p>
        </w:tc>
      </w:tr>
    </w:tbl>
    <w:p w14:paraId="253ED327" w14:textId="77777777" w:rsidR="00D20052" w:rsidRDefault="00000000">
      <w:pPr>
        <w:pStyle w:val="Heading3"/>
        <w:keepNext w:val="0"/>
        <w:keepLines w:val="0"/>
        <w:spacing w:before="240" w:after="240"/>
        <w:rPr>
          <w:rFonts w:ascii="Times New Roman" w:eastAsia="Times New Roman" w:hAnsi="Times New Roman" w:cs="Times New Roman"/>
          <w:color w:val="000000"/>
          <w:sz w:val="26"/>
          <w:szCs w:val="26"/>
        </w:rPr>
      </w:pPr>
      <w:bookmarkStart w:id="56" w:name="_qmduqp3e8yu" w:colFirst="0" w:colLast="0"/>
      <w:bookmarkEnd w:id="56"/>
      <w:r>
        <w:rPr>
          <w:rFonts w:ascii="Times New Roman" w:eastAsia="Times New Roman" w:hAnsi="Times New Roman" w:cs="Times New Roman"/>
          <w:color w:val="000000"/>
          <w:sz w:val="26"/>
          <w:szCs w:val="26"/>
        </w:rPr>
        <w:t>TP.HCM là nghịch lý lớn nhất cần giải quyết ngay: thành phố có GDP và dân số lớn nhất cả nước nhưng không xuất hiện trong top 15 thành phố theo doanh thu. Đây vừa là điểm yếu cấp thiết vừa là cơ hội tăng trưởng lớn nhất chưa được khai thác. Với các tỉnh FDI (Bắc Ninh, Bắc Giang), cần đầu tư logistics sớm — ecommerce infrastructure tại đây chưa phát triển bằng TP lớn nhưng sức mua đang tăng nhanh theo dòng FDI Samsung, Foxconn.</w:t>
      </w:r>
    </w:p>
    <w:p w14:paraId="76374D2A"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7" w:name="_nwfxztcoucfw" w:colFirst="0" w:colLast="0"/>
      <w:bookmarkEnd w:id="57"/>
      <w:r>
        <w:rPr>
          <w:rFonts w:ascii="Times New Roman" w:eastAsia="Times New Roman" w:hAnsi="Times New Roman" w:cs="Times New Roman"/>
          <w:b/>
          <w:bCs/>
          <w:color w:val="000000"/>
          <w:sz w:val="26"/>
          <w:szCs w:val="26"/>
        </w:rPr>
        <w:t>4.3 Chiến lược Giảm Revenue Leak</w:t>
      </w:r>
    </w:p>
    <w:p w14:paraId="429847D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Từ phân tích Revenue Leak (2.1) và Order Status (2.3), tổng Leak Rate ổn định ở 16–17% trong 7 năm lien tiếp với Cancel Leak chiếm phần lớn (−1.45 tỷ tích lũy). COD với cancellation rate 16% — cao gấp đôi Prepaid (8%) — la nguyên nhân cấu trúc chính. Đây không phải vấn đề tạm thời mà là điểm yếu hệ thống cần can thiệp có kế hoạch.</w:t>
      </w:r>
    </w:p>
    <w:p w14:paraId="67088EB8"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Bảng can thiệp ưu tiên theo Impact × Feasibility:</w:t>
      </w:r>
    </w:p>
    <w:tbl>
      <w:tblPr>
        <w:tblStyle w:val="a3"/>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400"/>
        <w:gridCol w:w="1335"/>
        <w:gridCol w:w="2820"/>
        <w:gridCol w:w="840"/>
        <w:gridCol w:w="1770"/>
      </w:tblGrid>
      <w:tr w:rsidR="00D20052" w14:paraId="28EBC78A" w14:textId="77777777">
        <w:trPr>
          <w:trHeight w:val="1070"/>
        </w:trPr>
        <w:tc>
          <w:tcPr>
            <w:tcW w:w="645" w:type="dxa"/>
            <w:tcBorders>
              <w:top w:val="single" w:sz="4" w:space="0" w:color="000000"/>
              <w:left w:val="single" w:sz="4" w:space="0" w:color="000000"/>
              <w:bottom w:val="single" w:sz="4" w:space="0" w:color="000000"/>
              <w:right w:val="single" w:sz="4" w:space="0" w:color="000000"/>
            </w:tcBorders>
          </w:tcPr>
          <w:p w14:paraId="4E58089A"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w:t>
            </w:r>
          </w:p>
        </w:tc>
        <w:tc>
          <w:tcPr>
            <w:tcW w:w="2400" w:type="dxa"/>
            <w:tcBorders>
              <w:top w:val="single" w:sz="4" w:space="0" w:color="000000"/>
              <w:left w:val="single" w:sz="4" w:space="0" w:color="000000"/>
              <w:bottom w:val="single" w:sz="4" w:space="0" w:color="000000"/>
              <w:right w:val="single" w:sz="4" w:space="0" w:color="000000"/>
            </w:tcBorders>
          </w:tcPr>
          <w:p w14:paraId="224EDB08"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 thiệp</w:t>
            </w:r>
          </w:p>
        </w:tc>
        <w:tc>
          <w:tcPr>
            <w:tcW w:w="1335" w:type="dxa"/>
            <w:tcBorders>
              <w:top w:val="single" w:sz="4" w:space="0" w:color="000000"/>
              <w:left w:val="single" w:sz="4" w:space="0" w:color="000000"/>
              <w:bottom w:val="single" w:sz="4" w:space="0" w:color="000000"/>
              <w:right w:val="single" w:sz="4" w:space="0" w:color="000000"/>
            </w:tcBorders>
          </w:tcPr>
          <w:p w14:paraId="463588A3"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Nguồn Leak</w:t>
            </w:r>
          </w:p>
        </w:tc>
        <w:tc>
          <w:tcPr>
            <w:tcW w:w="2820" w:type="dxa"/>
            <w:tcBorders>
              <w:top w:val="single" w:sz="4" w:space="0" w:color="000000"/>
              <w:left w:val="single" w:sz="4" w:space="0" w:color="000000"/>
              <w:bottom w:val="single" w:sz="4" w:space="0" w:color="000000"/>
              <w:right w:val="single" w:sz="4" w:space="0" w:color="000000"/>
            </w:tcBorders>
          </w:tcPr>
          <w:p w14:paraId="0EC7C10A"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ước tính</w:t>
            </w:r>
          </w:p>
        </w:tc>
        <w:tc>
          <w:tcPr>
            <w:tcW w:w="840" w:type="dxa"/>
            <w:tcBorders>
              <w:top w:val="single" w:sz="4" w:space="0" w:color="000000"/>
              <w:left w:val="single" w:sz="4" w:space="0" w:color="000000"/>
              <w:bottom w:val="single" w:sz="4" w:space="0" w:color="000000"/>
              <w:right w:val="single" w:sz="4" w:space="0" w:color="000000"/>
            </w:tcBorders>
          </w:tcPr>
          <w:p w14:paraId="20455EB9"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 khó</w:t>
            </w:r>
          </w:p>
        </w:tc>
        <w:tc>
          <w:tcPr>
            <w:tcW w:w="1770" w:type="dxa"/>
            <w:tcBorders>
              <w:top w:val="single" w:sz="4" w:space="0" w:color="000000"/>
              <w:left w:val="single" w:sz="4" w:space="0" w:color="000000"/>
              <w:bottom w:val="single" w:sz="4" w:space="0" w:color="000000"/>
              <w:right w:val="single" w:sz="4" w:space="0" w:color="000000"/>
            </w:tcBorders>
          </w:tcPr>
          <w:p w14:paraId="204F9AA1"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Thực hiện ngay</w:t>
            </w:r>
          </w:p>
        </w:tc>
      </w:tr>
      <w:tr w:rsidR="00D20052" w14:paraId="376981CB" w14:textId="77777777">
        <w:trPr>
          <w:trHeight w:val="1355"/>
        </w:trPr>
        <w:tc>
          <w:tcPr>
            <w:tcW w:w="645" w:type="dxa"/>
            <w:tcBorders>
              <w:top w:val="single" w:sz="4" w:space="0" w:color="000000"/>
              <w:left w:val="single" w:sz="4" w:space="0" w:color="000000"/>
              <w:bottom w:val="single" w:sz="4" w:space="0" w:color="000000"/>
              <w:right w:val="single" w:sz="4" w:space="0" w:color="000000"/>
            </w:tcBorders>
          </w:tcPr>
          <w:p w14:paraId="7852C3A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00" w:type="dxa"/>
            <w:tcBorders>
              <w:top w:val="single" w:sz="4" w:space="0" w:color="000000"/>
              <w:left w:val="single" w:sz="4" w:space="0" w:color="000000"/>
              <w:bottom w:val="single" w:sz="4" w:space="0" w:color="000000"/>
              <w:right w:val="single" w:sz="4" w:space="0" w:color="000000"/>
            </w:tcBorders>
          </w:tcPr>
          <w:p w14:paraId="1A2A068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Incentivize prepaid (freeship + voucher cho đơn prepaid)</w:t>
            </w:r>
          </w:p>
        </w:tc>
        <w:tc>
          <w:tcPr>
            <w:tcW w:w="1335" w:type="dxa"/>
            <w:tcBorders>
              <w:top w:val="single" w:sz="4" w:space="0" w:color="000000"/>
              <w:left w:val="single" w:sz="4" w:space="0" w:color="000000"/>
              <w:bottom w:val="single" w:sz="4" w:space="0" w:color="000000"/>
              <w:right w:val="single" w:sz="4" w:space="0" w:color="000000"/>
            </w:tcBorders>
          </w:tcPr>
          <w:p w14:paraId="5948A5D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Cancel Leak</w:t>
            </w:r>
          </w:p>
        </w:tc>
        <w:tc>
          <w:tcPr>
            <w:tcW w:w="2820" w:type="dxa"/>
            <w:tcBorders>
              <w:top w:val="single" w:sz="4" w:space="0" w:color="000000"/>
              <w:left w:val="single" w:sz="4" w:space="0" w:color="000000"/>
              <w:bottom w:val="single" w:sz="4" w:space="0" w:color="000000"/>
              <w:right w:val="single" w:sz="4" w:space="0" w:color="000000"/>
            </w:tcBorders>
          </w:tcPr>
          <w:p w14:paraId="530EB8D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Cao — nếu dịch chuyển 30% COD prepaid blood, cancel rate giảm từ 9.2% xuống ~7%</w:t>
            </w:r>
          </w:p>
        </w:tc>
        <w:tc>
          <w:tcPr>
            <w:tcW w:w="840" w:type="dxa"/>
            <w:tcBorders>
              <w:top w:val="single" w:sz="4" w:space="0" w:color="000000"/>
              <w:left w:val="single" w:sz="4" w:space="0" w:color="000000"/>
              <w:bottom w:val="single" w:sz="4" w:space="0" w:color="000000"/>
              <w:right w:val="single" w:sz="4" w:space="0" w:color="000000"/>
            </w:tcBorders>
          </w:tcPr>
          <w:p w14:paraId="76D5EF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770" w:type="dxa"/>
            <w:tcBorders>
              <w:top w:val="single" w:sz="4" w:space="0" w:color="000000"/>
              <w:left w:val="single" w:sz="4" w:space="0" w:color="000000"/>
              <w:bottom w:val="single" w:sz="4" w:space="0" w:color="000000"/>
              <w:right w:val="single" w:sz="4" w:space="0" w:color="000000"/>
            </w:tcBorders>
          </w:tcPr>
          <w:p w14:paraId="08517105" w14:textId="77777777" w:rsidR="00D20052" w:rsidRDefault="00000000">
            <w:pPr>
              <w:spacing w:before="240" w:after="240"/>
              <w:rPr>
                <w:rFonts w:ascii="Times New Roman" w:eastAsia="Times New Roman" w:hAnsi="Times New Roman" w:cs="Times New Roman"/>
                <w:sz w:val="24"/>
                <w:szCs w:val="24"/>
              </w:rPr>
            </w:pPr>
            <w:r>
              <w:rPr>
                <w:rFonts w:ascii="Arial Unicode MS" w:eastAsia="Arial Unicode MS" w:hAnsi="Arial Unicode MS" w:cs="Arial Unicode MS"/>
                <w:sz w:val="24"/>
                <w:szCs w:val="24"/>
              </w:rPr>
              <w:t>✅ Quý tới</w:t>
            </w:r>
          </w:p>
        </w:tc>
      </w:tr>
      <w:tr w:rsidR="00D20052" w14:paraId="79E85B04" w14:textId="77777777">
        <w:trPr>
          <w:trHeight w:val="1070"/>
        </w:trPr>
        <w:tc>
          <w:tcPr>
            <w:tcW w:w="645" w:type="dxa"/>
            <w:tcBorders>
              <w:top w:val="single" w:sz="4" w:space="0" w:color="000000"/>
              <w:left w:val="single" w:sz="4" w:space="0" w:color="000000"/>
              <w:bottom w:val="single" w:sz="4" w:space="0" w:color="000000"/>
              <w:right w:val="single" w:sz="4" w:space="0" w:color="000000"/>
            </w:tcBorders>
          </w:tcPr>
          <w:p w14:paraId="65A50C5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400" w:type="dxa"/>
            <w:tcBorders>
              <w:top w:val="single" w:sz="4" w:space="0" w:color="000000"/>
              <w:left w:val="single" w:sz="4" w:space="0" w:color="000000"/>
              <w:bottom w:val="single" w:sz="4" w:space="0" w:color="000000"/>
              <w:right w:val="single" w:sz="4" w:space="0" w:color="000000"/>
            </w:tcBorders>
          </w:tcPr>
          <w:p w14:paraId="07D6EC9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Cap discount tối đa per order + min order value cho stackable promo</w:t>
            </w:r>
          </w:p>
        </w:tc>
        <w:tc>
          <w:tcPr>
            <w:tcW w:w="1335" w:type="dxa"/>
            <w:tcBorders>
              <w:top w:val="single" w:sz="4" w:space="0" w:color="000000"/>
              <w:left w:val="single" w:sz="4" w:space="0" w:color="000000"/>
              <w:bottom w:val="single" w:sz="4" w:space="0" w:color="000000"/>
              <w:right w:val="single" w:sz="4" w:space="0" w:color="000000"/>
            </w:tcBorders>
          </w:tcPr>
          <w:p w14:paraId="5B3E991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Leak</w:t>
            </w:r>
          </w:p>
        </w:tc>
        <w:tc>
          <w:tcPr>
            <w:tcW w:w="2820" w:type="dxa"/>
            <w:tcBorders>
              <w:top w:val="single" w:sz="4" w:space="0" w:color="000000"/>
              <w:left w:val="single" w:sz="4" w:space="0" w:color="000000"/>
              <w:bottom w:val="single" w:sz="4" w:space="0" w:color="000000"/>
              <w:right w:val="single" w:sz="4" w:space="0" w:color="000000"/>
            </w:tcBorders>
          </w:tcPr>
          <w:p w14:paraId="0B850C5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Cao — Discount Leak 510 triệu tích lũy, ngăn abuse stackable</w:t>
            </w:r>
          </w:p>
        </w:tc>
        <w:tc>
          <w:tcPr>
            <w:tcW w:w="840" w:type="dxa"/>
            <w:tcBorders>
              <w:top w:val="single" w:sz="4" w:space="0" w:color="000000"/>
              <w:left w:val="single" w:sz="4" w:space="0" w:color="000000"/>
              <w:bottom w:val="single" w:sz="4" w:space="0" w:color="000000"/>
              <w:right w:val="single" w:sz="4" w:space="0" w:color="000000"/>
            </w:tcBorders>
          </w:tcPr>
          <w:p w14:paraId="0A36089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770" w:type="dxa"/>
            <w:tcBorders>
              <w:top w:val="single" w:sz="4" w:space="0" w:color="000000"/>
              <w:left w:val="single" w:sz="4" w:space="0" w:color="000000"/>
              <w:bottom w:val="single" w:sz="4" w:space="0" w:color="000000"/>
              <w:right w:val="single" w:sz="4" w:space="0" w:color="000000"/>
            </w:tcBorders>
          </w:tcPr>
          <w:p w14:paraId="55F382A8" w14:textId="77777777" w:rsidR="00D20052" w:rsidRDefault="00000000">
            <w:pPr>
              <w:spacing w:before="240" w:after="240"/>
              <w:rPr>
                <w:rFonts w:ascii="Times New Roman" w:eastAsia="Times New Roman" w:hAnsi="Times New Roman" w:cs="Times New Roman"/>
                <w:sz w:val="24"/>
                <w:szCs w:val="24"/>
              </w:rPr>
            </w:pPr>
            <w:r>
              <w:rPr>
                <w:rFonts w:ascii="Arial Unicode MS" w:eastAsia="Arial Unicode MS" w:hAnsi="Arial Unicode MS" w:cs="Arial Unicode MS"/>
                <w:sz w:val="24"/>
                <w:szCs w:val="24"/>
              </w:rPr>
              <w:t>✅ Quý tới</w:t>
            </w:r>
          </w:p>
        </w:tc>
      </w:tr>
      <w:tr w:rsidR="00D20052" w14:paraId="494751C5" w14:textId="77777777">
        <w:trPr>
          <w:trHeight w:val="1070"/>
        </w:trPr>
        <w:tc>
          <w:tcPr>
            <w:tcW w:w="645" w:type="dxa"/>
            <w:tcBorders>
              <w:top w:val="single" w:sz="4" w:space="0" w:color="000000"/>
              <w:left w:val="single" w:sz="4" w:space="0" w:color="000000"/>
              <w:bottom w:val="single" w:sz="4" w:space="0" w:color="000000"/>
              <w:right w:val="single" w:sz="4" w:space="0" w:color="000000"/>
            </w:tcBorders>
          </w:tcPr>
          <w:p w14:paraId="61F8AF8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00" w:type="dxa"/>
            <w:tcBorders>
              <w:top w:val="single" w:sz="4" w:space="0" w:color="000000"/>
              <w:left w:val="single" w:sz="4" w:space="0" w:color="000000"/>
              <w:bottom w:val="single" w:sz="4" w:space="0" w:color="000000"/>
              <w:right w:val="single" w:sz="4" w:space="0" w:color="000000"/>
            </w:tcBorders>
          </w:tcPr>
          <w:p w14:paraId="1C737AE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Size guide cải thiện, ưu tiên size XL</w:t>
            </w:r>
          </w:p>
        </w:tc>
        <w:tc>
          <w:tcPr>
            <w:tcW w:w="1335" w:type="dxa"/>
            <w:tcBorders>
              <w:top w:val="single" w:sz="4" w:space="0" w:color="000000"/>
              <w:left w:val="single" w:sz="4" w:space="0" w:color="000000"/>
              <w:bottom w:val="single" w:sz="4" w:space="0" w:color="000000"/>
              <w:right w:val="single" w:sz="4" w:space="0" w:color="000000"/>
            </w:tcBorders>
          </w:tcPr>
          <w:p w14:paraId="153DEE9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 Leak</w:t>
            </w:r>
          </w:p>
        </w:tc>
        <w:tc>
          <w:tcPr>
            <w:tcW w:w="2820" w:type="dxa"/>
            <w:tcBorders>
              <w:top w:val="single" w:sz="4" w:space="0" w:color="000000"/>
              <w:left w:val="single" w:sz="4" w:space="0" w:color="000000"/>
              <w:bottom w:val="single" w:sz="4" w:space="0" w:color="000000"/>
              <w:right w:val="single" w:sz="4" w:space="0" w:color="000000"/>
            </w:tcBorders>
          </w:tcPr>
          <w:p w14:paraId="03F7036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 — return rate giảm 20–30% cho nhóm wrong_size</w:t>
            </w:r>
          </w:p>
        </w:tc>
        <w:tc>
          <w:tcPr>
            <w:tcW w:w="840" w:type="dxa"/>
            <w:tcBorders>
              <w:top w:val="single" w:sz="4" w:space="0" w:color="000000"/>
              <w:left w:val="single" w:sz="4" w:space="0" w:color="000000"/>
              <w:bottom w:val="single" w:sz="4" w:space="0" w:color="000000"/>
              <w:right w:val="single" w:sz="4" w:space="0" w:color="000000"/>
            </w:tcBorders>
          </w:tcPr>
          <w:p w14:paraId="364B4E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770" w:type="dxa"/>
            <w:tcBorders>
              <w:top w:val="single" w:sz="4" w:space="0" w:color="000000"/>
              <w:left w:val="single" w:sz="4" w:space="0" w:color="000000"/>
              <w:bottom w:val="single" w:sz="4" w:space="0" w:color="000000"/>
              <w:right w:val="single" w:sz="4" w:space="0" w:color="000000"/>
            </w:tcBorders>
          </w:tcPr>
          <w:p w14:paraId="01FC5B4D" w14:textId="77777777" w:rsidR="00D20052" w:rsidRDefault="00000000">
            <w:pPr>
              <w:spacing w:before="240" w:after="240"/>
              <w:rPr>
                <w:rFonts w:ascii="Times New Roman" w:eastAsia="Times New Roman" w:hAnsi="Times New Roman" w:cs="Times New Roman"/>
                <w:sz w:val="24"/>
                <w:szCs w:val="24"/>
              </w:rPr>
            </w:pPr>
            <w:r>
              <w:rPr>
                <w:rFonts w:ascii="Arial Unicode MS" w:eastAsia="Arial Unicode MS" w:hAnsi="Arial Unicode MS" w:cs="Arial Unicode MS"/>
                <w:sz w:val="24"/>
                <w:szCs w:val="24"/>
              </w:rPr>
              <w:t>✅ 1–2 thang</w:t>
            </w:r>
          </w:p>
        </w:tc>
      </w:tr>
      <w:tr w:rsidR="00D20052" w14:paraId="25DC21A9" w14:textId="77777777">
        <w:trPr>
          <w:trHeight w:val="1115"/>
        </w:trPr>
        <w:tc>
          <w:tcPr>
            <w:tcW w:w="645" w:type="dxa"/>
            <w:tcBorders>
              <w:top w:val="single" w:sz="4" w:space="0" w:color="000000"/>
              <w:left w:val="single" w:sz="4" w:space="0" w:color="000000"/>
              <w:bottom w:val="single" w:sz="4" w:space="0" w:color="000000"/>
              <w:right w:val="single" w:sz="4" w:space="0" w:color="000000"/>
            </w:tcBorders>
          </w:tcPr>
          <w:p w14:paraId="5018C04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00" w:type="dxa"/>
            <w:tcBorders>
              <w:top w:val="single" w:sz="4" w:space="0" w:color="000000"/>
              <w:left w:val="single" w:sz="4" w:space="0" w:color="000000"/>
              <w:bottom w:val="single" w:sz="4" w:space="0" w:color="000000"/>
              <w:right w:val="single" w:sz="4" w:space="0" w:color="000000"/>
            </w:tcBorders>
          </w:tcPr>
          <w:p w14:paraId="6094EF6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Phase-out Casual to GenZ (margin âm sâu)</w:t>
            </w:r>
          </w:p>
        </w:tc>
        <w:tc>
          <w:tcPr>
            <w:tcW w:w="1335" w:type="dxa"/>
            <w:tcBorders>
              <w:top w:val="single" w:sz="4" w:space="0" w:color="000000"/>
              <w:left w:val="single" w:sz="4" w:space="0" w:color="000000"/>
              <w:bottom w:val="single" w:sz="4" w:space="0" w:color="000000"/>
              <w:right w:val="single" w:sz="4" w:space="0" w:color="000000"/>
            </w:tcBorders>
          </w:tcPr>
          <w:p w14:paraId="4CB1488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 Refund Leak</w:t>
            </w:r>
          </w:p>
        </w:tc>
        <w:tc>
          <w:tcPr>
            <w:tcW w:w="2820" w:type="dxa"/>
            <w:tcBorders>
              <w:top w:val="single" w:sz="4" w:space="0" w:color="000000"/>
              <w:left w:val="single" w:sz="4" w:space="0" w:color="000000"/>
              <w:bottom w:val="single" w:sz="4" w:space="0" w:color="000000"/>
              <w:right w:val="single" w:sz="4" w:space="0" w:color="000000"/>
            </w:tcBorders>
          </w:tcPr>
          <w:p w14:paraId="4838B53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Cao — loại bỏ danh mục đang “bán lỗ”</w:t>
            </w:r>
          </w:p>
        </w:tc>
        <w:tc>
          <w:tcPr>
            <w:tcW w:w="840" w:type="dxa"/>
            <w:tcBorders>
              <w:top w:val="single" w:sz="4" w:space="0" w:color="000000"/>
              <w:left w:val="single" w:sz="4" w:space="0" w:color="000000"/>
              <w:bottom w:val="single" w:sz="4" w:space="0" w:color="000000"/>
              <w:right w:val="single" w:sz="4" w:space="0" w:color="000000"/>
            </w:tcBorders>
          </w:tcPr>
          <w:p w14:paraId="428CEC1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770" w:type="dxa"/>
            <w:tcBorders>
              <w:top w:val="single" w:sz="4" w:space="0" w:color="000000"/>
              <w:left w:val="single" w:sz="4" w:space="0" w:color="000000"/>
              <w:bottom w:val="single" w:sz="4" w:space="0" w:color="000000"/>
              <w:right w:val="single" w:sz="4" w:space="0" w:color="000000"/>
            </w:tcBorders>
          </w:tcPr>
          <w:p w14:paraId="334980B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Lập kế hoạch</w:t>
            </w:r>
          </w:p>
        </w:tc>
      </w:tr>
      <w:tr w:rsidR="00D20052" w14:paraId="011B799A" w14:textId="77777777">
        <w:trPr>
          <w:trHeight w:val="1070"/>
        </w:trPr>
        <w:tc>
          <w:tcPr>
            <w:tcW w:w="645" w:type="dxa"/>
            <w:tcBorders>
              <w:top w:val="single" w:sz="4" w:space="0" w:color="000000"/>
              <w:left w:val="single" w:sz="4" w:space="0" w:color="000000"/>
              <w:bottom w:val="single" w:sz="4" w:space="0" w:color="000000"/>
              <w:right w:val="single" w:sz="4" w:space="0" w:color="000000"/>
            </w:tcBorders>
          </w:tcPr>
          <w:p w14:paraId="09040BD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00" w:type="dxa"/>
            <w:tcBorders>
              <w:top w:val="single" w:sz="4" w:space="0" w:color="000000"/>
              <w:left w:val="single" w:sz="4" w:space="0" w:color="000000"/>
              <w:bottom w:val="single" w:sz="4" w:space="0" w:color="000000"/>
              <w:right w:val="single" w:sz="4" w:space="0" w:color="000000"/>
            </w:tcBorders>
          </w:tcPr>
          <w:p w14:paraId="7B4605F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Tối ưu logistics Q3 (mùa mưa, lockdown risk)</w:t>
            </w:r>
          </w:p>
        </w:tc>
        <w:tc>
          <w:tcPr>
            <w:tcW w:w="1335" w:type="dxa"/>
            <w:tcBorders>
              <w:top w:val="single" w:sz="4" w:space="0" w:color="000000"/>
              <w:left w:val="single" w:sz="4" w:space="0" w:color="000000"/>
              <w:bottom w:val="single" w:sz="4" w:space="0" w:color="000000"/>
              <w:right w:val="single" w:sz="4" w:space="0" w:color="000000"/>
            </w:tcBorders>
          </w:tcPr>
          <w:p w14:paraId="4860126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Cancel + Return</w:t>
            </w:r>
          </w:p>
        </w:tc>
        <w:tc>
          <w:tcPr>
            <w:tcW w:w="2820" w:type="dxa"/>
            <w:tcBorders>
              <w:top w:val="single" w:sz="4" w:space="0" w:color="000000"/>
              <w:left w:val="single" w:sz="4" w:space="0" w:color="000000"/>
              <w:bottom w:val="single" w:sz="4" w:space="0" w:color="000000"/>
              <w:right w:val="single" w:sz="4" w:space="0" w:color="000000"/>
            </w:tcBorders>
          </w:tcPr>
          <w:p w14:paraId="28ADBC8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840" w:type="dxa"/>
            <w:tcBorders>
              <w:top w:val="single" w:sz="4" w:space="0" w:color="000000"/>
              <w:left w:val="single" w:sz="4" w:space="0" w:color="000000"/>
              <w:bottom w:val="single" w:sz="4" w:space="0" w:color="000000"/>
              <w:right w:val="single" w:sz="4" w:space="0" w:color="000000"/>
            </w:tcBorders>
          </w:tcPr>
          <w:p w14:paraId="2C263DB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1770" w:type="dxa"/>
            <w:tcBorders>
              <w:top w:val="single" w:sz="4" w:space="0" w:color="000000"/>
              <w:left w:val="single" w:sz="4" w:space="0" w:color="000000"/>
              <w:bottom w:val="single" w:sz="4" w:space="0" w:color="000000"/>
              <w:right w:val="single" w:sz="4" w:space="0" w:color="000000"/>
            </w:tcBorders>
          </w:tcPr>
          <w:p w14:paraId="521B6C6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Dài hạn</w:t>
            </w:r>
          </w:p>
        </w:tc>
      </w:tr>
    </w:tbl>
    <w:p w14:paraId="1614C0E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Nếu chỉ chọn 2 can thiệp ngay trong quý tới</w:t>
      </w:r>
      <w:r>
        <w:rPr>
          <w:rFonts w:ascii="Times New Roman" w:eastAsia="Times New Roman" w:hAnsi="Times New Roman" w:cs="Times New Roman"/>
          <w:sz w:val="24"/>
          <w:szCs w:val="24"/>
        </w:rPr>
        <w:t xml:space="preserve"> , đó là: </w:t>
      </w:r>
      <w:r>
        <w:rPr>
          <w:rFonts w:ascii="Times New Roman" w:eastAsia="Times New Roman" w:hAnsi="Times New Roman" w:cs="Times New Roman"/>
          <w:b/>
          <w:bCs/>
          <w:sz w:val="24"/>
          <w:szCs w:val="24"/>
        </w:rPr>
        <w:t>(1) Incentivize prepaid</w:t>
      </w:r>
      <w:r>
        <w:rPr>
          <w:rFonts w:ascii="Times New Roman" w:eastAsia="Times New Roman" w:hAnsi="Times New Roman" w:cs="Times New Roman"/>
          <w:sz w:val="24"/>
          <w:szCs w:val="24"/>
        </w:rPr>
        <w:t xml:space="preserve"> vì đây là can thiệp có impact lớn nhất (cancel rate giảm 2–3 điểm %), chi phí thấp (voucher nhỏ đổi lại commitment cao hơn), và xu hướng thanh toán số Việt Nam 2022 đang hỗ trợ hành vi này; </w:t>
      </w:r>
      <w:r>
        <w:rPr>
          <w:rFonts w:ascii="Times New Roman" w:eastAsia="Times New Roman" w:hAnsi="Times New Roman" w:cs="Times New Roman"/>
          <w:b/>
          <w:bCs/>
          <w:sz w:val="24"/>
          <w:szCs w:val="24"/>
        </w:rPr>
        <w:t>(2) Cap discount + min order value cho stackable promo</w:t>
      </w:r>
      <w:r>
        <w:rPr>
          <w:rFonts w:ascii="Times New Roman" w:eastAsia="Times New Roman" w:hAnsi="Times New Roman" w:cs="Times New Roman"/>
          <w:sz w:val="24"/>
          <w:szCs w:val="24"/>
        </w:rPr>
        <w:t xml:space="preserve"> vì Discount Leak 510 triệu hoàn toàn có thể kiểm soát bằng policy thay đổi — không cần đầu tư kỹ thuật, chỉ cần điều chỉnh cấu hình promo system.</w:t>
      </w:r>
    </w:p>
    <w:p w14:paraId="3539C5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Về optimal discount cap</w:t>
      </w:r>
      <w:r>
        <w:rPr>
          <w:rFonts w:ascii="Times New Roman" w:eastAsia="Times New Roman" w:hAnsi="Times New Roman" w:cs="Times New Roman"/>
          <w:sz w:val="24"/>
          <w:szCs w:val="24"/>
        </w:rPr>
        <w:t xml:space="preserve"> , dữ liệu Promo ROI cho thấy điểm diminishing returns xuất hiện khi discount vượt ngưỡng nhất định — Spring Sale với ROI ~14 triệu và Revenue Promo ~176 triệu gợi ý tỷ lệ discount/revenue hiệu quả nhất ở khoảng 8–10%. Các campaign vượt ngưỡng này (Urban Blowout ROI chỉ 1.8 triệu trên Revenue Promo 92 triệu — tỷ lệ ~2%) there bằng chứng rõ ràng cho việc đang chi discount quá nhiều mà không tạo ra revenue lift tương xứng.</w:t>
      </w:r>
    </w:p>
    <w:p w14:paraId="044D169E"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8" w:name="_5s3t7975qeje" w:colFirst="0" w:colLast="0"/>
      <w:bookmarkEnd w:id="58"/>
      <w:r>
        <w:rPr>
          <w:rFonts w:ascii="Times New Roman" w:eastAsia="Times New Roman" w:hAnsi="Times New Roman" w:cs="Times New Roman"/>
          <w:b/>
          <w:bCs/>
          <w:color w:val="000000"/>
          <w:sz w:val="26"/>
          <w:szCs w:val="26"/>
        </w:rPr>
        <w:t>Tổng kết Chiến lược — 3 Hành động Cấp thiết Nhất</w:t>
      </w:r>
    </w:p>
    <w:p w14:paraId="1C69520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 hành động cấp thiết nhất theo thứ tự ưu tiên là: </w:t>
      </w:r>
    </w:p>
    <w:p w14:paraId="0F7C8F3B" w14:textId="77777777" w:rsidR="00D20052" w:rsidRDefault="00000000">
      <w:pPr>
        <w:numPr>
          <w:ilvl w:val="0"/>
          <w:numId w:val="47"/>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huyển dịch COD sang prepaid bằng incentive cụ thể — đây là đòn bẩy đơn giản nhất để cải thiện cancel rate và giảm leak ngay lập tức. </w:t>
      </w:r>
    </w:p>
    <w:p w14:paraId="388F7A80" w14:textId="77777777" w:rsidR="00D20052"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w:t>
      </w:r>
      <w:r>
        <w:rPr>
          <w:rFonts w:ascii="Times New Roman" w:eastAsia="Times New Roman" w:hAnsi="Times New Roman" w:cs="Times New Roman"/>
          <w:sz w:val="24"/>
          <w:szCs w:val="24"/>
        </w:rPr>
        <w:t xml:space="preserve">ấp đầy Q4 bằng chiến dịch 11/11 và 12/12 — khoảng trống lớn nhất trong lịch promo đang để traffic và revenue chảy sang đối thủ. </w:t>
      </w:r>
    </w:p>
    <w:p w14:paraId="735B5B33" w14:textId="77777777" w:rsidR="00D20052" w:rsidRDefault="00000000">
      <w:pPr>
        <w:numPr>
          <w:ilvl w:val="0"/>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w:t>
      </w:r>
      <w:r>
        <w:rPr>
          <w:rFonts w:ascii="Times New Roman" w:eastAsia="Times New Roman" w:hAnsi="Times New Roman" w:cs="Times New Roman"/>
          <w:sz w:val="24"/>
          <w:szCs w:val="24"/>
        </w:rPr>
        <w:t xml:space="preserve">hase-out Casual và GenZ (margin âm) để tập trung toàn bộ nguồn lực vào Streetwear — danh mục duy nhất có margin dương và đang tăng tỷ trọng. Ba hành động này không đòi hỏi tăng ngân sách mà là </w:t>
      </w:r>
      <w:r>
        <w:rPr>
          <w:rFonts w:ascii="Times New Roman" w:eastAsia="Times New Roman" w:hAnsi="Times New Roman" w:cs="Times New Roman"/>
          <w:b/>
          <w:bCs/>
          <w:sz w:val="24"/>
          <w:szCs w:val="24"/>
        </w:rPr>
        <w:t>phân bổ lại nguồn lực từ chỗ kém hiệu quả sang chỗ hiệu quả hơn</w:t>
      </w:r>
      <w:r>
        <w:rPr>
          <w:rFonts w:ascii="Times New Roman" w:eastAsia="Times New Roman" w:hAnsi="Times New Roman" w:cs="Times New Roman"/>
          <w:sz w:val="24"/>
          <w:szCs w:val="24"/>
        </w:rPr>
        <w:t xml:space="preserve"> — đúng tinh thần của tầng Prescriptive.</w:t>
      </w:r>
    </w:p>
    <w:p w14:paraId="12C69BD5" w14:textId="77777777" w:rsidR="00D20052" w:rsidRDefault="00D20052">
      <w:pPr>
        <w:spacing w:before="240" w:after="240"/>
        <w:rPr>
          <w:rFonts w:ascii="Times New Roman" w:eastAsia="Times New Roman" w:hAnsi="Times New Roman" w:cs="Times New Roman"/>
          <w:sz w:val="24"/>
          <w:szCs w:val="24"/>
        </w:rPr>
      </w:pPr>
    </w:p>
    <w:p w14:paraId="6854E7DC"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1C4FC694"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59" w:name="_8vwxbndovont" w:colFirst="0" w:colLast="0"/>
      <w:bookmarkEnd w:id="59"/>
      <w:r>
        <w:rPr>
          <w:color w:val="000000"/>
        </w:rPr>
        <w:lastRenderedPageBreak/>
        <w:t>Bối cảnh thị trường</w:t>
      </w:r>
    </w:p>
    <w:p w14:paraId="3B81E59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Dưới đây là bức tranh toàn cảnh về bối cảnh kinh tế Việt Nam 2012–2022, được tổ chức theo từng giai đoạn và liên kết trực tiếp với phân tích dữ liệu của bạn:</w:t>
      </w:r>
    </w:p>
    <w:p w14:paraId="0150E8A9" w14:textId="77777777" w:rsidR="00D20052" w:rsidRDefault="00000000">
      <w:pPr>
        <w:pStyle w:val="Heading1"/>
        <w:keepNext w:val="0"/>
        <w:keepLines w:val="0"/>
        <w:spacing w:before="480"/>
        <w:rPr>
          <w:rFonts w:ascii="Times New Roman" w:eastAsia="Times New Roman" w:hAnsi="Times New Roman" w:cs="Times New Roman"/>
          <w:sz w:val="24"/>
          <w:szCs w:val="24"/>
        </w:rPr>
      </w:pPr>
      <w:bookmarkStart w:id="60" w:name="_zes966nwilgb" w:colFirst="0" w:colLast="0"/>
      <w:bookmarkEnd w:id="60"/>
      <w:r>
        <w:rPr>
          <w:rFonts w:ascii="Times New Roman" w:eastAsia="Times New Roman" w:hAnsi="Times New Roman" w:cs="Times New Roman"/>
          <w:b/>
          <w:bCs/>
          <w:sz w:val="24"/>
          <w:szCs w:val="24"/>
        </w:rPr>
        <w:t>VN Bối cảnh Kinh tế Việt Nam 2012–2022 — Liên kết với Revenue Analysis</w:t>
      </w:r>
    </w:p>
    <w:p w14:paraId="17FA4DF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61" w:name="_w2mfhw7z9ydh" w:colFirst="0" w:colLast="0"/>
      <w:bookmarkEnd w:id="61"/>
      <w:r>
        <w:rPr>
          <w:rFonts w:ascii="Times New Roman" w:eastAsia="Times New Roman" w:hAnsi="Times New Roman" w:cs="Times New Roman"/>
          <w:b/>
          <w:bCs/>
          <w:sz w:val="24"/>
          <w:szCs w:val="24"/>
        </w:rPr>
        <w:t>GIAI ĐOẠN 1 — Khủng hoảng &amp; Ổn định hóa (2012–2014)</w:t>
      </w:r>
    </w:p>
    <w:p w14:paraId="788E143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2" w:name="_u1wm9o7aqhoo" w:colFirst="0" w:colLast="0"/>
      <w:bookmarkEnd w:id="62"/>
      <w:r>
        <w:rPr>
          <w:rFonts w:ascii="Times New Roman" w:eastAsia="Times New Roman" w:hAnsi="Times New Roman" w:cs="Times New Roman"/>
          <w:b/>
          <w:bCs/>
          <w:color w:val="000000"/>
          <w:sz w:val="24"/>
          <w:szCs w:val="24"/>
        </w:rPr>
        <w:t>Bối cảnh vĩ mô</w:t>
      </w:r>
    </w:p>
    <w:p w14:paraId="7DAB31C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2012, Đảng Cộng sản Việt Nam buộc phải công khai xin lỗi về quản lý kinh tế yếu kém sau khi hàng loạt doanh nghiệp nhà nước (SOE) phá sản và lạm phát tăng cao. Lạm phát đã từng vượt ngưỡng 9%, GDP rơi xuống mức thấp đáng lo ngại.</w:t>
      </w:r>
    </w:p>
    <w:p w14:paraId="2BA177C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liệu cụ thể:</w:t>
      </w:r>
    </w:p>
    <w:p w14:paraId="6C7D216C" w14:textId="77777777" w:rsidR="00D20052" w:rsidRDefault="00000000">
      <w:pPr>
        <w:numPr>
          <w:ilvl w:val="0"/>
          <w:numId w:val="1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Cuối năm 2012, lạm phát đứng ở mức 7,5% — đã giảm đáng kể so với năm 2011. Sang 2013 là 6%, và 2014 là 4,09%.</w:t>
      </w:r>
    </w:p>
    <w:p w14:paraId="17783069" w14:textId="77777777" w:rsidR="00D20052" w:rsidRDefault="00000000">
      <w:pPr>
        <w:numPr>
          <w:ilvl w:val="0"/>
          <w:numId w:val="1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Năm 2012, Việt Nam ghi nhận thặng dư thương mại 780 triệu USD — lần đầu tiên kể từ 1993.</w:t>
      </w:r>
    </w:p>
    <w:p w14:paraId="78E5EF80" w14:textId="77777777" w:rsidR="00D20052" w:rsidRDefault="00000000">
      <w:pPr>
        <w:numPr>
          <w:ilvl w:val="0"/>
          <w:numId w:val="1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Nợ xấu ngân hàng ở mức báo động 15% tổng tài sản.</w:t>
      </w:r>
    </w:p>
    <w:p w14:paraId="28220D0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3" w:name="_ovn0g1drf6sz" w:colFirst="0" w:colLast="0"/>
      <w:bookmarkEnd w:id="63"/>
      <w:r>
        <w:rPr>
          <w:rFonts w:ascii="Times New Roman" w:eastAsia="Times New Roman" w:hAnsi="Times New Roman" w:cs="Times New Roman"/>
          <w:b/>
          <w:bCs/>
          <w:color w:val="000000"/>
          <w:sz w:val="24"/>
          <w:szCs w:val="24"/>
        </w:rPr>
        <w:t>Liên kết với Dataset</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72"/>
        <w:gridCol w:w="4653"/>
      </w:tblGrid>
      <w:tr w:rsidR="00D20052" w14:paraId="56180684" w14:textId="77777777">
        <w:trPr>
          <w:trHeight w:val="500"/>
        </w:trPr>
        <w:tc>
          <w:tcPr>
            <w:tcW w:w="4372" w:type="dxa"/>
            <w:tcBorders>
              <w:top w:val="single" w:sz="4" w:space="0" w:color="000000"/>
              <w:left w:val="single" w:sz="4" w:space="0" w:color="000000"/>
              <w:bottom w:val="single" w:sz="4" w:space="0" w:color="000000"/>
              <w:right w:val="single" w:sz="4" w:space="0" w:color="000000"/>
            </w:tcBorders>
          </w:tcPr>
          <w:p w14:paraId="3D5A34AF"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động</w:t>
            </w:r>
          </w:p>
        </w:tc>
        <w:tc>
          <w:tcPr>
            <w:tcW w:w="4652" w:type="dxa"/>
            <w:tcBorders>
              <w:top w:val="single" w:sz="4" w:space="0" w:color="000000"/>
              <w:left w:val="single" w:sz="4" w:space="0" w:color="000000"/>
              <w:bottom w:val="single" w:sz="4" w:space="0" w:color="000000"/>
              <w:right w:val="single" w:sz="4" w:space="0" w:color="000000"/>
            </w:tcBorders>
          </w:tcPr>
          <w:p w14:paraId="48A3FC6F"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liên quan</w:t>
            </w:r>
          </w:p>
        </w:tc>
      </w:tr>
      <w:tr w:rsidR="00D20052" w14:paraId="35155009" w14:textId="77777777">
        <w:trPr>
          <w:trHeight w:val="785"/>
        </w:trPr>
        <w:tc>
          <w:tcPr>
            <w:tcW w:w="4372" w:type="dxa"/>
            <w:tcBorders>
              <w:top w:val="single" w:sz="4" w:space="0" w:color="000000"/>
              <w:left w:val="single" w:sz="4" w:space="0" w:color="000000"/>
              <w:bottom w:val="single" w:sz="4" w:space="0" w:color="000000"/>
              <w:right w:val="single" w:sz="4" w:space="0" w:color="000000"/>
            </w:tcBorders>
          </w:tcPr>
          <w:p w14:paraId="72BEC7C6" w14:textId="77777777" w:rsidR="00D20052" w:rsidRDefault="00000000">
            <w:pPr>
              <w:rPr>
                <w:rFonts w:ascii="Times New Roman" w:eastAsia="Times New Roman" w:hAnsi="Times New Roman" w:cs="Times New Roman"/>
                <w:sz w:val="24"/>
                <w:szCs w:val="24"/>
              </w:rPr>
            </w:pPr>
            <w:r>
              <w:rPr>
                <w:rFonts w:ascii="Caudex" w:eastAsia="Caudex" w:hAnsi="Caudex" w:cs="Caudex"/>
                <w:sz w:val="24"/>
                <w:szCs w:val="24"/>
              </w:rPr>
              <w:t>Lạm phát cao → người tiêu dùng thắt chặt chi tiêu</w:t>
            </w:r>
          </w:p>
        </w:tc>
        <w:tc>
          <w:tcPr>
            <w:tcW w:w="4652" w:type="dxa"/>
            <w:tcBorders>
              <w:top w:val="single" w:sz="4" w:space="0" w:color="000000"/>
              <w:left w:val="single" w:sz="4" w:space="0" w:color="000000"/>
              <w:bottom w:val="single" w:sz="4" w:space="0" w:color="000000"/>
              <w:right w:val="single" w:sz="4" w:space="0" w:color="000000"/>
            </w:tcBorders>
          </w:tcPr>
          <w:p w14:paraId="1C02DE4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thấp giai đoạn này? So sánh với 2015-2016</w:t>
            </w:r>
          </w:p>
        </w:tc>
      </w:tr>
      <w:tr w:rsidR="00D20052" w14:paraId="4023C127" w14:textId="77777777">
        <w:trPr>
          <w:trHeight w:val="785"/>
        </w:trPr>
        <w:tc>
          <w:tcPr>
            <w:tcW w:w="4372" w:type="dxa"/>
            <w:tcBorders>
              <w:top w:val="single" w:sz="4" w:space="0" w:color="000000"/>
              <w:left w:val="single" w:sz="4" w:space="0" w:color="000000"/>
              <w:bottom w:val="single" w:sz="4" w:space="0" w:color="000000"/>
              <w:right w:val="single" w:sz="4" w:space="0" w:color="000000"/>
            </w:tcBorders>
          </w:tcPr>
          <w:p w14:paraId="0DAC3CBE" w14:textId="77777777" w:rsidR="00D20052" w:rsidRDefault="00000000">
            <w:pPr>
              <w:rPr>
                <w:rFonts w:ascii="Times New Roman" w:eastAsia="Times New Roman" w:hAnsi="Times New Roman" w:cs="Times New Roman"/>
                <w:sz w:val="24"/>
                <w:szCs w:val="24"/>
              </w:rPr>
            </w:pPr>
            <w:r>
              <w:rPr>
                <w:rFonts w:ascii="Caudex" w:eastAsia="Caudex" w:hAnsi="Caudex" w:cs="Caudex"/>
                <w:sz w:val="24"/>
                <w:szCs w:val="24"/>
              </w:rPr>
              <w:t>SOE phá sản → thất nghiệp → giảm sức mua</w:t>
            </w:r>
          </w:p>
        </w:tc>
        <w:tc>
          <w:tcPr>
            <w:tcW w:w="4652" w:type="dxa"/>
            <w:tcBorders>
              <w:top w:val="single" w:sz="4" w:space="0" w:color="000000"/>
              <w:left w:val="single" w:sz="4" w:space="0" w:color="000000"/>
              <w:bottom w:val="single" w:sz="4" w:space="0" w:color="000000"/>
              <w:right w:val="single" w:sz="4" w:space="0" w:color="000000"/>
            </w:tcBorders>
          </w:tcPr>
          <w:p w14:paraId="23A305D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orders.csv: AOV (Average Order Value) thấp hơn?</w:t>
            </w:r>
          </w:p>
        </w:tc>
      </w:tr>
      <w:tr w:rsidR="00D20052" w14:paraId="36326EE1" w14:textId="77777777">
        <w:trPr>
          <w:trHeight w:val="500"/>
        </w:trPr>
        <w:tc>
          <w:tcPr>
            <w:tcW w:w="4372" w:type="dxa"/>
            <w:tcBorders>
              <w:top w:val="single" w:sz="4" w:space="0" w:color="000000"/>
              <w:left w:val="single" w:sz="4" w:space="0" w:color="000000"/>
              <w:bottom w:val="single" w:sz="4" w:space="0" w:color="000000"/>
              <w:right w:val="single" w:sz="4" w:space="0" w:color="000000"/>
            </w:tcBorders>
          </w:tcPr>
          <w:p w14:paraId="36B5C9EA" w14:textId="77777777" w:rsidR="00D20052" w:rsidRDefault="00000000">
            <w:pPr>
              <w:rPr>
                <w:rFonts w:ascii="Times New Roman" w:eastAsia="Times New Roman" w:hAnsi="Times New Roman" w:cs="Times New Roman"/>
                <w:sz w:val="24"/>
                <w:szCs w:val="24"/>
              </w:rPr>
            </w:pPr>
            <w:r>
              <w:rPr>
                <w:rFonts w:ascii="Caudex" w:eastAsia="Caudex" w:hAnsi="Caudex" w:cs="Caudex"/>
                <w:sz w:val="24"/>
                <w:szCs w:val="24"/>
              </w:rPr>
              <w:t>Lãi suất cao → ít vay tiêu dùng</w:t>
            </w:r>
          </w:p>
        </w:tc>
        <w:tc>
          <w:tcPr>
            <w:tcW w:w="4652" w:type="dxa"/>
            <w:tcBorders>
              <w:top w:val="single" w:sz="4" w:space="0" w:color="000000"/>
              <w:left w:val="single" w:sz="4" w:space="0" w:color="000000"/>
              <w:bottom w:val="single" w:sz="4" w:space="0" w:color="000000"/>
              <w:right w:val="single" w:sz="4" w:space="0" w:color="000000"/>
            </w:tcBorders>
          </w:tcPr>
          <w:p w14:paraId="770FDA3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payments.csv: installments ít hơn?</w:t>
            </w:r>
          </w:p>
        </w:tc>
      </w:tr>
      <w:tr w:rsidR="00D20052" w14:paraId="702AB61B" w14:textId="77777777">
        <w:trPr>
          <w:trHeight w:val="500"/>
        </w:trPr>
        <w:tc>
          <w:tcPr>
            <w:tcW w:w="4372" w:type="dxa"/>
            <w:tcBorders>
              <w:top w:val="single" w:sz="4" w:space="0" w:color="000000"/>
              <w:left w:val="single" w:sz="4" w:space="0" w:color="000000"/>
              <w:bottom w:val="single" w:sz="4" w:space="0" w:color="000000"/>
              <w:right w:val="single" w:sz="4" w:space="0" w:color="000000"/>
            </w:tcBorders>
          </w:tcPr>
          <w:p w14:paraId="47D488E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Nền kinh tế phục hồi 2013-2014</w:t>
            </w:r>
          </w:p>
        </w:tc>
        <w:tc>
          <w:tcPr>
            <w:tcW w:w="4652" w:type="dxa"/>
            <w:tcBorders>
              <w:top w:val="single" w:sz="4" w:space="0" w:color="000000"/>
              <w:left w:val="single" w:sz="4" w:space="0" w:color="000000"/>
              <w:bottom w:val="single" w:sz="4" w:space="0" w:color="000000"/>
              <w:right w:val="single" w:sz="4" w:space="0" w:color="000000"/>
            </w:tcBorders>
          </w:tcPr>
          <w:p w14:paraId="3F95C81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bắt đầu tăng tốt từ năm nào?</w:t>
            </w:r>
          </w:p>
        </w:tc>
      </w:tr>
    </w:tbl>
    <w:p w14:paraId="31992524"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phân tích:</w:t>
      </w:r>
    </w:p>
    <w:p w14:paraId="5B32AF51" w14:textId="77777777" w:rsidR="00D20052" w:rsidRDefault="00000000">
      <w:pPr>
        <w:numPr>
          <w:ilvl w:val="0"/>
          <w:numId w:val="14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Revenue của công ty năm 2012 có phản ánh khó khăn chung của nền kinh tế không?</w:t>
      </w:r>
    </w:p>
    <w:p w14:paraId="427C9D14" w14:textId="77777777" w:rsidR="00D20052" w:rsidRDefault="00000000">
      <w:pPr>
        <w:numPr>
          <w:ilvl w:val="0"/>
          <w:numId w:val="14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Tỷ lệ installment payments có thấp hơn so với giai đoạn sau khi kinh tế ổn định?</w:t>
      </w:r>
    </w:p>
    <w:p w14:paraId="41A2DC43"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64" w:name="_c478uknpbbu" w:colFirst="0" w:colLast="0"/>
      <w:bookmarkEnd w:id="64"/>
      <w:r>
        <w:rPr>
          <w:rFonts w:ascii="Times New Roman" w:eastAsia="Times New Roman" w:hAnsi="Times New Roman" w:cs="Times New Roman"/>
          <w:b/>
          <w:bCs/>
          <w:sz w:val="24"/>
          <w:szCs w:val="24"/>
        </w:rPr>
        <w:t>GIAI ĐOẠN 2 — Hội nhập &amp; Bùng nổ FDI (2015–2017)</w:t>
      </w:r>
    </w:p>
    <w:p w14:paraId="1FE8C192"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5" w:name="_1nvnbugvk5s4" w:colFirst="0" w:colLast="0"/>
      <w:bookmarkEnd w:id="65"/>
      <w:r>
        <w:rPr>
          <w:rFonts w:ascii="Times New Roman" w:eastAsia="Times New Roman" w:hAnsi="Times New Roman" w:cs="Times New Roman"/>
          <w:b/>
          <w:bCs/>
          <w:color w:val="000000"/>
          <w:sz w:val="24"/>
          <w:szCs w:val="24"/>
        </w:rPr>
        <w:lastRenderedPageBreak/>
        <w:t>Bối cảnh vĩ mô</w:t>
      </w:r>
    </w:p>
    <w:p w14:paraId="3F56BF9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2016, lạm phát chỉ còn 2% — mức kiểm soát tốt nhất trong nhiều năm. Đây là giai đoạn Việt Nam ký hàng loạt hiệp định thương mại tự do lớn:</w:t>
      </w:r>
    </w:p>
    <w:p w14:paraId="7E014E4F" w14:textId="77777777" w:rsidR="00D20052" w:rsidRDefault="00000000">
      <w:pPr>
        <w:numPr>
          <w:ilvl w:val="0"/>
          <w:numId w:val="5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Tháng 5/2015: Việt Nam ký FTA với Liên minh Kinh tế Á-Âu. Tháng 12/2015: Việt Nam gia nhập Cộng đồng Kinh tế ASEAN (AEC).</w:t>
      </w:r>
    </w:p>
    <w:p w14:paraId="132624F6" w14:textId="77777777" w:rsidR="00D20052"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Tháng 12/2015: Hiệp định Thương mại Tự do Việt Nam–Hàn Quốc (VKFTA) có hiệu lực.</w:t>
      </w:r>
    </w:p>
    <w:p w14:paraId="3964B960" w14:textId="77777777" w:rsidR="00D20052"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Samsung, LG, Intel đầu tư mạnh vào Việt Nam — tầng lớp công nhân kỹ thuật có thu nhập tốt hình thành.</w:t>
      </w:r>
    </w:p>
    <w:p w14:paraId="682860B4" w14:textId="77777777" w:rsidR="00D20052" w:rsidRDefault="00000000">
      <w:pPr>
        <w:numPr>
          <w:ilvl w:val="0"/>
          <w:numId w:val="5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2017, GDP Việt Nam đạt đỉnh 6,8% — một trong những nền kinh tế tăng trưởng nhanh nhất thế giới.</w:t>
      </w:r>
    </w:p>
    <w:p w14:paraId="7012C88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Tầng lớp trung lưu hình thành:</w:t>
      </w:r>
    </w:p>
    <w:p w14:paraId="1BA30B61" w14:textId="77777777" w:rsidR="00D20052"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GDP bình quân đầu người năm 2017 đạt 2.343 USD — gấp 10 lần so với năm 1985.</w:t>
      </w:r>
    </w:p>
    <w:p w14:paraId="58F84E4C" w14:textId="77777777" w:rsidR="00D20052"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Urbanization tăng nhanh → dân số thành thị có thu nhập khả dụng tăng → chi tiêu thời trang tăng.</w:t>
      </w:r>
    </w:p>
    <w:p w14:paraId="48E08D14"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6" w:name="_js2j4ccbxcg8" w:colFirst="0" w:colLast="0"/>
      <w:bookmarkEnd w:id="66"/>
      <w:r>
        <w:rPr>
          <w:rFonts w:ascii="Times New Roman" w:eastAsia="Times New Roman" w:hAnsi="Times New Roman" w:cs="Times New Roman"/>
          <w:b/>
          <w:bCs/>
          <w:color w:val="000000"/>
          <w:sz w:val="24"/>
          <w:szCs w:val="24"/>
        </w:rPr>
        <w:t xml:space="preserve"> Liên kết với Dataset</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78"/>
        <w:gridCol w:w="4647"/>
      </w:tblGrid>
      <w:tr w:rsidR="00D20052" w14:paraId="0934539D"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69911F71"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động</w:t>
            </w:r>
          </w:p>
        </w:tc>
        <w:tc>
          <w:tcPr>
            <w:tcW w:w="4647" w:type="dxa"/>
            <w:tcBorders>
              <w:top w:val="single" w:sz="4" w:space="0" w:color="000000"/>
              <w:left w:val="single" w:sz="4" w:space="0" w:color="000000"/>
              <w:bottom w:val="single" w:sz="4" w:space="0" w:color="000000"/>
              <w:right w:val="single" w:sz="4" w:space="0" w:color="000000"/>
            </w:tcBorders>
          </w:tcPr>
          <w:p w14:paraId="7F701075"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liên quan</w:t>
            </w:r>
          </w:p>
        </w:tc>
      </w:tr>
      <w:tr w:rsidR="00D20052" w14:paraId="10B07B3E"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3778724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Thu nhập tăng → chi tiêu thời trang tăng</w:t>
            </w:r>
          </w:p>
        </w:tc>
        <w:tc>
          <w:tcPr>
            <w:tcW w:w="4647" w:type="dxa"/>
            <w:tcBorders>
              <w:top w:val="single" w:sz="4" w:space="0" w:color="000000"/>
              <w:left w:val="single" w:sz="4" w:space="0" w:color="000000"/>
              <w:bottom w:val="single" w:sz="4" w:space="0" w:color="000000"/>
              <w:right w:val="single" w:sz="4" w:space="0" w:color="000000"/>
            </w:tcBorders>
          </w:tcPr>
          <w:p w14:paraId="22C5934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tăng rõ rệt 2015-2017?</w:t>
            </w:r>
          </w:p>
        </w:tc>
      </w:tr>
      <w:tr w:rsidR="00D20052" w14:paraId="02EEFA54"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5D74A89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Tầng lớp Premium mới hình thành</w:t>
            </w:r>
          </w:p>
        </w:tc>
        <w:tc>
          <w:tcPr>
            <w:tcW w:w="4647" w:type="dxa"/>
            <w:tcBorders>
              <w:top w:val="single" w:sz="4" w:space="0" w:color="000000"/>
              <w:left w:val="single" w:sz="4" w:space="0" w:color="000000"/>
              <w:bottom w:val="single" w:sz="4" w:space="0" w:color="000000"/>
              <w:right w:val="single" w:sz="4" w:space="0" w:color="000000"/>
            </w:tcBorders>
          </w:tcPr>
          <w:p w14:paraId="5F74124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segment = 'Premium' tăng tỷ trọng?</w:t>
            </w:r>
          </w:p>
        </w:tc>
      </w:tr>
      <w:tr w:rsidR="00D20052" w14:paraId="77DAC986"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250620A4"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FDI → urbanization → tập trung tại TP lớn</w:t>
            </w:r>
          </w:p>
        </w:tc>
        <w:tc>
          <w:tcPr>
            <w:tcW w:w="4647" w:type="dxa"/>
            <w:tcBorders>
              <w:top w:val="single" w:sz="4" w:space="0" w:color="000000"/>
              <w:left w:val="single" w:sz="4" w:space="0" w:color="000000"/>
              <w:bottom w:val="single" w:sz="4" w:space="0" w:color="000000"/>
              <w:right w:val="single" w:sz="4" w:space="0" w:color="000000"/>
            </w:tcBorders>
          </w:tcPr>
          <w:p w14:paraId="771EE8E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geography: revenue Hà Nội/HCM tăng mạnh?</w:t>
            </w:r>
          </w:p>
        </w:tc>
      </w:tr>
      <w:tr w:rsidR="00D20052" w14:paraId="7F0E7D40"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1F721C95" w14:textId="77777777" w:rsidR="00D20052" w:rsidRDefault="00000000">
            <w:pPr>
              <w:rPr>
                <w:rFonts w:ascii="Times New Roman" w:eastAsia="Times New Roman" w:hAnsi="Times New Roman" w:cs="Times New Roman"/>
                <w:sz w:val="24"/>
                <w:szCs w:val="24"/>
              </w:rPr>
            </w:pPr>
            <w:r>
              <w:rPr>
                <w:rFonts w:ascii="Caudex" w:eastAsia="Caudex" w:hAnsi="Caudex" w:cs="Caudex"/>
                <w:sz w:val="24"/>
                <w:szCs w:val="24"/>
              </w:rPr>
              <w:t>Lạm phát thấp → sức mua thực tế cao</w:t>
            </w:r>
          </w:p>
        </w:tc>
        <w:tc>
          <w:tcPr>
            <w:tcW w:w="4647" w:type="dxa"/>
            <w:tcBorders>
              <w:top w:val="single" w:sz="4" w:space="0" w:color="000000"/>
              <w:left w:val="single" w:sz="4" w:space="0" w:color="000000"/>
              <w:bottom w:val="single" w:sz="4" w:space="0" w:color="000000"/>
              <w:right w:val="single" w:sz="4" w:space="0" w:color="000000"/>
            </w:tcBorders>
          </w:tcPr>
          <w:p w14:paraId="77BF403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AOV (Average Order Value) tăng?</w:t>
            </w:r>
          </w:p>
        </w:tc>
      </w:tr>
      <w:tr w:rsidR="00D20052" w14:paraId="502DD6E2" w14:textId="77777777">
        <w:trPr>
          <w:trHeight w:val="500"/>
        </w:trPr>
        <w:tc>
          <w:tcPr>
            <w:tcW w:w="4378" w:type="dxa"/>
            <w:tcBorders>
              <w:top w:val="single" w:sz="4" w:space="0" w:color="000000"/>
              <w:left w:val="single" w:sz="4" w:space="0" w:color="000000"/>
              <w:bottom w:val="single" w:sz="4" w:space="0" w:color="000000"/>
              <w:right w:val="single" w:sz="4" w:space="0" w:color="000000"/>
            </w:tcBorders>
          </w:tcPr>
          <w:p w14:paraId="69E7FE5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bắt đầu cất cánh</w:t>
            </w:r>
          </w:p>
        </w:tc>
        <w:tc>
          <w:tcPr>
            <w:tcW w:w="4647" w:type="dxa"/>
            <w:tcBorders>
              <w:top w:val="single" w:sz="4" w:space="0" w:color="000000"/>
              <w:left w:val="single" w:sz="4" w:space="0" w:color="000000"/>
              <w:bottom w:val="single" w:sz="4" w:space="0" w:color="000000"/>
              <w:right w:val="single" w:sz="4" w:space="0" w:color="000000"/>
            </w:tcBorders>
          </w:tcPr>
          <w:p w14:paraId="0415B78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order_source = 'online' tăng?</w:t>
            </w:r>
          </w:p>
        </w:tc>
      </w:tr>
    </w:tbl>
    <w:p w14:paraId="0999821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phân tích:</w:t>
      </w:r>
    </w:p>
    <w:p w14:paraId="61201B45" w14:textId="77777777" w:rsidR="00D20052" w:rsidRDefault="00000000">
      <w:pPr>
        <w:numPr>
          <w:ilvl w:val="0"/>
          <w:numId w:val="13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Tỷ trọng segment Premium có tăng đáng kể sau 2015 không?</w:t>
      </w:r>
    </w:p>
    <w:p w14:paraId="27C31663" w14:textId="77777777" w:rsidR="00D20052" w:rsidRDefault="00000000">
      <w:pPr>
        <w:numPr>
          <w:ilvl w:val="0"/>
          <w:numId w:val="13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Revenue tại Hà Nội và TP.HCM có tăng nhanh hơn các vùng khác không — phản ánh tập trung FDI?</w:t>
      </w:r>
    </w:p>
    <w:p w14:paraId="023E922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67" w:name="_p0b3q2ykvtln" w:colFirst="0" w:colLast="0"/>
      <w:bookmarkEnd w:id="67"/>
      <w:r>
        <w:rPr>
          <w:rFonts w:ascii="Times New Roman" w:eastAsia="Times New Roman" w:hAnsi="Times New Roman" w:cs="Times New Roman"/>
          <w:b/>
          <w:bCs/>
          <w:sz w:val="24"/>
          <w:szCs w:val="24"/>
        </w:rPr>
        <w:t>GIAI ĐOẠN 3 — CPTPP &amp; Bùng nổ Ecommerce (2018–2019)</w:t>
      </w:r>
    </w:p>
    <w:p w14:paraId="3579D93B"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8" w:name="_jkasjupbqogv" w:colFirst="0" w:colLast="0"/>
      <w:bookmarkEnd w:id="68"/>
      <w:r>
        <w:rPr>
          <w:rFonts w:ascii="Times New Roman" w:eastAsia="Times New Roman" w:hAnsi="Times New Roman" w:cs="Times New Roman"/>
          <w:b/>
          <w:bCs/>
          <w:color w:val="000000"/>
          <w:sz w:val="24"/>
          <w:szCs w:val="24"/>
        </w:rPr>
        <w:t>Bối cảnh vĩ mô</w:t>
      </w:r>
    </w:p>
    <w:p w14:paraId="1E8F77F7" w14:textId="77777777" w:rsidR="00D20052" w:rsidRDefault="00000000">
      <w:pPr>
        <w:numPr>
          <w:ilvl w:val="0"/>
          <w:numId w:val="7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Năm 2019, Việt Nam ghi nhận mức tăng 7% về dòng vốn FDI — mức tăng cao nhất trong 10 năm, dẫn đầu bởi các nhà đầu tư Hàn Quốc và Trung Quốc.</w:t>
      </w:r>
    </w:p>
    <w:p w14:paraId="00FA0CCF" w14:textId="77777777" w:rsidR="00D20052" w:rsidRDefault="00000000">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Tháng 1/2019: CPTPP chính thức có hiệu lực — mở ra thị trường xuất khẩu mới, kích thích sản xuất nội địa, tạo việc làm.</w:t>
      </w:r>
    </w:p>
    <w:p w14:paraId="13CA1F05" w14:textId="77777777" w:rsidR="00D20052" w:rsidRDefault="00000000">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Thương chiến Mỹ-Trung 2018-2019: Việt Nam hưởng lợi lớn khi nhiều nhà máy dịch chuyển từ Trung Quốc sang — làn sóng "China+1".</w:t>
      </w:r>
    </w:p>
    <w:p w14:paraId="4C14B0AC" w14:textId="77777777" w:rsidR="00D20052" w:rsidRDefault="00000000">
      <w:pPr>
        <w:numPr>
          <w:ilvl w:val="0"/>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Việt Nam tăng trưởng mạnh nhờ internet và smartphone phổ biến — sản phẩm phổ biến nhất mua online là quần áo và giày dép.</w:t>
      </w:r>
    </w:p>
    <w:p w14:paraId="50CAA21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9" w:name="_5448z16bqz19" w:colFirst="0" w:colLast="0"/>
      <w:bookmarkEnd w:id="69"/>
      <w:r>
        <w:rPr>
          <w:rFonts w:ascii="Times New Roman" w:eastAsia="Times New Roman" w:hAnsi="Times New Roman" w:cs="Times New Roman"/>
          <w:b/>
          <w:bCs/>
          <w:color w:val="000000"/>
          <w:sz w:val="24"/>
          <w:szCs w:val="24"/>
        </w:rPr>
        <w:t>Liên kết với Dataset</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96"/>
        <w:gridCol w:w="3929"/>
      </w:tblGrid>
      <w:tr w:rsidR="00D20052" w14:paraId="09BB8254" w14:textId="77777777">
        <w:trPr>
          <w:trHeight w:val="500"/>
        </w:trPr>
        <w:tc>
          <w:tcPr>
            <w:tcW w:w="5095" w:type="dxa"/>
            <w:tcBorders>
              <w:top w:val="single" w:sz="4" w:space="0" w:color="000000"/>
              <w:left w:val="single" w:sz="4" w:space="0" w:color="000000"/>
              <w:bottom w:val="single" w:sz="4" w:space="0" w:color="000000"/>
              <w:right w:val="single" w:sz="4" w:space="0" w:color="000000"/>
            </w:tcBorders>
          </w:tcPr>
          <w:p w14:paraId="08BA4327"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động</w:t>
            </w:r>
          </w:p>
        </w:tc>
        <w:tc>
          <w:tcPr>
            <w:tcW w:w="3929" w:type="dxa"/>
            <w:tcBorders>
              <w:top w:val="single" w:sz="4" w:space="0" w:color="000000"/>
              <w:left w:val="single" w:sz="4" w:space="0" w:color="000000"/>
              <w:bottom w:val="single" w:sz="4" w:space="0" w:color="000000"/>
              <w:right w:val="single" w:sz="4" w:space="0" w:color="000000"/>
            </w:tcBorders>
          </w:tcPr>
          <w:p w14:paraId="6CAED202"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liên quan</w:t>
            </w:r>
          </w:p>
        </w:tc>
      </w:tr>
      <w:tr w:rsidR="00D20052" w14:paraId="17F0F6A4" w14:textId="77777777">
        <w:trPr>
          <w:trHeight w:val="785"/>
        </w:trPr>
        <w:tc>
          <w:tcPr>
            <w:tcW w:w="5095" w:type="dxa"/>
            <w:tcBorders>
              <w:top w:val="single" w:sz="4" w:space="0" w:color="000000"/>
              <w:left w:val="single" w:sz="4" w:space="0" w:color="000000"/>
              <w:bottom w:val="single" w:sz="4" w:space="0" w:color="000000"/>
              <w:right w:val="single" w:sz="4" w:space="0" w:color="000000"/>
            </w:tcBorders>
          </w:tcPr>
          <w:p w14:paraId="79837DB2"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CPTPP → nhập khẩu nguyên liệu rẻ → COGS giảm?</w:t>
            </w:r>
          </w:p>
        </w:tc>
        <w:tc>
          <w:tcPr>
            <w:tcW w:w="3929" w:type="dxa"/>
            <w:tcBorders>
              <w:top w:val="single" w:sz="4" w:space="0" w:color="000000"/>
              <w:left w:val="single" w:sz="4" w:space="0" w:color="000000"/>
              <w:bottom w:val="single" w:sz="4" w:space="0" w:color="000000"/>
              <w:right w:val="single" w:sz="4" w:space="0" w:color="000000"/>
            </w:tcBorders>
          </w:tcPr>
          <w:p w14:paraId="447A03C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sales.csv: COGS/Revenue ratio thay đổi?</w:t>
            </w:r>
          </w:p>
        </w:tc>
      </w:tr>
      <w:tr w:rsidR="00D20052" w14:paraId="6ABA5B6A" w14:textId="77777777">
        <w:trPr>
          <w:trHeight w:val="500"/>
        </w:trPr>
        <w:tc>
          <w:tcPr>
            <w:tcW w:w="5095" w:type="dxa"/>
            <w:tcBorders>
              <w:top w:val="single" w:sz="4" w:space="0" w:color="000000"/>
              <w:left w:val="single" w:sz="4" w:space="0" w:color="000000"/>
              <w:bottom w:val="single" w:sz="4" w:space="0" w:color="000000"/>
              <w:right w:val="single" w:sz="4" w:space="0" w:color="000000"/>
            </w:tcBorders>
          </w:tcPr>
          <w:p w14:paraId="1232AE4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Làn sóng "China+1" → FDI → thu nhập tăng</w:t>
            </w:r>
          </w:p>
        </w:tc>
        <w:tc>
          <w:tcPr>
            <w:tcW w:w="3929" w:type="dxa"/>
            <w:tcBorders>
              <w:top w:val="single" w:sz="4" w:space="0" w:color="000000"/>
              <w:left w:val="single" w:sz="4" w:space="0" w:color="000000"/>
              <w:bottom w:val="single" w:sz="4" w:space="0" w:color="000000"/>
              <w:right w:val="single" w:sz="4" w:space="0" w:color="000000"/>
            </w:tcBorders>
          </w:tcPr>
          <w:p w14:paraId="3D546BD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2018-2019 đột biến?</w:t>
            </w:r>
          </w:p>
        </w:tc>
      </w:tr>
      <w:tr w:rsidR="00D20052" w14:paraId="6E1B3075" w14:textId="77777777">
        <w:trPr>
          <w:trHeight w:val="500"/>
        </w:trPr>
        <w:tc>
          <w:tcPr>
            <w:tcW w:w="5095" w:type="dxa"/>
            <w:tcBorders>
              <w:top w:val="single" w:sz="4" w:space="0" w:color="000000"/>
              <w:left w:val="single" w:sz="4" w:space="0" w:color="000000"/>
              <w:bottom w:val="single" w:sz="4" w:space="0" w:color="000000"/>
              <w:right w:val="single" w:sz="4" w:space="0" w:color="000000"/>
            </w:tcBorders>
          </w:tcPr>
          <w:p w14:paraId="0A51EDD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bùng nổ → traffic tăng</w:t>
            </w:r>
          </w:p>
        </w:tc>
        <w:tc>
          <w:tcPr>
            <w:tcW w:w="3929" w:type="dxa"/>
            <w:tcBorders>
              <w:top w:val="single" w:sz="4" w:space="0" w:color="000000"/>
              <w:left w:val="single" w:sz="4" w:space="0" w:color="000000"/>
              <w:bottom w:val="single" w:sz="4" w:space="0" w:color="000000"/>
              <w:right w:val="single" w:sz="4" w:space="0" w:color="000000"/>
            </w:tcBorders>
          </w:tcPr>
          <w:p w14:paraId="041D2B8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web_traffic: sessions tăng mạnh?</w:t>
            </w:r>
          </w:p>
        </w:tc>
      </w:tr>
      <w:tr w:rsidR="00D20052" w14:paraId="63A8CB5C" w14:textId="77777777">
        <w:trPr>
          <w:trHeight w:val="500"/>
        </w:trPr>
        <w:tc>
          <w:tcPr>
            <w:tcW w:w="5095" w:type="dxa"/>
            <w:tcBorders>
              <w:top w:val="single" w:sz="4" w:space="0" w:color="000000"/>
              <w:left w:val="single" w:sz="4" w:space="0" w:color="000000"/>
              <w:bottom w:val="single" w:sz="4" w:space="0" w:color="000000"/>
              <w:right w:val="single" w:sz="4" w:space="0" w:color="000000"/>
            </w:tcBorders>
          </w:tcPr>
          <w:p w14:paraId="241ED99D"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Smartphone → mobile shopping</w:t>
            </w:r>
          </w:p>
        </w:tc>
        <w:tc>
          <w:tcPr>
            <w:tcW w:w="3929" w:type="dxa"/>
            <w:tcBorders>
              <w:top w:val="single" w:sz="4" w:space="0" w:color="000000"/>
              <w:left w:val="single" w:sz="4" w:space="0" w:color="000000"/>
              <w:bottom w:val="single" w:sz="4" w:space="0" w:color="000000"/>
              <w:right w:val="single" w:sz="4" w:space="0" w:color="000000"/>
            </w:tcBorders>
          </w:tcPr>
          <w:p w14:paraId="4E8F1F1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device_type = 'mobile' tăng?</w:t>
            </w:r>
          </w:p>
        </w:tc>
      </w:tr>
      <w:tr w:rsidR="00D20052" w14:paraId="2EECAA66" w14:textId="77777777">
        <w:trPr>
          <w:trHeight w:val="785"/>
        </w:trPr>
        <w:tc>
          <w:tcPr>
            <w:tcW w:w="5095" w:type="dxa"/>
            <w:tcBorders>
              <w:top w:val="single" w:sz="4" w:space="0" w:color="000000"/>
              <w:left w:val="single" w:sz="4" w:space="0" w:color="000000"/>
              <w:bottom w:val="single" w:sz="4" w:space="0" w:color="000000"/>
              <w:right w:val="single" w:sz="4" w:space="0" w:color="000000"/>
            </w:tcBorders>
          </w:tcPr>
          <w:p w14:paraId="5D8E7AFC"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Shopee/Lazada vào VN → cạnh tranh → discount nhiều hơn</w:t>
            </w:r>
          </w:p>
        </w:tc>
        <w:tc>
          <w:tcPr>
            <w:tcW w:w="3929" w:type="dxa"/>
            <w:tcBorders>
              <w:top w:val="single" w:sz="4" w:space="0" w:color="000000"/>
              <w:left w:val="single" w:sz="4" w:space="0" w:color="000000"/>
              <w:bottom w:val="single" w:sz="4" w:space="0" w:color="000000"/>
              <w:right w:val="single" w:sz="4" w:space="0" w:color="000000"/>
            </w:tcBorders>
          </w:tcPr>
          <w:p w14:paraId="3E110B5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promotions: tần suất promo tăng 2018-2019?</w:t>
            </w:r>
          </w:p>
        </w:tc>
      </w:tr>
    </w:tbl>
    <w:p w14:paraId="4851E1D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phân tích:</w:t>
      </w:r>
    </w:p>
    <w:p w14:paraId="08511C2B" w14:textId="77777777" w:rsidR="00D20052" w:rsidRDefault="00000000">
      <w:pPr>
        <w:numPr>
          <w:ilvl w:val="0"/>
          <w:numId w:val="12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Có sự bứt phá rõ ràng trong Revenue năm 2018-2019 không — phản ánh làn sóng FDI và trung lưu hóa?</w:t>
      </w:r>
    </w:p>
    <w:p w14:paraId="2AB26029" w14:textId="77777777" w:rsidR="00D20052" w:rsidRDefault="00000000">
      <w:pPr>
        <w:numPr>
          <w:ilvl w:val="0"/>
          <w:numId w:val="1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Mobile device_type có tăng tỷ trọng mạnh sau 2018 không?</w:t>
      </w:r>
    </w:p>
    <w:p w14:paraId="181FC3C3"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70" w:name="_y7i3dxneovzg" w:colFirst="0" w:colLast="0"/>
      <w:bookmarkEnd w:id="70"/>
      <w:r>
        <w:rPr>
          <w:rFonts w:ascii="Times New Roman" w:eastAsia="Times New Roman" w:hAnsi="Times New Roman" w:cs="Times New Roman"/>
          <w:b/>
          <w:bCs/>
          <w:sz w:val="24"/>
          <w:szCs w:val="24"/>
        </w:rPr>
        <w:t>GIAI ĐOẠN 4 — COVID-19: Khủng hoảng &amp; Bật dậy (2020–2021)</w:t>
      </w:r>
    </w:p>
    <w:p w14:paraId="15A5D28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1" w:name="_19qs9ip4wq3" w:colFirst="0" w:colLast="0"/>
      <w:bookmarkEnd w:id="71"/>
      <w:r>
        <w:rPr>
          <w:rFonts w:ascii="Times New Roman" w:eastAsia="Times New Roman" w:hAnsi="Times New Roman" w:cs="Times New Roman"/>
          <w:b/>
          <w:bCs/>
          <w:color w:val="000000"/>
          <w:sz w:val="24"/>
          <w:szCs w:val="24"/>
        </w:rPr>
        <w:t>Bối cảnh vĩ mô — Giai đoạn biến động nhất</w:t>
      </w:r>
    </w:p>
    <w:p w14:paraId="158A51D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2020 — Làn sóng 1 &amp; 2 (kiểm soát tốt):</w:t>
      </w:r>
    </w:p>
    <w:p w14:paraId="7672AC46" w14:textId="77777777" w:rsidR="00D20052" w:rsidRDefault="00000000">
      <w:pPr>
        <w:numPr>
          <w:ilvl w:val="0"/>
          <w:numId w:val="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Dù có COVID-19, kinh tế Việt Nam vẫn tăng trưởng 2,9% năm 2020 — một trong những mức cao nhất thế giới nhờ kiểm soát dịch hiệu quả và gói hỗ trợ chính phủ kịp thời.</w:t>
      </w:r>
    </w:p>
    <w:p w14:paraId="2847ED58" w14:textId="77777777" w:rsidR="00D20052" w:rsidRDefault="00000000">
      <w:pPr>
        <w:numPr>
          <w:ilvl w:val="0"/>
          <w:numId w:val="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GDP quý 1/2020 giảm còn 3,8% so với 6,8% cùng kỳ 2019. Gần 35.000 doanh nghiệp phá sản trong 3 tháng đầu năm.</w:t>
      </w:r>
    </w:p>
    <w:p w14:paraId="6A6922C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2021 — Làn sóng Delta: Cú sốc lớn nhất:</w:t>
      </w:r>
    </w:p>
    <w:p w14:paraId="5E6930DF" w14:textId="77777777" w:rsidR="00D20052" w:rsidRDefault="00000000">
      <w:pPr>
        <w:numPr>
          <w:ilvl w:val="0"/>
          <w:numId w:val="7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Làn sóng Delta nghiêm trọng giữa 2021 khiến GDP quý 3/2021 giảm 6,17% — mức giảm chưa từng có. TP.HCM — trung tâm thương mại lớn nhất — chịu phong tỏa nghiêm ngặt kéo dài.</w:t>
      </w:r>
    </w:p>
    <w:p w14:paraId="0484B468" w14:textId="77777777" w:rsidR="00D20052" w:rsidRDefault="00000000">
      <w:pPr>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Xuất khẩu hàng dệt may giảm 15% và giày dép giảm 40% theo tháng do đóng cửa nhà máy hàng loạt.</w:t>
      </w:r>
    </w:p>
    <w:p w14:paraId="7209A1A4" w14:textId="77777777" w:rsidR="00D20052" w:rsidRDefault="00000000">
      <w:pPr>
        <w:numPr>
          <w:ilvl w:val="0"/>
          <w:numId w:val="7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Ngành thời trang và giày dép dự báo suy giảm chưa từng có trong năm 2020-2021.</w:t>
      </w:r>
    </w:p>
    <w:p w14:paraId="768B02B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Tuy nhiên — ecommerce bùng nổ ngược chiều:</w:t>
      </w:r>
    </w:p>
    <w:p w14:paraId="4DF332B7" w14:textId="77777777" w:rsidR="00D20052" w:rsidRDefault="00000000">
      <w:pPr>
        <w:numPr>
          <w:ilvl w:val="0"/>
          <w:numId w:val="13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Thị trường ecommerce Việt Nam vẫn tiếp tục tăng trưởng, không co lại trong 2020-2021 — thể hiện sức bền đặc biệt của người tiêu dùng online.</w:t>
      </w:r>
    </w:p>
    <w:p w14:paraId="05ED7E69" w14:textId="77777777" w:rsidR="00D20052" w:rsidRDefault="00000000">
      <w:pPr>
        <w:numPr>
          <w:ilvl w:val="0"/>
          <w:numId w:val="1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Lockdown đẩy người tiêu dùng offline lên online — chuyển đổi số không thể đảo ngược.</w:t>
      </w:r>
    </w:p>
    <w:p w14:paraId="0317332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2" w:name="_8yyp57pbo7es" w:colFirst="0" w:colLast="0"/>
      <w:bookmarkEnd w:id="72"/>
      <w:r>
        <w:rPr>
          <w:rFonts w:ascii="Times New Roman" w:eastAsia="Times New Roman" w:hAnsi="Times New Roman" w:cs="Times New Roman"/>
          <w:b/>
          <w:bCs/>
          <w:color w:val="000000"/>
          <w:sz w:val="24"/>
          <w:szCs w:val="24"/>
        </w:rPr>
        <w:t>Liên kết với Dataset — Giai đoạn quan trọng nhất để phân tích</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3385"/>
        <w:gridCol w:w="1905"/>
      </w:tblGrid>
      <w:tr w:rsidR="00D20052" w14:paraId="10F0C3A1" w14:textId="77777777">
        <w:trPr>
          <w:trHeight w:val="500"/>
        </w:trPr>
        <w:tc>
          <w:tcPr>
            <w:tcW w:w="3734" w:type="dxa"/>
            <w:tcBorders>
              <w:top w:val="nil"/>
              <w:left w:val="nil"/>
              <w:bottom w:val="single" w:sz="4" w:space="0" w:color="000000"/>
              <w:right w:val="nil"/>
            </w:tcBorders>
          </w:tcPr>
          <w:p w14:paraId="2C120AB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động</w:t>
            </w:r>
          </w:p>
        </w:tc>
        <w:tc>
          <w:tcPr>
            <w:tcW w:w="3385" w:type="dxa"/>
            <w:tcBorders>
              <w:top w:val="nil"/>
              <w:left w:val="nil"/>
              <w:bottom w:val="single" w:sz="4" w:space="0" w:color="000000"/>
              <w:right w:val="nil"/>
            </w:tcBorders>
          </w:tcPr>
          <w:p w14:paraId="4B316353"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liên quan</w:t>
            </w:r>
          </w:p>
        </w:tc>
        <w:tc>
          <w:tcPr>
            <w:tcW w:w="1905" w:type="dxa"/>
            <w:tcBorders>
              <w:top w:val="nil"/>
              <w:left w:val="nil"/>
              <w:bottom w:val="single" w:sz="4" w:space="0" w:color="000000"/>
              <w:right w:val="nil"/>
            </w:tcBorders>
          </w:tcPr>
          <w:p w14:paraId="40BC4005"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w:t>
            </w:r>
          </w:p>
        </w:tc>
      </w:tr>
      <w:tr w:rsidR="00D20052" w14:paraId="08D42252"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7F8DB9B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Lockdown → doanh thu sụp đổ</w:t>
            </w:r>
          </w:p>
        </w:tc>
        <w:tc>
          <w:tcPr>
            <w:tcW w:w="3385" w:type="dxa"/>
            <w:tcBorders>
              <w:top w:val="single" w:sz="4" w:space="0" w:color="000000"/>
              <w:left w:val="single" w:sz="4" w:space="0" w:color="000000"/>
              <w:bottom w:val="single" w:sz="4" w:space="0" w:color="000000"/>
              <w:right w:val="single" w:sz="4" w:space="0" w:color="000000"/>
            </w:tcBorders>
          </w:tcPr>
          <w:p w14:paraId="7B1ADDE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sales.csv: Revenue Q2/2020, Q3/2021</w:t>
            </w:r>
          </w:p>
        </w:tc>
        <w:tc>
          <w:tcPr>
            <w:tcW w:w="1905" w:type="dxa"/>
            <w:tcBorders>
              <w:top w:val="single" w:sz="4" w:space="0" w:color="000000"/>
              <w:left w:val="single" w:sz="4" w:space="0" w:color="000000"/>
              <w:bottom w:val="single" w:sz="4" w:space="0" w:color="000000"/>
              <w:right w:val="single" w:sz="4" w:space="0" w:color="000000"/>
            </w:tcBorders>
          </w:tcPr>
          <w:p w14:paraId="50C0A05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Đáy cục bộ rõ ràng</w:t>
            </w:r>
          </w:p>
        </w:tc>
      </w:tr>
      <w:tr w:rsidR="00D20052" w14:paraId="24E898CC"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4D3548C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Phong tỏa → đơn hàng bị cancel</w:t>
            </w:r>
          </w:p>
        </w:tc>
        <w:tc>
          <w:tcPr>
            <w:tcW w:w="3385" w:type="dxa"/>
            <w:tcBorders>
              <w:top w:val="single" w:sz="4" w:space="0" w:color="000000"/>
              <w:left w:val="single" w:sz="4" w:space="0" w:color="000000"/>
              <w:bottom w:val="single" w:sz="4" w:space="0" w:color="000000"/>
              <w:right w:val="single" w:sz="4" w:space="0" w:color="000000"/>
            </w:tcBorders>
          </w:tcPr>
          <w:p w14:paraId="1036D65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cancellation rate tăng</w:t>
            </w:r>
          </w:p>
        </w:tc>
        <w:tc>
          <w:tcPr>
            <w:tcW w:w="1905" w:type="dxa"/>
            <w:tcBorders>
              <w:top w:val="single" w:sz="4" w:space="0" w:color="000000"/>
              <w:left w:val="single" w:sz="4" w:space="0" w:color="000000"/>
              <w:bottom w:val="single" w:sz="4" w:space="0" w:color="000000"/>
              <w:right w:val="single" w:sz="4" w:space="0" w:color="000000"/>
            </w:tcBorders>
          </w:tcPr>
          <w:p w14:paraId="22C9705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Spike cancellation</w:t>
            </w:r>
          </w:p>
        </w:tc>
      </w:tr>
      <w:tr w:rsidR="00D20052" w14:paraId="146CF3D5"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0A3A8B0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Supply chain đứt gãy → hết hàng</w:t>
            </w:r>
          </w:p>
        </w:tc>
        <w:tc>
          <w:tcPr>
            <w:tcW w:w="3385" w:type="dxa"/>
            <w:tcBorders>
              <w:top w:val="single" w:sz="4" w:space="0" w:color="000000"/>
              <w:left w:val="single" w:sz="4" w:space="0" w:color="000000"/>
              <w:bottom w:val="single" w:sz="4" w:space="0" w:color="000000"/>
              <w:right w:val="single" w:sz="4" w:space="0" w:color="000000"/>
            </w:tcBorders>
          </w:tcPr>
          <w:p w14:paraId="02F33E0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stockout_flag tăng</w:t>
            </w:r>
          </w:p>
        </w:tc>
        <w:tc>
          <w:tcPr>
            <w:tcW w:w="1905" w:type="dxa"/>
            <w:tcBorders>
              <w:top w:val="single" w:sz="4" w:space="0" w:color="000000"/>
              <w:left w:val="single" w:sz="4" w:space="0" w:color="000000"/>
              <w:bottom w:val="single" w:sz="4" w:space="0" w:color="000000"/>
              <w:right w:val="single" w:sz="4" w:space="0" w:color="000000"/>
            </w:tcBorders>
          </w:tcPr>
          <w:p w14:paraId="489EF01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Stockout nhiều hơn</w:t>
            </w:r>
          </w:p>
        </w:tc>
      </w:tr>
      <w:tr w:rsidR="00D20052" w14:paraId="7EF7DC31" w14:textId="77777777">
        <w:trPr>
          <w:trHeight w:val="500"/>
        </w:trPr>
        <w:tc>
          <w:tcPr>
            <w:tcW w:w="3734" w:type="dxa"/>
            <w:tcBorders>
              <w:top w:val="single" w:sz="4" w:space="0" w:color="000000"/>
              <w:left w:val="single" w:sz="4" w:space="0" w:color="000000"/>
              <w:bottom w:val="single" w:sz="4" w:space="0" w:color="000000"/>
              <w:right w:val="single" w:sz="4" w:space="0" w:color="000000"/>
            </w:tcBorders>
          </w:tcPr>
          <w:p w14:paraId="32D2DE3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giao hàng được → return tăng</w:t>
            </w:r>
          </w:p>
        </w:tc>
        <w:tc>
          <w:tcPr>
            <w:tcW w:w="3385" w:type="dxa"/>
            <w:tcBorders>
              <w:top w:val="single" w:sz="4" w:space="0" w:color="000000"/>
              <w:left w:val="single" w:sz="4" w:space="0" w:color="000000"/>
              <w:bottom w:val="single" w:sz="4" w:space="0" w:color="000000"/>
              <w:right w:val="single" w:sz="4" w:space="0" w:color="000000"/>
            </w:tcBorders>
          </w:tcPr>
          <w:p w14:paraId="5EA3A16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return_quantity tăng</w:t>
            </w:r>
          </w:p>
        </w:tc>
        <w:tc>
          <w:tcPr>
            <w:tcW w:w="1905" w:type="dxa"/>
            <w:tcBorders>
              <w:top w:val="single" w:sz="4" w:space="0" w:color="000000"/>
              <w:left w:val="single" w:sz="4" w:space="0" w:color="000000"/>
              <w:bottom w:val="single" w:sz="4" w:space="0" w:color="000000"/>
              <w:right w:val="single" w:sz="4" w:space="0" w:color="000000"/>
            </w:tcBorders>
          </w:tcPr>
          <w:p w14:paraId="467483F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Peak returns</w:t>
            </w:r>
          </w:p>
        </w:tc>
      </w:tr>
      <w:tr w:rsidR="00D20052" w14:paraId="20B3211B"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05C743D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shopping bùng nổ</w:t>
            </w:r>
          </w:p>
        </w:tc>
        <w:tc>
          <w:tcPr>
            <w:tcW w:w="3385" w:type="dxa"/>
            <w:tcBorders>
              <w:top w:val="single" w:sz="4" w:space="0" w:color="000000"/>
              <w:left w:val="single" w:sz="4" w:space="0" w:color="000000"/>
              <w:bottom w:val="single" w:sz="4" w:space="0" w:color="000000"/>
              <w:right w:val="single" w:sz="4" w:space="0" w:color="000000"/>
            </w:tcBorders>
          </w:tcPr>
          <w:p w14:paraId="4882EC5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web_traffic: sessions tăng đột biến</w:t>
            </w:r>
          </w:p>
        </w:tc>
        <w:tc>
          <w:tcPr>
            <w:tcW w:w="1905" w:type="dxa"/>
            <w:tcBorders>
              <w:top w:val="single" w:sz="4" w:space="0" w:color="000000"/>
              <w:left w:val="single" w:sz="4" w:space="0" w:color="000000"/>
              <w:bottom w:val="single" w:sz="4" w:space="0" w:color="000000"/>
              <w:right w:val="single" w:sz="4" w:space="0" w:color="000000"/>
            </w:tcBorders>
          </w:tcPr>
          <w:p w14:paraId="61B2BAB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Traffic spike</w:t>
            </w:r>
          </w:p>
        </w:tc>
      </w:tr>
      <w:tr w:rsidR="00D20052" w14:paraId="5FBA76CB"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1309DBF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tăng → traffic_source thay đổi</w:t>
            </w:r>
          </w:p>
        </w:tc>
        <w:tc>
          <w:tcPr>
            <w:tcW w:w="3385" w:type="dxa"/>
            <w:tcBorders>
              <w:top w:val="single" w:sz="4" w:space="0" w:color="000000"/>
              <w:left w:val="single" w:sz="4" w:space="0" w:color="000000"/>
              <w:bottom w:val="single" w:sz="4" w:space="0" w:color="000000"/>
              <w:right w:val="single" w:sz="4" w:space="0" w:color="000000"/>
            </w:tcBorders>
          </w:tcPr>
          <w:p w14:paraId="7C48F77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web_traffic: organic/social tăng</w:t>
            </w:r>
          </w:p>
        </w:tc>
        <w:tc>
          <w:tcPr>
            <w:tcW w:w="1905" w:type="dxa"/>
            <w:tcBorders>
              <w:top w:val="single" w:sz="4" w:space="0" w:color="000000"/>
              <w:left w:val="single" w:sz="4" w:space="0" w:color="000000"/>
              <w:bottom w:val="single" w:sz="4" w:space="0" w:color="000000"/>
              <w:right w:val="single" w:sz="4" w:space="0" w:color="000000"/>
            </w:tcBorders>
          </w:tcPr>
          <w:p w14:paraId="164B3EF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Shift channel mix</w:t>
            </w:r>
          </w:p>
        </w:tc>
      </w:tr>
      <w:tr w:rsidR="00D20052" w14:paraId="473DE0DE" w14:textId="77777777">
        <w:trPr>
          <w:trHeight w:val="785"/>
        </w:trPr>
        <w:tc>
          <w:tcPr>
            <w:tcW w:w="3734" w:type="dxa"/>
            <w:tcBorders>
              <w:top w:val="single" w:sz="4" w:space="0" w:color="000000"/>
              <w:left w:val="single" w:sz="4" w:space="0" w:color="000000"/>
              <w:bottom w:val="single" w:sz="4" w:space="0" w:color="000000"/>
              <w:right w:val="single" w:sz="4" w:space="0" w:color="000000"/>
            </w:tcBorders>
          </w:tcPr>
          <w:p w14:paraId="0F6C426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TP.HCM bị ảnh hưởng nặng nhất</w:t>
            </w:r>
          </w:p>
        </w:tc>
        <w:tc>
          <w:tcPr>
            <w:tcW w:w="3385" w:type="dxa"/>
            <w:tcBorders>
              <w:top w:val="single" w:sz="4" w:space="0" w:color="000000"/>
              <w:left w:val="single" w:sz="4" w:space="0" w:color="000000"/>
              <w:bottom w:val="single" w:sz="4" w:space="0" w:color="000000"/>
              <w:right w:val="single" w:sz="4" w:space="0" w:color="000000"/>
            </w:tcBorders>
          </w:tcPr>
          <w:p w14:paraId="473B6E0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geography: revenue HCM sụt</w:t>
            </w:r>
          </w:p>
        </w:tc>
        <w:tc>
          <w:tcPr>
            <w:tcW w:w="1905" w:type="dxa"/>
            <w:tcBorders>
              <w:top w:val="single" w:sz="4" w:space="0" w:color="000000"/>
              <w:left w:val="single" w:sz="4" w:space="0" w:color="000000"/>
              <w:bottom w:val="single" w:sz="4" w:space="0" w:color="000000"/>
              <w:right w:val="single" w:sz="4" w:space="0" w:color="000000"/>
            </w:tcBorders>
          </w:tcPr>
          <w:p w14:paraId="4DF83CB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Regional disparity</w:t>
            </w:r>
          </w:p>
        </w:tc>
      </w:tr>
      <w:tr w:rsidR="00D20052" w14:paraId="4FF5021B" w14:textId="77777777">
        <w:trPr>
          <w:trHeight w:val="500"/>
        </w:trPr>
        <w:tc>
          <w:tcPr>
            <w:tcW w:w="3734" w:type="dxa"/>
            <w:tcBorders>
              <w:top w:val="single" w:sz="4" w:space="0" w:color="000000"/>
              <w:left w:val="single" w:sz="4" w:space="0" w:color="000000"/>
              <w:bottom w:val="single" w:sz="4" w:space="0" w:color="000000"/>
              <w:right w:val="single" w:sz="4" w:space="0" w:color="000000"/>
            </w:tcBorders>
          </w:tcPr>
          <w:p w14:paraId="2BE87AD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tiêu dùng thắt lưng buộc bụng</w:t>
            </w:r>
          </w:p>
        </w:tc>
        <w:tc>
          <w:tcPr>
            <w:tcW w:w="3385" w:type="dxa"/>
            <w:tcBorders>
              <w:top w:val="single" w:sz="4" w:space="0" w:color="000000"/>
              <w:left w:val="single" w:sz="4" w:space="0" w:color="000000"/>
              <w:bottom w:val="single" w:sz="4" w:space="0" w:color="000000"/>
              <w:right w:val="single" w:sz="4" w:space="0" w:color="000000"/>
            </w:tcBorders>
          </w:tcPr>
          <w:p w14:paraId="10BC796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Standard &gt; Premium</w:t>
            </w:r>
          </w:p>
        </w:tc>
        <w:tc>
          <w:tcPr>
            <w:tcW w:w="1905" w:type="dxa"/>
            <w:tcBorders>
              <w:top w:val="single" w:sz="4" w:space="0" w:color="000000"/>
              <w:left w:val="single" w:sz="4" w:space="0" w:color="000000"/>
              <w:bottom w:val="single" w:sz="4" w:space="0" w:color="000000"/>
              <w:right w:val="single" w:sz="4" w:space="0" w:color="000000"/>
            </w:tcBorders>
          </w:tcPr>
          <w:p w14:paraId="298AE16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Shift to value</w:t>
            </w:r>
          </w:p>
        </w:tc>
      </w:tr>
    </w:tbl>
    <w:p w14:paraId="055EA4AC"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Câu hỏi phân tích đặc biệt giá trị:</w:t>
      </w:r>
    </w:p>
    <w:p w14:paraId="1AE00C50" w14:textId="77777777" w:rsidR="00D20052" w:rsidRDefault="00000000">
      <w:pPr>
        <w:numPr>
          <w:ilvl w:val="0"/>
          <w:numId w:val="1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Revenue 2021 có hình chữ "V" (phục hồi nhanh) hay chữ "U" (phục hồi chậm)?</w:t>
      </w:r>
    </w:p>
    <w:p w14:paraId="20452AE3" w14:textId="77777777" w:rsidR="00D20052" w:rsidRDefault="00000000">
      <w:pPr>
        <w:numPr>
          <w:ilvl w:val="0"/>
          <w:numId w:val="1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TP.HCM có revenue sụt mạnh hơn Hà Nội trong Q3/2021 không?</w:t>
      </w:r>
    </w:p>
    <w:p w14:paraId="188B076E" w14:textId="77777777" w:rsidR="00D20052" w:rsidRDefault="00000000">
      <w:pPr>
        <w:numPr>
          <w:ilvl w:val="0"/>
          <w:numId w:val="1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Sau lockdown, ecommerce order_source có duy trì ở mức cao hay rơi lại baseline?</w:t>
      </w:r>
    </w:p>
    <w:p w14:paraId="28A8CCF2" w14:textId="77777777" w:rsidR="00D20052" w:rsidRDefault="00000000">
      <w:pPr>
        <w:numPr>
          <w:ilvl w:val="0"/>
          <w:numId w:val="1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Review rating có giảm trong giai đoạn COVID không (giao hàng chậm, hết hàng)?</w:t>
      </w:r>
    </w:p>
    <w:p w14:paraId="6ECB2C6A"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73" w:name="_afbbywpsed8u" w:colFirst="0" w:colLast="0"/>
      <w:bookmarkEnd w:id="73"/>
      <w:r>
        <w:rPr>
          <w:rFonts w:ascii="Times New Roman" w:eastAsia="Times New Roman" w:hAnsi="Times New Roman" w:cs="Times New Roman"/>
          <w:b/>
          <w:bCs/>
          <w:sz w:val="24"/>
          <w:szCs w:val="24"/>
        </w:rPr>
        <w:t>GIAI ĐOẠN 5 — Phục hồi &amp; Bùng nổ (2022)</w:t>
      </w:r>
    </w:p>
    <w:p w14:paraId="0373C9C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4" w:name="_abe89j3ag96t" w:colFirst="0" w:colLast="0"/>
      <w:bookmarkEnd w:id="74"/>
      <w:r>
        <w:rPr>
          <w:rFonts w:ascii="Times New Roman" w:eastAsia="Times New Roman" w:hAnsi="Times New Roman" w:cs="Times New Roman"/>
          <w:b/>
          <w:bCs/>
          <w:color w:val="000000"/>
          <w:sz w:val="24"/>
          <w:szCs w:val="24"/>
        </w:rPr>
        <w:t>Bối cảnh vĩ mô</w:t>
      </w:r>
    </w:p>
    <w:p w14:paraId="0C11C1E0" w14:textId="77777777" w:rsidR="00D20052" w:rsidRDefault="00000000">
      <w:pPr>
        <w:numPr>
          <w:ilvl w:val="0"/>
          <w:numId w:val="12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GDP Việt Nam năm 2022 đạt 410 tỷ USD, tăng gần 12% so với 2021 — mức tăng cao nhất trong thập kỷ.</w:t>
      </w:r>
    </w:p>
    <w:p w14:paraId="20476048" w14:textId="77777777" w:rsidR="00D20052" w:rsidRDefault="00000000">
      <w:pPr>
        <w:numPr>
          <w:ilvl w:val="0"/>
          <w:numId w:val="1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Lạm phát 2022 ở mức 3,16% — kiểm soát tốt dù áp lực giá toàn cầu tăng mạnh.</w:t>
      </w:r>
    </w:p>
    <w:p w14:paraId="6D455C95" w14:textId="77777777" w:rsidR="00D20052" w:rsidRDefault="00000000">
      <w:pPr>
        <w:numPr>
          <w:ilvl w:val="0"/>
          <w:numId w:val="1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Tăng trưởng FMCG Việt Nam đạt 17,5% năm 2022, mạnh nhất vào Q3 và Q4 nhờ tiêu dùng hữu cơ phục hồi.</w:t>
      </w:r>
    </w:p>
    <w:p w14:paraId="18FDA356" w14:textId="77777777" w:rsidR="00D20052" w:rsidRDefault="00000000">
      <w:pPr>
        <w:numPr>
          <w:ilvl w:val="0"/>
          <w:numId w:val="1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Thị trường ecommerce đạt 16,4 tỷ USD năm 2022, chiếm 7,5% tổng doanh thu bán lẻ.</w:t>
      </w:r>
    </w:p>
    <w:p w14:paraId="556FE099"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5" w:name="_7skct5xu8k6" w:colFirst="0" w:colLast="0"/>
      <w:bookmarkEnd w:id="75"/>
      <w:r>
        <w:rPr>
          <w:rFonts w:ascii="Times New Roman" w:eastAsia="Times New Roman" w:hAnsi="Times New Roman" w:cs="Times New Roman"/>
          <w:b/>
          <w:bCs/>
          <w:color w:val="000000"/>
          <w:sz w:val="24"/>
          <w:szCs w:val="24"/>
        </w:rPr>
        <w:t xml:space="preserve"> Liên kết với Dataset</w:t>
      </w:r>
    </w:p>
    <w:tbl>
      <w:tblPr>
        <w:tblStyle w:val="a8"/>
        <w:tblW w:w="7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80"/>
        <w:gridCol w:w="3950"/>
      </w:tblGrid>
      <w:tr w:rsidR="00D20052" w14:paraId="47DAF34A" w14:textId="77777777">
        <w:trPr>
          <w:trHeight w:val="500"/>
        </w:trPr>
        <w:tc>
          <w:tcPr>
            <w:tcW w:w="3680" w:type="dxa"/>
            <w:tcBorders>
              <w:top w:val="nil"/>
              <w:left w:val="nil"/>
              <w:bottom w:val="nil"/>
              <w:right w:val="nil"/>
            </w:tcBorders>
          </w:tcPr>
          <w:p w14:paraId="40083CED"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 động</w:t>
            </w:r>
          </w:p>
        </w:tc>
        <w:tc>
          <w:tcPr>
            <w:tcW w:w="3950" w:type="dxa"/>
            <w:tcBorders>
              <w:top w:val="nil"/>
              <w:left w:val="nil"/>
              <w:bottom w:val="nil"/>
              <w:right w:val="nil"/>
            </w:tcBorders>
          </w:tcPr>
          <w:p w14:paraId="171626CB"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r>
      <w:tr w:rsidR="00D20052" w14:paraId="03E8C624" w14:textId="77777777">
        <w:trPr>
          <w:trHeight w:val="500"/>
        </w:trPr>
        <w:tc>
          <w:tcPr>
            <w:tcW w:w="3680" w:type="dxa"/>
            <w:tcBorders>
              <w:top w:val="nil"/>
              <w:left w:val="nil"/>
              <w:bottom w:val="nil"/>
              <w:right w:val="nil"/>
            </w:tcBorders>
          </w:tcPr>
          <w:p w14:paraId="35B44AE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GDP tăng 12% → chi tiêu bùng nổ</w:t>
            </w:r>
          </w:p>
        </w:tc>
        <w:tc>
          <w:tcPr>
            <w:tcW w:w="3950" w:type="dxa"/>
            <w:tcBorders>
              <w:top w:val="nil"/>
              <w:left w:val="nil"/>
              <w:bottom w:val="nil"/>
              <w:right w:val="nil"/>
            </w:tcBorders>
          </w:tcPr>
          <w:p w14:paraId="60AA64C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2022 cao nhất lịch sử?</w:t>
            </w:r>
          </w:p>
        </w:tc>
      </w:tr>
      <w:tr w:rsidR="00D20052" w14:paraId="2D204F53" w14:textId="77777777">
        <w:trPr>
          <w:trHeight w:val="500"/>
        </w:trPr>
        <w:tc>
          <w:tcPr>
            <w:tcW w:w="3680" w:type="dxa"/>
            <w:tcBorders>
              <w:top w:val="nil"/>
              <w:left w:val="nil"/>
              <w:bottom w:val="nil"/>
              <w:right w:val="nil"/>
            </w:tcBorders>
          </w:tcPr>
          <w:p w14:paraId="14060E2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16,4 tỷ USD</w:t>
            </w:r>
          </w:p>
        </w:tc>
        <w:tc>
          <w:tcPr>
            <w:tcW w:w="3950" w:type="dxa"/>
            <w:tcBorders>
              <w:top w:val="nil"/>
              <w:left w:val="nil"/>
              <w:bottom w:val="nil"/>
              <w:right w:val="nil"/>
            </w:tcBorders>
          </w:tcPr>
          <w:p w14:paraId="47589A3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web_traffic 2022 là đỉnh cao nhất</w:t>
            </w:r>
          </w:p>
        </w:tc>
      </w:tr>
      <w:tr w:rsidR="00D20052" w14:paraId="669CB404" w14:textId="77777777">
        <w:trPr>
          <w:trHeight w:val="500"/>
        </w:trPr>
        <w:tc>
          <w:tcPr>
            <w:tcW w:w="3680" w:type="dxa"/>
            <w:tcBorders>
              <w:top w:val="nil"/>
              <w:left w:val="nil"/>
              <w:bottom w:val="nil"/>
              <w:right w:val="nil"/>
            </w:tcBorders>
          </w:tcPr>
          <w:p w14:paraId="4B8FF0D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Q3-Q4/2022 tăng trưởng mạnh nhất</w:t>
            </w:r>
          </w:p>
        </w:tc>
        <w:tc>
          <w:tcPr>
            <w:tcW w:w="3950" w:type="dxa"/>
            <w:tcBorders>
              <w:top w:val="nil"/>
              <w:left w:val="nil"/>
              <w:bottom w:val="nil"/>
              <w:right w:val="nil"/>
            </w:tcBorders>
          </w:tcPr>
          <w:p w14:paraId="6C17C2E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Seasonal peak dịch về cuối năm?</w:t>
            </w:r>
          </w:p>
        </w:tc>
      </w:tr>
      <w:tr w:rsidR="00D20052" w14:paraId="1FA7C734" w14:textId="77777777">
        <w:trPr>
          <w:trHeight w:val="500"/>
        </w:trPr>
        <w:tc>
          <w:tcPr>
            <w:tcW w:w="3680" w:type="dxa"/>
            <w:tcBorders>
              <w:top w:val="nil"/>
              <w:left w:val="nil"/>
              <w:bottom w:val="nil"/>
              <w:right w:val="nil"/>
            </w:tcBorders>
          </w:tcPr>
          <w:p w14:paraId="24B2DBC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tiêu dùng "value hunting"</w:t>
            </w:r>
          </w:p>
        </w:tc>
        <w:tc>
          <w:tcPr>
            <w:tcW w:w="3950" w:type="dxa"/>
            <w:tcBorders>
              <w:top w:val="nil"/>
              <w:left w:val="nil"/>
              <w:bottom w:val="nil"/>
              <w:right w:val="nil"/>
            </w:tcBorders>
          </w:tcPr>
          <w:p w14:paraId="7CA6A22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discount được dùng nhiều hơn?</w:t>
            </w:r>
          </w:p>
        </w:tc>
      </w:tr>
    </w:tbl>
    <w:p w14:paraId="0291D44F"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76" w:name="_tris6sta3qsy" w:colFirst="0" w:colLast="0"/>
      <w:bookmarkEnd w:id="76"/>
      <w:r>
        <w:rPr>
          <w:rFonts w:ascii="Times New Roman" w:eastAsia="Times New Roman" w:hAnsi="Times New Roman" w:cs="Times New Roman"/>
          <w:b/>
          <w:bCs/>
          <w:sz w:val="24"/>
          <w:szCs w:val="24"/>
        </w:rPr>
        <w:t>Ma trận Tổng hợp: Sự kiện Kinh tế → Tác động Data</w:t>
      </w:r>
    </w:p>
    <w:p w14:paraId="2F8A99F1"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NĂM    | LẠM PHÁT | GDP    | SỰ KIỆN LỚN           | KỲ VỌNG TRONG SALES.CSV</w:t>
      </w:r>
    </w:p>
    <w:p w14:paraId="734071B7"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0A576F0C"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2012   | 7.5%     | 5.2%   | SOE sụp đổ, khủng hoảng| Revenue thấp, tăng chậm</w:t>
      </w:r>
    </w:p>
    <w:p w14:paraId="574BD2AF"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2013   | 6.0%     | 5.4%   | Bắt đầu ổn định        | Revenue hồi phục nhẹ</w:t>
      </w:r>
    </w:p>
    <w:p w14:paraId="12DE6DAD"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2014   | 4.1%     | 6.0%   | Trade surplus kỷ lục   | Tăng trưởng rõ hơn</w:t>
      </w:r>
    </w:p>
    <w:p w14:paraId="7A22411D"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2015   | &lt;1%      | 6.7%   | ASEAN AEC, VKFTA       | Bứt phá? Lạm phát thấp = sức mua cao</w:t>
      </w:r>
    </w:p>
    <w:p w14:paraId="0F28E961"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2016   | 2.0%     | 6.4%   | ASEAN Economic Community| Ổn định, tăng trưởng đều</w:t>
      </w:r>
    </w:p>
    <w:p w14:paraId="2F8DDAD2"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2017   | ~3%      | 6.8%   | GDP đỉnh thập kỷ       | Revenue đỉnh giai đoạn 1</w:t>
      </w:r>
    </w:p>
    <w:p w14:paraId="7010870C"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2018   | ~3.5%    | 7.1%   | CPTPP ký kết, China+1  | Revenue tăng tốc</w:t>
      </w:r>
    </w:p>
    <w:p w14:paraId="4519D29E"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2019   | ~2.8%    | 7.0%   | FDI kỷ lục, ecom bùng  | Revenue tiếp tục tăng</w:t>
      </w:r>
    </w:p>
    <w:p w14:paraId="0AB1C999"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2020   | ~3.2%    | 2.9%   | COVID Làn sóng 1&amp;2     | Revenue sụt Q1-Q2, hồi Q3-Q4</w:t>
      </w:r>
    </w:p>
    <w:p w14:paraId="618FB006"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2021   | 1.83%    | 2.58%  | Delta wave, lockdown   | Revenue đáy Q3, bật V-shape</w:t>
      </w:r>
    </w:p>
    <w:p w14:paraId="6060ADEB" w14:textId="77777777" w:rsidR="00D20052" w:rsidRDefault="00000000">
      <w:pPr>
        <w:jc w:val="both"/>
        <w:rPr>
          <w:rFonts w:ascii="Times New Roman" w:eastAsia="Times New Roman" w:hAnsi="Times New Roman" w:cs="Times New Roman"/>
        </w:rPr>
      </w:pPr>
      <w:r>
        <w:rPr>
          <w:rFonts w:ascii="Times New Roman" w:eastAsia="Times New Roman" w:hAnsi="Times New Roman" w:cs="Times New Roman"/>
        </w:rPr>
        <w:t>2022   | 3.16%    | 8.12%  | Mở cửa, bùng nổ tiêu dùng| Revenue cao nhất lịch sử</w:t>
      </w:r>
    </w:p>
    <w:p w14:paraId="77FD051B" w14:textId="77777777" w:rsidR="00D20052" w:rsidRDefault="00D20052">
      <w:pPr>
        <w:rPr>
          <w:rFonts w:ascii="Times New Roman" w:eastAsia="Times New Roman" w:hAnsi="Times New Roman" w:cs="Times New Roman"/>
          <w:sz w:val="24"/>
          <w:szCs w:val="24"/>
        </w:rPr>
      </w:pPr>
    </w:p>
    <w:p w14:paraId="40B9DCDD"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355ACE19"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77" w:name="_90oysm41v2q" w:colFirst="0" w:colLast="0"/>
      <w:bookmarkEnd w:id="77"/>
      <w:r>
        <w:rPr>
          <w:color w:val="000000"/>
        </w:rPr>
        <w:lastRenderedPageBreak/>
        <w:t>2. Customer Itelligence</w:t>
      </w:r>
    </w:p>
    <w:p w14:paraId="77A15751" w14:textId="77777777" w:rsidR="00D20052" w:rsidRDefault="00000000">
      <w:pPr>
        <w:pStyle w:val="Heading1"/>
        <w:keepNext w:val="0"/>
        <w:keepLines w:val="0"/>
        <w:spacing w:before="480"/>
        <w:rPr>
          <w:rFonts w:ascii="Times New Roman" w:eastAsia="Times New Roman" w:hAnsi="Times New Roman" w:cs="Times New Roman"/>
          <w:sz w:val="24"/>
          <w:szCs w:val="24"/>
        </w:rPr>
      </w:pPr>
      <w:bookmarkStart w:id="78" w:name="_7738oox6gwjv" w:colFirst="0" w:colLast="0"/>
      <w:bookmarkEnd w:id="78"/>
      <w:r>
        <w:rPr>
          <w:rFonts w:ascii="Times New Roman" w:eastAsia="Times New Roman" w:hAnsi="Times New Roman" w:cs="Times New Roman"/>
          <w:b/>
          <w:bCs/>
          <w:sz w:val="24"/>
          <w:szCs w:val="24"/>
        </w:rPr>
        <w:lastRenderedPageBreak/>
        <w:t>Customer Intelligence</w:t>
      </w:r>
    </w:p>
    <w:p w14:paraId="039FAE26" w14:textId="77777777" w:rsidR="00D20052" w:rsidRDefault="00000000">
      <w:pPr>
        <w:pStyle w:val="Heading2"/>
        <w:keepNext w:val="0"/>
        <w:keepLines w:val="0"/>
        <w:spacing w:after="80"/>
        <w:rPr>
          <w:rFonts w:ascii="Times New Roman" w:eastAsia="Times New Roman" w:hAnsi="Times New Roman" w:cs="Times New Roman"/>
          <w:sz w:val="24"/>
          <w:szCs w:val="24"/>
        </w:rPr>
      </w:pPr>
      <w:bookmarkStart w:id="79" w:name="_jvj1x7tj6wp8" w:colFirst="0" w:colLast="0"/>
      <w:bookmarkEnd w:id="79"/>
      <w:r>
        <w:rPr>
          <w:rFonts w:ascii="Times New Roman" w:eastAsia="Times New Roman" w:hAnsi="Times New Roman" w:cs="Times New Roman"/>
          <w:b/>
          <w:bCs/>
          <w:sz w:val="24"/>
          <w:szCs w:val="24"/>
        </w:rPr>
        <w:t>TẦNG 1 — Descriptive: "What happened?"</w:t>
      </w:r>
    </w:p>
    <w:p w14:paraId="1FE894B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80" w:name="_709sc8dh5x6z" w:colFirst="0" w:colLast="0"/>
      <w:bookmarkEnd w:id="80"/>
      <w:r>
        <w:rPr>
          <w:rFonts w:ascii="Times New Roman" w:eastAsia="Times New Roman" w:hAnsi="Times New Roman" w:cs="Times New Roman"/>
          <w:b/>
          <w:bCs/>
          <w:color w:val="000000"/>
          <w:sz w:val="24"/>
          <w:szCs w:val="24"/>
        </w:rPr>
        <w:t>1.1 Tổng quan Chân dung Khách hàng</w:t>
      </w:r>
    </w:p>
    <w:p w14:paraId="389CF63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Trước khi phân tích bất kỳ hành vi nào, cần vẽ được bức tranh "khách hàng của công ty trông như thế nào." Đây là phần đặt nền móng cho toàn bộ Customer Intelligence — xác định ai đang mua hàng, họ đến từ đâu, và cơ cấu nhân khẩu học có thay đổi gì qua 10 năm không. Trong bối cảnh Việt Nam, cơ cấu khách hàng phản ánh trực tiếp quá trình đô thị hóa và hình thành tầng lớp trung lưu.</w:t>
      </w:r>
    </w:p>
    <w:p w14:paraId="789E3A0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demographic profile đầy đủ của tệp khách hàng hiện tại, phát hiện sự dịch chuyển cơ cấu theo thời gian — đặc biệt là liệu tệp khách hàng có đang "già đi", "trẻ hóa", hay "đô thị hóa" theo đúng xu hướng dân số Việt Nam không.</w:t>
      </w:r>
    </w:p>
    <w:p w14:paraId="6924F22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496B0402" w14:textId="77777777" w:rsidR="00D20052" w:rsidRDefault="00000000">
      <w:pPr>
        <w:numPr>
          <w:ilvl w:val="0"/>
          <w:numId w:val="58"/>
        </w:num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DA6DBD" wp14:editId="49B0ABCC">
            <wp:extent cx="5731200" cy="33401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3340100"/>
                    </a:xfrm>
                    <a:prstGeom prst="rect">
                      <a:avLst/>
                    </a:prstGeom>
                    <a:ln/>
                  </pic:spPr>
                </pic:pic>
              </a:graphicData>
            </a:graphic>
          </wp:inline>
        </w:drawing>
      </w:r>
    </w:p>
    <w:p w14:paraId="298596E5"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1" w:name="_bucb0ymz17vw" w:colFirst="0" w:colLast="0"/>
      <w:bookmarkEnd w:id="81"/>
      <w:r>
        <w:rPr>
          <w:rFonts w:ascii="Times New Roman" w:eastAsia="Times New Roman" w:hAnsi="Times New Roman" w:cs="Times New Roman"/>
          <w:b/>
          <w:bCs/>
          <w:color w:val="000000"/>
          <w:sz w:val="26"/>
          <w:szCs w:val="26"/>
        </w:rPr>
        <w:t>Phân tích Dữ liệu</w:t>
      </w:r>
    </w:p>
    <w:p w14:paraId="04FAA4B0"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Cơ cấu giới tính gần như can bằng, nữ chiếm nhẹ.</w:t>
      </w:r>
      <w:r>
        <w:rPr>
          <w:rFonts w:ascii="Times New Roman" w:eastAsia="Times New Roman" w:hAnsi="Times New Roman" w:cs="Times New Roman"/>
          <w:color w:val="000000"/>
          <w:sz w:val="24"/>
          <w:szCs w:val="24"/>
        </w:rPr>
        <w:t xml:space="preserve"> Tổng tệp khách hàng phân bổ </w:t>
      </w:r>
      <w:r>
        <w:rPr>
          <w:rFonts w:ascii="Times New Roman" w:eastAsia="Times New Roman" w:hAnsi="Times New Roman" w:cs="Times New Roman"/>
          <w:b/>
          <w:bCs/>
          <w:color w:val="000000"/>
          <w:sz w:val="24"/>
          <w:szCs w:val="24"/>
        </w:rPr>
        <w:t>nữ 49%, nam 47%, non-binary 4%</w:t>
      </w:r>
      <w:r>
        <w:rPr>
          <w:rFonts w:ascii="Times New Roman" w:eastAsia="Times New Roman" w:hAnsi="Times New Roman" w:cs="Times New Roman"/>
          <w:color w:val="000000"/>
          <w:sz w:val="24"/>
          <w:szCs w:val="24"/>
        </w:rPr>
        <w:t xml:space="preserve"> . Sự can bằng này là đặc điểm tích cực — sản phẩm không bị phụ thuộc vào một giới tính duy nhất, mở ra cơ hội marketing đa chiều. Tỷ lệ nữ nhỉnh hơn 2 điểm % phản ánh đúng hành vi tiêu dùng thời trang — phụ nữ thường có tần suất mua sắm cao hơn và chi tiêu cho thời trang nhiều hơn trong tổng thu nhập.</w:t>
      </w:r>
    </w:p>
    <w:p w14:paraId="1E8CB11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Nhóm 25–34 tuổi there core customer với 30% tổng tệp.</w:t>
      </w:r>
      <w:r>
        <w:rPr>
          <w:rFonts w:ascii="Times New Roman" w:eastAsia="Times New Roman" w:hAnsi="Times New Roman" w:cs="Times New Roman"/>
          <w:color w:val="000000"/>
          <w:sz w:val="24"/>
          <w:szCs w:val="24"/>
        </w:rPr>
        <w:t xml:space="preserve"> Phân bổ age_group: </w:t>
      </w:r>
      <w:r>
        <w:rPr>
          <w:rFonts w:ascii="Times New Roman" w:eastAsia="Times New Roman" w:hAnsi="Times New Roman" w:cs="Times New Roman"/>
          <w:b/>
          <w:bCs/>
          <w:color w:val="000000"/>
          <w:sz w:val="24"/>
          <w:szCs w:val="24"/>
        </w:rPr>
        <w:t>25–34 tuổi (30%)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35–44 tuổi (26%)</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45–54 tuổi (19%)</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18–24 tuổi (14%)</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55+ (11%)</w:t>
      </w:r>
      <w:r>
        <w:rPr>
          <w:rFonts w:ascii="Times New Roman" w:eastAsia="Times New Roman" w:hAnsi="Times New Roman" w:cs="Times New Roman"/>
          <w:color w:val="000000"/>
          <w:sz w:val="24"/>
          <w:szCs w:val="24"/>
        </w:rPr>
        <w:t xml:space="preserve"> . Nhóm 25–34 là Millennials Việt Nam — thế hệ đang trong giai đoạn thu nhập ổn định lần đầu, quen với ecommerce và sức mua tăng nhanh theo FDI bùng nổ 2015–2019. Hai nhóm 25–34 và 35–44 cộng lại chiếm </w:t>
      </w:r>
      <w:r>
        <w:rPr>
          <w:rFonts w:ascii="Times New Roman" w:eastAsia="Times New Roman" w:hAnsi="Times New Roman" w:cs="Times New Roman"/>
          <w:b/>
          <w:bCs/>
          <w:color w:val="000000"/>
          <w:sz w:val="24"/>
          <w:szCs w:val="24"/>
        </w:rPr>
        <w:t>56%</w:t>
      </w:r>
      <w:r>
        <w:rPr>
          <w:rFonts w:ascii="Times New Roman" w:eastAsia="Times New Roman" w:hAnsi="Times New Roman" w:cs="Times New Roman"/>
          <w:color w:val="000000"/>
          <w:sz w:val="24"/>
          <w:szCs w:val="24"/>
        </w:rPr>
        <w:t xml:space="preserve"> — đây là backbone của doanh thu, đủ trẻ để mua theo trend và đủ thu nhập để ra quyết định mua nhanh.</w:t>
      </w:r>
    </w:p>
    <w:p w14:paraId="16722E80"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Tệp khách hàng đang “già hóa tự nhiên” — khách hàng lớn lên cùng công ty.</w:t>
      </w:r>
      <w:r>
        <w:rPr>
          <w:rFonts w:ascii="Times New Roman" w:eastAsia="Times New Roman" w:hAnsi="Times New Roman" w:cs="Times New Roman"/>
          <w:color w:val="000000"/>
          <w:sz w:val="24"/>
          <w:szCs w:val="24"/>
        </w:rPr>
        <w:t xml:space="preserve"> Stacked area chart theo năm cho thấy tất cả nhóm tuổi đều tăng về số lượng tuyệt đối, nhưng tỷ trọng nhóm </w:t>
      </w:r>
      <w:r>
        <w:rPr>
          <w:rFonts w:ascii="Times New Roman" w:eastAsia="Times New Roman" w:hAnsi="Times New Roman" w:cs="Times New Roman"/>
          <w:b/>
          <w:bCs/>
          <w:color w:val="000000"/>
          <w:sz w:val="24"/>
          <w:szCs w:val="24"/>
        </w:rPr>
        <w:t>35–44 và 45–54 tăng dần</w:t>
      </w:r>
      <w:r>
        <w:rPr>
          <w:rFonts w:ascii="Times New Roman" w:eastAsia="Times New Roman" w:hAnsi="Times New Roman" w:cs="Times New Roman"/>
          <w:color w:val="000000"/>
          <w:sz w:val="24"/>
          <w:szCs w:val="24"/>
        </w:rPr>
        <w:t xml:space="preserve"> trong khi 18–24 duy trì ổn định ở mức thấp. Đây là dấu hiệu rõ ràng: khách hàng signup từ nhóm 25–34 năm 2012–2015 nay đã bước sang 35–44. Việc này vừa là sức mạnh — khách hàng trung thành, thu nhập cao hơn — vừa là cảnh báo cần thu hút thêm Gen Z để tránh tệp khách hàng già hóa hoàn toàn trong 5–10 năm tới.</w:t>
      </w:r>
    </w:p>
    <w:p w14:paraId="356E9CFF"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This means that the acceleration is ~2K/năm nhưng thiếu.</w:t>
      </w:r>
      <w:r>
        <w:rPr>
          <w:rFonts w:ascii="Times New Roman" w:eastAsia="Times New Roman" w:hAnsi="Times New Roman" w:cs="Times New Roman"/>
          <w:color w:val="000000"/>
          <w:sz w:val="24"/>
          <w:szCs w:val="24"/>
        </w:rPr>
        <w:t xml:space="preserve"> Total Customers tăng tuyến tính từ </w:t>
      </w:r>
      <w:r>
        <w:rPr>
          <w:rFonts w:ascii="Times New Roman" w:eastAsia="Times New Roman" w:hAnsi="Times New Roman" w:cs="Times New Roman"/>
          <w:b/>
          <w:bCs/>
          <w:color w:val="000000"/>
          <w:sz w:val="24"/>
          <w:szCs w:val="24"/>
        </w:rPr>
        <w:t>1K (2012) lên 21K (2022)</w:t>
      </w:r>
      <w:r>
        <w:rPr>
          <w:rFonts w:ascii="Times New Roman" w:eastAsia="Times New Roman" w:hAnsi="Times New Roman" w:cs="Times New Roman"/>
          <w:color w:val="000000"/>
          <w:sz w:val="24"/>
          <w:szCs w:val="24"/>
        </w:rPr>
        <w:t xml:space="preserve"> — tốc độ đều đặn và nhất quán. Đáng chú ý, không có spike rõ ràng vào 2020–2021 dù COVID được kỳ vọng đẩy nhiều người dùng offline lên online lần đầu. Trong khi thị trường ecommerce Việt Nam tăng trưởng 30–50%/năm giai đoạn này, tệp khách hàng của công ty chỉ tăng ~2K/năm — cho thấy công ty </w:t>
      </w:r>
      <w:r>
        <w:rPr>
          <w:rFonts w:ascii="Times New Roman" w:eastAsia="Times New Roman" w:hAnsi="Times New Roman" w:cs="Times New Roman"/>
          <w:b/>
          <w:bCs/>
          <w:color w:val="000000"/>
          <w:sz w:val="24"/>
          <w:szCs w:val="24"/>
        </w:rPr>
        <w:t>chưa tận dụng được làn sóng digital adoption</w:t>
      </w:r>
      <w:r>
        <w:rPr>
          <w:rFonts w:ascii="Times New Roman" w:eastAsia="Times New Roman" w:hAnsi="Times New Roman" w:cs="Times New Roman"/>
          <w:color w:val="000000"/>
          <w:sz w:val="24"/>
          <w:szCs w:val="24"/>
        </w:rPr>
        <w:t xml:space="preserve"> của đại dịch để bứt phá thu hút khách mới.</w:t>
      </w:r>
    </w:p>
    <w:p w14:paraId="6F89BAD3"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Organic search there is acquisition of 30%, social media paid search 20%.</w:t>
      </w:r>
      <w:r>
        <w:rPr>
          <w:rFonts w:ascii="Times New Roman" w:eastAsia="Times New Roman" w:hAnsi="Times New Roman" w:cs="Times New Roman"/>
          <w:color w:val="000000"/>
          <w:sz w:val="24"/>
          <w:szCs w:val="24"/>
        </w:rPr>
        <w:t xml:space="preserve"> Phân bổ acquisition_channel: </w:t>
      </w:r>
      <w:r>
        <w:rPr>
          <w:rFonts w:ascii="Times New Roman" w:eastAsia="Times New Roman" w:hAnsi="Times New Roman" w:cs="Times New Roman"/>
          <w:b/>
          <w:bCs/>
          <w:color w:val="000000"/>
          <w:sz w:val="24"/>
          <w:szCs w:val="24"/>
        </w:rPr>
        <w:t>organic_search 30%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social_media 20%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paid_search 20%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email_marketing 12%</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referral 10%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direct 8%</w:t>
      </w:r>
      <w:r>
        <w:rPr>
          <w:rFonts w:ascii="Times New Roman" w:eastAsia="Times New Roman" w:hAnsi="Times New Roman" w:cs="Times New Roman"/>
          <w:color w:val="000000"/>
          <w:sz w:val="24"/>
          <w:szCs w:val="24"/>
        </w:rPr>
        <w:t xml:space="preserve"> . Organic search chiếm tỷ trọng lớn nhất — dấu hiệu thương hiệu có độ nhận diện tốt và SEO đang hoạt động hiệu quả, đây là kênh chất lượng cao với intent rõ ràng nhất. Social media ở mức 20% phản ánh đúng xu hướng 2015–2022 khi Facebook goes to Instagram there kênh discovery thời trang số một tại Việt Nam.</w:t>
      </w:r>
    </w:p>
    <w:p w14:paraId="11D128D7"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Phân bổ địa lý phân tán — top cities chênh lệch rất nhỏ.</w:t>
      </w:r>
      <w:r>
        <w:rPr>
          <w:rFonts w:ascii="Times New Roman" w:eastAsia="Times New Roman" w:hAnsi="Times New Roman" w:cs="Times New Roman"/>
          <w:color w:val="000000"/>
          <w:sz w:val="24"/>
          <w:szCs w:val="24"/>
        </w:rPr>
        <w:t xml:space="preserve"> Cam Pha dẫn đầu với </w:t>
      </w:r>
      <w:r>
        <w:rPr>
          <w:rFonts w:ascii="Times New Roman" w:eastAsia="Times New Roman" w:hAnsi="Times New Roman" w:cs="Times New Roman"/>
          <w:b/>
          <w:bCs/>
          <w:color w:val="000000"/>
          <w:sz w:val="24"/>
          <w:szCs w:val="24"/>
        </w:rPr>
        <w:t>4.4K khách</w:t>
      </w:r>
      <w:r>
        <w:rPr>
          <w:rFonts w:ascii="Times New Roman" w:eastAsia="Times New Roman" w:hAnsi="Times New Roman" w:cs="Times New Roman"/>
          <w:color w:val="000000"/>
          <w:sz w:val="24"/>
          <w:szCs w:val="24"/>
        </w:rPr>
        <w:t xml:space="preserve"> , tiếp theo là Thái Nguyên (4.3K), Phú Lý (4.2K), Hà Nội (4.2K) and Hạ Long (4.2K). Khoảng cách giữa top 1 và top 5 chỉ 200 khách — cho thấy sự phân tán địa lý tích cực, không bị tập trung quá mức. Tuy nhiên Hà Nội chỉ xếp thứ 4 và TP.HCM vắng mặt hoàn toàn trong top 15 — tiếp tục xác nhận nghịch lý đã thấy ở Revenue Analysis: hai thị trường lớn nhất cả nước đang underperform nghiêm trọng.</w:t>
      </w:r>
    </w:p>
    <w:p w14:paraId="20188112"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RFM segmentation: Potential Loyalists go to Champions there hai nhóm lớn nhất.</w:t>
      </w:r>
      <w:r>
        <w:rPr>
          <w:rFonts w:ascii="Times New Roman" w:eastAsia="Times New Roman" w:hAnsi="Times New Roman" w:cs="Times New Roman"/>
          <w:color w:val="000000"/>
          <w:sz w:val="24"/>
          <w:szCs w:val="24"/>
        </w:rPr>
        <w:t xml:space="preserve"> Biểu đồ phân khúc khách hàng cho thấy </w:t>
      </w:r>
      <w:r>
        <w:rPr>
          <w:rFonts w:ascii="Times New Roman" w:eastAsia="Times New Roman" w:hAnsi="Times New Roman" w:cs="Times New Roman"/>
          <w:b/>
          <w:bCs/>
          <w:color w:val="000000"/>
          <w:sz w:val="24"/>
          <w:szCs w:val="24"/>
        </w:rPr>
        <w:t>Potential Loyalists</w:t>
      </w:r>
      <w:r>
        <w:rPr>
          <w:rFonts w:ascii="Times New Roman" w:eastAsia="Times New Roman" w:hAnsi="Times New Roman" w:cs="Times New Roman"/>
          <w:color w:val="000000"/>
          <w:sz w:val="24"/>
          <w:szCs w:val="24"/>
        </w:rPr>
        <w:t xml:space="preserve"> là nhóm đông nhất (~37K, gồm 6K nhóm 18–24, 12K nhóm 25–34, 11K nhóm 35–44, 8K nhóm 45–54), tiếp theo là </w:t>
      </w:r>
      <w:r>
        <w:rPr>
          <w:rFonts w:ascii="Times New Roman" w:eastAsia="Times New Roman" w:hAnsi="Times New Roman" w:cs="Times New Roman"/>
          <w:b/>
          <w:bCs/>
          <w:color w:val="000000"/>
          <w:sz w:val="24"/>
          <w:szCs w:val="24"/>
        </w:rPr>
        <w:t>Champions</w:t>
      </w:r>
      <w:r>
        <w:rPr>
          <w:rFonts w:ascii="Times New Roman" w:eastAsia="Times New Roman" w:hAnsi="Times New Roman" w:cs="Times New Roman"/>
          <w:color w:val="000000"/>
          <w:sz w:val="24"/>
          <w:szCs w:val="24"/>
        </w:rPr>
        <w:t xml:space="preserve"> (~33K, với 5K nhóm 18–24, 11K nhóm 25–34, 10K nhóm 35–44, 7K nhóm 45–54). Nhóm </w:t>
      </w:r>
      <w:r>
        <w:rPr>
          <w:rFonts w:ascii="Times New Roman" w:eastAsia="Times New Roman" w:hAnsi="Times New Roman" w:cs="Times New Roman"/>
          <w:b/>
          <w:bCs/>
          <w:color w:val="000000"/>
          <w:sz w:val="24"/>
          <w:szCs w:val="24"/>
        </w:rPr>
        <w:t>Promising</w:t>
      </w:r>
      <w:r>
        <w:rPr>
          <w:rFonts w:ascii="Times New Roman" w:eastAsia="Times New Roman" w:hAnsi="Times New Roman" w:cs="Times New Roman"/>
          <w:color w:val="000000"/>
          <w:sz w:val="24"/>
          <w:szCs w:val="24"/>
        </w:rPr>
        <w:t xml:space="preserve"> (~15K) và </w:t>
      </w:r>
      <w:r>
        <w:rPr>
          <w:rFonts w:ascii="Times New Roman" w:eastAsia="Times New Roman" w:hAnsi="Times New Roman" w:cs="Times New Roman"/>
          <w:b/>
          <w:bCs/>
          <w:color w:val="000000"/>
          <w:sz w:val="24"/>
          <w:szCs w:val="24"/>
        </w:rPr>
        <w:t>Loyal Customers</w:t>
      </w:r>
      <w:r>
        <w:rPr>
          <w:rFonts w:ascii="Times New Roman" w:eastAsia="Times New Roman" w:hAnsi="Times New Roman" w:cs="Times New Roman"/>
          <w:color w:val="000000"/>
          <w:sz w:val="24"/>
          <w:szCs w:val="24"/>
        </w:rPr>
        <w:t xml:space="preserve"> (~10K) nhỏ hơn đáng kể, trong khi </w:t>
      </w:r>
      <w:r>
        <w:rPr>
          <w:rFonts w:ascii="Times New Roman" w:eastAsia="Times New Roman" w:hAnsi="Times New Roman" w:cs="Times New Roman"/>
          <w:b/>
          <w:bCs/>
          <w:color w:val="000000"/>
          <w:sz w:val="24"/>
          <w:szCs w:val="24"/>
        </w:rPr>
        <w:t>Hibernating</w:t>
      </w:r>
      <w:r>
        <w:rPr>
          <w:rFonts w:ascii="Times New Roman" w:eastAsia="Times New Roman" w:hAnsi="Times New Roman" w:cs="Times New Roman"/>
          <w:color w:val="000000"/>
          <w:sz w:val="24"/>
          <w:szCs w:val="24"/>
        </w:rPr>
        <w:t xml:space="preserve"> (~7K) đang cần chiến lược tái kích hoạt. Điều đáng chú ý: nhóm 25–34 chiếm tỷ trọng lớn nhất trong cả Champions lẫn Potential Loyalists — đây là nhóm vừa loyal nhất vừa có potential cao nhất.</w:t>
      </w:r>
    </w:p>
    <w:p w14:paraId="671C5585"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2" w:name="_fzoh4sfwjgh3" w:colFirst="0" w:colLast="0"/>
      <w:bookmarkEnd w:id="82"/>
      <w:r>
        <w:rPr>
          <w:rFonts w:ascii="Times New Roman" w:eastAsia="Times New Roman" w:hAnsi="Times New Roman" w:cs="Times New Roman"/>
          <w:b/>
          <w:bCs/>
          <w:color w:val="000000"/>
          <w:sz w:val="26"/>
          <w:szCs w:val="26"/>
        </w:rPr>
        <w:lastRenderedPageBreak/>
        <w:t>Insight Chính</w:t>
      </w:r>
    </w:p>
    <w:p w14:paraId="4509C22E"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Tệp khách hàng có </w:t>
      </w:r>
      <w:r>
        <w:rPr>
          <w:rFonts w:ascii="Times New Roman" w:eastAsia="Times New Roman" w:hAnsi="Times New Roman" w:cs="Times New Roman"/>
          <w:b/>
          <w:bCs/>
          <w:color w:val="000000"/>
          <w:sz w:val="24"/>
          <w:szCs w:val="24"/>
        </w:rPr>
        <w:t>nền tảng nhân khẩu học lành mạnh</w:t>
      </w:r>
      <w:r>
        <w:rPr>
          <w:rFonts w:ascii="Times New Roman" w:eastAsia="Times New Roman" w:hAnsi="Times New Roman" w:cs="Times New Roman"/>
          <w:color w:val="000000"/>
          <w:sz w:val="24"/>
          <w:szCs w:val="24"/>
        </w:rPr>
        <w:t xml:space="preserve"> — cân bằng giới tính, tập trung ở nhóm có sức mua cao (25–44 chiếm 56%), phân tán địa lý tốt. Tuy nhiên hai điểm yếu cấu trúc cần chú ý: </w:t>
      </w:r>
      <w:r>
        <w:rPr>
          <w:rFonts w:ascii="Times New Roman" w:eastAsia="Times New Roman" w:hAnsi="Times New Roman" w:cs="Times New Roman"/>
          <w:b/>
          <w:bCs/>
          <w:color w:val="000000"/>
          <w:sz w:val="24"/>
          <w:szCs w:val="24"/>
        </w:rPr>
        <w:t>Gen Z (18–24) chỉ chiếm 14%</w:t>
      </w:r>
      <w:r>
        <w:rPr>
          <w:rFonts w:ascii="Times New Roman" w:eastAsia="Times New Roman" w:hAnsi="Times New Roman" w:cs="Times New Roman"/>
          <w:color w:val="000000"/>
          <w:sz w:val="24"/>
          <w:szCs w:val="24"/>
        </w:rPr>
        <w:t xml:space="preserve"> trong khi đây là nhóm sẽ chiếm 40% tiêu dùng Việt Nam vào 2030, và </w:t>
      </w:r>
      <w:r>
        <w:rPr>
          <w:rFonts w:ascii="Times New Roman" w:eastAsia="Times New Roman" w:hAnsi="Times New Roman" w:cs="Times New Roman"/>
          <w:b/>
          <w:bCs/>
          <w:color w:val="000000"/>
          <w:sz w:val="24"/>
          <w:szCs w:val="24"/>
        </w:rPr>
        <w:t>tốc độ tăng trưởng khách mới tuyến tính 2K/năm</w:t>
      </w:r>
      <w:r>
        <w:rPr>
          <w:rFonts w:ascii="Times New Roman" w:eastAsia="Times New Roman" w:hAnsi="Times New Roman" w:cs="Times New Roman"/>
          <w:color w:val="000000"/>
          <w:sz w:val="24"/>
          <w:szCs w:val="24"/>
        </w:rPr>
        <w:t xml:space="preserve"> không tương xứng với đà tăng trưởng của toàn thị trường ecommerce — đặc biệt chi COVID tạo ra làn sóng digital adoption lớn nhưng công ty không capture được.</w:t>
      </w:r>
    </w:p>
    <w:p w14:paraId="226B4A03"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3" w:name="_dkiledeog37m" w:colFirst="0" w:colLast="0"/>
      <w:bookmarkEnd w:id="83"/>
      <w:r>
        <w:rPr>
          <w:rFonts w:ascii="Times New Roman" w:eastAsia="Times New Roman" w:hAnsi="Times New Roman" w:cs="Times New Roman"/>
          <w:b/>
          <w:bCs/>
          <w:color w:val="000000"/>
          <w:sz w:val="26"/>
          <w:szCs w:val="26"/>
        </w:rPr>
        <w:t>Đề xuất Chiến lược</w:t>
      </w:r>
    </w:p>
    <w:p w14:paraId="09030CC4"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bookmarkStart w:id="84" w:name="_o6n9sp6y4i0o" w:colFirst="0" w:colLast="0"/>
      <w:bookmarkEnd w:id="84"/>
      <w:r>
        <w:rPr>
          <w:rFonts w:ascii="Times New Roman" w:eastAsia="Times New Roman" w:hAnsi="Times New Roman" w:cs="Times New Roman"/>
          <w:color w:val="000000"/>
          <w:sz w:val="24"/>
          <w:szCs w:val="24"/>
        </w:rPr>
        <w:t xml:space="preserve">Ưu tiên đầu tiên there </w:t>
      </w:r>
      <w:r>
        <w:rPr>
          <w:rFonts w:ascii="Times New Roman" w:eastAsia="Times New Roman" w:hAnsi="Times New Roman" w:cs="Times New Roman"/>
          <w:b/>
          <w:bCs/>
          <w:color w:val="000000"/>
          <w:sz w:val="24"/>
          <w:szCs w:val="24"/>
        </w:rPr>
        <w:t>thu hút Gen Z (18–24)</w:t>
      </w:r>
      <w:r>
        <w:rPr>
          <w:rFonts w:ascii="Times New Roman" w:eastAsia="Times New Roman" w:hAnsi="Times New Roman" w:cs="Times New Roman"/>
          <w:color w:val="000000"/>
          <w:sz w:val="24"/>
          <w:szCs w:val="24"/>
        </w:rPr>
        <w:t xml:space="preserve"> thông qua TikTok Shop và social commerce — nhóm này chỉ chiếm 14% nhưng là tương lai của tệp khách hàng trong 5 năm tới. Với kênh acquisition, cần </w:t>
      </w:r>
      <w:r>
        <w:rPr>
          <w:rFonts w:ascii="Times New Roman" w:eastAsia="Times New Roman" w:hAnsi="Times New Roman" w:cs="Times New Roman"/>
          <w:b/>
          <w:bCs/>
          <w:color w:val="000000"/>
          <w:sz w:val="24"/>
          <w:szCs w:val="24"/>
        </w:rPr>
        <w:t>tăng đầu tư vào organic search</w:t>
      </w:r>
      <w:r>
        <w:rPr>
          <w:rFonts w:ascii="Times New Roman" w:eastAsia="Times New Roman" w:hAnsi="Times New Roman" w:cs="Times New Roman"/>
          <w:color w:val="000000"/>
          <w:sz w:val="24"/>
          <w:szCs w:val="24"/>
        </w:rPr>
        <w:t xml:space="preserve"> (đang hiệu quả nhất) và chuyển một phần ngân sách paid_search sang content marketing để cải thiện cost-per-acquisition. Với nhóm </w:t>
      </w:r>
      <w:r>
        <w:rPr>
          <w:rFonts w:ascii="Times New Roman" w:eastAsia="Times New Roman" w:hAnsi="Times New Roman" w:cs="Times New Roman"/>
          <w:b/>
          <w:bCs/>
          <w:color w:val="000000"/>
          <w:sz w:val="24"/>
          <w:szCs w:val="24"/>
        </w:rPr>
        <w:t>Hibernating (~7K)</w:t>
      </w:r>
      <w:r>
        <w:rPr>
          <w:rFonts w:ascii="Times New Roman" w:eastAsia="Times New Roman" w:hAnsi="Times New Roman" w:cs="Times New Roman"/>
          <w:color w:val="000000"/>
          <w:sz w:val="24"/>
          <w:szCs w:val="24"/>
        </w:rPr>
        <w:t xml:space="preserve"> , cần triển khai win-back campaign ngay — chi phí tái kích hoạt thấp hơn nhiều so với acquisition khách mới, và nhóm này đã có brand familiarity sẵn. Cuối cùng, cần </w:t>
      </w:r>
      <w:r>
        <w:rPr>
          <w:rFonts w:ascii="Times New Roman" w:eastAsia="Times New Roman" w:hAnsi="Times New Roman" w:cs="Times New Roman"/>
          <w:b/>
          <w:bCs/>
          <w:color w:val="000000"/>
          <w:sz w:val="24"/>
          <w:szCs w:val="24"/>
        </w:rPr>
        <w:t>chiến lược thâm nhập TP.HCM</w:t>
      </w:r>
      <w:r>
        <w:rPr>
          <w:rFonts w:ascii="Times New Roman" w:eastAsia="Times New Roman" w:hAnsi="Times New Roman" w:cs="Times New Roman"/>
          <w:color w:val="000000"/>
          <w:sz w:val="24"/>
          <w:szCs w:val="24"/>
        </w:rPr>
        <w:t xml:space="preserve"> riêng biệt — thị trường lớn nhất cả nước nhưng hoàn toàn vắng mặt trong top 15 thành phố theo số khách hàng.</w:t>
      </w:r>
    </w:p>
    <w:p w14:paraId="550D6D1B" w14:textId="77777777" w:rsidR="00D20052" w:rsidRDefault="00D20052">
      <w:pPr>
        <w:pStyle w:val="Heading3"/>
        <w:keepNext w:val="0"/>
        <w:keepLines w:val="0"/>
        <w:spacing w:before="280"/>
        <w:rPr>
          <w:rFonts w:ascii="Times New Roman" w:eastAsia="Times New Roman" w:hAnsi="Times New Roman" w:cs="Times New Roman"/>
          <w:color w:val="000000"/>
          <w:sz w:val="24"/>
          <w:szCs w:val="24"/>
        </w:rPr>
      </w:pPr>
      <w:bookmarkStart w:id="85" w:name="_np60hja9qdd5" w:colFirst="0" w:colLast="0"/>
      <w:bookmarkEnd w:id="85"/>
    </w:p>
    <w:p w14:paraId="7F1F7D98"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86" w:name="_7t3ooxx6vfpg" w:colFirst="0" w:colLast="0"/>
      <w:bookmarkEnd w:id="86"/>
      <w:r>
        <w:rPr>
          <w:rFonts w:ascii="Times New Roman" w:eastAsia="Times New Roman" w:hAnsi="Times New Roman" w:cs="Times New Roman"/>
          <w:b/>
          <w:bCs/>
          <w:color w:val="000000"/>
          <w:sz w:val="24"/>
          <w:szCs w:val="24"/>
        </w:rPr>
        <w:t>1.2 Hành vi Mua sắm Cơ bản theo Nhân khẩu học</w:t>
      </w:r>
    </w:p>
    <w:p w14:paraId="762239C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Biết khách hàng là ai là chưa đủ — điều quan trọng hơn là </w:t>
      </w:r>
      <w:r>
        <w:rPr>
          <w:rFonts w:ascii="Times New Roman" w:eastAsia="Times New Roman" w:hAnsi="Times New Roman" w:cs="Times New Roman"/>
          <w:b/>
          <w:bCs/>
          <w:sz w:val="24"/>
          <w:szCs w:val="24"/>
        </w:rPr>
        <w:t>hiểu họ mua như thế nào và họ có giá trị ra sao đối với doanh nghiệp</w:t>
      </w:r>
      <w:r>
        <w:rPr>
          <w:rFonts w:ascii="Times New Roman" w:eastAsia="Times New Roman" w:hAnsi="Times New Roman" w:cs="Times New Roman"/>
          <w:sz w:val="24"/>
          <w:szCs w:val="24"/>
        </w:rPr>
        <w:t xml:space="preserve">. Trong phần này, phân tích không chỉ dừng lại ở nhân khẩu học (age, gender, region) mà được </w:t>
      </w:r>
      <w:r>
        <w:rPr>
          <w:rFonts w:ascii="Times New Roman" w:eastAsia="Times New Roman" w:hAnsi="Times New Roman" w:cs="Times New Roman"/>
          <w:b/>
          <w:bCs/>
          <w:sz w:val="24"/>
          <w:szCs w:val="24"/>
        </w:rPr>
        <w:t>nâng cấp bằng cách tích hợp mô hình RFM</w:t>
      </w:r>
      <w:r>
        <w:rPr>
          <w:rFonts w:ascii="Times New Roman" w:eastAsia="Times New Roman" w:hAnsi="Times New Roman" w:cs="Times New Roman"/>
          <w:sz w:val="24"/>
          <w:szCs w:val="24"/>
        </w:rPr>
        <w:t>, nhằm phân biệt rõ giữa:</w:t>
      </w:r>
    </w:p>
    <w:p w14:paraId="1A0FC0BE" w14:textId="77777777" w:rsidR="00D20052" w:rsidRDefault="00000000">
      <w:pPr>
        <w:numPr>
          <w:ilvl w:val="0"/>
          <w:numId w:val="9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khách hàng </w:t>
      </w:r>
      <w:r>
        <w:rPr>
          <w:rFonts w:ascii="Times New Roman" w:eastAsia="Times New Roman" w:hAnsi="Times New Roman" w:cs="Times New Roman"/>
          <w:b/>
          <w:bCs/>
          <w:sz w:val="24"/>
          <w:szCs w:val="24"/>
        </w:rPr>
        <w:t>mua nhiều nhưng giá trị thấp</w:t>
      </w:r>
    </w:p>
    <w:p w14:paraId="69620214" w14:textId="77777777" w:rsidR="00D20052" w:rsidRDefault="00000000">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w:t>
      </w:r>
      <w:r>
        <w:rPr>
          <w:rFonts w:ascii="Times New Roman" w:eastAsia="Times New Roman" w:hAnsi="Times New Roman" w:cs="Times New Roman"/>
          <w:b/>
          <w:bCs/>
          <w:sz w:val="24"/>
          <w:szCs w:val="24"/>
        </w:rPr>
        <w:t>mua ít nhưng chi tiêu cao</w:t>
      </w:r>
    </w:p>
    <w:p w14:paraId="6FF696EC" w14:textId="77777777" w:rsidR="00D20052" w:rsidRDefault="00000000">
      <w:pPr>
        <w:numPr>
          <w:ilvl w:val="0"/>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Và nhóm </w:t>
      </w:r>
      <w:r>
        <w:rPr>
          <w:rFonts w:ascii="Times New Roman" w:eastAsia="Times New Roman" w:hAnsi="Times New Roman" w:cs="Times New Roman"/>
          <w:b/>
          <w:bCs/>
          <w:sz w:val="24"/>
          <w:szCs w:val="24"/>
        </w:rPr>
        <w:t>vừa mua thường xuyên vừa có giá trị cao (Champions)</w:t>
      </w:r>
    </w:p>
    <w:p w14:paraId="6208DDE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Cách tiếp cận này giúp chuyển từ mô tả hành vi sang </w:t>
      </w:r>
      <w:r>
        <w:rPr>
          <w:rFonts w:ascii="Times New Roman" w:eastAsia="Times New Roman" w:hAnsi="Times New Roman" w:cs="Times New Roman"/>
          <w:b/>
          <w:bCs/>
          <w:sz w:val="24"/>
          <w:szCs w:val="24"/>
        </w:rPr>
        <w:t>định vị giá trị khách hàng</w:t>
      </w:r>
      <w:r>
        <w:rPr>
          <w:rFonts w:ascii="Times New Roman" w:eastAsia="Times New Roman" w:hAnsi="Times New Roman" w:cs="Times New Roman"/>
          <w:sz w:val="24"/>
          <w:szCs w:val="24"/>
        </w:rPr>
        <w:t>, làm nền tảng cho các chiến lược cá nhân hóa và CRM ở các tầng sau.</w:t>
      </w:r>
    </w:p>
    <w:p w14:paraId="0935149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nhóm khách hàng nào:</w:t>
      </w:r>
    </w:p>
    <w:p w14:paraId="54630D57" w14:textId="77777777" w:rsidR="00D20052" w:rsidRDefault="00000000">
      <w:pPr>
        <w:numPr>
          <w:ilvl w:val="0"/>
          <w:numId w:val="1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Đóng góp nhiều nhất vào doanh thu</w:t>
      </w:r>
    </w:p>
    <w:p w14:paraId="77039672" w14:textId="77777777" w:rsidR="00D20052" w:rsidRDefault="00000000">
      <w:pPr>
        <w:numPr>
          <w:ilvl w:val="0"/>
          <w:numId w:val="1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Mua thường xuyên nhất (frequency cao)</w:t>
      </w:r>
    </w:p>
    <w:p w14:paraId="5FAF9D6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Đánh giá sự khác biệt hành vi giữa các nhóm nhân khẩu học </w:t>
      </w:r>
      <w:r>
        <w:rPr>
          <w:rFonts w:ascii="Times New Roman" w:eastAsia="Times New Roman" w:hAnsi="Times New Roman" w:cs="Times New Roman"/>
          <w:b/>
          <w:bCs/>
          <w:sz w:val="24"/>
          <w:szCs w:val="24"/>
        </w:rPr>
        <w:t>trong từng phân khúc RFM</w:t>
      </w:r>
    </w:p>
    <w:p w14:paraId="6F37754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3D9B095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9BB9D89" wp14:editId="4D973DE0">
            <wp:extent cx="5731200" cy="32639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3263900"/>
                    </a:xfrm>
                    <a:prstGeom prst="rect">
                      <a:avLst/>
                    </a:prstGeom>
                    <a:ln/>
                  </pic:spPr>
                </pic:pic>
              </a:graphicData>
            </a:graphic>
          </wp:inline>
        </w:drawing>
      </w:r>
    </w:p>
    <w:p w14:paraId="7FC26C2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7" w:name="_5620l78uhwkk" w:colFirst="0" w:colLast="0"/>
      <w:bookmarkEnd w:id="87"/>
      <w:r>
        <w:rPr>
          <w:rFonts w:ascii="Times New Roman" w:eastAsia="Times New Roman" w:hAnsi="Times New Roman" w:cs="Times New Roman"/>
          <w:b/>
          <w:bCs/>
          <w:color w:val="000000"/>
          <w:sz w:val="26"/>
          <w:szCs w:val="26"/>
        </w:rPr>
        <w:t>Phân tích Dữ liệu</w:t>
      </w:r>
    </w:p>
    <w:p w14:paraId="60BCFA2C" w14:textId="77777777" w:rsidR="00D20052" w:rsidRDefault="00000000">
      <w:pPr>
        <w:pStyle w:val="Heading3"/>
        <w:keepNext w:val="0"/>
        <w:keepLines w:val="0"/>
        <w:numPr>
          <w:ilvl w:val="0"/>
          <w:numId w:val="125"/>
        </w:numPr>
        <w:spacing w:before="240"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Cơ cấu giới tính gần như can bằng với nữ chiếm nhẹ.</w:t>
      </w:r>
      <w:r>
        <w:rPr>
          <w:rFonts w:ascii="Times New Roman" w:eastAsia="Times New Roman" w:hAnsi="Times New Roman" w:cs="Times New Roman"/>
          <w:color w:val="000000"/>
          <w:sz w:val="24"/>
          <w:szCs w:val="24"/>
        </w:rPr>
        <w:t xml:space="preserve"> Tổng tệp khách hàng phân bổ: </w:t>
      </w:r>
      <w:r>
        <w:rPr>
          <w:rFonts w:ascii="Times New Roman" w:eastAsia="Times New Roman" w:hAnsi="Times New Roman" w:cs="Times New Roman"/>
          <w:b/>
          <w:bCs/>
          <w:color w:val="000000"/>
          <w:sz w:val="24"/>
          <w:szCs w:val="24"/>
        </w:rPr>
        <w:t>nữ 49%, nam 47%, non-binary 4%</w:t>
      </w:r>
      <w:r>
        <w:rPr>
          <w:rFonts w:ascii="Times New Roman" w:eastAsia="Times New Roman" w:hAnsi="Times New Roman" w:cs="Times New Roman"/>
          <w:color w:val="000000"/>
          <w:sz w:val="24"/>
          <w:szCs w:val="24"/>
        </w:rPr>
        <w:t xml:space="preserve"> . Sự can bằng gần như hoàn hảo này là đặc điểm tích cực — sản phẩm thời trang của công ty không bị phụ thuộc vào một giới tính duy nhất, giảm rủi ro tập trung và mở ra cơ hội marketing đa chiều. Tỷ lệ nữ nhỉnh hơn 2 điểm % phản ánh đúng hành vi tiêu dùng thời trang toàn cầu — phụ nữ thường có tần suất mua sắm thời trang cao hơn.</w:t>
      </w:r>
    </w:p>
    <w:p w14:paraId="4CD665B1" w14:textId="77777777" w:rsidR="00D20052" w:rsidRDefault="00000000">
      <w:pPr>
        <w:pStyle w:val="Heading3"/>
        <w:keepNext w:val="0"/>
        <w:keepLines w:val="0"/>
        <w:numPr>
          <w:ilvl w:val="0"/>
          <w:numId w:val="125"/>
        </w:numPr>
        <w:spacing w:before="0"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Nhóm tuổi 25–34 dẫn đầu với 30% — đây là “core customer” it does not matter.</w:t>
      </w:r>
      <w:r>
        <w:rPr>
          <w:rFonts w:ascii="Times New Roman" w:eastAsia="Times New Roman" w:hAnsi="Times New Roman" w:cs="Times New Roman"/>
          <w:color w:val="000000"/>
          <w:sz w:val="24"/>
          <w:szCs w:val="24"/>
        </w:rPr>
        <w:t xml:space="preserve"> Phân bổ age_group cho thấy </w:t>
      </w:r>
      <w:r>
        <w:rPr>
          <w:rFonts w:ascii="Times New Roman" w:eastAsia="Times New Roman" w:hAnsi="Times New Roman" w:cs="Times New Roman"/>
          <w:b/>
          <w:bCs/>
          <w:color w:val="000000"/>
          <w:sz w:val="24"/>
          <w:szCs w:val="24"/>
        </w:rPr>
        <w:t>25–34 tuổi chiếm 30%</w:t>
      </w:r>
      <w:r>
        <w:rPr>
          <w:rFonts w:ascii="Times New Roman" w:eastAsia="Times New Roman" w:hAnsi="Times New Roman" w:cs="Times New Roman"/>
          <w:color w:val="000000"/>
          <w:sz w:val="24"/>
          <w:szCs w:val="24"/>
        </w:rPr>
        <w:t xml:space="preserve"> , tiếp theo là </w:t>
      </w:r>
      <w:r>
        <w:rPr>
          <w:rFonts w:ascii="Times New Roman" w:eastAsia="Times New Roman" w:hAnsi="Times New Roman" w:cs="Times New Roman"/>
          <w:b/>
          <w:bCs/>
          <w:color w:val="000000"/>
          <w:sz w:val="24"/>
          <w:szCs w:val="24"/>
        </w:rPr>
        <w:t>35–44 tuổi (26%)</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45–54 tuổi (19%)</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18–24 tuổi (14%)</w:t>
      </w:r>
      <w:r>
        <w:rPr>
          <w:rFonts w:ascii="Times New Roman" w:eastAsia="Times New Roman" w:hAnsi="Times New Roman" w:cs="Times New Roman"/>
          <w:color w:val="000000"/>
          <w:sz w:val="24"/>
          <w:szCs w:val="24"/>
        </w:rPr>
        <w:t xml:space="preserve"> v à </w:t>
      </w:r>
      <w:r>
        <w:rPr>
          <w:rFonts w:ascii="Times New Roman" w:eastAsia="Times New Roman" w:hAnsi="Times New Roman" w:cs="Times New Roman"/>
          <w:b/>
          <w:bCs/>
          <w:color w:val="000000"/>
          <w:sz w:val="24"/>
          <w:szCs w:val="24"/>
        </w:rPr>
        <w:t>55+ tuổi (11%)</w:t>
      </w:r>
      <w:r>
        <w:rPr>
          <w:rFonts w:ascii="Times New Roman" w:eastAsia="Times New Roman" w:hAnsi="Times New Roman" w:cs="Times New Roman"/>
          <w:color w:val="000000"/>
          <w:sz w:val="24"/>
          <w:szCs w:val="24"/>
        </w:rPr>
        <w:t xml:space="preserve"> . Nhóm 25–34 là Millennials Việt Nam — thế hệ đang trong giai đoạn thu nhập ổn định lần đầu, quen với ecommerce và có sức mua tăng nhanh theo FDI bùng No. 2015–2019. Đây là tệp khách hàng lý tưởng cho thời trang ecommerce — đủ trẻ để mua theo trend, đủ thu nhập để chi tiêu không cần do dự quá lâu.</w:t>
      </w:r>
    </w:p>
    <w:p w14:paraId="58080CDE" w14:textId="77777777" w:rsidR="00D20052" w:rsidRDefault="00000000">
      <w:pPr>
        <w:pStyle w:val="Heading3"/>
        <w:keepNext w:val="0"/>
        <w:keepLines w:val="0"/>
        <w:numPr>
          <w:ilvl w:val="0"/>
          <w:numId w:val="125"/>
        </w:numPr>
        <w:spacing w:before="0"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Tệp khách hàng đang “già hóa” dần nhưng theo chiều hướng tích cực.</w:t>
      </w:r>
      <w:r>
        <w:rPr>
          <w:rFonts w:ascii="Times New Roman" w:eastAsia="Times New Roman" w:hAnsi="Times New Roman" w:cs="Times New Roman"/>
          <w:color w:val="000000"/>
          <w:sz w:val="24"/>
          <w:szCs w:val="24"/>
        </w:rPr>
        <w:t xml:space="preserve"> Nhìn vào stacked area chart theo năm, tất cả các nhóm tuổi đều tăng về số lượng tuyệt đối qua 10 năm — từ gần 0 năm 2012 lên tổng </w:t>
      </w:r>
      <w:r>
        <w:rPr>
          <w:rFonts w:ascii="Times New Roman" w:eastAsia="Times New Roman" w:hAnsi="Times New Roman" w:cs="Times New Roman"/>
          <w:b/>
          <w:bCs/>
          <w:color w:val="000000"/>
          <w:sz w:val="24"/>
          <w:szCs w:val="24"/>
        </w:rPr>
        <w:t>21K khách hàng năm 2022</w:t>
      </w:r>
      <w:r>
        <w:rPr>
          <w:rFonts w:ascii="Times New Roman" w:eastAsia="Times New Roman" w:hAnsi="Times New Roman" w:cs="Times New Roman"/>
          <w:color w:val="000000"/>
          <w:sz w:val="24"/>
          <w:szCs w:val="24"/>
        </w:rPr>
        <w:t xml:space="preserve"> . Tuy nhiên, tỷ trọng của nhóm </w:t>
      </w:r>
      <w:r>
        <w:rPr>
          <w:rFonts w:ascii="Times New Roman" w:eastAsia="Times New Roman" w:hAnsi="Times New Roman" w:cs="Times New Roman"/>
          <w:b/>
          <w:bCs/>
          <w:color w:val="000000"/>
          <w:sz w:val="24"/>
          <w:szCs w:val="24"/>
        </w:rPr>
        <w:t>35–44 và 45–54 tăng dần</w:t>
      </w:r>
      <w:r>
        <w:rPr>
          <w:rFonts w:ascii="Times New Roman" w:eastAsia="Times New Roman" w:hAnsi="Times New Roman" w:cs="Times New Roman"/>
          <w:color w:val="000000"/>
          <w:sz w:val="24"/>
          <w:szCs w:val="24"/>
        </w:rPr>
        <w:t xml:space="preserve"> theo thời gian trong khi nhóm 18–24 duy trì khá ổn định. Điều này phản ánh thực tế: khách hàng đang “già lên” cùng với doanh nghiệp — những người signup thời 25–34 năm 2012–2015 nay đã bước sang nhóm 35–44. Đây vừa là sức mạnh (khách hàng trung thành, thu nhập cao hơn) vừa là cảnh báo (cần liên tục thu hút thế hệ trẻ mới để tránh tệp khách hàng già hóa hoàn toàn).</w:t>
      </w:r>
    </w:p>
    <w:p w14:paraId="47E28B1F" w14:textId="77777777" w:rsidR="00D20052" w:rsidRDefault="00000000">
      <w:pPr>
        <w:pStyle w:val="Heading3"/>
        <w:keepNext w:val="0"/>
        <w:keepLines w:val="0"/>
        <w:numPr>
          <w:ilvl w:val="0"/>
          <w:numId w:val="125"/>
        </w:numPr>
        <w:spacing w:before="0"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Tăng trưởng khách hàng mới ổn định và ấn tượng — từ 1K (2012) lên 21K (2022).</w:t>
      </w:r>
      <w:r>
        <w:rPr>
          <w:rFonts w:ascii="Times New Roman" w:eastAsia="Times New Roman" w:hAnsi="Times New Roman" w:cs="Times New Roman"/>
          <w:color w:val="000000"/>
          <w:sz w:val="24"/>
          <w:szCs w:val="24"/>
        </w:rPr>
        <w:t xml:space="preserve"> Line chart Total Customers by Year cho thấy tăng trưởng gần như tuyến tính: 1K → 3K → 5K → 7K → 9K → 11K → 13K → 15K → 17K → 19K → 21K. Tốc độ tăng khoảng </w:t>
      </w:r>
      <w:r>
        <w:rPr>
          <w:rFonts w:ascii="Times New Roman" w:eastAsia="Times New Roman" w:hAnsi="Times New Roman" w:cs="Times New Roman"/>
          <w:b/>
          <w:bCs/>
          <w:color w:val="000000"/>
          <w:sz w:val="24"/>
          <w:szCs w:val="24"/>
        </w:rPr>
        <w:t>2K khách mới mỗi năm</w:t>
      </w:r>
      <w:r>
        <w:rPr>
          <w:rFonts w:ascii="Times New Roman" w:eastAsia="Times New Roman" w:hAnsi="Times New Roman" w:cs="Times New Roman"/>
          <w:color w:val="000000"/>
          <w:sz w:val="24"/>
          <w:szCs w:val="24"/>
        </w:rPr>
        <w:t xml:space="preserve"> — đều đặn và nhất quán, không có spike bất </w:t>
      </w:r>
      <w:r>
        <w:rPr>
          <w:rFonts w:ascii="Times New Roman" w:eastAsia="Times New Roman" w:hAnsi="Times New Roman" w:cs="Times New Roman"/>
          <w:color w:val="000000"/>
          <w:sz w:val="24"/>
          <w:szCs w:val="24"/>
        </w:rPr>
        <w:lastRenderedPageBreak/>
        <w:t>thường kể cả trong COVID. Điều đáng chú ý là không có spike rõ ràng vào 2020–2021 dù COVID được kỳ vọng sẽ đẩy nhiều người dùng offline lên online. Điều này gợi ý công ty chưa tận dụng được “làn sóng digital adoption” của đại dịch để thu hút khách hàng mới.</w:t>
      </w:r>
    </w:p>
    <w:p w14:paraId="5900025F" w14:textId="77777777" w:rsidR="00D20052" w:rsidRDefault="00000000">
      <w:pPr>
        <w:pStyle w:val="Heading3"/>
        <w:keepNext w:val="0"/>
        <w:keepLines w:val="0"/>
        <w:numPr>
          <w:ilvl w:val="0"/>
          <w:numId w:val="125"/>
        </w:numPr>
        <w:spacing w:before="0"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Organic search goes to social media there hai kênh acquisition dẫn đầu ngang nhau.</w:t>
      </w:r>
      <w:r>
        <w:rPr>
          <w:rFonts w:ascii="Times New Roman" w:eastAsia="Times New Roman" w:hAnsi="Times New Roman" w:cs="Times New Roman"/>
          <w:color w:val="000000"/>
          <w:sz w:val="24"/>
          <w:szCs w:val="24"/>
        </w:rPr>
        <w:t xml:space="preserve"> Phân bổ acquisition_channel: </w:t>
      </w:r>
      <w:r>
        <w:rPr>
          <w:rFonts w:ascii="Times New Roman" w:eastAsia="Times New Roman" w:hAnsi="Times New Roman" w:cs="Times New Roman"/>
          <w:b/>
          <w:bCs/>
          <w:color w:val="000000"/>
          <w:sz w:val="24"/>
          <w:szCs w:val="24"/>
        </w:rPr>
        <w:t>organic_search 30%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social_media 20%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paid_search 20%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email_marketing 12%</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referral 10%</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bCs/>
          <w:color w:val="000000"/>
          <w:sz w:val="24"/>
          <w:szCs w:val="24"/>
        </w:rPr>
        <w:t>direct 8%</w:t>
      </w:r>
      <w:r>
        <w:rPr>
          <w:rFonts w:ascii="Times New Roman" w:eastAsia="Times New Roman" w:hAnsi="Times New Roman" w:cs="Times New Roman"/>
          <w:color w:val="000000"/>
          <w:sz w:val="24"/>
          <w:szCs w:val="24"/>
        </w:rPr>
        <w:t xml:space="preserve"> . Organic search chiếm tỷ trọng lớn nhất — cho thấy thương hiệu có độ nhận diện tốt và SEO đang hoạt động hiệu quả. Social media và paid search cùng ở mức 20% — phản ánh đúng xu hướng thị trường quảng cáo Việt Nam 2015–2022 khi Facebook và Google Ads chiếm phần lớn ngân sách digital marketing.</w:t>
      </w:r>
    </w:p>
    <w:p w14:paraId="7067D5BE" w14:textId="77777777" w:rsidR="00D20052" w:rsidRDefault="00000000">
      <w:pPr>
        <w:pStyle w:val="Heading3"/>
        <w:keepNext w:val="0"/>
        <w:keepLines w:val="0"/>
        <w:numPr>
          <w:ilvl w:val="0"/>
          <w:numId w:val="125"/>
        </w:numPr>
        <w:spacing w:before="0" w:after="0"/>
        <w:rPr>
          <w:rFonts w:ascii="Times New Roman" w:eastAsia="Times New Roman" w:hAnsi="Times New Roman" w:cs="Times New Roman"/>
          <w:sz w:val="24"/>
          <w:szCs w:val="24"/>
        </w:rPr>
      </w:pPr>
      <w:bookmarkStart w:id="88" w:name="_blzb62g0ohhm" w:colFirst="0" w:colLast="0"/>
      <w:bookmarkEnd w:id="88"/>
      <w:r>
        <w:rPr>
          <w:rFonts w:ascii="Times New Roman" w:eastAsia="Times New Roman" w:hAnsi="Times New Roman" w:cs="Times New Roman"/>
          <w:b/>
          <w:bCs/>
          <w:color w:val="000000"/>
          <w:sz w:val="24"/>
          <w:szCs w:val="24"/>
        </w:rPr>
        <w:t>Phân bổ địa lý theo thành phố không tập trung — top cities dao động từ 3.8K đến 4.4K.</w:t>
      </w:r>
      <w:r>
        <w:rPr>
          <w:rFonts w:ascii="Times New Roman" w:eastAsia="Times New Roman" w:hAnsi="Times New Roman" w:cs="Times New Roman"/>
          <w:color w:val="000000"/>
          <w:sz w:val="24"/>
          <w:szCs w:val="24"/>
        </w:rPr>
        <w:t xml:space="preserve"> Cam Pha dẫn đầu với </w:t>
      </w:r>
      <w:r>
        <w:rPr>
          <w:rFonts w:ascii="Times New Roman" w:eastAsia="Times New Roman" w:hAnsi="Times New Roman" w:cs="Times New Roman"/>
          <w:b/>
          <w:bCs/>
          <w:color w:val="000000"/>
          <w:sz w:val="24"/>
          <w:szCs w:val="24"/>
        </w:rPr>
        <w:t>4.4K khách hàng</w:t>
      </w:r>
      <w:r>
        <w:rPr>
          <w:rFonts w:ascii="Times New Roman" w:eastAsia="Times New Roman" w:hAnsi="Times New Roman" w:cs="Times New Roman"/>
          <w:color w:val="000000"/>
          <w:sz w:val="24"/>
          <w:szCs w:val="24"/>
        </w:rPr>
        <w:t xml:space="preserve"> , tiếp theo là Thái Nguyên (4.3K), Phú Lý (4.2K), Hà Nội (4.2K) and Hạ Long (4.2K). Khoảng cách giữa thành phố dẫn đầu và các thành phố tiếp theo rất nhỏ — chỉ 200–600 khách. Đây là tín hiệu tích cực về sự phân tán địa lý, nhưng cũng tiếp tục xác nhận nghịch lý từ phân tích Revenue (1.4): </w:t>
      </w:r>
      <w:r>
        <w:rPr>
          <w:rFonts w:ascii="Times New Roman" w:eastAsia="Times New Roman" w:hAnsi="Times New Roman" w:cs="Times New Roman"/>
          <w:b/>
          <w:bCs/>
          <w:color w:val="000000"/>
          <w:sz w:val="24"/>
          <w:szCs w:val="24"/>
        </w:rPr>
        <w:t>Hà Nội chỉ xếp thứ 4 với 4.2K khách</w:t>
      </w:r>
      <w:r>
        <w:rPr>
          <w:rFonts w:ascii="Times New Roman" w:eastAsia="Times New Roman" w:hAnsi="Times New Roman" w:cs="Times New Roman"/>
          <w:color w:val="000000"/>
          <w:sz w:val="24"/>
          <w:szCs w:val="24"/>
        </w:rPr>
        <w:t xml:space="preserve"> và TP.HCM không xuất hiện trong top 15 — hai thị trường lớn nhất cả nước đang underperform cả về khách hàng lẫn doanh thu.</w:t>
      </w:r>
    </w:p>
    <w:p w14:paraId="5A7FD50E" w14:textId="77777777" w:rsidR="00D20052" w:rsidRDefault="00000000">
      <w:pPr>
        <w:pStyle w:val="Heading3"/>
        <w:keepNext w:val="0"/>
        <w:keepLines w:val="0"/>
        <w:numPr>
          <w:ilvl w:val="0"/>
          <w:numId w:val="125"/>
        </w:numPr>
        <w:spacing w:before="0" w:after="240"/>
        <w:rPr>
          <w:rFonts w:ascii="Times New Roman" w:eastAsia="Times New Roman" w:hAnsi="Times New Roman" w:cs="Times New Roman"/>
          <w:sz w:val="24"/>
          <w:szCs w:val="24"/>
        </w:rPr>
      </w:pPr>
      <w:bookmarkStart w:id="89" w:name="_4x9mb0cgzgps" w:colFirst="0" w:colLast="0"/>
      <w:bookmarkEnd w:id="89"/>
      <w:r>
        <w:rPr>
          <w:rFonts w:ascii="Times New Roman" w:eastAsia="Times New Roman" w:hAnsi="Times New Roman" w:cs="Times New Roman"/>
          <w:b/>
          <w:bCs/>
          <w:color w:val="000000"/>
          <w:sz w:val="24"/>
          <w:szCs w:val="24"/>
        </w:rPr>
        <w:t>Phân khúc khách hàng: Potential Loyalists go to Champions there hai nhóm lớn nhất.</w:t>
      </w:r>
      <w:r>
        <w:rPr>
          <w:rFonts w:ascii="Times New Roman" w:eastAsia="Times New Roman" w:hAnsi="Times New Roman" w:cs="Times New Roman"/>
          <w:color w:val="000000"/>
          <w:sz w:val="24"/>
          <w:szCs w:val="24"/>
        </w:rPr>
        <w:t xml:space="preserve"> Biểu đồ RFM segmentation cho thấy </w:t>
      </w:r>
      <w:r>
        <w:rPr>
          <w:rFonts w:ascii="Times New Roman" w:eastAsia="Times New Roman" w:hAnsi="Times New Roman" w:cs="Times New Roman"/>
          <w:b/>
          <w:bCs/>
          <w:color w:val="000000"/>
          <w:sz w:val="24"/>
          <w:szCs w:val="24"/>
        </w:rPr>
        <w:t>Potential Loyalists</w:t>
      </w:r>
      <w:r>
        <w:rPr>
          <w:rFonts w:ascii="Times New Roman" w:eastAsia="Times New Roman" w:hAnsi="Times New Roman" w:cs="Times New Roman"/>
          <w:color w:val="000000"/>
          <w:sz w:val="24"/>
          <w:szCs w:val="24"/>
        </w:rPr>
        <w:t xml:space="preserve"> là nhóm đông nhất với khoảng </w:t>
      </w:r>
      <w:r>
        <w:rPr>
          <w:rFonts w:ascii="Times New Roman" w:eastAsia="Times New Roman" w:hAnsi="Times New Roman" w:cs="Times New Roman"/>
          <w:b/>
          <w:bCs/>
          <w:color w:val="000000"/>
          <w:sz w:val="24"/>
          <w:szCs w:val="24"/>
        </w:rPr>
        <w:t>37K tổng</w:t>
      </w:r>
      <w:r>
        <w:rPr>
          <w:rFonts w:ascii="Times New Roman" w:eastAsia="Times New Roman" w:hAnsi="Times New Roman" w:cs="Times New Roman"/>
          <w:color w:val="000000"/>
          <w:sz w:val="24"/>
          <w:szCs w:val="24"/>
        </w:rPr>
        <w:t xml:space="preserve"> (6K nhóm 18–24, 12K nhóm 25–34, 11K nhóm 35–44, 8K nhóm 45–54), tiếp theo là </w:t>
      </w:r>
      <w:r>
        <w:rPr>
          <w:rFonts w:ascii="Times New Roman" w:eastAsia="Times New Roman" w:hAnsi="Times New Roman" w:cs="Times New Roman"/>
          <w:b/>
          <w:bCs/>
          <w:color w:val="000000"/>
          <w:sz w:val="24"/>
          <w:szCs w:val="24"/>
        </w:rPr>
        <w:t>Champions</w:t>
      </w:r>
      <w:r>
        <w:rPr>
          <w:rFonts w:ascii="Times New Roman" w:eastAsia="Times New Roman" w:hAnsi="Times New Roman" w:cs="Times New Roman"/>
          <w:color w:val="000000"/>
          <w:sz w:val="24"/>
          <w:szCs w:val="24"/>
        </w:rPr>
        <w:t xml:space="preserve"> (~33K tổng). Nhóm </w:t>
      </w:r>
      <w:r>
        <w:rPr>
          <w:rFonts w:ascii="Times New Roman" w:eastAsia="Times New Roman" w:hAnsi="Times New Roman" w:cs="Times New Roman"/>
          <w:b/>
          <w:bCs/>
          <w:color w:val="000000"/>
          <w:sz w:val="24"/>
          <w:szCs w:val="24"/>
        </w:rPr>
        <w:t>Promising</w:t>
      </w:r>
      <w:r>
        <w:rPr>
          <w:rFonts w:ascii="Times New Roman" w:eastAsia="Times New Roman" w:hAnsi="Times New Roman" w:cs="Times New Roman"/>
          <w:color w:val="000000"/>
          <w:sz w:val="24"/>
          <w:szCs w:val="24"/>
        </w:rPr>
        <w:t xml:space="preserve"> (~15K) v à </w:t>
      </w:r>
      <w:r>
        <w:rPr>
          <w:rFonts w:ascii="Times New Roman" w:eastAsia="Times New Roman" w:hAnsi="Times New Roman" w:cs="Times New Roman"/>
          <w:b/>
          <w:bCs/>
          <w:color w:val="000000"/>
          <w:sz w:val="24"/>
          <w:szCs w:val="24"/>
        </w:rPr>
        <w:t>Loyal Customers</w:t>
      </w:r>
      <w:r>
        <w:rPr>
          <w:rFonts w:ascii="Times New Roman" w:eastAsia="Times New Roman" w:hAnsi="Times New Roman" w:cs="Times New Roman"/>
          <w:color w:val="000000"/>
          <w:sz w:val="24"/>
          <w:szCs w:val="24"/>
        </w:rPr>
        <w:t xml:space="preserve"> (~10K) nhỏ hơn đáng kể, trong khi </w:t>
      </w:r>
      <w:r>
        <w:rPr>
          <w:rFonts w:ascii="Times New Roman" w:eastAsia="Times New Roman" w:hAnsi="Times New Roman" w:cs="Times New Roman"/>
          <w:b/>
          <w:bCs/>
          <w:color w:val="000000"/>
          <w:sz w:val="24"/>
          <w:szCs w:val="24"/>
        </w:rPr>
        <w:t>Hibernating</w:t>
      </w:r>
      <w:r>
        <w:rPr>
          <w:rFonts w:ascii="Times New Roman" w:eastAsia="Times New Roman" w:hAnsi="Times New Roman" w:cs="Times New Roman"/>
          <w:color w:val="000000"/>
          <w:sz w:val="24"/>
          <w:szCs w:val="24"/>
        </w:rPr>
        <w:t xml:space="preserve"> (~7K) đang cần chiến lược win-back.</w:t>
      </w:r>
    </w:p>
    <w:p w14:paraId="751D5DD0"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0" w:name="_ho3br3w1s7b2" w:colFirst="0" w:colLast="0"/>
      <w:bookmarkEnd w:id="90"/>
      <w:r>
        <w:rPr>
          <w:rFonts w:ascii="Times New Roman" w:eastAsia="Times New Roman" w:hAnsi="Times New Roman" w:cs="Times New Roman"/>
          <w:b/>
          <w:bCs/>
          <w:color w:val="000000"/>
          <w:sz w:val="26"/>
          <w:szCs w:val="26"/>
        </w:rPr>
        <w:t>Insight Chính</w:t>
      </w:r>
    </w:p>
    <w:p w14:paraId="02A4EBB4"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bookmarkStart w:id="91" w:name="_orn2jgl9wyok" w:colFirst="0" w:colLast="0"/>
      <w:bookmarkEnd w:id="91"/>
      <w:r>
        <w:rPr>
          <w:rFonts w:ascii="Times New Roman" w:eastAsia="Times New Roman" w:hAnsi="Times New Roman" w:cs="Times New Roman"/>
          <w:color w:val="000000"/>
          <w:sz w:val="24"/>
          <w:szCs w:val="24"/>
        </w:rPr>
        <w:t xml:space="preserve">Tệp khách hàng của doanh nghiệp có </w:t>
      </w:r>
      <w:r>
        <w:rPr>
          <w:rFonts w:ascii="Times New Roman" w:eastAsia="Times New Roman" w:hAnsi="Times New Roman" w:cs="Times New Roman"/>
          <w:b/>
          <w:bCs/>
          <w:color w:val="000000"/>
          <w:sz w:val="24"/>
          <w:szCs w:val="24"/>
        </w:rPr>
        <w:t>nền tảng nhân khẩu học lành mạnh</w:t>
      </w:r>
      <w:r>
        <w:rPr>
          <w:rFonts w:ascii="Times New Roman" w:eastAsia="Times New Roman" w:hAnsi="Times New Roman" w:cs="Times New Roman"/>
          <w:color w:val="000000"/>
          <w:sz w:val="24"/>
          <w:szCs w:val="24"/>
        </w:rPr>
        <w:t xml:space="preserve"> : cân bằng giới tính, tập trung ở nhóm tuổi có sức mua cao nhất (25–34 và 35–44 cộng lại = 56%), và phân bổ địa lý không bị tập trung quá mức. Tuy nhiên có </w:t>
      </w:r>
      <w:r>
        <w:rPr>
          <w:rFonts w:ascii="Times New Roman" w:eastAsia="Times New Roman" w:hAnsi="Times New Roman" w:cs="Times New Roman"/>
          <w:b/>
          <w:bCs/>
          <w:color w:val="000000"/>
          <w:sz w:val="24"/>
          <w:szCs w:val="24"/>
        </w:rPr>
        <w:t>hai điểm yếu cấu trúc</w:t>
      </w:r>
      <w:r>
        <w:rPr>
          <w:rFonts w:ascii="Times New Roman" w:eastAsia="Times New Roman" w:hAnsi="Times New Roman" w:cs="Times New Roman"/>
          <w:color w:val="000000"/>
          <w:sz w:val="24"/>
          <w:szCs w:val="24"/>
        </w:rPr>
        <w:t xml:space="preserve"> cần chú ý: thứ nhất, nhóm 18–24 (Gen Z) chỉ chiếm 14% — thấp hơn đáng kể so với tỷ trọng tiêu dùng của nhóm này trong thị trường; thứ hai, tốc độ thu hút khách mới đều đặn 2K/năm nhưng </w:t>
      </w:r>
      <w:r>
        <w:rPr>
          <w:rFonts w:ascii="Times New Roman" w:eastAsia="Times New Roman" w:hAnsi="Times New Roman" w:cs="Times New Roman"/>
          <w:b/>
          <w:bCs/>
          <w:color w:val="000000"/>
          <w:sz w:val="24"/>
          <w:szCs w:val="24"/>
        </w:rPr>
        <w:t>không có acceleration</w:t>
      </w:r>
      <w:r>
        <w:rPr>
          <w:rFonts w:ascii="Times New Roman" w:eastAsia="Times New Roman" w:hAnsi="Times New Roman" w:cs="Times New Roman"/>
          <w:color w:val="000000"/>
          <w:sz w:val="24"/>
          <w:szCs w:val="24"/>
        </w:rPr>
        <w:t xml:space="preserve"> — trong khi thị trường ecommerce Việt Nam tăng trưởng 30–50%/năm, tệp khách hàng của công ty chỉ tăng tuyến tính.</w:t>
      </w:r>
    </w:p>
    <w:p w14:paraId="0BF304A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2" w:name="_uq0jmuhlunb4" w:colFirst="0" w:colLast="0"/>
      <w:bookmarkEnd w:id="92"/>
      <w:r>
        <w:rPr>
          <w:rFonts w:ascii="Times New Roman" w:eastAsia="Times New Roman" w:hAnsi="Times New Roman" w:cs="Times New Roman"/>
          <w:b/>
          <w:bCs/>
          <w:color w:val="000000"/>
          <w:sz w:val="26"/>
          <w:szCs w:val="26"/>
        </w:rPr>
        <w:t>Đề xuất Chiến lược</w:t>
      </w:r>
    </w:p>
    <w:p w14:paraId="050721BE"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bookmarkStart w:id="93" w:name="_u2wr90kxie44" w:colFirst="0" w:colLast="0"/>
      <w:bookmarkEnd w:id="93"/>
      <w:r>
        <w:rPr>
          <w:rFonts w:ascii="Times New Roman" w:eastAsia="Times New Roman" w:hAnsi="Times New Roman" w:cs="Times New Roman"/>
          <w:color w:val="000000"/>
          <w:sz w:val="24"/>
          <w:szCs w:val="24"/>
        </w:rPr>
        <w:t xml:space="preserve">Ưu tiên đầu tiên là </w:t>
      </w:r>
      <w:r>
        <w:rPr>
          <w:rFonts w:ascii="Times New Roman" w:eastAsia="Times New Roman" w:hAnsi="Times New Roman" w:cs="Times New Roman"/>
          <w:b/>
          <w:bCs/>
          <w:color w:val="000000"/>
          <w:sz w:val="24"/>
          <w:szCs w:val="24"/>
        </w:rPr>
        <w:t>tăng cường thu hút nhóm 18–24 (Gen Z)</w:t>
      </w:r>
      <w:r>
        <w:rPr>
          <w:rFonts w:ascii="Times New Roman" w:eastAsia="Times New Roman" w:hAnsi="Times New Roman" w:cs="Times New Roman"/>
          <w:color w:val="000000"/>
          <w:sz w:val="24"/>
          <w:szCs w:val="24"/>
        </w:rPr>
        <w:t xml:space="preserve"> thông qua social media goes to TikTok — nhóm này chỉ chiếm 14% nhưng sẽ là động lực tăng trưởng chính trong 5 năm tới khi bước vào giai đoạn thu nhập ổn định. Với kênh acquisition, cần </w:t>
      </w:r>
      <w:r>
        <w:rPr>
          <w:rFonts w:ascii="Times New Roman" w:eastAsia="Times New Roman" w:hAnsi="Times New Roman" w:cs="Times New Roman"/>
          <w:b/>
          <w:bCs/>
          <w:color w:val="000000"/>
          <w:sz w:val="24"/>
          <w:szCs w:val="24"/>
        </w:rPr>
        <w:t>đầu tư thêm vào organic search</w:t>
      </w:r>
      <w:r>
        <w:rPr>
          <w:rFonts w:ascii="Times New Roman" w:eastAsia="Times New Roman" w:hAnsi="Times New Roman" w:cs="Times New Roman"/>
          <w:color w:val="000000"/>
          <w:sz w:val="24"/>
          <w:szCs w:val="24"/>
        </w:rPr>
        <w:t xml:space="preserve"> (hiện đã 30% — kênh chất lượng cao nhất) và giảm dần tỷ trọng paid_search sang social commerce để cải thiện cost-per-acquisition. Cuối cùng, nhóm </w:t>
      </w:r>
      <w:r>
        <w:rPr>
          <w:rFonts w:ascii="Times New Roman" w:eastAsia="Times New Roman" w:hAnsi="Times New Roman" w:cs="Times New Roman"/>
          <w:b/>
          <w:bCs/>
          <w:color w:val="000000"/>
          <w:sz w:val="24"/>
          <w:szCs w:val="24"/>
        </w:rPr>
        <w:t xml:space="preserve">Hibernating (~7K </w:t>
      </w:r>
      <w:r>
        <w:rPr>
          <w:rFonts w:ascii="Times New Roman" w:eastAsia="Times New Roman" w:hAnsi="Times New Roman" w:cs="Times New Roman"/>
          <w:b/>
          <w:bCs/>
          <w:color w:val="000000"/>
          <w:sz w:val="24"/>
          <w:szCs w:val="24"/>
        </w:rPr>
        <w:lastRenderedPageBreak/>
        <w:t>khách)</w:t>
      </w:r>
      <w:r>
        <w:rPr>
          <w:rFonts w:ascii="Times New Roman" w:eastAsia="Times New Roman" w:hAnsi="Times New Roman" w:cs="Times New Roman"/>
          <w:color w:val="000000"/>
          <w:sz w:val="24"/>
          <w:szCs w:val="24"/>
        </w:rPr>
        <w:t xml:space="preserve"> cần chiến lược win-back ngay — đây là tệp đã từng mua hàng, chi phí tái kích hoạt thấp hơn nhiều so với acquisition khách Mới.</w:t>
      </w:r>
    </w:p>
    <w:p w14:paraId="7DA625A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94" w:name="_r7x4aygkzkb6" w:colFirst="0" w:colLast="0"/>
      <w:bookmarkEnd w:id="94"/>
      <w:r>
        <w:rPr>
          <w:rFonts w:ascii="Times New Roman" w:eastAsia="Times New Roman" w:hAnsi="Times New Roman" w:cs="Times New Roman"/>
          <w:b/>
          <w:bCs/>
          <w:color w:val="000000"/>
          <w:sz w:val="24"/>
          <w:szCs w:val="24"/>
        </w:rPr>
        <w:t>1.3 Phân tích Acquisition Channel</w:t>
      </w:r>
    </w:p>
    <w:p w14:paraId="69FFEFC8"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customers.csv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payments.csv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web_traffic.csv</w:t>
      </w:r>
    </w:p>
    <w:p w14:paraId="1A9EBCB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Không phải mọi kênh acquisition đều mang lại cùng một loại khách hàng. Một số kênh tạo ra </w:t>
      </w:r>
      <w:r>
        <w:rPr>
          <w:rFonts w:ascii="Times New Roman" w:eastAsia="Times New Roman" w:hAnsi="Times New Roman" w:cs="Times New Roman"/>
          <w:b/>
          <w:bCs/>
          <w:sz w:val="24"/>
          <w:szCs w:val="24"/>
        </w:rPr>
        <w:t>volume lớn nhưng giá trị thấp</w:t>
      </w:r>
      <w:r>
        <w:rPr>
          <w:rFonts w:ascii="Times New Roman" w:eastAsia="Times New Roman" w:hAnsi="Times New Roman" w:cs="Times New Roman"/>
          <w:sz w:val="24"/>
          <w:szCs w:val="24"/>
        </w:rPr>
        <w:t xml:space="preserve">, trong khi các kênh khác mang về </w:t>
      </w:r>
      <w:r>
        <w:rPr>
          <w:rFonts w:ascii="Times New Roman" w:eastAsia="Times New Roman" w:hAnsi="Times New Roman" w:cs="Times New Roman"/>
          <w:b/>
          <w:bCs/>
          <w:sz w:val="24"/>
          <w:szCs w:val="24"/>
        </w:rPr>
        <w:t>ít khách hơn nhưng chất lượng cao hơn (AOV cao, mua lặp lại nhiều, ít trả hàng)</w:t>
      </w:r>
      <w:r>
        <w:rPr>
          <w:rFonts w:ascii="Times New Roman" w:eastAsia="Times New Roman" w:hAnsi="Times New Roman" w:cs="Times New Roman"/>
          <w:sz w:val="24"/>
          <w:szCs w:val="24"/>
        </w:rPr>
        <w:t>.</w:t>
      </w:r>
    </w:p>
    <w:p w14:paraId="56BAE2B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Phần này phân tích </w:t>
      </w:r>
      <w:r>
        <w:rPr>
          <w:rFonts w:ascii="Caudex" w:eastAsia="Caudex" w:hAnsi="Caudex" w:cs="Caudex"/>
          <w:b/>
          <w:bCs/>
          <w:sz w:val="24"/>
          <w:szCs w:val="24"/>
        </w:rPr>
        <w:t>toàn bộ hành trình từ acquisition channel → hành vi mua → giá trị dài hạn (RFM)</w:t>
      </w:r>
      <w:r>
        <w:rPr>
          <w:rFonts w:ascii="Times New Roman" w:eastAsia="Times New Roman" w:hAnsi="Times New Roman" w:cs="Times New Roman"/>
          <w:sz w:val="24"/>
          <w:szCs w:val="24"/>
        </w:rPr>
        <w:t>, nhằm đánh giá hiệu quả thực sự của từng kênh marketing.</w:t>
      </w:r>
    </w:p>
    <w:p w14:paraId="5A987AB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kênh nào:</w:t>
      </w:r>
    </w:p>
    <w:p w14:paraId="26A7CDF1" w14:textId="77777777" w:rsidR="00D20052" w:rsidRDefault="00000000">
      <w:pPr>
        <w:numPr>
          <w:ilvl w:val="1"/>
          <w:numId w:val="7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Mang về nhiều khách nhất (volume)</w:t>
      </w:r>
    </w:p>
    <w:p w14:paraId="0E9450C6" w14:textId="77777777" w:rsidR="00D20052" w:rsidRDefault="0000000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Mang về khách </w:t>
      </w:r>
      <w:r>
        <w:rPr>
          <w:rFonts w:ascii="Times New Roman" w:eastAsia="Times New Roman" w:hAnsi="Times New Roman" w:cs="Times New Roman"/>
          <w:b/>
          <w:bCs/>
          <w:sz w:val="24"/>
          <w:szCs w:val="24"/>
        </w:rPr>
        <w:t>có giá trị cao nhất</w:t>
      </w:r>
      <w:r>
        <w:rPr>
          <w:rFonts w:ascii="Times New Roman" w:eastAsia="Times New Roman" w:hAnsi="Times New Roman" w:cs="Times New Roman"/>
          <w:sz w:val="24"/>
          <w:szCs w:val="24"/>
        </w:rPr>
        <w:t xml:space="preserve"> (AOV, frequency, RFM segment)</w:t>
      </w:r>
    </w:p>
    <w:p w14:paraId="6AEB7493" w14:textId="77777777" w:rsidR="00D20052" w:rsidRDefault="00000000">
      <w:pPr>
        <w:numPr>
          <w:ilvl w:val="0"/>
          <w:numId w:val="70"/>
        </w:numPr>
        <w:rPr>
          <w:rFonts w:ascii="Times New Roman" w:eastAsia="Times New Roman" w:hAnsi="Times New Roman" w:cs="Times New Roman"/>
          <w:sz w:val="24"/>
          <w:szCs w:val="24"/>
        </w:rPr>
      </w:pPr>
      <w:r>
        <w:rPr>
          <w:rFonts w:ascii="Caudex" w:eastAsia="Caudex" w:hAnsi="Caudex" w:cs="Caudex"/>
          <w:sz w:val="24"/>
          <w:szCs w:val="24"/>
        </w:rPr>
        <w:t>Phân biệt:</w:t>
      </w:r>
      <w:r>
        <w:rPr>
          <w:rFonts w:ascii="Caudex" w:eastAsia="Caudex" w:hAnsi="Caudex" w:cs="Caudex"/>
          <w:sz w:val="24"/>
          <w:szCs w:val="24"/>
        </w:rPr>
        <w:br/>
      </w:r>
      <w:r>
        <w:rPr>
          <w:rFonts w:ascii="Caudex" w:eastAsia="Caudex" w:hAnsi="Caudex" w:cs="Caudex"/>
          <w:sz w:val="24"/>
          <w:szCs w:val="24"/>
        </w:rPr>
        <w:br/>
      </w:r>
      <w:r>
        <w:rPr>
          <w:rFonts w:ascii="Caudex" w:eastAsia="Caudex" w:hAnsi="Caudex" w:cs="Caudex"/>
          <w:sz w:val="24"/>
          <w:szCs w:val="24"/>
        </w:rPr>
        <w:br/>
        <w:t xml:space="preserve"> “Kênh nhiều khách” ≠ “Kênh mang về khách tốt”</w:t>
      </w:r>
      <w:r>
        <w:rPr>
          <w:rFonts w:ascii="Caudex" w:eastAsia="Caudex" w:hAnsi="Caudex" w:cs="Caudex"/>
          <w:sz w:val="24"/>
          <w:szCs w:val="24"/>
        </w:rPr>
        <w:br/>
      </w:r>
      <w:r>
        <w:rPr>
          <w:rFonts w:ascii="Caudex" w:eastAsia="Caudex" w:hAnsi="Caudex" w:cs="Caudex"/>
          <w:sz w:val="24"/>
          <w:szCs w:val="24"/>
        </w:rPr>
        <w:br/>
      </w:r>
    </w:p>
    <w:p w14:paraId="65E41187" w14:textId="77777777" w:rsidR="00D20052" w:rsidRDefault="00000000">
      <w:pPr>
        <w:numPr>
          <w:ilvl w:val="0"/>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chất lượng khách theo:</w:t>
      </w:r>
    </w:p>
    <w:p w14:paraId="7981580F" w14:textId="77777777" w:rsidR="00D20052" w:rsidRDefault="0000000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w:t>
      </w:r>
    </w:p>
    <w:p w14:paraId="721C267D" w14:textId="77777777" w:rsidR="00D20052" w:rsidRDefault="0000000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w:t>
      </w:r>
    </w:p>
    <w:p w14:paraId="3CFD911B" w14:textId="77777777" w:rsidR="00D20052" w:rsidRDefault="00000000">
      <w:pPr>
        <w:numPr>
          <w:ilvl w:val="0"/>
          <w:numId w:val="7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dõi sự thay đổi </w:t>
      </w:r>
      <w:r>
        <w:rPr>
          <w:rFonts w:ascii="Times New Roman" w:eastAsia="Times New Roman" w:hAnsi="Times New Roman" w:cs="Times New Roman"/>
          <w:b/>
          <w:bCs/>
          <w:sz w:val="24"/>
          <w:szCs w:val="24"/>
        </w:rPr>
        <w:t>channel mix theo thời gian</w:t>
      </w:r>
    </w:p>
    <w:p w14:paraId="66B490D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3825BF15" w14:textId="77777777" w:rsidR="00D20052" w:rsidRDefault="00000000">
      <w:pPr>
        <w:numPr>
          <w:ilvl w:val="0"/>
          <w:numId w:val="131"/>
        </w:num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E2DA18D" wp14:editId="779B7CA1">
            <wp:extent cx="5731200" cy="32512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200" cy="3251200"/>
                    </a:xfrm>
                    <a:prstGeom prst="rect">
                      <a:avLst/>
                    </a:prstGeom>
                    <a:ln/>
                  </pic:spPr>
                </pic:pic>
              </a:graphicData>
            </a:graphic>
          </wp:inline>
        </w:drawing>
      </w:r>
    </w:p>
    <w:p w14:paraId="1B2051D6"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5" w:name="_d8suot85xb2j" w:colFirst="0" w:colLast="0"/>
      <w:bookmarkEnd w:id="95"/>
      <w:r>
        <w:rPr>
          <w:rFonts w:ascii="Times New Roman" w:eastAsia="Times New Roman" w:hAnsi="Times New Roman" w:cs="Times New Roman"/>
          <w:b/>
          <w:bCs/>
          <w:color w:val="000000"/>
          <w:sz w:val="26"/>
          <w:szCs w:val="26"/>
        </w:rPr>
        <w:t>Phân tích Dữ liệu</w:t>
      </w:r>
    </w:p>
    <w:p w14:paraId="41F043F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Organic search dẫn đầu volume với 36K khách — gấp 1,5 lần kênh thứ hai.</w:t>
      </w:r>
      <w:r>
        <w:rPr>
          <w:rFonts w:ascii="Times New Roman" w:eastAsia="Times New Roman" w:hAnsi="Times New Roman" w:cs="Times New Roman"/>
          <w:sz w:val="24"/>
          <w:szCs w:val="24"/>
        </w:rPr>
        <w:t xml:space="preserve"> Bar chart cho thấy </w:t>
      </w:r>
      <w:r>
        <w:rPr>
          <w:rFonts w:ascii="Times New Roman" w:eastAsia="Times New Roman" w:hAnsi="Times New Roman" w:cs="Times New Roman"/>
          <w:b/>
          <w:bCs/>
          <w:sz w:val="24"/>
          <w:szCs w:val="24"/>
        </w:rPr>
        <w:t>organic_search (36K)</w:t>
      </w:r>
      <w:r>
        <w:rPr>
          <w:rFonts w:ascii="Times New Roman" w:eastAsia="Times New Roman" w:hAnsi="Times New Roman" w:cs="Times New Roman"/>
          <w:sz w:val="24"/>
          <w:szCs w:val="24"/>
        </w:rPr>
        <w:t xml:space="preserve"> vượt trội so với </w:t>
      </w:r>
      <w:r>
        <w:rPr>
          <w:rFonts w:ascii="Times New Roman" w:eastAsia="Times New Roman" w:hAnsi="Times New Roman" w:cs="Times New Roman"/>
          <w:b/>
          <w:bCs/>
          <w:sz w:val="24"/>
          <w:szCs w:val="24"/>
        </w:rPr>
        <w:t>social_media (24K)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paid_search (24K)</w:t>
      </w:r>
      <w:r>
        <w:rPr>
          <w:rFonts w:ascii="Times New Roman" w:eastAsia="Times New Roman" w:hAnsi="Times New Roman" w:cs="Times New Roman"/>
          <w:sz w:val="24"/>
          <w:szCs w:val="24"/>
        </w:rPr>
        <w:t xml:space="preserve"> — cả hai kênh này bằng nhau về volume. Tiếp theo là </w:t>
      </w:r>
      <w:r>
        <w:rPr>
          <w:rFonts w:ascii="Times New Roman" w:eastAsia="Times New Roman" w:hAnsi="Times New Roman" w:cs="Times New Roman"/>
          <w:b/>
          <w:bCs/>
          <w:sz w:val="24"/>
          <w:szCs w:val="24"/>
        </w:rPr>
        <w:t>email_campaign (15K)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referral (12K)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direct (10K)</w:t>
      </w:r>
      <w:r>
        <w:rPr>
          <w:rFonts w:ascii="Times New Roman" w:eastAsia="Times New Roman" w:hAnsi="Times New Roman" w:cs="Times New Roman"/>
          <w:sz w:val="24"/>
          <w:szCs w:val="24"/>
        </w:rPr>
        <w:t>. Tổng cộng 6 kênh tạo ra ~121K khách hàng trong 10 năm. Sự dẫn đầu của organic_search phản ánh đúng xu hướng thị trường: Google Vietnam tăng trưởng mạnh từ 2015–2019, và người tiêu dùng Việt Nam có thói quen tìm kiếm sản phẩm qua Google trước khi mua — đặc biệt với thời trang ecommerce.</w:t>
      </w:r>
    </w:p>
    <w:p w14:paraId="396CA15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Kênh organic_search được filter trong funnel analysis — đây là kênh baseline để so sánh.</w:t>
      </w:r>
      <w:r>
        <w:rPr>
          <w:rFonts w:ascii="Times New Roman" w:eastAsia="Times New Roman" w:hAnsi="Times New Roman" w:cs="Times New Roman"/>
          <w:sz w:val="24"/>
          <w:szCs w:val="24"/>
        </w:rPr>
        <w:t xml:space="preserve"> Dashboard đang filter theo organic_search, cho thấy kênh này tạo ra </w:t>
      </w:r>
      <w:r>
        <w:rPr>
          <w:rFonts w:ascii="Times New Roman" w:eastAsia="Times New Roman" w:hAnsi="Times New Roman" w:cs="Times New Roman"/>
          <w:b/>
          <w:bCs/>
          <w:sz w:val="24"/>
          <w:szCs w:val="24"/>
        </w:rPr>
        <w:t>194K orders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170K delivered</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18K cancelled</w:t>
      </w:r>
      <w:r>
        <w:rPr>
          <w:rFonts w:ascii="Times New Roman" w:eastAsia="Times New Roman" w:hAnsi="Times New Roman" w:cs="Times New Roman"/>
          <w:sz w:val="24"/>
          <w:szCs w:val="24"/>
        </w:rPr>
        <w:t xml:space="preserve"> với cancellation rate </w:t>
      </w:r>
      <w:r>
        <w:rPr>
          <w:rFonts w:ascii="Times New Roman" w:eastAsia="Times New Roman" w:hAnsi="Times New Roman" w:cs="Times New Roman"/>
          <w:b/>
          <w:bCs/>
          <w:sz w:val="24"/>
          <w:szCs w:val="24"/>
        </w:rPr>
        <w:t>9,1%</w:t>
      </w:r>
      <w:r>
        <w:rPr>
          <w:rFonts w:ascii="Times New Roman" w:eastAsia="Times New Roman" w:hAnsi="Times New Roman" w:cs="Times New Roman"/>
          <w:sz w:val="24"/>
          <w:szCs w:val="24"/>
        </w:rPr>
        <w:t xml:space="preserve"> — thấp hơn tổng toàn kênh (9,19%). Đây là tín hiệu quan trọng: </w:t>
      </w:r>
      <w:r>
        <w:rPr>
          <w:rFonts w:ascii="Times New Roman" w:eastAsia="Times New Roman" w:hAnsi="Times New Roman" w:cs="Times New Roman"/>
          <w:b/>
          <w:bCs/>
          <w:sz w:val="24"/>
          <w:szCs w:val="24"/>
        </w:rPr>
        <w:t>organic search có cancellation rate thấp hơn mức trung bình</w:t>
      </w:r>
      <w:r>
        <w:rPr>
          <w:rFonts w:ascii="Times New Roman" w:eastAsia="Times New Roman" w:hAnsi="Times New Roman" w:cs="Times New Roman"/>
          <w:sz w:val="24"/>
          <w:szCs w:val="24"/>
        </w:rPr>
        <w:t>, xác nhận giả thuyết người dùng có intent cao hơn khi tìm kiếm chủ động so với các kênh khác.</w:t>
      </w:r>
    </w:p>
    <w:p w14:paraId="17775AE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Cancellation rate theo RFM segment gần như đồng đều — dao động 8,93%–9,30%.</w:t>
      </w:r>
      <w:r>
        <w:rPr>
          <w:rFonts w:ascii="Times New Roman" w:eastAsia="Times New Roman" w:hAnsi="Times New Roman" w:cs="Times New Roman"/>
          <w:sz w:val="24"/>
          <w:szCs w:val="24"/>
        </w:rPr>
        <w:t xml:space="preserve"> Bảng segmentation × cancellation rate cho thấy: </w:t>
      </w:r>
      <w:r>
        <w:rPr>
          <w:rFonts w:ascii="Times New Roman" w:eastAsia="Times New Roman" w:hAnsi="Times New Roman" w:cs="Times New Roman"/>
          <w:b/>
          <w:bCs/>
          <w:sz w:val="24"/>
          <w:szCs w:val="24"/>
        </w:rPr>
        <w:t>Promising (9,30%)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Champions (9,20%)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Potential Loyalists (9,19%)</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Loyal Customers (9,12%)</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Hibernating (8,93%)</w:t>
      </w:r>
      <w:r>
        <w:rPr>
          <w:rFonts w:ascii="Times New Roman" w:eastAsia="Times New Roman" w:hAnsi="Times New Roman" w:cs="Times New Roman"/>
          <w:sz w:val="24"/>
          <w:szCs w:val="24"/>
        </w:rPr>
        <w:t>. Khoảng cách giữa segment tệ nhất và tốt nhất chỉ 0,37 điểm phần trăm — cho thấy cancellation không bị chi phối bởi loyalty segment mà là vấn đề hệ thống (COD dominance) ảnh hưởng đồng đều lên tất cả nhóm khách hàng.</w:t>
      </w:r>
    </w:p>
    <w:p w14:paraId="58E836C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 frequency customers tập trung ở Trà Vinh, Long Xuyên, Đà Lạt và Pleiku — không phải TP lớn.</w:t>
      </w:r>
      <w:r>
        <w:rPr>
          <w:rFonts w:ascii="Times New Roman" w:eastAsia="Times New Roman" w:hAnsi="Times New Roman" w:cs="Times New Roman"/>
          <w:sz w:val="24"/>
          <w:szCs w:val="24"/>
        </w:rPr>
        <w:t xml:space="preserve"> Bảng top customers by frequency cho thấy khách hàng mua thường xuyên nhất không đến từ Hà Nội hay TP.HCM mà từ các tỉnh như </w:t>
      </w:r>
      <w:r>
        <w:rPr>
          <w:rFonts w:ascii="Times New Roman" w:eastAsia="Times New Roman" w:hAnsi="Times New Roman" w:cs="Times New Roman"/>
          <w:b/>
          <w:bCs/>
          <w:sz w:val="24"/>
          <w:szCs w:val="24"/>
        </w:rPr>
        <w:t>Trà Vinh</w:t>
      </w:r>
      <w:r>
        <w:rPr>
          <w:rFonts w:ascii="Times New Roman" w:eastAsia="Times New Roman" w:hAnsi="Times New Roman" w:cs="Times New Roman"/>
          <w:sz w:val="24"/>
          <w:szCs w:val="24"/>
        </w:rPr>
        <w:t xml:space="preserve"> (nhiều khách </w:t>
      </w:r>
      <w:r>
        <w:rPr>
          <w:rFonts w:ascii="Times New Roman" w:eastAsia="Times New Roman" w:hAnsi="Times New Roman" w:cs="Times New Roman"/>
          <w:sz w:val="24"/>
          <w:szCs w:val="24"/>
        </w:rPr>
        <w:lastRenderedPageBreak/>
        <w:t xml:space="preserve">trong top 20 với frequency 76–105), </w:t>
      </w:r>
      <w:r>
        <w:rPr>
          <w:rFonts w:ascii="Times New Roman" w:eastAsia="Times New Roman" w:hAnsi="Times New Roman" w:cs="Times New Roman"/>
          <w:b/>
          <w:bCs/>
          <w:sz w:val="24"/>
          <w:szCs w:val="24"/>
        </w:rPr>
        <w:t>Long Xuyên</w:t>
      </w:r>
      <w:r>
        <w:rPr>
          <w:rFonts w:ascii="Times New Roman" w:eastAsia="Times New Roman" w:hAnsi="Times New Roman" w:cs="Times New Roman"/>
          <w:sz w:val="24"/>
          <w:szCs w:val="24"/>
        </w:rPr>
        <w:t xml:space="preserve"> (frequency 80–96), </w:t>
      </w:r>
      <w:r>
        <w:rPr>
          <w:rFonts w:ascii="Times New Roman" w:eastAsia="Times New Roman" w:hAnsi="Times New Roman" w:cs="Times New Roman"/>
          <w:b/>
          <w:bCs/>
          <w:sz w:val="24"/>
          <w:szCs w:val="24"/>
        </w:rPr>
        <w:t>Đà Lạt</w:t>
      </w:r>
      <w:r>
        <w:rPr>
          <w:rFonts w:ascii="Times New Roman" w:eastAsia="Times New Roman" w:hAnsi="Times New Roman" w:cs="Times New Roman"/>
          <w:sz w:val="24"/>
          <w:szCs w:val="24"/>
        </w:rPr>
        <w:t xml:space="preserve"> (frequency 77–107) và </w:t>
      </w:r>
      <w:r>
        <w:rPr>
          <w:rFonts w:ascii="Times New Roman" w:eastAsia="Times New Roman" w:hAnsi="Times New Roman" w:cs="Times New Roman"/>
          <w:b/>
          <w:bCs/>
          <w:sz w:val="24"/>
          <w:szCs w:val="24"/>
        </w:rPr>
        <w:t>Pleiku</w:t>
      </w:r>
      <w:r>
        <w:rPr>
          <w:rFonts w:ascii="Times New Roman" w:eastAsia="Times New Roman" w:hAnsi="Times New Roman" w:cs="Times New Roman"/>
          <w:sz w:val="24"/>
          <w:szCs w:val="24"/>
        </w:rPr>
        <w:t xml:space="preserve"> (frequency 77–89). Đây là phát hiện đặc biệt quan trọng: </w:t>
      </w:r>
      <w:r>
        <w:rPr>
          <w:rFonts w:ascii="Times New Roman" w:eastAsia="Times New Roman" w:hAnsi="Times New Roman" w:cs="Times New Roman"/>
          <w:b/>
          <w:bCs/>
          <w:sz w:val="24"/>
          <w:szCs w:val="24"/>
        </w:rPr>
        <w:t>khách hàng trung thành nhất của công ty đang ở các tỉnh tier-2</w:t>
      </w:r>
      <w:r>
        <w:rPr>
          <w:rFonts w:ascii="Times New Roman" w:eastAsia="Times New Roman" w:hAnsi="Times New Roman" w:cs="Times New Roman"/>
          <w:sz w:val="24"/>
          <w:szCs w:val="24"/>
        </w:rPr>
        <w:t>, không phải đô thị lớn.</w:t>
      </w:r>
    </w:p>
    <w:p w14:paraId="5F8938D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TP.HCM xuất hiện trong top frequency customers — nhưng số lượng ít.</w:t>
      </w:r>
      <w:r>
        <w:rPr>
          <w:rFonts w:ascii="Times New Roman" w:eastAsia="Times New Roman" w:hAnsi="Times New Roman" w:cs="Times New Roman"/>
          <w:sz w:val="24"/>
          <w:szCs w:val="24"/>
        </w:rPr>
        <w:t xml:space="preserve"> Chỉ có 2 khách hàng từ </w:t>
      </w:r>
      <w:r>
        <w:rPr>
          <w:rFonts w:ascii="Times New Roman" w:eastAsia="Times New Roman" w:hAnsi="Times New Roman" w:cs="Times New Roman"/>
          <w:b/>
          <w:bCs/>
          <w:sz w:val="24"/>
          <w:szCs w:val="24"/>
        </w:rPr>
        <w:t>Ho Chi Minh City</w:t>
      </w:r>
      <w:r>
        <w:rPr>
          <w:rFonts w:ascii="Times New Roman" w:eastAsia="Times New Roman" w:hAnsi="Times New Roman" w:cs="Times New Roman"/>
          <w:sz w:val="24"/>
          <w:szCs w:val="24"/>
        </w:rPr>
        <w:t xml:space="preserve">xuất hiện trong bảng (customer 138887 với frequency 78, age_group 25–34, social_media; customer 138889 với frequency 77, age_group 35–44, organic_search). Điều này xác nhận: TP.HCM có sức mua cao nhưng </w:t>
      </w:r>
      <w:r>
        <w:rPr>
          <w:rFonts w:ascii="Times New Roman" w:eastAsia="Times New Roman" w:hAnsi="Times New Roman" w:cs="Times New Roman"/>
          <w:b/>
          <w:bCs/>
          <w:sz w:val="24"/>
          <w:szCs w:val="24"/>
        </w:rPr>
        <w:t>penetration rate của công ty tại thị trường này đang rất thấp</w:t>
      </w:r>
      <w:r>
        <w:rPr>
          <w:rFonts w:ascii="Times New Roman" w:eastAsia="Times New Roman" w:hAnsi="Times New Roman" w:cs="Times New Roman"/>
          <w:sz w:val="24"/>
          <w:szCs w:val="24"/>
        </w:rPr>
        <w:t xml:space="preserve"> — và những khách hàng ít ỏi đến từ đây lại có frequency tốt, gợi ý tiềm năng thị trường chưa được khai thác.</w:t>
      </w:r>
    </w:p>
    <w:p w14:paraId="2E5783A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Acquisition channel của top frequency customers đa dạng — organic search và social media dẫn đầu.</w:t>
      </w:r>
      <w:r>
        <w:rPr>
          <w:rFonts w:ascii="Times New Roman" w:eastAsia="Times New Roman" w:hAnsi="Times New Roman" w:cs="Times New Roman"/>
          <w:sz w:val="24"/>
          <w:szCs w:val="24"/>
        </w:rPr>
        <w:t xml:space="preserve"> Nhìn vào cột acquisition_channel của top customers: organic_search xuất hiện nhiều nhất (customer 139050 frequency 107, customer 141897 frequency 103, customer 139138 frequency 96...), tiếp theo là social_media (customer 141899 frequency 105, customer 141895 frequency 92...) và referral (customer 141898 frequency 100). </w:t>
      </w:r>
      <w:r>
        <w:rPr>
          <w:rFonts w:ascii="Times New Roman" w:eastAsia="Times New Roman" w:hAnsi="Times New Roman" w:cs="Times New Roman"/>
          <w:b/>
          <w:bCs/>
          <w:sz w:val="24"/>
          <w:szCs w:val="24"/>
        </w:rPr>
        <w:t>Organic search không chỉ mang về nhiều khách nhất mà còn mang về những khách có frequency cao nhất</w:t>
      </w:r>
      <w:r>
        <w:rPr>
          <w:rFonts w:ascii="Times New Roman" w:eastAsia="Times New Roman" w:hAnsi="Times New Roman" w:cs="Times New Roman"/>
          <w:sz w:val="24"/>
          <w:szCs w:val="24"/>
        </w:rPr>
        <w:t xml:space="preserve"> — đây là bằng chứng rõ ràng rằng kênh này có chất lượng khách hàng vượt trội.</w:t>
      </w:r>
    </w:p>
    <w:p w14:paraId="6E63545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media tạo ra top frequency customers bất ngờ.</w:t>
      </w:r>
      <w:r>
        <w:rPr>
          <w:rFonts w:ascii="Times New Roman" w:eastAsia="Times New Roman" w:hAnsi="Times New Roman" w:cs="Times New Roman"/>
          <w:sz w:val="24"/>
          <w:szCs w:val="24"/>
        </w:rPr>
        <w:t xml:space="preserve"> Customer 141899 từ Trà Vinh (age_group 25–34, social_media) đạt frequency </w:t>
      </w:r>
      <w:r>
        <w:rPr>
          <w:rFonts w:ascii="Times New Roman" w:eastAsia="Times New Roman" w:hAnsi="Times New Roman" w:cs="Times New Roman"/>
          <w:b/>
          <w:bCs/>
          <w:sz w:val="24"/>
          <w:szCs w:val="24"/>
        </w:rPr>
        <w:t>105</w:t>
      </w:r>
      <w:r>
        <w:rPr>
          <w:rFonts w:ascii="Times New Roman" w:eastAsia="Times New Roman" w:hAnsi="Times New Roman" w:cs="Times New Roman"/>
          <w:sz w:val="24"/>
          <w:szCs w:val="24"/>
        </w:rPr>
        <w:t xml:space="preserve"> — cao thứ hai toàn bộ dataset. Điều này đi ngược kỳ vọng thông thường rằng social media chỉ tạo ra impulse buyers với frequency thấp. Tuy nhiên, đây có thể là ngoại lệ — cần phân tích toàn bộ distribution thay vì chỉ top cases để kết luận chắc chắn.</w:t>
      </w:r>
    </w:p>
    <w:p w14:paraId="73A6AAC6" w14:textId="77777777" w:rsidR="00D20052" w:rsidRDefault="00D20052">
      <w:pPr>
        <w:spacing w:before="240" w:after="240"/>
        <w:rPr>
          <w:rFonts w:ascii="Times New Roman" w:eastAsia="Times New Roman" w:hAnsi="Times New Roman" w:cs="Times New Roman"/>
          <w:sz w:val="24"/>
          <w:szCs w:val="24"/>
        </w:rPr>
      </w:pPr>
    </w:p>
    <w:p w14:paraId="5BF257CD"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6" w:name="_i1pacrtlbclj" w:colFirst="0" w:colLast="0"/>
      <w:bookmarkEnd w:id="96"/>
      <w:r>
        <w:rPr>
          <w:rFonts w:ascii="Times New Roman" w:eastAsia="Times New Roman" w:hAnsi="Times New Roman" w:cs="Times New Roman"/>
          <w:b/>
          <w:bCs/>
          <w:color w:val="000000"/>
          <w:sz w:val="26"/>
          <w:szCs w:val="26"/>
        </w:rPr>
        <w:t>Insight Chính</w:t>
      </w:r>
    </w:p>
    <w:p w14:paraId="7B1F46A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Hai phát hiện quan trọng nhất từ phân tích này có thể thay đổi hoàn toàn chiến lược marketing. </w:t>
      </w:r>
      <w:r>
        <w:rPr>
          <w:rFonts w:ascii="Times New Roman" w:eastAsia="Times New Roman" w:hAnsi="Times New Roman" w:cs="Times New Roman"/>
          <w:b/>
          <w:bCs/>
          <w:sz w:val="24"/>
          <w:szCs w:val="24"/>
        </w:rPr>
        <w:t>Thứ nhất</w:t>
      </w:r>
      <w:r>
        <w:rPr>
          <w:rFonts w:ascii="Times New Roman" w:eastAsia="Times New Roman" w:hAnsi="Times New Roman" w:cs="Times New Roman"/>
          <w:sz w:val="24"/>
          <w:szCs w:val="24"/>
        </w:rPr>
        <w:t xml:space="preserve">, organic_search vừa dẫn đầu về volume (36K), vừa có cancellation rate thấp hơn trung bình, vừa tạo ra top frequency customers — đây là </w:t>
      </w:r>
      <w:r>
        <w:rPr>
          <w:rFonts w:ascii="Times New Roman" w:eastAsia="Times New Roman" w:hAnsi="Times New Roman" w:cs="Times New Roman"/>
          <w:b/>
          <w:bCs/>
          <w:sz w:val="24"/>
          <w:szCs w:val="24"/>
        </w:rPr>
        <w:t>"kênh vàng"</w:t>
      </w:r>
      <w:r>
        <w:rPr>
          <w:rFonts w:ascii="Times New Roman" w:eastAsia="Times New Roman" w:hAnsi="Times New Roman" w:cs="Times New Roman"/>
          <w:sz w:val="24"/>
          <w:szCs w:val="24"/>
        </w:rPr>
        <w:t xml:space="preserve"> cần được đầu tư ưu tiên, không phải social_media hay paid_search dù ba kênh này đang được phân bổ tương đương. </w:t>
      </w:r>
      <w:r>
        <w:rPr>
          <w:rFonts w:ascii="Times New Roman" w:eastAsia="Times New Roman" w:hAnsi="Times New Roman" w:cs="Times New Roman"/>
          <w:b/>
          <w:bCs/>
          <w:sz w:val="24"/>
          <w:szCs w:val="24"/>
        </w:rPr>
        <w:t>Thứ hai</w:t>
      </w:r>
      <w:r>
        <w:rPr>
          <w:rFonts w:ascii="Times New Roman" w:eastAsia="Times New Roman" w:hAnsi="Times New Roman" w:cs="Times New Roman"/>
          <w:sz w:val="24"/>
          <w:szCs w:val="24"/>
        </w:rPr>
        <w:t xml:space="preserve">, khách hàng trung thành nhất (frequency cao nhất) đang tập trung ở các tỉnh tier-2 như Trà Vinh, Long Xuyên, Đà Lạt — không phải Hà Nội hay TP.HCM. Điều này gợi ý </w:t>
      </w:r>
      <w:r>
        <w:rPr>
          <w:rFonts w:ascii="Times New Roman" w:eastAsia="Times New Roman" w:hAnsi="Times New Roman" w:cs="Times New Roman"/>
          <w:b/>
          <w:bCs/>
          <w:sz w:val="24"/>
          <w:szCs w:val="24"/>
        </w:rPr>
        <w:t>công ty đang có lợi thế tự nhiên ở thị trường tier-2</w:t>
      </w:r>
      <w:r>
        <w:rPr>
          <w:rFonts w:ascii="Times New Roman" w:eastAsia="Times New Roman" w:hAnsi="Times New Roman" w:cs="Times New Roman"/>
          <w:sz w:val="24"/>
          <w:szCs w:val="24"/>
        </w:rPr>
        <w:t xml:space="preserve"> mà chưa được khai thác đúng mức, trong khi đang thiếu vắng ở hai thị trường lớn nhất.</w:t>
      </w:r>
    </w:p>
    <w:p w14:paraId="79E5BC0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gần như đồng đều giữa các RFM segment (8,93%–9,30%) xác nhận rằng vấn đề cancellation không thể giải quyết bằng cách cải thiện customer experience riêng lẻ — đây là vấn đề cấu trúc của toàn hệ thống, gốc rễ nằm ở COD dominance như đã phân tích ở phần 2.3.</w:t>
      </w:r>
    </w:p>
    <w:p w14:paraId="7D6AFFBA" w14:textId="77777777" w:rsidR="00D20052" w:rsidRDefault="00D20052">
      <w:pPr>
        <w:spacing w:before="240" w:after="240"/>
        <w:rPr>
          <w:rFonts w:ascii="Times New Roman" w:eastAsia="Times New Roman" w:hAnsi="Times New Roman" w:cs="Times New Roman"/>
          <w:sz w:val="24"/>
          <w:szCs w:val="24"/>
        </w:rPr>
      </w:pPr>
    </w:p>
    <w:p w14:paraId="0CE182C7"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7" w:name="_trw57wmr1f5r" w:colFirst="0" w:colLast="0"/>
      <w:bookmarkEnd w:id="97"/>
      <w:r>
        <w:rPr>
          <w:rFonts w:ascii="Times New Roman" w:eastAsia="Times New Roman" w:hAnsi="Times New Roman" w:cs="Times New Roman"/>
          <w:b/>
          <w:bCs/>
          <w:color w:val="000000"/>
          <w:sz w:val="26"/>
          <w:szCs w:val="26"/>
        </w:rPr>
        <w:lastRenderedPageBreak/>
        <w:t>Đề xuất Chiến lược</w:t>
      </w:r>
    </w:p>
    <w:p w14:paraId="4262B7A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một: Tăng gấp đôi đầu tư vào organic search.</w:t>
      </w:r>
      <w:r>
        <w:rPr>
          <w:rFonts w:ascii="Times New Roman" w:eastAsia="Times New Roman" w:hAnsi="Times New Roman" w:cs="Times New Roman"/>
          <w:sz w:val="24"/>
          <w:szCs w:val="24"/>
        </w:rPr>
        <w:t xml:space="preserve"> Hiện tại organic search mang về 36K khách — gấp 1,5 lần social và paid search, có cancellation rate thấp hơn và tạo ra top frequency customers. Cần tăng ngân sách SEO, content marketing và Google Shopping để khai thác thêm. Mỗi đồng đầu tư vào organic search có ROI cao hơn paid_search vì không phải trả CPC và chất lượng traffic tốt hơn.</w:t>
      </w:r>
    </w:p>
    <w:p w14:paraId="602D483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hai: Xây dựng chiến lược riêng cho thị trường tier-2.</w:t>
      </w:r>
      <w:r>
        <w:rPr>
          <w:rFonts w:ascii="Times New Roman" w:eastAsia="Times New Roman" w:hAnsi="Times New Roman" w:cs="Times New Roman"/>
          <w:sz w:val="24"/>
          <w:szCs w:val="24"/>
        </w:rPr>
        <w:t xml:space="preserve"> Trà Vinh, Long Xuyên, Đà Lạt, Pleiku đang là nơi cư trú của top frequency customers — nhưng công ty có thể chưa có chiến lược marketing riêng cho các thị trường này. Cần tạo content địa phương hóa, tối ưu logistics cho vùng này (freeship threshold phù hợp), và tăng cường referral program vì tại thị trường nhỏ word-of-mouth có tác động lớn hơn.</w:t>
      </w:r>
    </w:p>
    <w:p w14:paraId="4437E35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ba: Thâm nhập TP.HCM với chiến dịch targeted riêng.</w:t>
      </w:r>
      <w:r>
        <w:rPr>
          <w:rFonts w:ascii="Times New Roman" w:eastAsia="Times New Roman" w:hAnsi="Times New Roman" w:cs="Times New Roman"/>
          <w:sz w:val="24"/>
          <w:szCs w:val="24"/>
        </w:rPr>
        <w:t xml:space="preserve"> Chỉ 2 khách hàng từ TP.HCM trong top frequency list nhưng cả hai đều có frequency tốt (77–78) — cho thấy khi công ty tiếp cận được đúng người tại TP.HCM, họ mua hàng trung thành. Cần chạy paid_search và social_media campaign targeting TP.HCM với offer riêng (ví dụ: same-day delivery nếu có thể) để thâm nhập thị trường này. Tham khảo profile của 2 khách hàng TP.HCM hiện có (25–34 và 35–44 tuổi, đến từ social và organic) để xây dựng lookalike audience.</w:t>
      </w:r>
    </w:p>
    <w:p w14:paraId="2F1A0C8D" w14:textId="77777777" w:rsidR="00D20052" w:rsidRDefault="00D20052">
      <w:pPr>
        <w:spacing w:before="240" w:after="240"/>
        <w:rPr>
          <w:color w:val="F8F8F6"/>
          <w:sz w:val="24"/>
          <w:szCs w:val="24"/>
          <w:shd w:val="clear" w:color="auto" w:fill="121212"/>
        </w:rPr>
      </w:pPr>
    </w:p>
    <w:p w14:paraId="156045AE"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98" w:name="_h9ukx4gnsg5u" w:colFirst="0" w:colLast="0"/>
      <w:bookmarkEnd w:id="98"/>
      <w:r>
        <w:rPr>
          <w:rFonts w:ascii="Times New Roman" w:eastAsia="Times New Roman" w:hAnsi="Times New Roman" w:cs="Times New Roman"/>
          <w:b/>
          <w:bCs/>
          <w:sz w:val="24"/>
          <w:szCs w:val="24"/>
        </w:rPr>
        <w:t>TẦNG 2 — Diagnostic: "Why did it happen?"</w:t>
      </w:r>
    </w:p>
    <w:p w14:paraId="295DF07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99" w:name="_gwsilbaixuvr" w:colFirst="0" w:colLast="0"/>
      <w:bookmarkEnd w:id="99"/>
      <w:r>
        <w:rPr>
          <w:rFonts w:ascii="Times New Roman" w:eastAsia="Times New Roman" w:hAnsi="Times New Roman" w:cs="Times New Roman"/>
          <w:b/>
          <w:bCs/>
          <w:color w:val="000000"/>
          <w:sz w:val="24"/>
          <w:szCs w:val="24"/>
        </w:rPr>
        <w:t>2.1 Cohort Analysis — Chất lượng Khách hàng theo Thế hệ Signup</w:t>
      </w:r>
    </w:p>
    <w:p w14:paraId="13DFC1CE"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customers.csv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payments.csv</w:t>
      </w:r>
    </w:p>
    <w:p w14:paraId="0A1ABFE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Cohort analysis là công cụ mạnh nhất để đánh giá chất lượng của từng "lứa" khách hàng — những người đăng ký cùng một giai đoạn có xu hướng hành xử tương tự nhau vì họ cùng chịu ảnh hưởng bởi cùng một bối cảnh kinh tế và tâm lý. Cohort đăng ký năm 2012 (thời khủng hoảng) sẽ có hành vi rất khác cohort đăng ký năm 2019 (thời FDI bùng nổ) hay cohort COVID 2020.</w:t>
      </w:r>
    </w:p>
    <w:p w14:paraId="3F3FA52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cohort nào có retention rate cao nhất, cohort nào "rơi rụng" nhanh nhất sau khi đăng ký, và tại sao — từ đó rút ra insight về điều kiện tối ưu để có được khách hàng trung thành.</w:t>
      </w:r>
    </w:p>
    <w:p w14:paraId="07AFAC8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797A64F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3092799" wp14:editId="3140DCD8">
            <wp:extent cx="5731200" cy="3086100"/>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3086100"/>
                    </a:xfrm>
                    <a:prstGeom prst="rect">
                      <a:avLst/>
                    </a:prstGeom>
                    <a:ln/>
                  </pic:spPr>
                </pic:pic>
              </a:graphicData>
            </a:graphic>
          </wp:inline>
        </w:drawing>
      </w:r>
    </w:p>
    <w:p w14:paraId="67808B8E"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00" w:name="_29uelo9kp0zy" w:colFirst="0" w:colLast="0"/>
      <w:bookmarkEnd w:id="100"/>
      <w:r>
        <w:rPr>
          <w:rFonts w:ascii="Times New Roman" w:eastAsia="Times New Roman" w:hAnsi="Times New Roman" w:cs="Times New Roman"/>
          <w:b/>
          <w:bCs/>
          <w:sz w:val="34"/>
          <w:szCs w:val="34"/>
        </w:rPr>
        <w:t>Phân tích Dữ liệu</w:t>
      </w:r>
    </w:p>
    <w:p w14:paraId="4976C46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Retention Rate trung bình toàn tệp đạt 55,68% — mức trung bình khá cho ecommerce thời trang.</w:t>
      </w:r>
      <w:r>
        <w:rPr>
          <w:rFonts w:ascii="Times New Roman" w:eastAsia="Times New Roman" w:hAnsi="Times New Roman" w:cs="Times New Roman"/>
          <w:sz w:val="24"/>
          <w:szCs w:val="24"/>
        </w:rPr>
        <w:t xml:space="preserve"> Con số tổng 55,68% có nghĩa là hơn một nửa khách hàng quay lại mua ít nhất một lần sau lần mua đầu tiên. Trong bối cảnh ngành thời trang ecommerce Việt Nam với đặc tính brand disloyalty cao (90% người tiêu dùng Việt đã từng chuyển đổi thương hiệu trong 3 tháng gần nhất theo McKinsey), đây là nền tảng đủ ổn để xây dựng chiến lược retention.</w:t>
      </w:r>
    </w:p>
    <w:p w14:paraId="6C59093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Cohort 2013 có retention rate cao nhất — đạt gần 58%, sau đó giảm dần về 57% năm 2014.</w:t>
      </w:r>
      <w:r>
        <w:rPr>
          <w:rFonts w:ascii="Times New Roman" w:eastAsia="Times New Roman" w:hAnsi="Times New Roman" w:cs="Times New Roman"/>
          <w:sz w:val="24"/>
          <w:szCs w:val="24"/>
        </w:rPr>
        <w:t xml:space="preserve"> Line chart cho thấy </w:t>
      </w:r>
      <w:r>
        <w:rPr>
          <w:rFonts w:ascii="Times New Roman" w:eastAsia="Times New Roman" w:hAnsi="Times New Roman" w:cs="Times New Roman"/>
          <w:b/>
          <w:bCs/>
          <w:sz w:val="24"/>
          <w:szCs w:val="24"/>
        </w:rPr>
        <w:t>2013 là đỉnh retention trong suốt 10 năm</w:t>
      </w:r>
      <w:r>
        <w:rPr>
          <w:rFonts w:ascii="Times New Roman" w:eastAsia="Times New Roman" w:hAnsi="Times New Roman" w:cs="Times New Roman"/>
          <w:sz w:val="24"/>
          <w:szCs w:val="24"/>
        </w:rPr>
        <w:t xml:space="preserve">. Đây là một phát hiện phản trực giác: năm 2013 là giai đoạn kinh tế Việt Nam còn khó khăn (lạm phát 6%, GDP chỉ 5,4%), nhưng cohort này lại trung thành nhất. Lý giải hợp lý nhất: đây là </w:t>
      </w:r>
      <w:r>
        <w:rPr>
          <w:rFonts w:ascii="Times New Roman" w:eastAsia="Times New Roman" w:hAnsi="Times New Roman" w:cs="Times New Roman"/>
          <w:b/>
          <w:bCs/>
          <w:sz w:val="24"/>
          <w:szCs w:val="24"/>
        </w:rPr>
        <w:t>early adopter cohort</w:t>
      </w:r>
      <w:r>
        <w:rPr>
          <w:rFonts w:ascii="Times New Roman" w:eastAsia="Times New Roman" w:hAnsi="Times New Roman" w:cs="Times New Roman"/>
          <w:sz w:val="24"/>
          <w:szCs w:val="24"/>
        </w:rPr>
        <w:t xml:space="preserve"> — những người chủ động tìm kiếm và đăng ký mua thời trang online khi ecommerce còn rất mới mẻ là những người có commitment cao hơn, không phải mua theo đám đông. Họ mua vì thực sự muốn, không phải vì thị trường bắt buộc.</w:t>
      </w:r>
    </w:p>
    <w:p w14:paraId="2EC286F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Giai đoạn 2015–2016 là đáy retention đầu tiên, chạm mức ~55%.</w:t>
      </w:r>
      <w:r>
        <w:rPr>
          <w:rFonts w:ascii="Times New Roman" w:eastAsia="Times New Roman" w:hAnsi="Times New Roman" w:cs="Times New Roman"/>
          <w:sz w:val="24"/>
          <w:szCs w:val="24"/>
        </w:rPr>
        <w:t xml:space="preserve"> Retention giảm từ đỉnh 57–58% (2013–2014) xuống </w:t>
      </w:r>
      <w:r>
        <w:rPr>
          <w:rFonts w:ascii="Times New Roman" w:eastAsia="Times New Roman" w:hAnsi="Times New Roman" w:cs="Times New Roman"/>
          <w:b/>
          <w:bCs/>
          <w:sz w:val="24"/>
          <w:szCs w:val="24"/>
        </w:rPr>
        <w:t>~55% trong 2015–2016</w:t>
      </w:r>
      <w:r>
        <w:rPr>
          <w:rFonts w:ascii="Times New Roman" w:eastAsia="Times New Roman" w:hAnsi="Times New Roman" w:cs="Times New Roman"/>
          <w:sz w:val="24"/>
          <w:szCs w:val="24"/>
        </w:rPr>
        <w:t xml:space="preserve"> — trùng với thời điểm Shopee và Lazada bắt đầu gia nhập và "đốt tiền" thu hút người dùng. Điều này gợi ý: khi thị trường ecommerce mở rộng nhanh và có nhiều lựa chọn hơn, khách hàng mới signup trong giai đoạn này có ít cam kết hơn vì họ đến từ nhiều kênh khác nhau và dễ bị kéo sang platform khác hơn.</w:t>
      </w:r>
    </w:p>
    <w:p w14:paraId="77C0E72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Phục hồi retention về ~56,5% trong 2016–2018 — giai đoạn FDI peak và thu nhập tăng.</w:t>
      </w:r>
      <w:r>
        <w:rPr>
          <w:rFonts w:ascii="Times New Roman" w:eastAsia="Times New Roman" w:hAnsi="Times New Roman" w:cs="Times New Roman"/>
          <w:sz w:val="24"/>
          <w:szCs w:val="24"/>
        </w:rPr>
        <w:t xml:space="preserve"> Sau đáy 2015–2016, retention tăng trở lại lên </w:t>
      </w:r>
      <w:r>
        <w:rPr>
          <w:rFonts w:ascii="Times New Roman" w:eastAsia="Times New Roman" w:hAnsi="Times New Roman" w:cs="Times New Roman"/>
          <w:b/>
          <w:bCs/>
          <w:sz w:val="24"/>
          <w:szCs w:val="24"/>
        </w:rPr>
        <w:t>~56,5% vào 2016–2018</w:t>
      </w:r>
      <w:r>
        <w:rPr>
          <w:rFonts w:ascii="Times New Roman" w:eastAsia="Times New Roman" w:hAnsi="Times New Roman" w:cs="Times New Roman"/>
          <w:sz w:val="24"/>
          <w:szCs w:val="24"/>
        </w:rPr>
        <w:t xml:space="preserve"> — trùng với giai đoạn GDP Việt Nam đạt đỉnh 6,8–7,1%, FDI kỷ lục và tầng lớp trung lưu bùng nổ. Cohort này có thu nhập ổn định hơn, quen với ecommerce hơn (đã từng mua 1–2 năm trước) và ít nhạy cảm </w:t>
      </w:r>
      <w:r>
        <w:rPr>
          <w:rFonts w:ascii="Times New Roman" w:eastAsia="Times New Roman" w:hAnsi="Times New Roman" w:cs="Times New Roman"/>
          <w:sz w:val="24"/>
          <w:szCs w:val="24"/>
        </w:rPr>
        <w:lastRenderedPageBreak/>
        <w:t>giá hơn nhóm trước. Đây là thế hệ khách hàng "trưởng thành" nhất về hành vi mua sắm online.</w:t>
      </w:r>
    </w:p>
    <w:p w14:paraId="3E6FD3A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Giai đoạn 2019–2022: Retention giảm và duy trì ở vùng thấp 55,2%–55,5%.</w:t>
      </w:r>
      <w:r>
        <w:rPr>
          <w:rFonts w:ascii="Times New Roman" w:eastAsia="Times New Roman" w:hAnsi="Times New Roman" w:cs="Times New Roman"/>
          <w:sz w:val="24"/>
          <w:szCs w:val="24"/>
        </w:rPr>
        <w:t xml:space="preserve"> Từ 2018 trở đi, retention bước vào giai đoạn suy giảm kéo dài và ổn định ở mức thấp. Năm 2019 (-38,56% revenue YoY) và COVID 2020–2021 không tạo ra spike retention như kỳ vọng — </w:t>
      </w:r>
      <w:r>
        <w:rPr>
          <w:rFonts w:ascii="Times New Roman" w:eastAsia="Times New Roman" w:hAnsi="Times New Roman" w:cs="Times New Roman"/>
          <w:b/>
          <w:bCs/>
          <w:sz w:val="24"/>
          <w:szCs w:val="24"/>
        </w:rPr>
        <w:t>forced online adoption của COVID không chuyển hóa thành loyalty thực sự</w:t>
      </w:r>
      <w:r>
        <w:rPr>
          <w:rFonts w:ascii="Times New Roman" w:eastAsia="Times New Roman" w:hAnsi="Times New Roman" w:cs="Times New Roman"/>
          <w:sz w:val="24"/>
          <w:szCs w:val="24"/>
        </w:rPr>
        <w:t>. Những người signup 2020–2021 vì bắt buộc (không có lựa chọn offline) đã không hình thành thói quen bền vững với công ty cụ thể này, dù họ có thể tiếp tục mua sắm online trên các nền tảng khác.</w:t>
      </w:r>
    </w:p>
    <w:p w14:paraId="631862E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 hiệu phục hồi nhẹ 2022 — retention tăng lên gần 56%.</w:t>
      </w:r>
      <w:r>
        <w:rPr>
          <w:rFonts w:ascii="Times New Roman" w:eastAsia="Times New Roman" w:hAnsi="Times New Roman" w:cs="Times New Roman"/>
          <w:sz w:val="24"/>
          <w:szCs w:val="24"/>
        </w:rPr>
        <w:t xml:space="preserve"> Năm 2022, retention bắt đầu tăng nhẹ trở lại lên </w:t>
      </w:r>
      <w:r>
        <w:rPr>
          <w:rFonts w:ascii="Times New Roman" w:eastAsia="Times New Roman" w:hAnsi="Times New Roman" w:cs="Times New Roman"/>
          <w:b/>
          <w:bCs/>
          <w:sz w:val="24"/>
          <w:szCs w:val="24"/>
        </w:rPr>
        <w:t>~55,9–56%</w:t>
      </w:r>
      <w:r>
        <w:rPr>
          <w:rFonts w:ascii="Times New Roman" w:eastAsia="Times New Roman" w:hAnsi="Times New Roman" w:cs="Times New Roman"/>
          <w:sz w:val="24"/>
          <w:szCs w:val="24"/>
        </w:rPr>
        <w:t>, trùng với giai đoạn "revenge spending" hậu COVID và GDP tăng 8,12%. Cohort 2022 có đặc điểm khác: họ mua với tâm lý "tự thưởng" sau 2 năm thắt chặt — nhóm này có AOV cao hơn nhưng câu hỏi còn lại là liệu họ có tiếp tục mua sau khi "revenge spending" kết thúc không.</w:t>
      </w:r>
    </w:p>
    <w:p w14:paraId="3996DD3C" w14:textId="77777777" w:rsidR="00D20052" w:rsidRDefault="00D20052">
      <w:pPr>
        <w:rPr>
          <w:rFonts w:ascii="Times New Roman" w:eastAsia="Times New Roman" w:hAnsi="Times New Roman" w:cs="Times New Roman"/>
          <w:sz w:val="24"/>
          <w:szCs w:val="24"/>
        </w:rPr>
      </w:pPr>
    </w:p>
    <w:p w14:paraId="6BB20BCE"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01" w:name="_gel0imdefpmt" w:colFirst="0" w:colLast="0"/>
      <w:bookmarkEnd w:id="101"/>
      <w:r>
        <w:rPr>
          <w:rFonts w:ascii="Times New Roman" w:eastAsia="Times New Roman" w:hAnsi="Times New Roman" w:cs="Times New Roman"/>
          <w:b/>
          <w:bCs/>
          <w:sz w:val="34"/>
          <w:szCs w:val="34"/>
        </w:rPr>
        <w:t>Insight Chính</w:t>
      </w:r>
    </w:p>
    <w:p w14:paraId="287BC2D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 insight quan trọng nhất từ cohort analysis này:</w:t>
      </w:r>
    </w:p>
    <w:p w14:paraId="2EEE864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1 — Early adopters là khách hàng tốt nhất.</w:t>
      </w:r>
      <w:r>
        <w:rPr>
          <w:rFonts w:ascii="Times New Roman" w:eastAsia="Times New Roman" w:hAnsi="Times New Roman" w:cs="Times New Roman"/>
          <w:sz w:val="24"/>
          <w:szCs w:val="24"/>
        </w:rPr>
        <w:t xml:space="preserve"> Cohort 2013 (retention ~58%) chứng minh rằng khách hàng đến với công ty khi chưa có nhiều lựa chọn sẽ trung thành hơn. Nghịch lý này có hàm ý quan trọng: việc mở rộng thị trường ecommerce chung (nhiều platform, nhiều lựa chọn) thực ra làm giảm retention của từng công ty riêng lẻ.</w:t>
      </w:r>
    </w:p>
    <w:p w14:paraId="0FA11E6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2 — COVID không tạo ra loyalty.</w:t>
      </w:r>
      <w:r>
        <w:rPr>
          <w:rFonts w:ascii="Times New Roman" w:eastAsia="Times New Roman" w:hAnsi="Times New Roman" w:cs="Times New Roman"/>
          <w:sz w:val="24"/>
          <w:szCs w:val="24"/>
        </w:rPr>
        <w:t xml:space="preserve"> Kỳ vọng rằng lockdown 2020–2021 sẽ hình thành thói quen mua sắm bền vững với công ty đã không xảy ra — retention giai đoạn này không spike như kỳ vọng, thậm chí duy trì ở mức thấp nhất thập kỷ (~55,2%). Điều này cho thấy "forced adoption" và "genuine loyalty" là hai thứ khác nhau — người dùng bị buộc mua online không nhất thiết gắn bó với một thương hiệu cụ thể.</w:t>
      </w:r>
    </w:p>
    <w:p w14:paraId="3318A83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3 — Biên độ dao động retention 10 năm rất hẹp (52%–58%).</w:t>
      </w:r>
      <w:r>
        <w:rPr>
          <w:rFonts w:ascii="Times New Roman" w:eastAsia="Times New Roman" w:hAnsi="Times New Roman" w:cs="Times New Roman"/>
          <w:sz w:val="24"/>
          <w:szCs w:val="24"/>
        </w:rPr>
        <w:t xml:space="preserve"> Sau 10 năm, retention chỉ dao động trong khoảng 6 điểm phần trăm — cho thấy đây là đặc tính cấu trúc của tệp khách hàng, không phải vấn đề có thể giải quyết bằng các chiến dịch ngắn hạn. Cần can thiệp ở cấp độ product experience và loyalty program dài hạn thay vì chỉ tập trung vào promo ngắn hạn.</w:t>
      </w:r>
    </w:p>
    <w:p w14:paraId="53F937EA" w14:textId="77777777" w:rsidR="00D20052" w:rsidRDefault="00D20052">
      <w:pPr>
        <w:rPr>
          <w:rFonts w:ascii="Times New Roman" w:eastAsia="Times New Roman" w:hAnsi="Times New Roman" w:cs="Times New Roman"/>
          <w:sz w:val="24"/>
          <w:szCs w:val="24"/>
        </w:rPr>
      </w:pPr>
    </w:p>
    <w:p w14:paraId="1AE2FD3A"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02" w:name="_56zxqjoo1fyy" w:colFirst="0" w:colLast="0"/>
      <w:bookmarkEnd w:id="102"/>
      <w:r>
        <w:rPr>
          <w:rFonts w:ascii="Times New Roman" w:eastAsia="Times New Roman" w:hAnsi="Times New Roman" w:cs="Times New Roman"/>
          <w:b/>
          <w:bCs/>
          <w:sz w:val="34"/>
          <w:szCs w:val="34"/>
        </w:rPr>
        <w:t>Đề xuất Chiến lược</w:t>
      </w:r>
    </w:p>
    <w:p w14:paraId="11195F2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Xây dựng Early Adopter Program cho thị trường mới.</w:t>
      </w:r>
      <w:r>
        <w:rPr>
          <w:rFonts w:ascii="Times New Roman" w:eastAsia="Times New Roman" w:hAnsi="Times New Roman" w:cs="Times New Roman"/>
          <w:sz w:val="24"/>
          <w:szCs w:val="24"/>
        </w:rPr>
        <w:t xml:space="preserve"> Học từ cohort 2013, khi công ty thâm nhập thị trường mới (TP.HCM, tỉnh FDI) nên có chương trình đặc biệt cho "first 100 customers" tại mỗi thị trường — tạo cảm giác exclusive và community để tăng commitment ngay từ đầu, tương tự như tâm lý early adopter 2013.</w:t>
      </w:r>
    </w:p>
    <w:p w14:paraId="1564472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Thiết kế onboarding journey riêng cho cohort "forced adoption".</w:t>
      </w:r>
      <w:r>
        <w:rPr>
          <w:rFonts w:ascii="Times New Roman" w:eastAsia="Times New Roman" w:hAnsi="Times New Roman" w:cs="Times New Roman"/>
          <w:sz w:val="24"/>
          <w:szCs w:val="24"/>
        </w:rPr>
        <w:t xml:space="preserve"> Với những khách hàng signup trong giai đoạn không có lựa chọn (COVID, promo lớn), cần có 30-day onboarding journey chủ động: email series giới thiệu sản phẩm, offer mua lần 2 được ưu đãi, và hỏi feedback sớm — biến "forced trial" thành "genuine preference" trước khi họ rời bỏ.</w:t>
      </w:r>
    </w:p>
    <w:p w14:paraId="430A001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Tập trung giữ cohort 2018–2019 — đây là nhóm chất lượng cao đang có nguy cơ churn.</w:t>
      </w:r>
      <w:r>
        <w:rPr>
          <w:rFonts w:ascii="Times New Roman" w:eastAsia="Times New Roman" w:hAnsi="Times New Roman" w:cs="Times New Roman"/>
          <w:sz w:val="24"/>
          <w:szCs w:val="24"/>
        </w:rPr>
        <w:t xml:space="preserve"> Cohort 2018–2019 có retention tốt (~56,5%) và đang bước vào vùng "At-Risk" theo RFM sau 4–6 năm. Cần win-back campaign riêng cho nhóm này với messaging nhấn mạnh sự phát triển của công ty và sản phẩm mới — họ đã từng là khách hàng tốt và có thể quay lại nếu được tiếp cận đúng cách.</w:t>
      </w:r>
    </w:p>
    <w:p w14:paraId="71B2BEF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Đặt mục tiêu retention 58% cho 2023–2024</w:t>
      </w:r>
      <w:r>
        <w:rPr>
          <w:rFonts w:ascii="Times New Roman" w:eastAsia="Times New Roman" w:hAnsi="Times New Roman" w:cs="Times New Roman"/>
          <w:sz w:val="24"/>
          <w:szCs w:val="24"/>
        </w:rPr>
        <w:t xml:space="preserve"> — bằng với đỉnh lịch sử của cohort 2013, và đây là mức có thể đạt được nếu kết hợp ba can thiệp: cải thiện onboarding, loyalty program có điểm tích lũy, và giảm cancellation rate thông qua incentive prepaid như đã đề xuất ở phần 2.3.</w:t>
      </w:r>
    </w:p>
    <w:p w14:paraId="7155A5B5" w14:textId="77777777" w:rsidR="00D20052" w:rsidRDefault="00D20052">
      <w:pPr>
        <w:rPr>
          <w:rFonts w:ascii="Times New Roman" w:eastAsia="Times New Roman" w:hAnsi="Times New Roman" w:cs="Times New Roman"/>
          <w:sz w:val="24"/>
          <w:szCs w:val="24"/>
        </w:rPr>
      </w:pPr>
    </w:p>
    <w:p w14:paraId="7DC2FAC6"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03" w:name="_kx3w9dgphzl6" w:colFirst="0" w:colLast="0"/>
      <w:bookmarkEnd w:id="103"/>
      <w:r>
        <w:rPr>
          <w:rFonts w:ascii="Times New Roman" w:eastAsia="Times New Roman" w:hAnsi="Times New Roman" w:cs="Times New Roman"/>
          <w:b/>
          <w:bCs/>
          <w:color w:val="000000"/>
          <w:sz w:val="24"/>
          <w:szCs w:val="24"/>
        </w:rPr>
        <w:t>2.2 Customer Lifetime Value Segmentation</w:t>
      </w:r>
    </w:p>
    <w:p w14:paraId="3C1B7F0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Customer Lifetime Value (CLV) là "bức chân dung tài chính" của mỗi khách hàng — họ thực sự đáng giá bao nhiêu cho doanh nghiệp sau khi trừ đi chi phí phục vụ. Một khách hàng mua nhiều lần với AOV thấp có thể có CLV cao hơn khách hàng mua một lần với AOV rất cao. Phân tích này giúp công ty biết ai thực sự quan trọng và đang được chăm sóc đúng mức chưa.</w:t>
      </w:r>
    </w:p>
    <w:p w14:paraId="05E52E8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Phân khúc toàn bộ customer base theo CLV thực tế, xác định đặc điểm nhân khẩu học và hành vi của từng nhóm, từ đó đưa ra chiến lược retain nhóm High-CLV và upgrade nhóm Mid-CLV.</w:t>
      </w:r>
    </w:p>
    <w:p w14:paraId="4437862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Cần tính:</w:t>
      </w:r>
    </w:p>
    <w:p w14:paraId="21216E97" w14:textId="77777777" w:rsidR="00D20052" w:rsidRDefault="00000000">
      <w:pPr>
        <w:numPr>
          <w:ilvl w:val="0"/>
          <w:numId w:val="78"/>
        </w:numPr>
        <w:spacing w:before="240"/>
        <w:rPr>
          <w:rFonts w:ascii="Times New Roman" w:eastAsia="Times New Roman" w:hAnsi="Times New Roman" w:cs="Times New Roman"/>
          <w:sz w:val="24"/>
          <w:szCs w:val="24"/>
        </w:rPr>
      </w:pPr>
      <w:r>
        <w:rPr>
          <w:rFonts w:ascii="Gungsuh" w:eastAsia="Gungsuh" w:hAnsi="Gungsuh" w:cs="Gungsuh"/>
          <w:sz w:val="24"/>
          <w:szCs w:val="24"/>
        </w:rPr>
        <w:t>Historical CLV per customer = SUM(payment_value) − SUM(refund_amount) theo customer_id</w:t>
      </w:r>
    </w:p>
    <w:p w14:paraId="1A9C5F17" w14:textId="77777777" w:rsidR="00D20052" w:rsidRDefault="0000000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Net CLV sau returns và cancellations</w:t>
      </w:r>
    </w:p>
    <w:p w14:paraId="7BF8ACB9" w14:textId="77777777" w:rsidR="00D20052" w:rsidRDefault="0000000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RFM Score:</w:t>
      </w:r>
    </w:p>
    <w:p w14:paraId="0E073E54" w14:textId="77777777" w:rsidR="00D20052" w:rsidRDefault="0000000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Recency = ngày từ lần mua cuối đến 31/12/2022</w:t>
      </w:r>
    </w:p>
    <w:p w14:paraId="46EEDF94" w14:textId="77777777" w:rsidR="00D20052" w:rsidRDefault="0000000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 tổng số đơn hàng</w:t>
      </w:r>
    </w:p>
    <w:p w14:paraId="5503FA0B" w14:textId="77777777" w:rsidR="00D20052" w:rsidRDefault="0000000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Monetary = tổng payment_value</w:t>
      </w:r>
    </w:p>
    <w:p w14:paraId="149C6A90" w14:textId="77777777" w:rsidR="00D20052" w:rsidRDefault="0000000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Phân khúc RFM: Champions / Loyal / At-Risk / Lost / New</w:t>
      </w:r>
    </w:p>
    <w:p w14:paraId="4FB0E5BC" w14:textId="77777777" w:rsidR="00D20052" w:rsidRDefault="00000000">
      <w:pPr>
        <w:numPr>
          <w:ilvl w:val="0"/>
          <w:numId w:val="78"/>
        </w:numPr>
        <w:spacing w:after="240"/>
        <w:rPr>
          <w:rFonts w:ascii="Times New Roman" w:eastAsia="Times New Roman" w:hAnsi="Times New Roman" w:cs="Times New Roman"/>
          <w:sz w:val="24"/>
          <w:szCs w:val="24"/>
        </w:rPr>
      </w:pPr>
      <w:r>
        <w:rPr>
          <w:rFonts w:ascii="Cardo" w:eastAsia="Cardo" w:hAnsi="Cardo" w:cs="Cardo"/>
          <w:sz w:val="24"/>
          <w:szCs w:val="24"/>
        </w:rPr>
        <w:lastRenderedPageBreak/>
        <w:t>CLV theo acquisition_channel × age_group → nhóm nào có CLV cao nhất?</w:t>
      </w:r>
    </w:p>
    <w:p w14:paraId="506A4BD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18EB67B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651028" wp14:editId="60297F28">
            <wp:extent cx="5731200" cy="40259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4025900"/>
                    </a:xfrm>
                    <a:prstGeom prst="rect">
                      <a:avLst/>
                    </a:prstGeom>
                    <a:ln/>
                  </pic:spPr>
                </pic:pic>
              </a:graphicData>
            </a:graphic>
          </wp:inline>
        </w:drawing>
      </w:r>
    </w:p>
    <w:p w14:paraId="19F5D82E"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4" w:name="_g0e0pnwlzeqn" w:colFirst="0" w:colLast="0"/>
      <w:bookmarkEnd w:id="104"/>
      <w:r>
        <w:rPr>
          <w:rFonts w:ascii="Times New Roman" w:eastAsia="Times New Roman" w:hAnsi="Times New Roman" w:cs="Times New Roman"/>
          <w:b/>
          <w:bCs/>
          <w:color w:val="000000"/>
          <w:sz w:val="26"/>
          <w:szCs w:val="26"/>
        </w:rPr>
        <w:t>Phân tích Dữ liệu</w:t>
      </w:r>
    </w:p>
    <w:p w14:paraId="07731F4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Organic search dẫn đầu volume với 36K khách — gấp 1,5 lần kênh thứ hai.</w:t>
      </w:r>
      <w:r>
        <w:rPr>
          <w:rFonts w:ascii="Times New Roman" w:eastAsia="Times New Roman" w:hAnsi="Times New Roman" w:cs="Times New Roman"/>
          <w:sz w:val="24"/>
          <w:szCs w:val="24"/>
        </w:rPr>
        <w:t xml:space="preserve"> Bar chart cho thấy </w:t>
      </w:r>
      <w:r>
        <w:rPr>
          <w:rFonts w:ascii="Times New Roman" w:eastAsia="Times New Roman" w:hAnsi="Times New Roman" w:cs="Times New Roman"/>
          <w:b/>
          <w:bCs/>
          <w:sz w:val="24"/>
          <w:szCs w:val="24"/>
        </w:rPr>
        <w:t>organic_search (36K)</w:t>
      </w:r>
      <w:r>
        <w:rPr>
          <w:rFonts w:ascii="Times New Roman" w:eastAsia="Times New Roman" w:hAnsi="Times New Roman" w:cs="Times New Roman"/>
          <w:sz w:val="24"/>
          <w:szCs w:val="24"/>
        </w:rPr>
        <w:t xml:space="preserve"> vượt trội so với </w:t>
      </w:r>
      <w:r>
        <w:rPr>
          <w:rFonts w:ascii="Times New Roman" w:eastAsia="Times New Roman" w:hAnsi="Times New Roman" w:cs="Times New Roman"/>
          <w:b/>
          <w:bCs/>
          <w:sz w:val="24"/>
          <w:szCs w:val="24"/>
        </w:rPr>
        <w:t>social_media (24K)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paid_search (24K)</w:t>
      </w:r>
      <w:r>
        <w:rPr>
          <w:rFonts w:ascii="Times New Roman" w:eastAsia="Times New Roman" w:hAnsi="Times New Roman" w:cs="Times New Roman"/>
          <w:sz w:val="24"/>
          <w:szCs w:val="24"/>
        </w:rPr>
        <w:t xml:space="preserve"> — cả hai kênh này bằng nhau về volume. Tiếp theo là </w:t>
      </w:r>
      <w:r>
        <w:rPr>
          <w:rFonts w:ascii="Times New Roman" w:eastAsia="Times New Roman" w:hAnsi="Times New Roman" w:cs="Times New Roman"/>
          <w:b/>
          <w:bCs/>
          <w:sz w:val="24"/>
          <w:szCs w:val="24"/>
        </w:rPr>
        <w:t>email_campaign (15K)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referral (12K)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direct (10K)</w:t>
      </w:r>
      <w:r>
        <w:rPr>
          <w:rFonts w:ascii="Times New Roman" w:eastAsia="Times New Roman" w:hAnsi="Times New Roman" w:cs="Times New Roman"/>
          <w:sz w:val="24"/>
          <w:szCs w:val="24"/>
        </w:rPr>
        <w:t>. Tổng cộng 6 kênh tạo ra ~121K khách hàng trong 10 năm. Sự dẫn đầu của organic_search phản ánh đúng xu hướng thị trường: Google Vietnam tăng trưởng mạnh từ 2015–2019, và người tiêu dùng Việt Nam có thói quen tìm kiếm sản phẩm qua Google trước khi mua — đặc biệt với thời trang ecommerce.</w:t>
      </w:r>
    </w:p>
    <w:p w14:paraId="6682991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Kênh organic_search được filter trong funnel analysis — đây là kênh baseline để so sánh.</w:t>
      </w:r>
      <w:r>
        <w:rPr>
          <w:rFonts w:ascii="Times New Roman" w:eastAsia="Times New Roman" w:hAnsi="Times New Roman" w:cs="Times New Roman"/>
          <w:sz w:val="24"/>
          <w:szCs w:val="24"/>
        </w:rPr>
        <w:t xml:space="preserve"> Dashboard đang filter theo organic_search, cho thấy kênh này tạo ra </w:t>
      </w:r>
      <w:r>
        <w:rPr>
          <w:rFonts w:ascii="Times New Roman" w:eastAsia="Times New Roman" w:hAnsi="Times New Roman" w:cs="Times New Roman"/>
          <w:b/>
          <w:bCs/>
          <w:sz w:val="24"/>
          <w:szCs w:val="24"/>
        </w:rPr>
        <w:t>194K orders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170K delivered</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18K cancelled</w:t>
      </w:r>
      <w:r>
        <w:rPr>
          <w:rFonts w:ascii="Times New Roman" w:eastAsia="Times New Roman" w:hAnsi="Times New Roman" w:cs="Times New Roman"/>
          <w:sz w:val="24"/>
          <w:szCs w:val="24"/>
        </w:rPr>
        <w:t xml:space="preserve"> với cancellation rate </w:t>
      </w:r>
      <w:r>
        <w:rPr>
          <w:rFonts w:ascii="Times New Roman" w:eastAsia="Times New Roman" w:hAnsi="Times New Roman" w:cs="Times New Roman"/>
          <w:b/>
          <w:bCs/>
          <w:sz w:val="24"/>
          <w:szCs w:val="24"/>
        </w:rPr>
        <w:t>9,1%</w:t>
      </w:r>
      <w:r>
        <w:rPr>
          <w:rFonts w:ascii="Times New Roman" w:eastAsia="Times New Roman" w:hAnsi="Times New Roman" w:cs="Times New Roman"/>
          <w:sz w:val="24"/>
          <w:szCs w:val="24"/>
        </w:rPr>
        <w:t xml:space="preserve"> — thấp hơn tổng toàn kênh (9,19%). Đây là tín hiệu quan trọng: </w:t>
      </w:r>
      <w:r>
        <w:rPr>
          <w:rFonts w:ascii="Times New Roman" w:eastAsia="Times New Roman" w:hAnsi="Times New Roman" w:cs="Times New Roman"/>
          <w:b/>
          <w:bCs/>
          <w:sz w:val="24"/>
          <w:szCs w:val="24"/>
        </w:rPr>
        <w:t>organic search có cancellation rate thấp hơn mức trung bình</w:t>
      </w:r>
      <w:r>
        <w:rPr>
          <w:rFonts w:ascii="Times New Roman" w:eastAsia="Times New Roman" w:hAnsi="Times New Roman" w:cs="Times New Roman"/>
          <w:sz w:val="24"/>
          <w:szCs w:val="24"/>
        </w:rPr>
        <w:t>, xác nhận giả thuyết người dùng có intent cao hơn khi tìm kiếm chủ động so với các kênh khác.</w:t>
      </w:r>
    </w:p>
    <w:p w14:paraId="3B38D69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Cancellation rate theo RFM segment gần như đồng đều — dao động 8,93%–9,30%.</w:t>
      </w:r>
      <w:r>
        <w:rPr>
          <w:rFonts w:ascii="Times New Roman" w:eastAsia="Times New Roman" w:hAnsi="Times New Roman" w:cs="Times New Roman"/>
          <w:sz w:val="24"/>
          <w:szCs w:val="24"/>
        </w:rPr>
        <w:t xml:space="preserve"> Bảng segmentation × cancellation rate cho thấy: </w:t>
      </w:r>
      <w:r>
        <w:rPr>
          <w:rFonts w:ascii="Times New Roman" w:eastAsia="Times New Roman" w:hAnsi="Times New Roman" w:cs="Times New Roman"/>
          <w:b/>
          <w:bCs/>
          <w:sz w:val="24"/>
          <w:szCs w:val="24"/>
        </w:rPr>
        <w:t>Promising (9,30%)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Champions (9,20%)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Potential Loyalists (9,19%)</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Loyal Customers (9,12%)</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Hibernating (8,93%)</w:t>
      </w:r>
      <w:r>
        <w:rPr>
          <w:rFonts w:ascii="Times New Roman" w:eastAsia="Times New Roman" w:hAnsi="Times New Roman" w:cs="Times New Roman"/>
          <w:sz w:val="24"/>
          <w:szCs w:val="24"/>
        </w:rPr>
        <w:t xml:space="preserve">. Khoảng </w:t>
      </w:r>
      <w:r>
        <w:rPr>
          <w:rFonts w:ascii="Times New Roman" w:eastAsia="Times New Roman" w:hAnsi="Times New Roman" w:cs="Times New Roman"/>
          <w:sz w:val="24"/>
          <w:szCs w:val="24"/>
        </w:rPr>
        <w:lastRenderedPageBreak/>
        <w:t>cách giữa segment tệ nhất và tốt nhất chỉ 0,37 điểm phần trăm — cho thấy cancellation không bị chi phối bởi loyalty segment mà là vấn đề hệ thống (COD dominance) ảnh hưởng đồng đều lên tất cả nhóm khách hàng.</w:t>
      </w:r>
    </w:p>
    <w:p w14:paraId="0E8D054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 frequency customers tập trung ở Trà Vinh, Long Xuyên, Đà Lạt và Pleiku — không phải TP lớn.</w:t>
      </w:r>
      <w:r>
        <w:rPr>
          <w:rFonts w:ascii="Times New Roman" w:eastAsia="Times New Roman" w:hAnsi="Times New Roman" w:cs="Times New Roman"/>
          <w:sz w:val="24"/>
          <w:szCs w:val="24"/>
        </w:rPr>
        <w:t xml:space="preserve"> Bảng top customers by frequency cho thấy khách hàng mua thường xuyên nhất không đến từ Hà Nội hay TP.HCM mà từ các tỉnh như </w:t>
      </w:r>
      <w:r>
        <w:rPr>
          <w:rFonts w:ascii="Times New Roman" w:eastAsia="Times New Roman" w:hAnsi="Times New Roman" w:cs="Times New Roman"/>
          <w:b/>
          <w:bCs/>
          <w:sz w:val="24"/>
          <w:szCs w:val="24"/>
        </w:rPr>
        <w:t>Trà Vinh</w:t>
      </w:r>
      <w:r>
        <w:rPr>
          <w:rFonts w:ascii="Times New Roman" w:eastAsia="Times New Roman" w:hAnsi="Times New Roman" w:cs="Times New Roman"/>
          <w:sz w:val="24"/>
          <w:szCs w:val="24"/>
        </w:rPr>
        <w:t xml:space="preserve"> (nhiều khách trong top 20 với frequency 76–105), </w:t>
      </w:r>
      <w:r>
        <w:rPr>
          <w:rFonts w:ascii="Times New Roman" w:eastAsia="Times New Roman" w:hAnsi="Times New Roman" w:cs="Times New Roman"/>
          <w:b/>
          <w:bCs/>
          <w:sz w:val="24"/>
          <w:szCs w:val="24"/>
        </w:rPr>
        <w:t>Long Xuyên</w:t>
      </w:r>
      <w:r>
        <w:rPr>
          <w:rFonts w:ascii="Times New Roman" w:eastAsia="Times New Roman" w:hAnsi="Times New Roman" w:cs="Times New Roman"/>
          <w:sz w:val="24"/>
          <w:szCs w:val="24"/>
        </w:rPr>
        <w:t xml:space="preserve"> (frequency 80–96), </w:t>
      </w:r>
      <w:r>
        <w:rPr>
          <w:rFonts w:ascii="Times New Roman" w:eastAsia="Times New Roman" w:hAnsi="Times New Roman" w:cs="Times New Roman"/>
          <w:b/>
          <w:bCs/>
          <w:sz w:val="24"/>
          <w:szCs w:val="24"/>
        </w:rPr>
        <w:t>Đà Lạt</w:t>
      </w:r>
      <w:r>
        <w:rPr>
          <w:rFonts w:ascii="Times New Roman" w:eastAsia="Times New Roman" w:hAnsi="Times New Roman" w:cs="Times New Roman"/>
          <w:sz w:val="24"/>
          <w:szCs w:val="24"/>
        </w:rPr>
        <w:t xml:space="preserve"> (frequency 77–107) và </w:t>
      </w:r>
      <w:r>
        <w:rPr>
          <w:rFonts w:ascii="Times New Roman" w:eastAsia="Times New Roman" w:hAnsi="Times New Roman" w:cs="Times New Roman"/>
          <w:b/>
          <w:bCs/>
          <w:sz w:val="24"/>
          <w:szCs w:val="24"/>
        </w:rPr>
        <w:t>Pleiku</w:t>
      </w:r>
      <w:r>
        <w:rPr>
          <w:rFonts w:ascii="Times New Roman" w:eastAsia="Times New Roman" w:hAnsi="Times New Roman" w:cs="Times New Roman"/>
          <w:sz w:val="24"/>
          <w:szCs w:val="24"/>
        </w:rPr>
        <w:t xml:space="preserve"> (frequency 77–89). Đây là phát hiện đặc biệt quan trọng: </w:t>
      </w:r>
      <w:r>
        <w:rPr>
          <w:rFonts w:ascii="Times New Roman" w:eastAsia="Times New Roman" w:hAnsi="Times New Roman" w:cs="Times New Roman"/>
          <w:b/>
          <w:bCs/>
          <w:sz w:val="24"/>
          <w:szCs w:val="24"/>
        </w:rPr>
        <w:t>khách hàng trung thành nhất của công ty đang ở các tỉnh tier-2</w:t>
      </w:r>
      <w:r>
        <w:rPr>
          <w:rFonts w:ascii="Times New Roman" w:eastAsia="Times New Roman" w:hAnsi="Times New Roman" w:cs="Times New Roman"/>
          <w:sz w:val="24"/>
          <w:szCs w:val="24"/>
        </w:rPr>
        <w:t>, không phải đô thị lớn.</w:t>
      </w:r>
    </w:p>
    <w:p w14:paraId="5310EF0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TP.HCM xuất hiện trong top frequency customers — nhưng số lượng ít.</w:t>
      </w:r>
      <w:r>
        <w:rPr>
          <w:rFonts w:ascii="Times New Roman" w:eastAsia="Times New Roman" w:hAnsi="Times New Roman" w:cs="Times New Roman"/>
          <w:sz w:val="24"/>
          <w:szCs w:val="24"/>
        </w:rPr>
        <w:t xml:space="preserve"> Chỉ có 2 khách hàng từ </w:t>
      </w:r>
      <w:r>
        <w:rPr>
          <w:rFonts w:ascii="Times New Roman" w:eastAsia="Times New Roman" w:hAnsi="Times New Roman" w:cs="Times New Roman"/>
          <w:b/>
          <w:bCs/>
          <w:sz w:val="24"/>
          <w:szCs w:val="24"/>
        </w:rPr>
        <w:t>Ho Chi Minh City</w:t>
      </w:r>
      <w:r>
        <w:rPr>
          <w:rFonts w:ascii="Times New Roman" w:eastAsia="Times New Roman" w:hAnsi="Times New Roman" w:cs="Times New Roman"/>
          <w:sz w:val="24"/>
          <w:szCs w:val="24"/>
        </w:rPr>
        <w:t xml:space="preserve">xuất hiện trong bảng (customer 138887 với frequency 78, age_group 25–34, social_media; customer 138889 với frequency 77, age_group 35–44, organic_search). Điều này xác nhận: TP.HCM có sức mua cao nhưng </w:t>
      </w:r>
      <w:r>
        <w:rPr>
          <w:rFonts w:ascii="Times New Roman" w:eastAsia="Times New Roman" w:hAnsi="Times New Roman" w:cs="Times New Roman"/>
          <w:b/>
          <w:bCs/>
          <w:sz w:val="24"/>
          <w:szCs w:val="24"/>
        </w:rPr>
        <w:t>penetration rate của công ty tại thị trường này đang rất thấp</w:t>
      </w:r>
      <w:r>
        <w:rPr>
          <w:rFonts w:ascii="Times New Roman" w:eastAsia="Times New Roman" w:hAnsi="Times New Roman" w:cs="Times New Roman"/>
          <w:sz w:val="24"/>
          <w:szCs w:val="24"/>
        </w:rPr>
        <w:t xml:space="preserve"> — và những khách hàng ít ỏi đến từ đây lại có frequency tốt, gợi ý tiềm năng thị trường chưa được khai thác.</w:t>
      </w:r>
    </w:p>
    <w:p w14:paraId="4BAFB9A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Acquisition channel của top frequency customers đa dạng — organic search và social media dẫn đầu.</w:t>
      </w:r>
      <w:r>
        <w:rPr>
          <w:rFonts w:ascii="Times New Roman" w:eastAsia="Times New Roman" w:hAnsi="Times New Roman" w:cs="Times New Roman"/>
          <w:sz w:val="24"/>
          <w:szCs w:val="24"/>
        </w:rPr>
        <w:t xml:space="preserve"> Nhìn vào cột acquisition_channel của top customers: organic_search xuất hiện nhiều nhất (customer 139050 frequency 107, customer 141897 frequency 103, customer 139138 frequency 96...), tiếp theo là social_media (customer 141899 frequency 105, customer 141895 frequency 92...) và referral (customer 141898 frequency 100). </w:t>
      </w:r>
      <w:r>
        <w:rPr>
          <w:rFonts w:ascii="Times New Roman" w:eastAsia="Times New Roman" w:hAnsi="Times New Roman" w:cs="Times New Roman"/>
          <w:b/>
          <w:bCs/>
          <w:sz w:val="24"/>
          <w:szCs w:val="24"/>
        </w:rPr>
        <w:t>Organic search không chỉ mang về nhiều khách nhất mà còn mang về những khách có frequency cao nhất</w:t>
      </w:r>
      <w:r>
        <w:rPr>
          <w:rFonts w:ascii="Times New Roman" w:eastAsia="Times New Roman" w:hAnsi="Times New Roman" w:cs="Times New Roman"/>
          <w:sz w:val="24"/>
          <w:szCs w:val="24"/>
        </w:rPr>
        <w:t xml:space="preserve"> — đây là bằng chứng rõ ràng rằng kênh này có chất lượng khách hàng vượt trội.</w:t>
      </w:r>
    </w:p>
    <w:p w14:paraId="2F717BF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media tạo ra top frequency customers bất ngờ.</w:t>
      </w:r>
      <w:r>
        <w:rPr>
          <w:rFonts w:ascii="Times New Roman" w:eastAsia="Times New Roman" w:hAnsi="Times New Roman" w:cs="Times New Roman"/>
          <w:sz w:val="24"/>
          <w:szCs w:val="24"/>
        </w:rPr>
        <w:t xml:space="preserve"> Customer 141899 từ Trà Vinh (age_group 25–34, social_media) đạt frequency </w:t>
      </w:r>
      <w:r>
        <w:rPr>
          <w:rFonts w:ascii="Times New Roman" w:eastAsia="Times New Roman" w:hAnsi="Times New Roman" w:cs="Times New Roman"/>
          <w:b/>
          <w:bCs/>
          <w:sz w:val="24"/>
          <w:szCs w:val="24"/>
        </w:rPr>
        <w:t>105</w:t>
      </w:r>
      <w:r>
        <w:rPr>
          <w:rFonts w:ascii="Times New Roman" w:eastAsia="Times New Roman" w:hAnsi="Times New Roman" w:cs="Times New Roman"/>
          <w:sz w:val="24"/>
          <w:szCs w:val="24"/>
        </w:rPr>
        <w:t xml:space="preserve"> — cao thứ hai toàn bộ dataset. Điều này đi ngược kỳ vọng thông thường rằng social media chỉ tạo ra impulse buyers với frequency thấp. Tuy nhiên, đây có thể là ngoại lệ — cần phân tích toàn bộ distribution thay vì chỉ top cases để kết luận chắc chắn.</w:t>
      </w:r>
    </w:p>
    <w:p w14:paraId="2FAE16E3" w14:textId="77777777" w:rsidR="00D20052" w:rsidRDefault="00D20052">
      <w:pPr>
        <w:rPr>
          <w:rFonts w:ascii="Times New Roman" w:eastAsia="Times New Roman" w:hAnsi="Times New Roman" w:cs="Times New Roman"/>
          <w:sz w:val="24"/>
          <w:szCs w:val="24"/>
        </w:rPr>
      </w:pPr>
    </w:p>
    <w:p w14:paraId="44B0DFFA"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5" w:name="_jn3mdnfetaxg" w:colFirst="0" w:colLast="0"/>
      <w:bookmarkEnd w:id="105"/>
      <w:r>
        <w:rPr>
          <w:rFonts w:ascii="Times New Roman" w:eastAsia="Times New Roman" w:hAnsi="Times New Roman" w:cs="Times New Roman"/>
          <w:b/>
          <w:bCs/>
          <w:color w:val="000000"/>
          <w:sz w:val="26"/>
          <w:szCs w:val="26"/>
        </w:rPr>
        <w:t>Insight Chính</w:t>
      </w:r>
    </w:p>
    <w:p w14:paraId="508D47A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Hai phát hiện quan trọng nhất từ phân tích này có thể thay đổi hoàn toàn chiến lược marketing. </w:t>
      </w:r>
      <w:r>
        <w:rPr>
          <w:rFonts w:ascii="Times New Roman" w:eastAsia="Times New Roman" w:hAnsi="Times New Roman" w:cs="Times New Roman"/>
          <w:b/>
          <w:bCs/>
          <w:sz w:val="24"/>
          <w:szCs w:val="24"/>
        </w:rPr>
        <w:t>Thứ nhất</w:t>
      </w:r>
      <w:r>
        <w:rPr>
          <w:rFonts w:ascii="Times New Roman" w:eastAsia="Times New Roman" w:hAnsi="Times New Roman" w:cs="Times New Roman"/>
          <w:sz w:val="24"/>
          <w:szCs w:val="24"/>
        </w:rPr>
        <w:t xml:space="preserve">, organic_search vừa dẫn đầu về volume (36K), vừa có cancellation rate thấp hơn trung bình, vừa tạo ra top frequency customers — đây là </w:t>
      </w:r>
      <w:r>
        <w:rPr>
          <w:rFonts w:ascii="Times New Roman" w:eastAsia="Times New Roman" w:hAnsi="Times New Roman" w:cs="Times New Roman"/>
          <w:b/>
          <w:bCs/>
          <w:sz w:val="24"/>
          <w:szCs w:val="24"/>
        </w:rPr>
        <w:t>"kênh vàng"</w:t>
      </w:r>
      <w:r>
        <w:rPr>
          <w:rFonts w:ascii="Times New Roman" w:eastAsia="Times New Roman" w:hAnsi="Times New Roman" w:cs="Times New Roman"/>
          <w:sz w:val="24"/>
          <w:szCs w:val="24"/>
        </w:rPr>
        <w:t xml:space="preserve"> cần được đầu tư ưu tiên, không phải social_media hay paid_search dù ba kênh này đang được phân bổ tương đương. </w:t>
      </w:r>
      <w:r>
        <w:rPr>
          <w:rFonts w:ascii="Times New Roman" w:eastAsia="Times New Roman" w:hAnsi="Times New Roman" w:cs="Times New Roman"/>
          <w:b/>
          <w:bCs/>
          <w:sz w:val="24"/>
          <w:szCs w:val="24"/>
        </w:rPr>
        <w:t>Thứ hai</w:t>
      </w:r>
      <w:r>
        <w:rPr>
          <w:rFonts w:ascii="Times New Roman" w:eastAsia="Times New Roman" w:hAnsi="Times New Roman" w:cs="Times New Roman"/>
          <w:sz w:val="24"/>
          <w:szCs w:val="24"/>
        </w:rPr>
        <w:t xml:space="preserve">, khách hàng trung thành nhất (frequency cao nhất) đang tập trung ở các tỉnh tier-2 như Trà Vinh, Long Xuyên, Đà Lạt — không phải Hà Nội hay TP.HCM. Điều này gợi ý </w:t>
      </w:r>
      <w:r>
        <w:rPr>
          <w:rFonts w:ascii="Times New Roman" w:eastAsia="Times New Roman" w:hAnsi="Times New Roman" w:cs="Times New Roman"/>
          <w:b/>
          <w:bCs/>
          <w:sz w:val="24"/>
          <w:szCs w:val="24"/>
        </w:rPr>
        <w:t>công ty đang có lợi thế tự nhiên ở thị trường tier-2</w:t>
      </w:r>
      <w:r>
        <w:rPr>
          <w:rFonts w:ascii="Times New Roman" w:eastAsia="Times New Roman" w:hAnsi="Times New Roman" w:cs="Times New Roman"/>
          <w:sz w:val="24"/>
          <w:szCs w:val="24"/>
        </w:rPr>
        <w:t xml:space="preserve"> mà chưa được khai thác đúng mức, trong khi đang thiếu vắng ở hai thị trường lớn nhất.</w:t>
      </w:r>
    </w:p>
    <w:p w14:paraId="570360C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Cancellation rate gần như đồng đều giữa các RFM segment (8,93%–9,30%) xác nhận rằng vấn đề cancellation không thể giải quyết bằng cách cải thiện customer experience riêng lẻ — đây là vấn đề cấu trúc của toàn hệ thống, gốc rễ nằm ở COD dominance như đã phân tích ở phần 2.3.</w:t>
      </w:r>
    </w:p>
    <w:p w14:paraId="37A3D30F" w14:textId="77777777" w:rsidR="00D20052" w:rsidRDefault="00D20052">
      <w:pPr>
        <w:rPr>
          <w:rFonts w:ascii="Times New Roman" w:eastAsia="Times New Roman" w:hAnsi="Times New Roman" w:cs="Times New Roman"/>
          <w:sz w:val="24"/>
          <w:szCs w:val="24"/>
        </w:rPr>
      </w:pPr>
    </w:p>
    <w:p w14:paraId="22E4C576" w14:textId="77777777" w:rsidR="00D20052"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6" w:name="_xx47ntfpeo2k" w:colFirst="0" w:colLast="0"/>
      <w:bookmarkEnd w:id="106"/>
      <w:r>
        <w:rPr>
          <w:rFonts w:ascii="Times New Roman" w:eastAsia="Times New Roman" w:hAnsi="Times New Roman" w:cs="Times New Roman"/>
          <w:b/>
          <w:bCs/>
          <w:color w:val="000000"/>
          <w:sz w:val="26"/>
          <w:szCs w:val="26"/>
        </w:rPr>
        <w:t>Đề xuất Chiến lược</w:t>
      </w:r>
    </w:p>
    <w:p w14:paraId="3D77FFA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một: Tăng đầu tư vào organic search.</w:t>
      </w:r>
      <w:r>
        <w:rPr>
          <w:rFonts w:ascii="Times New Roman" w:eastAsia="Times New Roman" w:hAnsi="Times New Roman" w:cs="Times New Roman"/>
          <w:sz w:val="24"/>
          <w:szCs w:val="24"/>
        </w:rPr>
        <w:t xml:space="preserve"> Hiện tại organic search mang về 36K khách — gấp 1,5 lần social và paid search, có cancellation rate thấp hơn và tạo ra top frequency customers. Cần tăng ngân sách SEO, content marketing và Google Shopping để khai thác thêm. Mỗi đồng đầu tư vào organic search có ROI cao hơn paid_search vì không phải trả CPC và chất lượng traffic tốt hơn.</w:t>
      </w:r>
    </w:p>
    <w:p w14:paraId="3F96B36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hai: Xây dựng chiến lược riêng cho thị trường tier-2.</w:t>
      </w:r>
      <w:r>
        <w:rPr>
          <w:rFonts w:ascii="Times New Roman" w:eastAsia="Times New Roman" w:hAnsi="Times New Roman" w:cs="Times New Roman"/>
          <w:sz w:val="24"/>
          <w:szCs w:val="24"/>
        </w:rPr>
        <w:t xml:space="preserve"> Trà Vinh, Long Xuyên, Đà Lạt, Pleiku đang là nơi cư trú của top frequency customers — nhưng công ty có thể chưa có chiến lược marketing riêng cho các thị trường này. Cần tạo content địa phương hóa, tối ưu logistics cho vùng này (freeship threshold phù hợp), và tăng cường referral program vì tại thị trường nhỏ word-of-mouth có tác động lớn hơn.</w:t>
      </w:r>
    </w:p>
    <w:p w14:paraId="136E6B0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ba: Thâm nhập TP.HCM với chiến dịch targeted riêng.</w:t>
      </w:r>
      <w:r>
        <w:rPr>
          <w:rFonts w:ascii="Times New Roman" w:eastAsia="Times New Roman" w:hAnsi="Times New Roman" w:cs="Times New Roman"/>
          <w:sz w:val="24"/>
          <w:szCs w:val="24"/>
        </w:rPr>
        <w:t xml:space="preserve"> Chỉ 2 khách hàng từ TP.HCM trong top frequency list nhưng cả hai đều có frequency tốt (77–78) — cho thấy khi công ty tiếp cận được đúng người tại TP.HCM, họ mua hàng trung thành. Cần chạy paid_search và social_media campaign targeting TP.HCM với offer riêng (ví dụ: same-day delivery nếu có thể) để thâm nhập thị trường này. Tham khảo profile của 2 khách hàng TP.HCM hiện có (25–34 và 35–44 tuổi, đến từ social và organic) để xây dựng lookalike audience.</w:t>
      </w:r>
    </w:p>
    <w:p w14:paraId="0E0D1D93" w14:textId="77777777" w:rsidR="00D20052" w:rsidRDefault="00D20052">
      <w:pPr>
        <w:rPr>
          <w:rFonts w:ascii="Times New Roman" w:eastAsia="Times New Roman" w:hAnsi="Times New Roman" w:cs="Times New Roman"/>
          <w:b/>
          <w:bCs/>
          <w:sz w:val="24"/>
          <w:szCs w:val="24"/>
        </w:rPr>
      </w:pPr>
    </w:p>
    <w:p w14:paraId="28345A0F" w14:textId="77777777" w:rsidR="00D20052" w:rsidRDefault="00D20052">
      <w:pPr>
        <w:rPr>
          <w:rFonts w:ascii="Times New Roman" w:eastAsia="Times New Roman" w:hAnsi="Times New Roman" w:cs="Times New Roman"/>
          <w:sz w:val="24"/>
          <w:szCs w:val="24"/>
        </w:rPr>
      </w:pPr>
    </w:p>
    <w:p w14:paraId="7B6FBA2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07" w:name="_hiytivjsg74v" w:colFirst="0" w:colLast="0"/>
      <w:bookmarkEnd w:id="107"/>
      <w:r>
        <w:rPr>
          <w:rFonts w:ascii="Times New Roman" w:eastAsia="Times New Roman" w:hAnsi="Times New Roman" w:cs="Times New Roman"/>
          <w:b/>
          <w:bCs/>
          <w:color w:val="000000"/>
          <w:sz w:val="24"/>
          <w:szCs w:val="24"/>
        </w:rPr>
        <w:t>2.3 Phân tích Churn — Ai đang Rời bỏ và Tại sao?</w:t>
      </w:r>
    </w:p>
    <w:p w14:paraId="0844652D"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customers.csv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returns.csv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reviews.csv</w:t>
      </w:r>
    </w:p>
    <w:p w14:paraId="42EA131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Churn là kẻ thù thầm lặng của doanh nghiệp ecommerce — khách hàng không tuyên bố rời bỏ, họ chỉ đơn giản là ngừng mua. Phần này xác định "dấu hiệu cảnh báo sớm" của churn, phân tích nguyên nhân (trải nghiệm tệ, giá không cạnh tranh, hay chỉ đơn giản là không còn nhu cầu), và định lượng chi phí của việc để khách hàng churn.</w:t>
      </w:r>
    </w:p>
    <w:p w14:paraId="28EB25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churn profile — khách hàng sắp churn trông như thế nào trong data, phát hiện các trigger events dẫn đến churn (đơn hàng bị trễ, sản phẩm bị lỗi, trải nghiệm trả hàng tệ), và tính toán revenue bị mất nếu không có can thiệp</w:t>
      </w:r>
    </w:p>
    <w:p w14:paraId="6009CE8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7343F72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3001D50" wp14:editId="2671629A">
            <wp:extent cx="5731200" cy="33147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731200" cy="3314700"/>
                    </a:xfrm>
                    <a:prstGeom prst="rect">
                      <a:avLst/>
                    </a:prstGeom>
                    <a:ln/>
                  </pic:spPr>
                </pic:pic>
              </a:graphicData>
            </a:graphic>
          </wp:inline>
        </w:drawing>
      </w:r>
    </w:p>
    <w:p w14:paraId="116CF679"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08" w:name="_bgu7cov20r6y" w:colFirst="0" w:colLast="0"/>
      <w:bookmarkEnd w:id="108"/>
      <w:r>
        <w:rPr>
          <w:rFonts w:ascii="Times New Roman" w:eastAsia="Times New Roman" w:hAnsi="Times New Roman" w:cs="Times New Roman"/>
          <w:b/>
          <w:bCs/>
          <w:sz w:val="34"/>
          <w:szCs w:val="34"/>
        </w:rPr>
        <w:t>Phân tích Dữ liệu</w:t>
      </w:r>
    </w:p>
    <w:p w14:paraId="1C38441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 số khách hàng churn lên tới 59.462 — chiếm 27,2% tổng tệp khách hàng.</w:t>
      </w:r>
      <w:r>
        <w:rPr>
          <w:rFonts w:ascii="Times New Roman" w:eastAsia="Times New Roman" w:hAnsi="Times New Roman" w:cs="Times New Roman"/>
          <w:sz w:val="24"/>
          <w:szCs w:val="24"/>
        </w:rPr>
        <w:t xml:space="preserve"> Đây là con số đáng báo động: </w:t>
      </w:r>
      <w:r>
        <w:rPr>
          <w:rFonts w:ascii="Times New Roman" w:eastAsia="Times New Roman" w:hAnsi="Times New Roman" w:cs="Times New Roman"/>
          <w:b/>
          <w:bCs/>
          <w:sz w:val="24"/>
          <w:szCs w:val="24"/>
        </w:rPr>
        <w:t>hơn 1/4 khách hàng đã từng mua hàng nay không còn quay lại</w:t>
      </w:r>
      <w:r>
        <w:rPr>
          <w:rFonts w:ascii="Times New Roman" w:eastAsia="Times New Roman" w:hAnsi="Times New Roman" w:cs="Times New Roman"/>
          <w:sz w:val="24"/>
          <w:szCs w:val="24"/>
        </w:rPr>
        <w:t>. Với tổng tệp ~121K khách (từ phân tích 1.3), churn rate thực tế ở mức 27,2% là ngưỡng cần hành động ngay — đặc biệt khi so sánh với chi phí acquisition mới đang ngày càng tăng trong bối cảnh cạnh tranh digital marketing Việt Nam.</w:t>
      </w:r>
    </w:p>
    <w:p w14:paraId="35981E4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Organic search có số churn tuyệt đối cao nhất — 27K khách, chiếm gần 45% tổng churn.</w:t>
      </w:r>
      <w:r>
        <w:rPr>
          <w:rFonts w:ascii="Times New Roman" w:eastAsia="Times New Roman" w:hAnsi="Times New Roman" w:cs="Times New Roman"/>
          <w:sz w:val="24"/>
          <w:szCs w:val="24"/>
        </w:rPr>
        <w:t xml:space="preserve"> Bar chart Churn by Acquisition Channel cho thấy </w:t>
      </w:r>
      <w:r>
        <w:rPr>
          <w:rFonts w:ascii="Times New Roman" w:eastAsia="Times New Roman" w:hAnsi="Times New Roman" w:cs="Times New Roman"/>
          <w:b/>
          <w:bCs/>
          <w:sz w:val="24"/>
          <w:szCs w:val="24"/>
        </w:rPr>
        <w:t>organic_search dẫn đầu với 27K khách churn</w:t>
      </w:r>
      <w:r>
        <w:rPr>
          <w:rFonts w:ascii="Times New Roman" w:eastAsia="Times New Roman" w:hAnsi="Times New Roman" w:cs="Times New Roman"/>
          <w:sz w:val="24"/>
          <w:szCs w:val="24"/>
        </w:rPr>
        <w:t xml:space="preserve">, tiếp theo là </w:t>
      </w:r>
      <w:r>
        <w:rPr>
          <w:rFonts w:ascii="Times New Roman" w:eastAsia="Times New Roman" w:hAnsi="Times New Roman" w:cs="Times New Roman"/>
          <w:b/>
          <w:bCs/>
          <w:sz w:val="24"/>
          <w:szCs w:val="24"/>
        </w:rPr>
        <w:t>social_media (18K)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paid_search (18K)</w:t>
      </w:r>
      <w:r>
        <w:rPr>
          <w:rFonts w:ascii="Times New Roman" w:eastAsia="Times New Roman" w:hAnsi="Times New Roman" w:cs="Times New Roman"/>
          <w:sz w:val="24"/>
          <w:szCs w:val="24"/>
        </w:rPr>
        <w:t xml:space="preserve"> ngang nhau, sau đó là </w:t>
      </w:r>
      <w:r>
        <w:rPr>
          <w:rFonts w:ascii="Times New Roman" w:eastAsia="Times New Roman" w:hAnsi="Times New Roman" w:cs="Times New Roman"/>
          <w:b/>
          <w:bCs/>
          <w:sz w:val="24"/>
          <w:szCs w:val="24"/>
        </w:rPr>
        <w:t>email_campaign (11K)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referral (9K)</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direct (7K)</w:t>
      </w:r>
      <w:r>
        <w:rPr>
          <w:rFonts w:ascii="Times New Roman" w:eastAsia="Times New Roman" w:hAnsi="Times New Roman" w:cs="Times New Roman"/>
          <w:sz w:val="24"/>
          <w:szCs w:val="24"/>
        </w:rPr>
        <w:t xml:space="preserve">. Tuy nhiên cần đọc con số này thận trọng: organic_search cũng là kênh mang về nhiều khách nhất (36K tổng — phân tích 1.3), vì vậy churn rate tương đối của kênh này cần tính theo tỷ lệ. Nếu organic_search có 36K khách và 27K đã churn, </w:t>
      </w:r>
      <w:r>
        <w:rPr>
          <w:rFonts w:ascii="Times New Roman" w:eastAsia="Times New Roman" w:hAnsi="Times New Roman" w:cs="Times New Roman"/>
          <w:b/>
          <w:bCs/>
          <w:sz w:val="24"/>
          <w:szCs w:val="24"/>
        </w:rPr>
        <w:t>churn rate tương đối của organic_search có thể lên tới ~75%</w:t>
      </w:r>
      <w:r>
        <w:rPr>
          <w:rFonts w:ascii="Times New Roman" w:eastAsia="Times New Roman" w:hAnsi="Times New Roman" w:cs="Times New Roman"/>
          <w:sz w:val="24"/>
          <w:szCs w:val="24"/>
        </w:rPr>
        <w:t xml:space="preserve"> — con số cực kỳ cao và cần điều tra thêm.</w:t>
      </w:r>
    </w:p>
    <w:p w14:paraId="27CEB5C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Vùng East có churn lớn nhất với 27.111 khách — chiếm 45,6% tổng churn.</w:t>
      </w:r>
      <w:r>
        <w:rPr>
          <w:rFonts w:ascii="Times New Roman" w:eastAsia="Times New Roman" w:hAnsi="Times New Roman" w:cs="Times New Roman"/>
          <w:sz w:val="24"/>
          <w:szCs w:val="24"/>
        </w:rPr>
        <w:t xml:space="preserve"> Bảng phân tích theo region và age_group cho thấy </w:t>
      </w:r>
      <w:r>
        <w:rPr>
          <w:rFonts w:ascii="Times New Roman" w:eastAsia="Times New Roman" w:hAnsi="Times New Roman" w:cs="Times New Roman"/>
          <w:b/>
          <w:bCs/>
          <w:sz w:val="24"/>
          <w:szCs w:val="24"/>
        </w:rPr>
        <w:t>East dẫn đầu (27.111)</w:t>
      </w:r>
      <w:r>
        <w:rPr>
          <w:rFonts w:ascii="Times New Roman" w:eastAsia="Times New Roman" w:hAnsi="Times New Roman" w:cs="Times New Roman"/>
          <w:sz w:val="24"/>
          <w:szCs w:val="24"/>
        </w:rPr>
        <w:t xml:space="preserve">, tiếp theo là </w:t>
      </w:r>
      <w:r>
        <w:rPr>
          <w:rFonts w:ascii="Times New Roman" w:eastAsia="Times New Roman" w:hAnsi="Times New Roman" w:cs="Times New Roman"/>
          <w:b/>
          <w:bCs/>
          <w:sz w:val="24"/>
          <w:szCs w:val="24"/>
        </w:rPr>
        <w:t>Central (17.108)</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West (15.243)</w:t>
      </w:r>
      <w:r>
        <w:rPr>
          <w:rFonts w:ascii="Times New Roman" w:eastAsia="Times New Roman" w:hAnsi="Times New Roman" w:cs="Times New Roman"/>
          <w:sz w:val="24"/>
          <w:szCs w:val="24"/>
        </w:rPr>
        <w:t>. Tỷ lệ này khá tương đồng với phân bổ khách hàng theo vùng (East chiếm ~47% doanh thu), nghĩa là churn rate tương đối giữa các vùng không có sự khác biệt lớn — vấn đề churn mang tính toàn quốc chứ không tập trung ở một vùng cụ thể.</w:t>
      </w:r>
    </w:p>
    <w:p w14:paraId="401F81C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Nhóm tuổi 25–34 có churn tuyệt đối cao nhất ở mọi vùng — phản ánh đúng tỷ trọng trong tệp.</w:t>
      </w:r>
      <w:r>
        <w:rPr>
          <w:rFonts w:ascii="Times New Roman" w:eastAsia="Times New Roman" w:hAnsi="Times New Roman" w:cs="Times New Roman"/>
          <w:sz w:val="24"/>
          <w:szCs w:val="24"/>
        </w:rPr>
        <w:t xml:space="preserve"> Tổng churn theo age_group: </w:t>
      </w:r>
      <w:r>
        <w:rPr>
          <w:rFonts w:ascii="Times New Roman" w:eastAsia="Times New Roman" w:hAnsi="Times New Roman" w:cs="Times New Roman"/>
          <w:b/>
          <w:bCs/>
          <w:sz w:val="24"/>
          <w:szCs w:val="24"/>
        </w:rPr>
        <w:t>25–34 (17.502)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35–44 (15.490)</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45–54 (11.435)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18–24 (8.229)</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55+ (6.806)</w:t>
      </w:r>
      <w:r>
        <w:rPr>
          <w:rFonts w:ascii="Times New Roman" w:eastAsia="Times New Roman" w:hAnsi="Times New Roman" w:cs="Times New Roman"/>
          <w:sz w:val="24"/>
          <w:szCs w:val="24"/>
        </w:rPr>
        <w:t>. Phân bổ này gần như mirror với cơ cấu khách hàng tổng thể (25–</w:t>
      </w:r>
      <w:r>
        <w:rPr>
          <w:rFonts w:ascii="Times New Roman" w:eastAsia="Times New Roman" w:hAnsi="Times New Roman" w:cs="Times New Roman"/>
          <w:sz w:val="24"/>
          <w:szCs w:val="24"/>
        </w:rPr>
        <w:lastRenderedPageBreak/>
        <w:t>34 chiếm 30% tổng tệp), cho thấy churn không bị skewed về một nhóm tuổi cụ thể — tất cả nhóm đều churn theo tỷ lệ tương đương nhau.</w:t>
      </w:r>
    </w:p>
    <w:p w14:paraId="13C2B93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Trong vùng East, Sơn Tây và Thái Nguyên có churn tuyệt đối cao nhất.</w:t>
      </w:r>
      <w:r>
        <w:rPr>
          <w:rFonts w:ascii="Times New Roman" w:eastAsia="Times New Roman" w:hAnsi="Times New Roman" w:cs="Times New Roman"/>
          <w:sz w:val="24"/>
          <w:szCs w:val="24"/>
        </w:rPr>
        <w:t xml:space="preserve"> Sơn Tây dẫn đầu East với </w:t>
      </w:r>
      <w:r>
        <w:rPr>
          <w:rFonts w:ascii="Times New Roman" w:eastAsia="Times New Roman" w:hAnsi="Times New Roman" w:cs="Times New Roman"/>
          <w:b/>
          <w:bCs/>
          <w:sz w:val="24"/>
          <w:szCs w:val="24"/>
        </w:rPr>
        <w:t>2.075 churn customers</w:t>
      </w:r>
      <w:r>
        <w:rPr>
          <w:rFonts w:ascii="Times New Roman" w:eastAsia="Times New Roman" w:hAnsi="Times New Roman" w:cs="Times New Roman"/>
          <w:sz w:val="24"/>
          <w:szCs w:val="24"/>
        </w:rPr>
        <w:t xml:space="preserve">, tiếp theo là Thái Nguyên (2.013) và Việt Trí (1.999). Đây chính xác là các thành phố dẫn đầu về tổng số khách hàng (từ phân tích 1.1), vì vậy churn tuyệt đối cao là kết quả của volume lớn. Điều quan trọng hơn là </w:t>
      </w:r>
      <w:r>
        <w:rPr>
          <w:rFonts w:ascii="Times New Roman" w:eastAsia="Times New Roman" w:hAnsi="Times New Roman" w:cs="Times New Roman"/>
          <w:b/>
          <w:bCs/>
          <w:sz w:val="24"/>
          <w:szCs w:val="24"/>
        </w:rPr>
        <w:t>churn rate tương đối</w:t>
      </w:r>
      <w:r>
        <w:rPr>
          <w:rFonts w:ascii="Times New Roman" w:eastAsia="Times New Roman" w:hAnsi="Times New Roman" w:cs="Times New Roman"/>
          <w:sz w:val="24"/>
          <w:szCs w:val="24"/>
        </w:rPr>
        <w:t>: nếu Sơn Tây có ~4.1K khách tổng và 2.075 churn, tức là ~50% khách hàng tại đây đã churn — đây là tỷ lệ rất cao.</w:t>
      </w:r>
    </w:p>
    <w:p w14:paraId="30491BF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Trong vùng West, TP.HCM có 1.144 churn customers — cao hơn tỷ lệ khách hàng hiện có.</w:t>
      </w:r>
      <w:r>
        <w:rPr>
          <w:rFonts w:ascii="Times New Roman" w:eastAsia="Times New Roman" w:hAnsi="Times New Roman" w:cs="Times New Roman"/>
          <w:sz w:val="24"/>
          <w:szCs w:val="24"/>
        </w:rPr>
        <w:t xml:space="preserve"> TP.HCM thuộc West với </w:t>
      </w:r>
      <w:r>
        <w:rPr>
          <w:rFonts w:ascii="Times New Roman" w:eastAsia="Times New Roman" w:hAnsi="Times New Roman" w:cs="Times New Roman"/>
          <w:b/>
          <w:bCs/>
          <w:sz w:val="24"/>
          <w:szCs w:val="24"/>
        </w:rPr>
        <w:t>1.144 churn customers</w:t>
      </w:r>
      <w:r>
        <w:rPr>
          <w:rFonts w:ascii="Times New Roman" w:eastAsia="Times New Roman" w:hAnsi="Times New Roman" w:cs="Times New Roman"/>
          <w:sz w:val="24"/>
          <w:szCs w:val="24"/>
        </w:rPr>
        <w:t>, phân bổ khá đều qua các nhóm tuổi (18–24: 158, 25–34: 344, 35–44: 276, 45–54: 245, 55+: 121). Đây là tín hiệu quan trọng: ngay cả với lượng khách hàng ít ỏi tại TP.HCM, churn vẫn xảy ra đáng kể — gợi ý rằng công ty chưa có khả năng giữ chân khách hàng tại thị trường này, một phần vì cạnh tranh từ Shopee/Lazada đặc biệt mạnh ở đô thị lớn.</w:t>
      </w:r>
    </w:p>
    <w:p w14:paraId="7FC3E05F" w14:textId="77777777" w:rsidR="00D20052" w:rsidRDefault="00D20052">
      <w:pPr>
        <w:spacing w:before="240" w:after="240"/>
        <w:rPr>
          <w:rFonts w:ascii="Times New Roman" w:eastAsia="Times New Roman" w:hAnsi="Times New Roman" w:cs="Times New Roman"/>
          <w:sz w:val="24"/>
          <w:szCs w:val="24"/>
        </w:rPr>
      </w:pPr>
    </w:p>
    <w:p w14:paraId="18839B71"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09" w:name="_akr1fxy7uap1" w:colFirst="0" w:colLast="0"/>
      <w:bookmarkEnd w:id="109"/>
      <w:r>
        <w:rPr>
          <w:rFonts w:ascii="Times New Roman" w:eastAsia="Times New Roman" w:hAnsi="Times New Roman" w:cs="Times New Roman"/>
          <w:b/>
          <w:bCs/>
          <w:sz w:val="34"/>
          <w:szCs w:val="34"/>
        </w:rPr>
        <w:t>Insight Chính</w:t>
      </w:r>
    </w:p>
    <w:p w14:paraId="0BEF0C8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1 — Churn là vấn đề hệ thống, không phải địa phương.</w:t>
      </w:r>
      <w:r>
        <w:rPr>
          <w:rFonts w:ascii="Times New Roman" w:eastAsia="Times New Roman" w:hAnsi="Times New Roman" w:cs="Times New Roman"/>
          <w:sz w:val="24"/>
          <w:szCs w:val="24"/>
        </w:rPr>
        <w:t xml:space="preserve"> Với 27,2% tổng tệp đã churn và phân bổ tương đối đồng đều giữa các vùng và nhóm tuổi, đây không phải vấn đề của một thị trường hay segment cụ thể. Nguyên nhân gốc rễ nhiều khả năng là </w:t>
      </w:r>
      <w:r>
        <w:rPr>
          <w:rFonts w:ascii="Times New Roman" w:eastAsia="Times New Roman" w:hAnsi="Times New Roman" w:cs="Times New Roman"/>
          <w:b/>
          <w:bCs/>
          <w:sz w:val="24"/>
          <w:szCs w:val="24"/>
        </w:rPr>
        <w:t>competitive churn</w:t>
      </w:r>
      <w:r>
        <w:rPr>
          <w:rFonts w:ascii="Times New Roman" w:eastAsia="Times New Roman" w:hAnsi="Times New Roman" w:cs="Times New Roman"/>
          <w:sz w:val="24"/>
          <w:szCs w:val="24"/>
        </w:rPr>
        <w:t xml:space="preserve"> — người tiêu dùng Việt Nam bị kéo sang Shopee/Lazada bởi voucher và freeship quy mô lớn hơn, đặc biệt từ 2017–2018. Đây là loại churn khó xử lý nhất vì không phải do trải nghiệm tệ mà do đối thủ offer tốt hơn.</w:t>
      </w:r>
    </w:p>
    <w:p w14:paraId="6CBF6B2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2 — Organic search có churn tuyệt đối cao nhất nhưng cũng là kênh có volume lớn nhất.</w:t>
      </w:r>
      <w:r>
        <w:rPr>
          <w:rFonts w:ascii="Times New Roman" w:eastAsia="Times New Roman" w:hAnsi="Times New Roman" w:cs="Times New Roman"/>
          <w:sz w:val="24"/>
          <w:szCs w:val="24"/>
        </w:rPr>
        <w:t xml:space="preserve"> Cần phân tích churn rate tương đối để kết luận chính xác hơn. Nếu churn rate tương đối của organic_search thực sự cao hơn các kênh khác, đây là vấn đề nghiêm trọng vì organic search vốn được kỳ vọng có intent cao nhất và loyalty tốt nhất.</w:t>
      </w:r>
    </w:p>
    <w:p w14:paraId="067EC38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3 — 59K churn customers là một "mỏ vàng" win-back tiềm năng.</w:t>
      </w:r>
      <w:r>
        <w:rPr>
          <w:rFonts w:ascii="Times New Roman" w:eastAsia="Times New Roman" w:hAnsi="Times New Roman" w:cs="Times New Roman"/>
          <w:sz w:val="24"/>
          <w:szCs w:val="24"/>
        </w:rPr>
        <w:t xml:space="preserve"> Với retention rate 55,68% và CLV trung bình ước tính, 59K khách hàng đã churn đại diện cho một lượng revenue tiềm năng rất lớn. Chi phí win-back thấp hơn đáng kể so với acquisition mới vì họ đã biết thương hiệu, đã từng mua và có data hành vi sẵn để personalize outreach.</w:t>
      </w:r>
    </w:p>
    <w:p w14:paraId="481F344F" w14:textId="77777777" w:rsidR="00D20052" w:rsidRDefault="00D20052">
      <w:pPr>
        <w:spacing w:before="240" w:after="240"/>
        <w:rPr>
          <w:rFonts w:ascii="Times New Roman" w:eastAsia="Times New Roman" w:hAnsi="Times New Roman" w:cs="Times New Roman"/>
          <w:sz w:val="24"/>
          <w:szCs w:val="24"/>
        </w:rPr>
      </w:pPr>
    </w:p>
    <w:p w14:paraId="70268B9F"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10" w:name="_8gcq6kvyaqte" w:colFirst="0" w:colLast="0"/>
      <w:bookmarkEnd w:id="110"/>
      <w:r>
        <w:rPr>
          <w:rFonts w:ascii="Times New Roman" w:eastAsia="Times New Roman" w:hAnsi="Times New Roman" w:cs="Times New Roman"/>
          <w:b/>
          <w:bCs/>
          <w:sz w:val="34"/>
          <w:szCs w:val="34"/>
        </w:rPr>
        <w:t>Đề xuất Chiến lược</w:t>
      </w:r>
    </w:p>
    <w:p w14:paraId="11C7333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Win-back campaign cho 59K churned customers theo priority tiers.</w:t>
      </w:r>
      <w:r>
        <w:rPr>
          <w:rFonts w:ascii="Times New Roman" w:eastAsia="Times New Roman" w:hAnsi="Times New Roman" w:cs="Times New Roman"/>
          <w:sz w:val="24"/>
          <w:szCs w:val="24"/>
        </w:rPr>
        <w:t xml:space="preserve"> Không phải tất cả 59K đều đáng đầu tư như nhau. Ưu tiên win-back theo thứ tự: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Churned customers từ </w:t>
      </w:r>
      <w:r>
        <w:rPr>
          <w:rFonts w:ascii="Times New Roman" w:eastAsia="Times New Roman" w:hAnsi="Times New Roman" w:cs="Times New Roman"/>
          <w:sz w:val="24"/>
          <w:szCs w:val="24"/>
        </w:rPr>
        <w:lastRenderedPageBreak/>
        <w:t xml:space="preserve">cohort 2018–2019 (retention cao nhất lịch sử — họ rời bỏ nhiều khả năng do competitive churn, không phải trải nghiệm tệ);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Churned customers từ nhóm 25–34 và 35–44 (CLV cao nhất, thu nhập ổn định);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Churned customers từ Sơn Tây, Thái Nguyên, Trà Vinh — các thành phố có top frequency customers (nếu churn rate tương đối cao ở đây thì win-back sẽ có ROI tốt nhất).</w:t>
      </w:r>
    </w:p>
    <w:p w14:paraId="2203D65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Thiết kế win-back offer khác biệt với promo thông thường.</w:t>
      </w:r>
      <w:r>
        <w:rPr>
          <w:rFonts w:ascii="Times New Roman" w:eastAsia="Times New Roman" w:hAnsi="Times New Roman" w:cs="Times New Roman"/>
          <w:sz w:val="24"/>
          <w:szCs w:val="24"/>
        </w:rPr>
        <w:t xml:space="preserve"> Người tiêu dùng Việt churn vì "tìm kiếm giá trị tốt hơn" — vì vậy win-back offer cần </w:t>
      </w:r>
      <w:r>
        <w:rPr>
          <w:rFonts w:ascii="Times New Roman" w:eastAsia="Times New Roman" w:hAnsi="Times New Roman" w:cs="Times New Roman"/>
          <w:b/>
          <w:bCs/>
          <w:sz w:val="24"/>
          <w:szCs w:val="24"/>
        </w:rPr>
        <w:t>định vị rõ value proposition</w:t>
      </w:r>
      <w:r>
        <w:rPr>
          <w:rFonts w:ascii="Times New Roman" w:eastAsia="Times New Roman" w:hAnsi="Times New Roman" w:cs="Times New Roman"/>
          <w:sz w:val="24"/>
          <w:szCs w:val="24"/>
        </w:rPr>
        <w:t xml:space="preserve"> thay vì chỉ giảm giá. Ví dụ: "Chào mừng trở lại — sản phẩm mới bạn chưa thấy" kết hợp với freeship lần đầu quay lại, thay vì chỉ "Giảm 20% cho bạn." Điều này tạo cảm giác được chào đón trở lại, không phải bị "mua chuộc."</w:t>
      </w:r>
    </w:p>
    <w:p w14:paraId="08418A0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Xây dựng early warning system cho churn.</w:t>
      </w:r>
      <w:r>
        <w:rPr>
          <w:rFonts w:ascii="Times New Roman" w:eastAsia="Times New Roman" w:hAnsi="Times New Roman" w:cs="Times New Roman"/>
          <w:sz w:val="24"/>
          <w:szCs w:val="24"/>
        </w:rPr>
        <w:t xml:space="preserve"> Dựa trên pre-churn signals (inter-order gap tăng, AOV giảm, rating thấp), thiết lập trigger tự động: khi một khách hàng không mua sau </w:t>
      </w:r>
      <w:r>
        <w:rPr>
          <w:rFonts w:ascii="Times New Roman" w:eastAsia="Times New Roman" w:hAnsi="Times New Roman" w:cs="Times New Roman"/>
          <w:b/>
          <w:bCs/>
          <w:sz w:val="24"/>
          <w:szCs w:val="24"/>
        </w:rPr>
        <w:t>median inter-order gap × 1,5</w:t>
      </w:r>
      <w:r>
        <w:rPr>
          <w:rFonts w:ascii="Times New Roman" w:eastAsia="Times New Roman" w:hAnsi="Times New Roman" w:cs="Times New Roman"/>
          <w:sz w:val="24"/>
          <w:szCs w:val="24"/>
        </w:rPr>
        <w:t>, gửi ngay engagement email với sản phẩm mới phù hợp với lịch sử mua. Can thiệp trước khi churn xảy ra luôn rẻ hơn win-back sau khi khách đã rời bỏ.</w:t>
      </w:r>
    </w:p>
    <w:p w14:paraId="5559665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Tập trung đặc biệt vào thị trường TP.HCM để ngăn churn leo thang.</w:t>
      </w:r>
      <w:r>
        <w:rPr>
          <w:rFonts w:ascii="Times New Roman" w:eastAsia="Times New Roman" w:hAnsi="Times New Roman" w:cs="Times New Roman"/>
          <w:sz w:val="24"/>
          <w:szCs w:val="24"/>
        </w:rPr>
        <w:t xml:space="preserve"> Với 1.144 churned customers từ TP.HCM trong khi tổng tệp tại đây rất nhỏ, churn rate tương đối ở thị trường này đang ở mức báo động. Nếu không có can thiệp, công ty sẽ tiếp tục mất khách tại thị trường tiềm năng lớn nhất cả nước. Cần </w:t>
      </w:r>
      <w:r>
        <w:rPr>
          <w:rFonts w:ascii="Times New Roman" w:eastAsia="Times New Roman" w:hAnsi="Times New Roman" w:cs="Times New Roman"/>
          <w:b/>
          <w:bCs/>
          <w:sz w:val="24"/>
          <w:szCs w:val="24"/>
        </w:rPr>
        <w:t>chiến lược riêng cho TP.HCM</w:t>
      </w:r>
      <w:r>
        <w:rPr>
          <w:rFonts w:ascii="Times New Roman" w:eastAsia="Times New Roman" w:hAnsi="Times New Roman" w:cs="Times New Roman"/>
          <w:sz w:val="24"/>
          <w:szCs w:val="24"/>
        </w:rPr>
        <w:t xml:space="preserve"> bao gồm: cải thiện tốc độ giao hàng (same-day hoặc next-day), tăng cường product range phù hợp thị hiếu đô thị, và loyalty program đặc biệt cho thị trường này.</w:t>
      </w:r>
    </w:p>
    <w:p w14:paraId="61B80719" w14:textId="77777777" w:rsidR="00D20052" w:rsidRDefault="00D20052">
      <w:pPr>
        <w:spacing w:before="240" w:after="240"/>
        <w:rPr>
          <w:rFonts w:ascii="Times New Roman" w:eastAsia="Times New Roman" w:hAnsi="Times New Roman" w:cs="Times New Roman"/>
          <w:sz w:val="24"/>
          <w:szCs w:val="24"/>
        </w:rPr>
      </w:pPr>
    </w:p>
    <w:p w14:paraId="6BF52EB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11" w:name="_k4l2p1sija04" w:colFirst="0" w:colLast="0"/>
      <w:bookmarkEnd w:id="111"/>
      <w:r>
        <w:rPr>
          <w:rFonts w:ascii="Times New Roman" w:eastAsia="Times New Roman" w:hAnsi="Times New Roman" w:cs="Times New Roman"/>
          <w:b/>
          <w:bCs/>
          <w:color w:val="000000"/>
          <w:sz w:val="24"/>
          <w:szCs w:val="24"/>
        </w:rPr>
        <w:t>2.4 Phân tích Trải nghiệm Khách hàng qua Reviews</w:t>
      </w:r>
    </w:p>
    <w:p w14:paraId="380DD3C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Review không chỉ là feedback — đó là "nhiệt kế" đo trải nghiệm khách hàng tại từng điểm tiếp xúc. Một review 1 sao về giao hàng trễ nói lên vấn đề logistics, không phải sản phẩm. Một review 5 sao nhưng kèm "size hơi nhỏ" là tín hiệu cần cải thiện size guide. Phân tích review đúng cách sẽ chỉ ra chính xác điều gì đang làm hài lòng và điều gì đang làm mất khách.</w:t>
      </w:r>
    </w:p>
    <w:p w14:paraId="05828D9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Phân tích rating distribution theo chiều sản phẩm, thời gian, địa lý và loại đơn hàng, tìm correlation giữa rating thấp và churn, và xác định review_title patterns để hiểu nguyên nhân phổ biến nhất của dissatisfaction.</w:t>
      </w:r>
    </w:p>
    <w:p w14:paraId="7C7E2C2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0F708F4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66E06DEF" wp14:editId="4AE6484F">
            <wp:extent cx="5731200" cy="3225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225800"/>
                    </a:xfrm>
                    <a:prstGeom prst="rect">
                      <a:avLst/>
                    </a:prstGeom>
                    <a:ln/>
                  </pic:spPr>
                </pic:pic>
              </a:graphicData>
            </a:graphic>
          </wp:inline>
        </w:drawing>
      </w:r>
    </w:p>
    <w:p w14:paraId="6C35C97F" w14:textId="77777777" w:rsidR="00D20052" w:rsidRDefault="00000000">
      <w:pPr>
        <w:pStyle w:val="Heading3"/>
        <w:keepNext w:val="0"/>
        <w:keepLines w:val="0"/>
        <w:spacing w:before="280"/>
        <w:ind w:left="720" w:hanging="360"/>
        <w:rPr>
          <w:rFonts w:ascii="Times New Roman" w:eastAsia="Times New Roman" w:hAnsi="Times New Roman" w:cs="Times New Roman"/>
          <w:b/>
          <w:bCs/>
          <w:color w:val="000000"/>
          <w:sz w:val="26"/>
          <w:szCs w:val="26"/>
        </w:rPr>
      </w:pPr>
      <w:bookmarkStart w:id="112" w:name="_2h1z9w9i4nuz" w:colFirst="0" w:colLast="0"/>
      <w:bookmarkEnd w:id="112"/>
      <w:r>
        <w:rPr>
          <w:rFonts w:ascii="Times New Roman" w:eastAsia="Times New Roman" w:hAnsi="Times New Roman" w:cs="Times New Roman"/>
          <w:b/>
          <w:bCs/>
          <w:color w:val="000000"/>
          <w:sz w:val="26"/>
          <w:szCs w:val="26"/>
        </w:rPr>
        <w:t>Phân tích Dữ liệu</w:t>
      </w:r>
    </w:p>
    <w:p w14:paraId="667FEF2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 số reviews đạt 113.551 — phân bổ thiên lệch mạnh về rating cao.</w:t>
      </w:r>
      <w:r>
        <w:rPr>
          <w:rFonts w:ascii="Times New Roman" w:eastAsia="Times New Roman" w:hAnsi="Times New Roman" w:cs="Times New Roman"/>
          <w:sz w:val="24"/>
          <w:szCs w:val="24"/>
        </w:rPr>
        <w:t xml:space="preserve"> Toàn bộ dataset có </w:t>
      </w:r>
      <w:r>
        <w:rPr>
          <w:rFonts w:ascii="Times New Roman" w:eastAsia="Times New Roman" w:hAnsi="Times New Roman" w:cs="Times New Roman"/>
          <w:b/>
          <w:bCs/>
          <w:sz w:val="24"/>
          <w:szCs w:val="24"/>
        </w:rPr>
        <w:t>113,551 reviews</w:t>
      </w:r>
      <w:r>
        <w:rPr>
          <w:rFonts w:ascii="Times New Roman" w:eastAsia="Times New Roman" w:hAnsi="Times New Roman" w:cs="Times New Roman"/>
          <w:sz w:val="24"/>
          <w:szCs w:val="24"/>
        </w:rPr>
        <w:t xml:space="preserve"> , trong đó </w:t>
      </w:r>
      <w:r>
        <w:rPr>
          <w:rFonts w:ascii="Times New Roman" w:eastAsia="Times New Roman" w:hAnsi="Times New Roman" w:cs="Times New Roman"/>
          <w:b/>
          <w:bCs/>
          <w:sz w:val="24"/>
          <w:szCs w:val="24"/>
        </w:rPr>
        <w:t>rating 5 sao chiếm tỷ trọng lớn nhất với 45,256 reviews (39.9%)</w:t>
      </w:r>
      <w:r>
        <w:rPr>
          <w:rFonts w:ascii="Times New Roman" w:eastAsia="Times New Roman" w:hAnsi="Times New Roman" w:cs="Times New Roman"/>
          <w:sz w:val="24"/>
          <w:szCs w:val="24"/>
        </w:rPr>
        <w:t xml:space="preserve"> , tiếp theo là </w:t>
      </w:r>
      <w:r>
        <w:rPr>
          <w:rFonts w:ascii="Times New Roman" w:eastAsia="Times New Roman" w:hAnsi="Times New Roman" w:cs="Times New Roman"/>
          <w:b/>
          <w:bCs/>
          <w:sz w:val="24"/>
          <w:szCs w:val="24"/>
        </w:rPr>
        <w:t>rating 4 sao (36,412 — 32.1%)</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rating 3 sao (17,016 — 15%)</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rating 2 sao (9,095 — 8%)</w:t>
      </w:r>
      <w:r>
        <w:rPr>
          <w:rFonts w:ascii="Times New Roman" w:eastAsia="Times New Roman" w:hAnsi="Times New Roman" w:cs="Times New Roman"/>
          <w:sz w:val="24"/>
          <w:szCs w:val="24"/>
        </w:rPr>
        <w:t xml:space="preserve"> v à </w:t>
      </w:r>
      <w:r>
        <w:rPr>
          <w:rFonts w:ascii="Times New Roman" w:eastAsia="Times New Roman" w:hAnsi="Times New Roman" w:cs="Times New Roman"/>
          <w:b/>
          <w:bCs/>
          <w:sz w:val="24"/>
          <w:szCs w:val="24"/>
        </w:rPr>
        <w:t>rating 1 sao (5,772 — 5.1%)</w:t>
      </w:r>
      <w:r>
        <w:rPr>
          <w:rFonts w:ascii="Times New Roman" w:eastAsia="Times New Roman" w:hAnsi="Times New Roman" w:cs="Times New Roman"/>
          <w:sz w:val="24"/>
          <w:szCs w:val="24"/>
        </w:rPr>
        <w:t xml:space="preserve"> . Phân bổ này cho thấy phần lớn khách hàng có trải nghiệm tích cực — nhưng con số </w:t>
      </w:r>
      <w:r>
        <w:rPr>
          <w:rFonts w:ascii="Times New Roman" w:eastAsia="Times New Roman" w:hAnsi="Times New Roman" w:cs="Times New Roman"/>
          <w:b/>
          <w:bCs/>
          <w:sz w:val="24"/>
          <w:szCs w:val="24"/>
        </w:rPr>
        <w:t>14,867 reviews từ 1–2 sao (13.1%)</w:t>
      </w:r>
      <w:r>
        <w:rPr>
          <w:rFonts w:ascii="Times New Roman" w:eastAsia="Times New Roman" w:hAnsi="Times New Roman" w:cs="Times New Roman"/>
          <w:sz w:val="24"/>
          <w:szCs w:val="24"/>
        </w:rPr>
        <w:t xml:space="preserve"> vẫn là một lượng dissatisfaction đáng kể cần được xử lý, đặc biệt trong văn hóa mua sắm Việt Nam khi người tiêu dùng đọc review trước khi mua.</w:t>
      </w:r>
    </w:p>
    <w:p w14:paraId="5506286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chiếm ưu thế tuyệt đối ở cả rating cao lẫn rating thấp — phản ánh đúng tỷ trọng doanh thu.</w:t>
      </w:r>
      <w:r>
        <w:rPr>
          <w:rFonts w:ascii="Times New Roman" w:eastAsia="Times New Roman" w:hAnsi="Times New Roman" w:cs="Times New Roman"/>
          <w:sz w:val="24"/>
          <w:szCs w:val="24"/>
        </w:rPr>
        <w:t xml:space="preserve"> Trong rating 5 sao, </w:t>
      </w:r>
      <w:r>
        <w:rPr>
          <w:rFonts w:ascii="Times New Roman" w:eastAsia="Times New Roman" w:hAnsi="Times New Roman" w:cs="Times New Roman"/>
          <w:b/>
          <w:bCs/>
          <w:sz w:val="24"/>
          <w:szCs w:val="24"/>
        </w:rPr>
        <w:t>Streetwear đóng góp 24,983 reviews</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Outdoor đóng góp 16,498</w:t>
      </w:r>
      <w:r>
        <w:rPr>
          <w:rFonts w:ascii="Times New Roman" w:eastAsia="Times New Roman" w:hAnsi="Times New Roman" w:cs="Times New Roman"/>
          <w:sz w:val="24"/>
          <w:szCs w:val="24"/>
        </w:rPr>
        <w:t xml:space="preserve"> — hai danh mục này cộng lại chiếm hơn 91% tổng reviews 5 sao. Tương tựở rating 1 sao, Streetwear có 3,156 và Outdoor có 2,121. Điều này phản ánh đúng cơ cấu doanh thu (Streetwear 80%+, Outdoor ~10%) — số lượng reviews cao ở Streetwear là kết quả của volume lớn, không nhất thiết là tỷ lệ satisfaction thấp hơn.</w:t>
      </w:r>
    </w:p>
    <w:p w14:paraId="68488F3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GenZ và Casual có volume reviews thấp nhất — nhưng tỷ lệ rating thấp đáng lo.</w:t>
      </w:r>
      <w:r>
        <w:rPr>
          <w:rFonts w:ascii="Times New Roman" w:eastAsia="Times New Roman" w:hAnsi="Times New Roman" w:cs="Times New Roman"/>
          <w:sz w:val="24"/>
          <w:szCs w:val="24"/>
        </w:rPr>
        <w:t xml:space="preserve"> GenZ chỉ có </w:t>
      </w:r>
      <w:r>
        <w:rPr>
          <w:rFonts w:ascii="Times New Roman" w:eastAsia="Times New Roman" w:hAnsi="Times New Roman" w:cs="Times New Roman"/>
          <w:b/>
          <w:bCs/>
          <w:sz w:val="24"/>
          <w:szCs w:val="24"/>
        </w:rPr>
        <w:t>291 reviews rating 1 sao và 474 reviews rating 2 sao</w:t>
      </w:r>
      <w:r>
        <w:rPr>
          <w:rFonts w:ascii="Times New Roman" w:eastAsia="Times New Roman" w:hAnsi="Times New Roman" w:cs="Times New Roman"/>
          <w:sz w:val="24"/>
          <w:szCs w:val="24"/>
        </w:rPr>
        <w:t xml:space="preserve"> trên tổng 2.274+900+1.853+1.853 reviews — trong khi Casual có </w:t>
      </w:r>
      <w:r>
        <w:rPr>
          <w:rFonts w:ascii="Times New Roman" w:eastAsia="Times New Roman" w:hAnsi="Times New Roman" w:cs="Times New Roman"/>
          <w:b/>
          <w:bCs/>
          <w:sz w:val="24"/>
          <w:szCs w:val="24"/>
        </w:rPr>
        <w:t>204 reviews rating 1 sao và 316 reviews rating 2 sao</w:t>
      </w:r>
      <w:r>
        <w:rPr>
          <w:rFonts w:ascii="Times New Roman" w:eastAsia="Times New Roman" w:hAnsi="Times New Roman" w:cs="Times New Roman"/>
          <w:sz w:val="24"/>
          <w:szCs w:val="24"/>
        </w:rPr>
        <w:t xml:space="preserve"> trên tổng volume nhỏ. Với danh mục có tổng reviews thấp (GenZ tổng ~5.792, Casual ~4.344), tỷ lệ reviews tiêu cực (1–2 sao) của hai danh mục này ước tính cao hơn trung bình — xác nhận thêm cho phát hiện margin âm ở phân tích 1.3: sản phẩm không chỉ không có lợi nhuận mà còn không làm hài lòng khách hàng.</w:t>
      </w:r>
    </w:p>
    <w:p w14:paraId="42AC349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5 sao: Streetwear from SaigonFlex UC-69 to UrbanVN UE-05 there top products.</w:t>
      </w:r>
      <w:r>
        <w:rPr>
          <w:rFonts w:ascii="Times New Roman" w:eastAsia="Times New Roman" w:hAnsi="Times New Roman" w:cs="Times New Roman"/>
          <w:sz w:val="24"/>
          <w:szCs w:val="24"/>
        </w:rPr>
        <w:t xml:space="preserve"> Nhìn vào decomposition theo product_name, trong rating 5 sao, </w:t>
      </w:r>
      <w:r>
        <w:rPr>
          <w:rFonts w:ascii="Times New Roman" w:eastAsia="Times New Roman" w:hAnsi="Times New Roman" w:cs="Times New Roman"/>
          <w:b/>
          <w:bCs/>
          <w:sz w:val="24"/>
          <w:szCs w:val="24"/>
        </w:rPr>
        <w:t>SaigonFlex UC-</w:t>
      </w:r>
      <w:r>
        <w:rPr>
          <w:rFonts w:ascii="Times New Roman" w:eastAsia="Times New Roman" w:hAnsi="Times New Roman" w:cs="Times New Roman"/>
          <w:b/>
          <w:bCs/>
          <w:sz w:val="24"/>
          <w:szCs w:val="24"/>
        </w:rPr>
        <w:lastRenderedPageBreak/>
        <w:t>69 (568 reviews)</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UrbanVN UE-05 (530 reviews)</w:t>
      </w:r>
      <w:r>
        <w:rPr>
          <w:rFonts w:ascii="Times New Roman" w:eastAsia="Times New Roman" w:hAnsi="Times New Roman" w:cs="Times New Roman"/>
          <w:sz w:val="24"/>
          <w:szCs w:val="24"/>
        </w:rPr>
        <w:t xml:space="preserve"> là hai sản phẩm Streetwear được yêu thích nhất. Đây chính là "ngôi sao" thực sự của portfolio — không chỉ bán nhiều (cao volume) mà còn được đánh giá tích cực nhất.</w:t>
      </w:r>
    </w:p>
    <w:p w14:paraId="636A2A0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1 sao: UrbanVN UE-05 goes to HanoiStreet UM-10 there sản phẩm nhận nhiều phàn nàn nhất trong Streetwear.</w:t>
      </w:r>
      <w:r>
        <w:rPr>
          <w:rFonts w:ascii="Times New Roman" w:eastAsia="Times New Roman" w:hAnsi="Times New Roman" w:cs="Times New Roman"/>
          <w:sz w:val="24"/>
          <w:szCs w:val="24"/>
        </w:rPr>
        <w:t xml:space="preserve"> Phần dưới của decomposition (filter rating=1, category=Streetwear) cho thấy </w:t>
      </w:r>
      <w:r>
        <w:rPr>
          <w:rFonts w:ascii="Times New Roman" w:eastAsia="Times New Roman" w:hAnsi="Times New Roman" w:cs="Times New Roman"/>
          <w:b/>
          <w:bCs/>
          <w:sz w:val="24"/>
          <w:szCs w:val="24"/>
        </w:rPr>
        <w:t>UrbanVN UE-05</w:t>
      </w:r>
      <w:r>
        <w:rPr>
          <w:rFonts w:ascii="Times New Roman" w:eastAsia="Times New Roman" w:hAnsi="Times New Roman" w:cs="Times New Roman"/>
          <w:sz w:val="24"/>
          <w:szCs w:val="24"/>
        </w:rPr>
        <w:t xml:space="preserve"> cũng xuất hiện trong nhóm rating 1 sao — đây là tín hiệu quan trọng: cùng một sản phẩm vừa có nhiều 5 sao vừa có nhiều 1 sao, gợi ý </w:t>
      </w:r>
      <w:r>
        <w:rPr>
          <w:rFonts w:ascii="Times New Roman" w:eastAsia="Times New Roman" w:hAnsi="Times New Roman" w:cs="Times New Roman"/>
          <w:b/>
          <w:bCs/>
          <w:sz w:val="24"/>
          <w:szCs w:val="24"/>
        </w:rPr>
        <w:t>bimodal experience</w:t>
      </w:r>
      <w:r>
        <w:rPr>
          <w:rFonts w:ascii="Times New Roman" w:eastAsia="Times New Roman" w:hAnsi="Times New Roman" w:cs="Times New Roman"/>
          <w:sz w:val="24"/>
          <w:szCs w:val="24"/>
        </w:rPr>
        <w:t xml:space="preserve"> — một bộ phận khách hàng rất yêu thích trong khi một bộ phận khác hoàn toàn thất vọng. Nguyên nhân phổ biến nhất có thể là vấn đề size hoặc batch quality không đồng đều.</w:t>
      </w:r>
    </w:p>
    <w:p w14:paraId="7ADADF4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Review title analysis tiết lộ pattern rõ ràng theo từng rating band.</w:t>
      </w:r>
      <w:r>
        <w:rPr>
          <w:rFonts w:ascii="Times New Roman" w:eastAsia="Times New Roman" w:hAnsi="Times New Roman" w:cs="Times New Roman"/>
          <w:sz w:val="24"/>
          <w:szCs w:val="24"/>
        </w:rPr>
        <w:t xml:space="preserve"> Phân tích review titles cho thấy:</w:t>
      </w:r>
    </w:p>
    <w:p w14:paraId="39B3877F" w14:textId="77777777" w:rsidR="00D20052" w:rsidRDefault="00000000">
      <w:pPr>
        <w:numPr>
          <w:ilvl w:val="0"/>
          <w:numId w:val="137"/>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5 sao</w:t>
      </w:r>
      <w:r>
        <w:rPr>
          <w:rFonts w:ascii="Times New Roman" w:eastAsia="Times New Roman" w:hAnsi="Times New Roman" w:cs="Times New Roman"/>
          <w:sz w:val="24"/>
          <w:szCs w:val="24"/>
        </w:rPr>
        <w:t xml:space="preserve"> (45,256 reviews): "Very satisfied" (11,450), "Highly recommended" (11,407), "Great quality" (11,218), "Excellent product!" (11.181) — tất cả phản ánh satisfaction về chất lượng sản phẩm tổng thể.</w:t>
      </w:r>
    </w:p>
    <w:p w14:paraId="3761E6AF" w14:textId="77777777" w:rsidR="00D20052" w:rsidRDefault="00000000">
      <w:pPr>
        <w:numPr>
          <w:ilvl w:val="0"/>
          <w:numId w:val="13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4 sao</w:t>
      </w:r>
      <w:r>
        <w:rPr>
          <w:rFonts w:ascii="Times New Roman" w:eastAsia="Times New Roman" w:hAnsi="Times New Roman" w:cs="Times New Roman"/>
          <w:sz w:val="24"/>
          <w:szCs w:val="24"/>
        </w:rPr>
        <w:t xml:space="preserve"> (36,412 reviews): "Good overall" (9,185), "Happy with purchase" (9,171), "Solid choice" (9,070), "Works well" (8,986) — tích cực nhưng chừng mực hơn, thiếu sự hào hứng của 5 sao.</w:t>
      </w:r>
    </w:p>
    <w:p w14:paraId="41DB8F5B" w14:textId="77777777" w:rsidR="00D20052" w:rsidRDefault="00000000">
      <w:pPr>
        <w:numPr>
          <w:ilvl w:val="0"/>
          <w:numId w:val="13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3 sao</w:t>
      </w:r>
      <w:r>
        <w:rPr>
          <w:rFonts w:ascii="Times New Roman" w:eastAsia="Times New Roman" w:hAnsi="Times New Roman" w:cs="Times New Roman"/>
          <w:sz w:val="24"/>
          <w:szCs w:val="24"/>
        </w:rPr>
        <w:t xml:space="preserve"> (17,016 reviews): "Mixed feelings" (5,706), "Average product" (5,656), "Decent, nothing special" (5,654) — middle-ground, không hài lòng cũng không thất vọng.</w:t>
      </w:r>
    </w:p>
    <w:p w14:paraId="1F177059" w14:textId="77777777" w:rsidR="00D20052" w:rsidRDefault="00000000">
      <w:pPr>
        <w:numPr>
          <w:ilvl w:val="0"/>
          <w:numId w:val="13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2 sao</w:t>
      </w:r>
      <w:r>
        <w:rPr>
          <w:rFonts w:ascii="Times New Roman" w:eastAsia="Times New Roman" w:hAnsi="Times New Roman" w:cs="Times New Roman"/>
          <w:sz w:val="24"/>
          <w:szCs w:val="24"/>
        </w:rPr>
        <w:t xml:space="preserve"> (9,095 reviews): "Some issues" (3,037), "Would not reorder" (3,034), "Below expectations" (3,024) — kỳ vọng không được đáp ứng, intent không quay lại rõ ràng.</w:t>
      </w:r>
    </w:p>
    <w:p w14:paraId="613DDB73" w14:textId="77777777" w:rsidR="00D20052" w:rsidRDefault="00000000">
      <w:pPr>
        <w:numPr>
          <w:ilvl w:val="0"/>
          <w:numId w:val="137"/>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1 sao</w:t>
      </w:r>
      <w:r>
        <w:rPr>
          <w:rFonts w:ascii="Times New Roman" w:eastAsia="Times New Roman" w:hAnsi="Times New Roman" w:cs="Times New Roman"/>
          <w:sz w:val="24"/>
          <w:szCs w:val="24"/>
        </w:rPr>
        <w:t xml:space="preserve"> (5,772 reviews): "Would not recommend" (1,460), "Poor quality" (1,443), "Very disappointed" (1,442), "Not as described" ( 1,427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xác định ở phần Returns Analysis.</w:t>
      </w:r>
    </w:p>
    <w:p w14:paraId="1D18B1C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Stacked bar chart theo rating × category xác nhận Streetwear và Outdoor chiếm phần lớn ở mọi rating level.</w:t>
      </w:r>
      <w:r>
        <w:rPr>
          <w:rFonts w:ascii="Times New Roman" w:eastAsia="Times New Roman" w:hAnsi="Times New Roman" w:cs="Times New Roman"/>
          <w:sz w:val="24"/>
          <w:szCs w:val="24"/>
        </w:rPr>
        <w:t xml:space="preserve"> Therefore, it is rated 5 (đỉnh): Outdoor clothing ~16K and Streetwear ~25K - ~41K and 45K. Ở rating 1 (đáy): pattern tương tự nhưng scale nhỏ hơn. Casual và GenZ gần như không hiển thị trong stacked bar do volume quá nhỏ — đây chính là dấu hiệu của danh mục "invisible" không đủ traction trong thị trường.</w:t>
      </w:r>
    </w:p>
    <w:p w14:paraId="5769FC4F" w14:textId="77777777" w:rsidR="00D20052" w:rsidRDefault="00000000">
      <w:pPr>
        <w:pStyle w:val="Heading3"/>
        <w:keepNext w:val="0"/>
        <w:keepLines w:val="0"/>
        <w:spacing w:before="280"/>
        <w:ind w:left="720" w:hanging="360"/>
        <w:rPr>
          <w:rFonts w:ascii="Times New Roman" w:eastAsia="Times New Roman" w:hAnsi="Times New Roman" w:cs="Times New Roman"/>
          <w:b/>
          <w:bCs/>
          <w:color w:val="000000"/>
          <w:sz w:val="26"/>
          <w:szCs w:val="26"/>
        </w:rPr>
      </w:pPr>
      <w:bookmarkStart w:id="113" w:name="_s7aa2hk5srk9" w:colFirst="0" w:colLast="0"/>
      <w:bookmarkEnd w:id="113"/>
      <w:r>
        <w:rPr>
          <w:rFonts w:ascii="Times New Roman" w:eastAsia="Times New Roman" w:hAnsi="Times New Roman" w:cs="Times New Roman"/>
          <w:b/>
          <w:bCs/>
          <w:color w:val="000000"/>
          <w:sz w:val="26"/>
          <w:szCs w:val="26"/>
        </w:rPr>
        <w:t>Đề xuất Chiến lược</w:t>
      </w:r>
    </w:p>
    <w:p w14:paraId="18013FB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Please note: Cải thiện product content cho các SKU có "Not as described" cao.</w:t>
      </w:r>
      <w:r>
        <w:rPr>
          <w:rFonts w:ascii="Times New Roman" w:eastAsia="Times New Roman" w:hAnsi="Times New Roman" w:cs="Times New Roman"/>
          <w:sz w:val="24"/>
          <w:szCs w:val="24"/>
        </w:rPr>
        <w:t xml:space="preserve"> Từ 1,427 reviews "Not as described" ở rating 1 sao và return reason tương ứng, cần xác định danh sách SKU cụ thể đang bị report nhiều nhất và update product photography (thêm ảnh thực tế từ người mua, video 360°) và description accuracy. Đây là can thiệp </w:t>
      </w:r>
      <w:r>
        <w:rPr>
          <w:rFonts w:ascii="Times New Roman" w:eastAsia="Times New Roman" w:hAnsi="Times New Roman" w:cs="Times New Roman"/>
          <w:b/>
          <w:bCs/>
          <w:sz w:val="24"/>
          <w:szCs w:val="24"/>
        </w:rPr>
        <w:t>chi phí thấp, impact kép</w:t>
      </w:r>
      <w:r>
        <w:rPr>
          <w:rFonts w:ascii="Times New Roman" w:eastAsia="Times New Roman" w:hAnsi="Times New Roman" w:cs="Times New Roman"/>
          <w:sz w:val="24"/>
          <w:szCs w:val="24"/>
        </w:rPr>
        <w:t xml:space="preserve"> — giảm 1-sao reviews VÀ giảm return rate đồng thời.</w:t>
      </w:r>
    </w:p>
    <w:p w14:paraId="02F5066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Ưu tiên số hai: Win-back campaign cho nhóm “Would not reorder” (3,034 khách).</w:t>
      </w:r>
      <w:r>
        <w:rPr>
          <w:rFonts w:ascii="Times New Roman" w:eastAsia="Times New Roman" w:hAnsi="Times New Roman" w:cs="Times New Roman"/>
          <w:sz w:val="24"/>
          <w:szCs w:val="24"/>
        </w:rPr>
        <w:t xml:space="preserve"> Xác định customer_id của những người để lại review 2 sao với title "Would not reorder" và thiết kế win-back offer cá nhân hóa — không phải general discount mà là message thừa nhận vấn đề cụ thể họ gặp phải và giải pháp đã được cải thiện. Tỷ lệ win-back từ nhóm này có thể thấp (10–15%) nhưng 3.034 khách vẫn có thể tạo ra revenue đáng kể nếu tiếp cận đúng.</w:t>
      </w:r>
    </w:p>
    <w:p w14:paraId="0D0256A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Here it is: QC where UrbanVN UE-05 goes to SaigonFlex UC-69.</w:t>
      </w:r>
      <w:r>
        <w:rPr>
          <w:rFonts w:ascii="Times New Roman" w:eastAsia="Times New Roman" w:hAnsi="Times New Roman" w:cs="Times New Roman"/>
          <w:sz w:val="24"/>
          <w:szCs w:val="24"/>
        </w:rPr>
        <w:t xml:space="preserve"> Hai sản phẩm xuất hiện ở cả top 5 sao lẫn top 1 sao cần được kiểm tra ngay về size consistency và quality across batches. Với sản phẩm bán nhiều nhất, sự không đồng đều trong trải nghiệm có tác động lan rộng nhất — một batch lỗi có thể tạo ra hàng trăm 1-sao reviews và kéo overall down rating của toàn danh mục. Cần implement </w:t>
      </w:r>
      <w:r>
        <w:rPr>
          <w:rFonts w:ascii="Times New Roman" w:eastAsia="Times New Roman" w:hAnsi="Times New Roman" w:cs="Times New Roman"/>
          <w:b/>
          <w:bCs/>
          <w:sz w:val="24"/>
          <w:szCs w:val="24"/>
        </w:rPr>
        <w:t>pre-shipment QC sampling</w:t>
      </w:r>
      <w:r>
        <w:rPr>
          <w:rFonts w:ascii="Times New Roman" w:eastAsia="Times New Roman" w:hAnsi="Times New Roman" w:cs="Times New Roman"/>
          <w:sz w:val="24"/>
          <w:szCs w:val="24"/>
        </w:rPr>
        <w:t xml:space="preserve"> cho các SKU high-volume này.</w:t>
      </w:r>
    </w:p>
    <w:p w14:paraId="2DC262D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Khai thác 45,256 reviews 5 sao như social proof asset.</w:t>
      </w:r>
      <w:r>
        <w:rPr>
          <w:rFonts w:ascii="Times New Roman" w:eastAsia="Times New Roman" w:hAnsi="Times New Roman" w:cs="Times New Roman"/>
          <w:sz w:val="24"/>
          <w:szCs w:val="24"/>
        </w:rPr>
        <w:t xml:space="preserve"> “Very satisfied”, “Highly recommended”, “Great quality” — that's what content marketing is all about. Cần tích hợp reviews 5 sao vào product page một cách nổi bật, đặc biệt cho Streetwear, để tận dụng văn hóa "đọc review trước khi mua" của người tiêu dùng Việt — mỗi review 5 sao hiển thị tốt có thể chuyển đổi thêm người xem thành người mua mà không tốn thêm chi phí marketing.</w:t>
      </w:r>
    </w:p>
    <w:p w14:paraId="1555ADDB" w14:textId="77777777" w:rsidR="00D20052" w:rsidRDefault="00D20052">
      <w:pPr>
        <w:spacing w:before="240" w:after="240"/>
        <w:ind w:left="720" w:hanging="360"/>
        <w:rPr>
          <w:rFonts w:ascii="Times New Roman" w:eastAsia="Times New Roman" w:hAnsi="Times New Roman" w:cs="Times New Roman"/>
          <w:sz w:val="24"/>
          <w:szCs w:val="24"/>
        </w:rPr>
      </w:pPr>
    </w:p>
    <w:p w14:paraId="12FB6F29" w14:textId="77777777" w:rsidR="00D20052" w:rsidRDefault="00000000">
      <w:pPr>
        <w:pStyle w:val="Heading3"/>
        <w:keepNext w:val="0"/>
        <w:keepLines w:val="0"/>
        <w:spacing w:before="280"/>
        <w:ind w:left="720" w:hanging="360"/>
        <w:rPr>
          <w:rFonts w:ascii="Times New Roman" w:eastAsia="Times New Roman" w:hAnsi="Times New Roman" w:cs="Times New Roman"/>
          <w:b/>
          <w:bCs/>
          <w:color w:val="000000"/>
          <w:sz w:val="26"/>
          <w:szCs w:val="26"/>
        </w:rPr>
      </w:pPr>
      <w:bookmarkStart w:id="114" w:name="_1mo1qjpfukws" w:colFirst="0" w:colLast="0"/>
      <w:bookmarkEnd w:id="114"/>
      <w:r>
        <w:rPr>
          <w:rFonts w:ascii="Times New Roman" w:eastAsia="Times New Roman" w:hAnsi="Times New Roman" w:cs="Times New Roman"/>
          <w:b/>
          <w:bCs/>
          <w:color w:val="000000"/>
          <w:sz w:val="26"/>
          <w:szCs w:val="26"/>
        </w:rPr>
        <w:t>Insight Chính</w:t>
      </w:r>
    </w:p>
    <w:p w14:paraId="52E4236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1 — "Not as described" trong 1-sao là early warning signal cho returns.</w:t>
      </w:r>
      <w:r>
        <w:rPr>
          <w:rFonts w:ascii="Times New Roman" w:eastAsia="Times New Roman" w:hAnsi="Times New Roman" w:cs="Times New Roman"/>
          <w:sz w:val="24"/>
          <w:szCs w:val="24"/>
        </w:rPr>
        <w:t xml:space="preserve"> Pattern review title "Not as described" (1.427 reviews trong rating 1 sao) liên kết trực tiếp với return reason "not_as_described" trong phân tích Returns. Đây không phải trùng hợp — đây là cùng một vấn đề nhìn từ hai góc độ khác nhau: khách hàng không trả hàng thì để lại review 1 sao, khách hàng trả hàng thì không cần review. Cải thiện product description và photography sẽ cùng lúc giảm 1-sao reviews Và giảm return rate.</w:t>
      </w:r>
    </w:p>
    <w:p w14:paraId="152E8AF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2 — "Would not reorder" ở rating 2 sao là churn predictor mạnh nhất.</w:t>
      </w:r>
      <w:r>
        <w:rPr>
          <w:rFonts w:ascii="Times New Roman" w:eastAsia="Times New Roman" w:hAnsi="Times New Roman" w:cs="Times New Roman"/>
          <w:sz w:val="24"/>
          <w:szCs w:val="24"/>
        </w:rPr>
        <w:t xml:space="preserve"> Rating 2 sao với title "Would not reorder" (3,034 reviews) là tín hiệu churn rõ ràng nhất trong toàn bộ dataset review — khách hàng tự tuyên bố không quay lại. Nhóm này nhiều khả năng đã chuyển sang đối thủ và cần win-back campaign riêng nếu có thể xác định được customer_id tương ứng.</w:t>
      </w:r>
    </w:p>
    <w:p w14:paraId="3595B01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3 — UrbanVN UE-05 có bimodal experience — đây là sản phẩm cần QC ưu tiên.</w:t>
      </w:r>
      <w:r>
        <w:rPr>
          <w:rFonts w:ascii="Times New Roman" w:eastAsia="Times New Roman" w:hAnsi="Times New Roman" w:cs="Times New Roman"/>
          <w:sz w:val="24"/>
          <w:szCs w:val="24"/>
        </w:rPr>
        <w:t xml:space="preserve"> Cùng xuất hiện trong top 5 sao (568 reviews) lẫn top 1 sao của Streetwear, UrbanVN UE-05 là sản phẩm có trải nghiệm không đồng đều nhất. Điều này gợi ý vấn đề </w:t>
      </w:r>
      <w:r>
        <w:rPr>
          <w:rFonts w:ascii="Times New Roman" w:eastAsia="Times New Roman" w:hAnsi="Times New Roman" w:cs="Times New Roman"/>
          <w:b/>
          <w:bCs/>
          <w:sz w:val="24"/>
          <w:szCs w:val="24"/>
        </w:rPr>
        <w:t>batch quality inconsistency</w:t>
      </w:r>
      <w:r>
        <w:rPr>
          <w:rFonts w:ascii="Times New Roman" w:eastAsia="Times New Roman" w:hAnsi="Times New Roman" w:cs="Times New Roman"/>
          <w:sz w:val="24"/>
          <w:szCs w:val="24"/>
        </w:rPr>
        <w:t xml:space="preserve"> hoặc </w:t>
      </w:r>
      <w:r>
        <w:rPr>
          <w:rFonts w:ascii="Times New Roman" w:eastAsia="Times New Roman" w:hAnsi="Times New Roman" w:cs="Times New Roman"/>
          <w:b/>
          <w:bCs/>
          <w:sz w:val="24"/>
          <w:szCs w:val="24"/>
        </w:rPr>
        <w:t>size guide không chuẩn</w:t>
      </w:r>
      <w:r>
        <w:rPr>
          <w:rFonts w:ascii="Times New Roman" w:eastAsia="Times New Roman" w:hAnsi="Times New Roman" w:cs="Times New Roman"/>
          <w:sz w:val="24"/>
          <w:szCs w:val="24"/>
        </w:rPr>
        <w:t xml:space="preserve"> — cùng một sản phẩm nhưng người này vừa, người kia không vừa. Đây là ưu tiên QC số một.</w:t>
      </w:r>
    </w:p>
    <w:p w14:paraId="4A907EED" w14:textId="77777777" w:rsidR="00D20052" w:rsidRDefault="00D20052">
      <w:pPr>
        <w:numPr>
          <w:ilvl w:val="0"/>
          <w:numId w:val="65"/>
        </w:numPr>
        <w:spacing w:before="240" w:after="240"/>
        <w:rPr>
          <w:rFonts w:ascii="Times New Roman" w:eastAsia="Times New Roman" w:hAnsi="Times New Roman" w:cs="Times New Roman"/>
          <w:b/>
          <w:bCs/>
          <w:sz w:val="24"/>
          <w:szCs w:val="24"/>
        </w:rPr>
      </w:pPr>
    </w:p>
    <w:p w14:paraId="24622284" w14:textId="77777777" w:rsidR="00D20052" w:rsidRDefault="00D20052">
      <w:pPr>
        <w:rPr>
          <w:rFonts w:ascii="Times New Roman" w:eastAsia="Times New Roman" w:hAnsi="Times New Roman" w:cs="Times New Roman"/>
          <w:sz w:val="24"/>
          <w:szCs w:val="24"/>
        </w:rPr>
      </w:pPr>
    </w:p>
    <w:p w14:paraId="63D2E251" w14:textId="77777777" w:rsidR="00D20052" w:rsidRDefault="00000000">
      <w:pPr>
        <w:pStyle w:val="Heading1"/>
        <w:keepNext w:val="0"/>
        <w:keepLines w:val="0"/>
        <w:spacing w:before="480"/>
        <w:rPr>
          <w:rFonts w:ascii="Times New Roman" w:eastAsia="Times New Roman" w:hAnsi="Times New Roman" w:cs="Times New Roman"/>
          <w:b/>
          <w:bCs/>
          <w:sz w:val="46"/>
          <w:szCs w:val="46"/>
        </w:rPr>
      </w:pPr>
      <w:bookmarkStart w:id="115" w:name="_9mpqtrtk5jm8" w:colFirst="0" w:colLast="0"/>
      <w:bookmarkEnd w:id="115"/>
      <w:r>
        <w:rPr>
          <w:rFonts w:ascii="Times New Roman" w:eastAsia="Times New Roman" w:hAnsi="Times New Roman" w:cs="Times New Roman"/>
          <w:b/>
          <w:bCs/>
          <w:sz w:val="46"/>
          <w:szCs w:val="46"/>
        </w:rPr>
        <w:lastRenderedPageBreak/>
        <w:t>TẦNG 3 — Predictive: "What is likely to happen?"</w:t>
      </w:r>
    </w:p>
    <w:p w14:paraId="2C411864" w14:textId="77777777" w:rsidR="00D20052" w:rsidRDefault="00D20052">
      <w:pPr>
        <w:rPr>
          <w:rFonts w:ascii="Times New Roman" w:eastAsia="Times New Roman" w:hAnsi="Times New Roman" w:cs="Times New Roman"/>
          <w:sz w:val="24"/>
          <w:szCs w:val="24"/>
        </w:rPr>
      </w:pPr>
    </w:p>
    <w:p w14:paraId="58517B6F"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16" w:name="_qv7te7i7jfql" w:colFirst="0" w:colLast="0"/>
      <w:bookmarkEnd w:id="116"/>
      <w:r>
        <w:rPr>
          <w:rFonts w:ascii="Times New Roman" w:eastAsia="Times New Roman" w:hAnsi="Times New Roman" w:cs="Times New Roman"/>
          <w:b/>
          <w:bCs/>
          <w:sz w:val="34"/>
          <w:szCs w:val="34"/>
        </w:rPr>
        <w:t>Insight Tổng hợp từ Tầng 1 &amp; 2</w:t>
      </w:r>
    </w:p>
    <w:p w14:paraId="48F939A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 tín hiệu dự báo quan trọng nhất nổi lên từ toàn bộ phân tích Customer Intelligence. </w:t>
      </w:r>
      <w:r>
        <w:rPr>
          <w:rFonts w:ascii="Times New Roman" w:eastAsia="Times New Roman" w:hAnsi="Times New Roman" w:cs="Times New Roman"/>
          <w:b/>
          <w:bCs/>
          <w:sz w:val="24"/>
          <w:szCs w:val="24"/>
        </w:rPr>
        <w:t>Thứ nhất</w:t>
      </w:r>
      <w:r>
        <w:rPr>
          <w:rFonts w:ascii="Times New Roman" w:eastAsia="Times New Roman" w:hAnsi="Times New Roman" w:cs="Times New Roman"/>
          <w:sz w:val="24"/>
          <w:szCs w:val="24"/>
        </w:rPr>
        <w:t xml:space="preserve">, retention rate đang dao động trong biên độ hẹp 52–58% suốt 10 năm — cho thấy đây là đặc tính cấu trúc, không thể cải thiện bằng chiến dịch ngắn hạn. </w:t>
      </w:r>
      <w:r>
        <w:rPr>
          <w:rFonts w:ascii="Times New Roman" w:eastAsia="Times New Roman" w:hAnsi="Times New Roman" w:cs="Times New Roman"/>
          <w:b/>
          <w:bCs/>
          <w:sz w:val="24"/>
          <w:szCs w:val="24"/>
        </w:rPr>
        <w:t>Thứ hai</w:t>
      </w:r>
      <w:r>
        <w:rPr>
          <w:rFonts w:ascii="Times New Roman" w:eastAsia="Times New Roman" w:hAnsi="Times New Roman" w:cs="Times New Roman"/>
          <w:sz w:val="24"/>
          <w:szCs w:val="24"/>
        </w:rPr>
        <w:t xml:space="preserve">, 27,2% tổng tệp (59K khách) đã churn và phân bổ đồng đều giữa các vùng và nhóm tuổi — xác nhận đây là competitive churn hệ thống, không phải vấn đề trải nghiệm cục bộ. </w:t>
      </w:r>
      <w:r>
        <w:rPr>
          <w:rFonts w:ascii="Times New Roman" w:eastAsia="Times New Roman" w:hAnsi="Times New Roman" w:cs="Times New Roman"/>
          <w:b/>
          <w:bCs/>
          <w:sz w:val="24"/>
          <w:szCs w:val="24"/>
        </w:rPr>
        <w:t>Thứ ba</w:t>
      </w:r>
      <w:r>
        <w:rPr>
          <w:rFonts w:ascii="Times New Roman" w:eastAsia="Times New Roman" w:hAnsi="Times New Roman" w:cs="Times New Roman"/>
          <w:sz w:val="24"/>
          <w:szCs w:val="24"/>
        </w:rPr>
        <w:t xml:space="preserve">, cohort 2013 (early adopter) có retention cao nhất ~58% trong khi cohort COVID 2020–2021 không tạo ra loyalty bền vững — gợi ý chất lượng khách hàng phụ thuộc vào </w:t>
      </w:r>
      <w:r>
        <w:rPr>
          <w:rFonts w:ascii="Times New Roman" w:eastAsia="Times New Roman" w:hAnsi="Times New Roman" w:cs="Times New Roman"/>
          <w:b/>
          <w:bCs/>
          <w:sz w:val="24"/>
          <w:szCs w:val="24"/>
        </w:rPr>
        <w:t>bối cảnh và động cơ signup ban đầu</w:t>
      </w:r>
      <w:r>
        <w:rPr>
          <w:rFonts w:ascii="Times New Roman" w:eastAsia="Times New Roman" w:hAnsi="Times New Roman" w:cs="Times New Roman"/>
          <w:sz w:val="24"/>
          <w:szCs w:val="24"/>
        </w:rPr>
        <w:t>, không chỉ phụ thuộc vào sản phẩm.</w:t>
      </w:r>
    </w:p>
    <w:p w14:paraId="1C2482F9"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17" w:name="_vnne0xkoeu2j" w:colFirst="0" w:colLast="0"/>
      <w:bookmarkEnd w:id="117"/>
      <w:r>
        <w:rPr>
          <w:rFonts w:ascii="Times New Roman" w:eastAsia="Times New Roman" w:hAnsi="Times New Roman" w:cs="Times New Roman"/>
          <w:b/>
          <w:bCs/>
          <w:sz w:val="34"/>
          <w:szCs w:val="34"/>
        </w:rPr>
        <w:t>Dự báo Churn 30–90 Ngày Tới</w:t>
      </w:r>
    </w:p>
    <w:p w14:paraId="3FC147C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Dựa trên feature engineering từ hành vi lịch sử, các signal dự báo churn mạnh nhất theo thứ tự ưu tiên là: </w:t>
      </w:r>
      <w:r>
        <w:rPr>
          <w:rFonts w:ascii="Times New Roman" w:eastAsia="Times New Roman" w:hAnsi="Times New Roman" w:cs="Times New Roman"/>
          <w:b/>
          <w:bCs/>
          <w:sz w:val="24"/>
          <w:szCs w:val="24"/>
        </w:rPr>
        <w:t>recency (days since last purchase)</w:t>
      </w:r>
      <w:r>
        <w:rPr>
          <w:rFonts w:ascii="Times New Roman" w:eastAsia="Times New Roman" w:hAnsi="Times New Roman" w:cs="Times New Roman"/>
          <w:sz w:val="24"/>
          <w:szCs w:val="24"/>
        </w:rPr>
        <w:t xml:space="preserve"> — khách hàng không mua sau median inter-order gap × 2 có xác suất churn &gt;70%; </w:t>
      </w:r>
      <w:r>
        <w:rPr>
          <w:rFonts w:ascii="Times New Roman" w:eastAsia="Times New Roman" w:hAnsi="Times New Roman" w:cs="Times New Roman"/>
          <w:b/>
          <w:bCs/>
          <w:sz w:val="24"/>
          <w:szCs w:val="24"/>
        </w:rPr>
        <w:t>AOV trend</w:t>
      </w:r>
      <w:r>
        <w:rPr>
          <w:rFonts w:ascii="Times New Roman" w:eastAsia="Times New Roman" w:hAnsi="Times New Roman" w:cs="Times New Roman"/>
          <w:sz w:val="24"/>
          <w:szCs w:val="24"/>
        </w:rPr>
        <w:t xml:space="preserve"> — 3 đơn gần nhất có AOV giảm liên tiếp là downgrade behavior rõ ràng nhất; và </w:t>
      </w:r>
      <w:r>
        <w:rPr>
          <w:rFonts w:ascii="Times New Roman" w:eastAsia="Times New Roman" w:hAnsi="Times New Roman" w:cs="Times New Roman"/>
          <w:b/>
          <w:bCs/>
          <w:sz w:val="24"/>
          <w:szCs w:val="24"/>
        </w:rPr>
        <w:t>cancellation count</w:t>
      </w:r>
      <w:r>
        <w:rPr>
          <w:rFonts w:ascii="Times New Roman" w:eastAsia="Times New Roman" w:hAnsi="Times New Roman" w:cs="Times New Roman"/>
          <w:sz w:val="24"/>
          <w:szCs w:val="24"/>
        </w:rPr>
        <w:t xml:space="preserve"> — khách hàng có &gt;2 đơn cancelled trong 6 tháng gần nhất có commitment thấp hơn đáng kể. Với 59K churned customers đã xác định và retention rate hiện tại 55,68%, ước tính khoảng </w:t>
      </w:r>
      <w:r>
        <w:rPr>
          <w:rFonts w:ascii="Times New Roman" w:eastAsia="Times New Roman" w:hAnsi="Times New Roman" w:cs="Times New Roman"/>
          <w:b/>
          <w:bCs/>
          <w:sz w:val="24"/>
          <w:szCs w:val="24"/>
        </w:rPr>
        <w:t>8–12K khách hàng đang trong vùng "high churn risk"</w:t>
      </w:r>
      <w:r>
        <w:rPr>
          <w:rFonts w:ascii="Times New Roman" w:eastAsia="Times New Roman" w:hAnsi="Times New Roman" w:cs="Times New Roman"/>
          <w:sz w:val="24"/>
          <w:szCs w:val="24"/>
        </w:rPr>
        <w:t xml:space="preserve"> (score &gt; 0,7) trong tệp active hiện tại — đây là nhóm cần can thiệp trong 30–90 ngày tới trước khi họ thực sự rời bỏ.</w:t>
      </w:r>
    </w:p>
    <w:p w14:paraId="74EA5A8D"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18" w:name="_4cyef9t2nlau" w:colFirst="0" w:colLast="0"/>
      <w:bookmarkEnd w:id="118"/>
      <w:r>
        <w:rPr>
          <w:rFonts w:ascii="Times New Roman" w:eastAsia="Times New Roman" w:hAnsi="Times New Roman" w:cs="Times New Roman"/>
          <w:b/>
          <w:bCs/>
          <w:sz w:val="34"/>
          <w:szCs w:val="34"/>
        </w:rPr>
        <w:t>Dự báo Customer Lifetime Value</w:t>
      </w:r>
    </w:p>
    <w:p w14:paraId="5DA0D03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Áp dụng BG/NBD model, nhóm </w:t>
      </w:r>
      <w:r>
        <w:rPr>
          <w:rFonts w:ascii="Times New Roman" w:eastAsia="Times New Roman" w:hAnsi="Times New Roman" w:cs="Times New Roman"/>
          <w:b/>
          <w:bCs/>
          <w:sz w:val="24"/>
          <w:szCs w:val="24"/>
        </w:rPr>
        <w:t>Rising Stars</w:t>
      </w:r>
      <w:r>
        <w:rPr>
          <w:rFonts w:ascii="Times New Roman" w:eastAsia="Times New Roman" w:hAnsi="Times New Roman" w:cs="Times New Roman"/>
          <w:sz w:val="24"/>
          <w:szCs w:val="24"/>
        </w:rPr>
        <w:t xml:space="preserve"> — khách hàng dưới 1 năm nhưng có purchase velocity cao — tập trung chủ yếu ở nhóm </w:t>
      </w:r>
      <w:r>
        <w:rPr>
          <w:rFonts w:ascii="Times New Roman" w:eastAsia="Times New Roman" w:hAnsi="Times New Roman" w:cs="Times New Roman"/>
          <w:b/>
          <w:bCs/>
          <w:sz w:val="24"/>
          <w:szCs w:val="24"/>
        </w:rPr>
        <w:t>25–34 tuổi đến từ organic_search và referral</w:t>
      </w:r>
      <w:r>
        <w:rPr>
          <w:rFonts w:ascii="Times New Roman" w:eastAsia="Times New Roman" w:hAnsi="Times New Roman" w:cs="Times New Roman"/>
          <w:sz w:val="24"/>
          <w:szCs w:val="24"/>
        </w:rPr>
        <w:t xml:space="preserve"> tại các tỉnh tier-2 (Trà Vinh, Long Xuyên, Đà Lạt). Đây chính xác là profile của top frequency customers đã xác định trong phân tích 1.3. CLV distribution đang có dấu hiệu skewed theo hướng tiêu cực: nhóm Champions (~33K khách) đang tạo ra phần lớn revenue nhưng cohort này đang già hóa và không được bổ sung đủ từ New customers. Nếu không có can thiệp, CLV trung bình toàn tệp sẽ giảm dần khi nhóm loyal cũ churn mà không có lớp thay thế chất lượng tương đương.</w:t>
      </w:r>
    </w:p>
    <w:p w14:paraId="7D6033D4"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19" w:name="_wruikw82zd7u" w:colFirst="0" w:colLast="0"/>
      <w:bookmarkEnd w:id="119"/>
      <w:r>
        <w:rPr>
          <w:rFonts w:ascii="Times New Roman" w:eastAsia="Times New Roman" w:hAnsi="Times New Roman" w:cs="Times New Roman"/>
          <w:b/>
          <w:bCs/>
          <w:sz w:val="34"/>
          <w:szCs w:val="34"/>
        </w:rPr>
        <w:t>Phân tích Segmentation Động</w:t>
      </w:r>
    </w:p>
    <w:p w14:paraId="6EB13D2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Dựa trên RFM rolling theo quý và bối cảnh kinh tế, ba migration pattern quan trọng nhất có thể dự báo: </w:t>
      </w:r>
      <w:r>
        <w:rPr>
          <w:rFonts w:ascii="Cardo" w:eastAsia="Cardo" w:hAnsi="Cardo" w:cs="Cardo"/>
          <w:b/>
          <w:bCs/>
          <w:sz w:val="24"/>
          <w:szCs w:val="24"/>
        </w:rPr>
        <w:t>(1) Champion → At-Risk</w:t>
      </w:r>
      <w:r>
        <w:rPr>
          <w:rFonts w:ascii="Times New Roman" w:eastAsia="Times New Roman" w:hAnsi="Times New Roman" w:cs="Times New Roman"/>
          <w:sz w:val="24"/>
          <w:szCs w:val="24"/>
        </w:rPr>
        <w:t xml:space="preserve"> tăng mạnh giai đoạn 2018–2019 khi Shopee/Lazada đốt tiền promo — đây là đợt competitive churn lớn nhất trong 10 năm; </w:t>
      </w:r>
      <w:r>
        <w:rPr>
          <w:rFonts w:ascii="Cardo" w:eastAsia="Cardo" w:hAnsi="Cardo" w:cs="Cardo"/>
          <w:b/>
          <w:bCs/>
          <w:sz w:val="24"/>
          <w:szCs w:val="24"/>
        </w:rPr>
        <w:t>(2) New → Lost</w:t>
      </w:r>
      <w:r>
        <w:rPr>
          <w:rFonts w:ascii="Times New Roman" w:eastAsia="Times New Roman" w:hAnsi="Times New Roman" w:cs="Times New Roman"/>
          <w:sz w:val="24"/>
          <w:szCs w:val="24"/>
        </w:rPr>
        <w:t xml:space="preserve"> cao bất thường trong 2020 khi forced online adoption không chuyển hóa thành loyalty; </w:t>
      </w:r>
      <w:r>
        <w:rPr>
          <w:rFonts w:ascii="Cardo" w:eastAsia="Cardo" w:hAnsi="Cardo" w:cs="Cardo"/>
          <w:b/>
          <w:bCs/>
          <w:sz w:val="24"/>
          <w:szCs w:val="24"/>
        </w:rPr>
        <w:t>(3) At-Risk → Re-activated</w:t>
      </w:r>
      <w:r>
        <w:rPr>
          <w:rFonts w:ascii="Times New Roman" w:eastAsia="Times New Roman" w:hAnsi="Times New Roman" w:cs="Times New Roman"/>
          <w:sz w:val="24"/>
          <w:szCs w:val="24"/>
        </w:rPr>
        <w:t xml:space="preserve"> xuất hiện trong 2022 khi revenge spending kéo một số khách cũ quay lại. Sang 2023–2024, với nền kinh tế "consciously optimistic" và người tiêu dùng ngày càng sophisticated, migration pattern kỳ vọng sẽ là </w:t>
      </w:r>
      <w:r>
        <w:rPr>
          <w:rFonts w:ascii="Cardo" w:eastAsia="Cardo" w:hAnsi="Cardo" w:cs="Cardo"/>
          <w:b/>
          <w:bCs/>
          <w:sz w:val="24"/>
          <w:szCs w:val="24"/>
        </w:rPr>
        <w:t>Potential Loyalists → Champions</w:t>
      </w:r>
      <w:r>
        <w:rPr>
          <w:rFonts w:ascii="Times New Roman" w:eastAsia="Times New Roman" w:hAnsi="Times New Roman" w:cs="Times New Roman"/>
          <w:sz w:val="24"/>
          <w:szCs w:val="24"/>
        </w:rPr>
        <w:t xml:space="preserve"> tăng nếu có đủ promo và product experience tốt, và </w:t>
      </w:r>
      <w:r>
        <w:rPr>
          <w:rFonts w:ascii="Cardo" w:eastAsia="Cardo" w:hAnsi="Cardo" w:cs="Cardo"/>
          <w:b/>
          <w:bCs/>
          <w:sz w:val="24"/>
          <w:szCs w:val="24"/>
        </w:rPr>
        <w:t>Hibernating → Lost</w:t>
      </w:r>
      <w:r>
        <w:rPr>
          <w:rFonts w:ascii="Times New Roman" w:eastAsia="Times New Roman" w:hAnsi="Times New Roman" w:cs="Times New Roman"/>
          <w:sz w:val="24"/>
          <w:szCs w:val="24"/>
        </w:rPr>
        <w:t xml:space="preserve"> tăng nếu không có win-back campaign trong 6 tháng tới.</w:t>
      </w:r>
    </w:p>
    <w:p w14:paraId="20840C2A" w14:textId="77777777" w:rsidR="00D20052" w:rsidRDefault="00D20052">
      <w:pPr>
        <w:rPr>
          <w:rFonts w:ascii="Times New Roman" w:eastAsia="Times New Roman" w:hAnsi="Times New Roman" w:cs="Times New Roman"/>
          <w:sz w:val="24"/>
          <w:szCs w:val="24"/>
        </w:rPr>
      </w:pPr>
    </w:p>
    <w:p w14:paraId="04D358A4" w14:textId="77777777" w:rsidR="00D20052" w:rsidRDefault="00000000">
      <w:pPr>
        <w:pStyle w:val="Heading1"/>
        <w:keepNext w:val="0"/>
        <w:keepLines w:val="0"/>
        <w:spacing w:before="480"/>
        <w:rPr>
          <w:rFonts w:ascii="Times New Roman" w:eastAsia="Times New Roman" w:hAnsi="Times New Roman" w:cs="Times New Roman"/>
          <w:b/>
          <w:bCs/>
          <w:sz w:val="46"/>
          <w:szCs w:val="46"/>
        </w:rPr>
      </w:pPr>
      <w:bookmarkStart w:id="120" w:name="_ni3j2yg9d5d4" w:colFirst="0" w:colLast="0"/>
      <w:bookmarkEnd w:id="120"/>
      <w:r>
        <w:rPr>
          <w:rFonts w:ascii="Times New Roman" w:eastAsia="Times New Roman" w:hAnsi="Times New Roman" w:cs="Times New Roman"/>
          <w:b/>
          <w:bCs/>
          <w:sz w:val="46"/>
          <w:szCs w:val="46"/>
        </w:rPr>
        <w:t>TẦNG 4 — Prescriptive: "What should we do?"</w:t>
      </w:r>
    </w:p>
    <w:p w14:paraId="3AFC3397" w14:textId="77777777" w:rsidR="00D20052" w:rsidRDefault="00D20052">
      <w:pPr>
        <w:rPr>
          <w:rFonts w:ascii="Times New Roman" w:eastAsia="Times New Roman" w:hAnsi="Times New Roman" w:cs="Times New Roman"/>
          <w:sz w:val="24"/>
          <w:szCs w:val="24"/>
        </w:rPr>
      </w:pPr>
    </w:p>
    <w:p w14:paraId="7854018B"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1" w:name="_2ey90ueit1m2" w:colFirst="0" w:colLast="0"/>
      <w:bookmarkEnd w:id="121"/>
      <w:r>
        <w:rPr>
          <w:rFonts w:ascii="Times New Roman" w:eastAsia="Times New Roman" w:hAnsi="Times New Roman" w:cs="Times New Roman"/>
          <w:b/>
          <w:bCs/>
          <w:sz w:val="34"/>
          <w:szCs w:val="34"/>
        </w:rPr>
        <w:t>Insight Tổng hợp từ Toàn bộ Phân tích</w:t>
      </w:r>
    </w:p>
    <w:p w14:paraId="49CC1B9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Kết hợp tất cả phát hiện từ Tầng 1 đến 3, bức tranh Customer Intelligence hội tụ về một chẩn đoán rõ ràng: </w:t>
      </w:r>
      <w:r>
        <w:rPr>
          <w:rFonts w:ascii="Times New Roman" w:eastAsia="Times New Roman" w:hAnsi="Times New Roman" w:cs="Times New Roman"/>
          <w:b/>
          <w:bCs/>
          <w:sz w:val="24"/>
          <w:szCs w:val="24"/>
        </w:rPr>
        <w:t>doanh nghiệp đang có nền tảng khách hàng tốt nhưng đang mất dần lợi thế</w:t>
      </w:r>
      <w:r>
        <w:rPr>
          <w:rFonts w:ascii="Times New Roman" w:eastAsia="Times New Roman" w:hAnsi="Times New Roman" w:cs="Times New Roman"/>
          <w:sz w:val="24"/>
          <w:szCs w:val="24"/>
        </w:rPr>
        <w:t>. Cụ thể: tệp khách hàng cân bằng giới tính, tập trung đúng nhóm có sức mua cao (25–44 chiếm 56%), và có top frequency customers trung thành tại tier-2. Nhưng đồng thời: 27,2% đã churn, retention không cải thiện suốt 10 năm, Gen Z chỉ chiếm 14% trong khi đây là tương lai của thị trường, và TP.HCM — thị trường lớn nhất cả nước — gần như vắng mặt. Đây là tình huống "good foundation, wrong trajectory" — nền tốt nhưng đang đi sai hướng nếu không có can thiệp cấu trúc.</w:t>
      </w:r>
    </w:p>
    <w:p w14:paraId="364B77DA" w14:textId="77777777" w:rsidR="00D20052" w:rsidRDefault="00D20052">
      <w:pPr>
        <w:rPr>
          <w:rFonts w:ascii="Times New Roman" w:eastAsia="Times New Roman" w:hAnsi="Times New Roman" w:cs="Times New Roman"/>
          <w:sz w:val="24"/>
          <w:szCs w:val="24"/>
        </w:rPr>
      </w:pPr>
    </w:p>
    <w:p w14:paraId="0841B3AD"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2" w:name="_eop7l6thbneh" w:colFirst="0" w:colLast="0"/>
      <w:bookmarkEnd w:id="122"/>
      <w:r>
        <w:rPr>
          <w:rFonts w:ascii="Times New Roman" w:eastAsia="Times New Roman" w:hAnsi="Times New Roman" w:cs="Times New Roman"/>
          <w:b/>
          <w:bCs/>
          <w:sz w:val="34"/>
          <w:szCs w:val="34"/>
        </w:rPr>
        <w:t>4.1 Chiến lược Retention theo CLV Tier</w:t>
      </w:r>
    </w:p>
    <w:p w14:paraId="5B96A04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bổ ngân sách retention không đều — tập trung vào nơi có ROI cao nhất.</w:t>
      </w:r>
      <w:r>
        <w:rPr>
          <w:rFonts w:ascii="Times New Roman" w:eastAsia="Times New Roman" w:hAnsi="Times New Roman" w:cs="Times New Roman"/>
          <w:sz w:val="24"/>
          <w:szCs w:val="24"/>
        </w:rPr>
        <w:t xml:space="preserve"> Từ RFM segmentation, Champions (~33K) và Potential Loyalists (~37K) là hai nhóm lớn nhất và có giá trị cao nhất. Tuy nhiên, cancellation rate gần như đồng đều giữa các segment (8,93%–9,30%) cho thấy retention problem không phân biệt tier — cần can thiệp ở cấp hệ thống (COD → prepaid) song song với can thiệp có targetted theo tier.</w:t>
      </w:r>
    </w:p>
    <w:p w14:paraId="3C8FB8FB"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Retention Playbook theo CLV Tier:</w:t>
      </w:r>
    </w:p>
    <w:tbl>
      <w:tblPr>
        <w:tblStyle w:val="a9"/>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1805"/>
        <w:gridCol w:w="1805"/>
        <w:gridCol w:w="1805"/>
        <w:gridCol w:w="1805"/>
      </w:tblGrid>
      <w:tr w:rsidR="00D20052" w14:paraId="464B6598" w14:textId="77777777">
        <w:tc>
          <w:tcPr>
            <w:tcW w:w="1805" w:type="dxa"/>
          </w:tcPr>
          <w:p w14:paraId="70B85251"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Tier</w:t>
            </w:r>
          </w:p>
        </w:tc>
        <w:tc>
          <w:tcPr>
            <w:tcW w:w="1805" w:type="dxa"/>
          </w:tcPr>
          <w:p w14:paraId="6A3AE52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w:t>
            </w:r>
          </w:p>
        </w:tc>
        <w:tc>
          <w:tcPr>
            <w:tcW w:w="1805" w:type="dxa"/>
          </w:tcPr>
          <w:p w14:paraId="707639EC"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Chiến lược</w:t>
            </w:r>
          </w:p>
        </w:tc>
        <w:tc>
          <w:tcPr>
            <w:tcW w:w="1805" w:type="dxa"/>
          </w:tcPr>
          <w:p w14:paraId="0298FF62"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Budget/Customer</w:t>
            </w:r>
          </w:p>
        </w:tc>
        <w:tc>
          <w:tcPr>
            <w:tcW w:w="1805" w:type="dxa"/>
          </w:tcPr>
          <w:p w14:paraId="428A14C3"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w:t>
            </w:r>
          </w:p>
        </w:tc>
      </w:tr>
      <w:tr w:rsidR="00D20052" w14:paraId="4C552DFB" w14:textId="77777777">
        <w:tc>
          <w:tcPr>
            <w:tcW w:w="1805" w:type="dxa"/>
          </w:tcPr>
          <w:p w14:paraId="5585402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Platinum (top 10%)</w:t>
            </w:r>
          </w:p>
        </w:tc>
        <w:tc>
          <w:tcPr>
            <w:tcW w:w="1805" w:type="dxa"/>
          </w:tcPr>
          <w:p w14:paraId="73FADA0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35–44 tuổi, nữ, đô thị, organic search</w:t>
            </w:r>
          </w:p>
        </w:tc>
        <w:tc>
          <w:tcPr>
            <w:tcW w:w="1805" w:type="dxa"/>
          </w:tcPr>
          <w:p w14:paraId="798B31C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VIP early access, personal stylist recommendation, zero-friction return</w:t>
            </w:r>
          </w:p>
        </w:tc>
        <w:tc>
          <w:tcPr>
            <w:tcW w:w="1805" w:type="dxa"/>
          </w:tcPr>
          <w:p w14:paraId="6C01AD9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CLV × 15%</w:t>
            </w:r>
          </w:p>
        </w:tc>
        <w:tc>
          <w:tcPr>
            <w:tcW w:w="1805" w:type="dxa"/>
          </w:tcPr>
          <w:p w14:paraId="176D049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Giữ 80%</w:t>
            </w:r>
          </w:p>
        </w:tc>
      </w:tr>
      <w:tr w:rsidR="00D20052" w14:paraId="3B73BA91" w14:textId="77777777">
        <w:tc>
          <w:tcPr>
            <w:tcW w:w="1805" w:type="dxa"/>
          </w:tcPr>
          <w:p w14:paraId="7AD1C0F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Gold (10–30%)</w:t>
            </w:r>
          </w:p>
        </w:tc>
        <w:tc>
          <w:tcPr>
            <w:tcW w:w="1805" w:type="dxa"/>
          </w:tcPr>
          <w:p w14:paraId="5BE481D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25–34 tuổi, mixed channel, tier-2 cities</w:t>
            </w:r>
          </w:p>
        </w:tc>
        <w:tc>
          <w:tcPr>
            <w:tcW w:w="1805" w:type="dxa"/>
          </w:tcPr>
          <w:p w14:paraId="68562BA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Loyalty points tích lũy, exclusive promo trước thị trường</w:t>
            </w:r>
          </w:p>
        </w:tc>
        <w:tc>
          <w:tcPr>
            <w:tcW w:w="1805" w:type="dxa"/>
          </w:tcPr>
          <w:p w14:paraId="4CD4E2D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CLV × 10%</w:t>
            </w:r>
          </w:p>
        </w:tc>
        <w:tc>
          <w:tcPr>
            <w:tcW w:w="1805" w:type="dxa"/>
          </w:tcPr>
          <w:p w14:paraId="1E0EDE5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Giữ 65%</w:t>
            </w:r>
          </w:p>
        </w:tc>
      </w:tr>
      <w:tr w:rsidR="00D20052" w14:paraId="659513D0" w14:textId="77777777">
        <w:tc>
          <w:tcPr>
            <w:tcW w:w="1805" w:type="dxa"/>
          </w:tcPr>
          <w:p w14:paraId="61C9312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Silver (30–60%)</w:t>
            </w:r>
          </w:p>
        </w:tc>
        <w:tc>
          <w:tcPr>
            <w:tcW w:w="1805" w:type="dxa"/>
          </w:tcPr>
          <w:p w14:paraId="7E6F954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18–34 tuổi, social media, deal-seekers</w:t>
            </w:r>
          </w:p>
        </w:tc>
        <w:tc>
          <w:tcPr>
            <w:tcW w:w="1805" w:type="dxa"/>
          </w:tcPr>
          <w:p w14:paraId="19BDFAF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re-engagement với min order value voucher</w:t>
            </w:r>
          </w:p>
        </w:tc>
        <w:tc>
          <w:tcPr>
            <w:tcW w:w="1805" w:type="dxa"/>
          </w:tcPr>
          <w:p w14:paraId="2852990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CLV × 5%</w:t>
            </w:r>
          </w:p>
        </w:tc>
        <w:tc>
          <w:tcPr>
            <w:tcW w:w="1805" w:type="dxa"/>
          </w:tcPr>
          <w:p w14:paraId="03C632B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Giữ 50%</w:t>
            </w:r>
          </w:p>
        </w:tc>
      </w:tr>
      <w:tr w:rsidR="00D20052" w14:paraId="79C43D7D" w14:textId="77777777">
        <w:tc>
          <w:tcPr>
            <w:tcW w:w="1805" w:type="dxa"/>
          </w:tcPr>
          <w:p w14:paraId="2325F14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Bronze (bottom 40%)</w:t>
            </w:r>
          </w:p>
        </w:tc>
        <w:tc>
          <w:tcPr>
            <w:tcW w:w="1805" w:type="dxa"/>
          </w:tcPr>
          <w:p w14:paraId="01A5D4B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Mixed, low frequency</w:t>
            </w:r>
          </w:p>
        </w:tc>
        <w:tc>
          <w:tcPr>
            <w:tcW w:w="1805" w:type="dxa"/>
          </w:tcPr>
          <w:p w14:paraId="51DD17A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birthday/seasonal campaign</w:t>
            </w:r>
          </w:p>
        </w:tc>
        <w:tc>
          <w:tcPr>
            <w:tcW w:w="1805" w:type="dxa"/>
          </w:tcPr>
          <w:p w14:paraId="29E0AEC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CLV × 2%</w:t>
            </w:r>
          </w:p>
        </w:tc>
        <w:tc>
          <w:tcPr>
            <w:tcW w:w="1805" w:type="dxa"/>
          </w:tcPr>
          <w:p w14:paraId="2B9E7A3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Giữ 30%</w:t>
            </w:r>
          </w:p>
        </w:tc>
      </w:tr>
    </w:tbl>
    <w:p w14:paraId="7877E19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Platinum customers — nhiều khả năng là nhóm 35–44 tuổi nữ tại đô thị — không cần voucher lớn mà cần được </w:t>
      </w:r>
      <w:r>
        <w:rPr>
          <w:rFonts w:ascii="Times New Roman" w:eastAsia="Times New Roman" w:hAnsi="Times New Roman" w:cs="Times New Roman"/>
          <w:b/>
          <w:bCs/>
          <w:sz w:val="24"/>
          <w:szCs w:val="24"/>
        </w:rPr>
        <w:t>"nhận ra" và đối xử đặc biệt</w:t>
      </w:r>
      <w:r>
        <w:rPr>
          <w:rFonts w:ascii="Times New Roman" w:eastAsia="Times New Roman" w:hAnsi="Times New Roman" w:cs="Times New Roman"/>
          <w:sz w:val="24"/>
          <w:szCs w:val="24"/>
        </w:rPr>
        <w:t>. Personal touch (email từ brand với tên riêng, gợi ý sản phẩm dựa trên lịch sử mua) có ROI cao hơn discount đơn thuần với nhóm này. Ngược lại, Silver/Bronze (thường là Gen Z deal-seekers) phản ứng tốt hơn với voucher có điều kiện (min order value) — vừa re-engage vừa tăng AOV.</w:t>
      </w:r>
    </w:p>
    <w:p w14:paraId="2A1731F5" w14:textId="77777777" w:rsidR="00D20052" w:rsidRDefault="00D20052">
      <w:pPr>
        <w:rPr>
          <w:rFonts w:ascii="Times New Roman" w:eastAsia="Times New Roman" w:hAnsi="Times New Roman" w:cs="Times New Roman"/>
          <w:sz w:val="24"/>
          <w:szCs w:val="24"/>
        </w:rPr>
      </w:pPr>
    </w:p>
    <w:p w14:paraId="56E44976"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3" w:name="_oj3sxt2uz5z2" w:colFirst="0" w:colLast="0"/>
      <w:bookmarkEnd w:id="123"/>
      <w:r>
        <w:rPr>
          <w:rFonts w:ascii="Times New Roman" w:eastAsia="Times New Roman" w:hAnsi="Times New Roman" w:cs="Times New Roman"/>
          <w:b/>
          <w:bCs/>
          <w:sz w:val="34"/>
          <w:szCs w:val="34"/>
        </w:rPr>
        <w:t>4.2 Tối ưu Acquisition Channel Mix</w:t>
      </w:r>
    </w:p>
    <w:p w14:paraId="0EE31C5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Organic search là kênh vàng cần scale up — referral là hidden gem cần đầu tư thêm.</w:t>
      </w:r>
      <w:r>
        <w:rPr>
          <w:rFonts w:ascii="Times New Roman" w:eastAsia="Times New Roman" w:hAnsi="Times New Roman" w:cs="Times New Roman"/>
          <w:sz w:val="24"/>
          <w:szCs w:val="24"/>
        </w:rPr>
        <w:t xml:space="preserve"> Kết hợp phân tích volume (1.3) với churn data (2.3) và frequency data:</w:t>
      </w:r>
    </w:p>
    <w:tbl>
      <w:tblPr>
        <w:tblStyle w:val="a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504"/>
        <w:gridCol w:w="1504"/>
        <w:gridCol w:w="1504"/>
        <w:gridCol w:w="1504"/>
        <w:gridCol w:w="1504"/>
        <w:gridCol w:w="1504"/>
      </w:tblGrid>
      <w:tr w:rsidR="00D20052" w14:paraId="283BE043" w14:textId="77777777">
        <w:tc>
          <w:tcPr>
            <w:tcW w:w="1504" w:type="dxa"/>
          </w:tcPr>
          <w:p w14:paraId="39C23135"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Channel</w:t>
            </w:r>
          </w:p>
        </w:tc>
        <w:tc>
          <w:tcPr>
            <w:tcW w:w="1504" w:type="dxa"/>
          </w:tcPr>
          <w:p w14:paraId="69E699AA"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Volume</w:t>
            </w:r>
          </w:p>
        </w:tc>
        <w:tc>
          <w:tcPr>
            <w:tcW w:w="1504" w:type="dxa"/>
          </w:tcPr>
          <w:p w14:paraId="4EA1FFAD"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Churn Tuyệt đối</w:t>
            </w:r>
          </w:p>
        </w:tc>
        <w:tc>
          <w:tcPr>
            <w:tcW w:w="1504" w:type="dxa"/>
          </w:tcPr>
          <w:p w14:paraId="37DA5F6C"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Churn Rate ước tính</w:t>
            </w:r>
          </w:p>
        </w:tc>
        <w:tc>
          <w:tcPr>
            <w:tcW w:w="1504" w:type="dxa"/>
          </w:tcPr>
          <w:p w14:paraId="4F8B885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RCAV Tier</w:t>
            </w:r>
          </w:p>
        </w:tc>
        <w:tc>
          <w:tcPr>
            <w:tcW w:w="1504" w:type="dxa"/>
          </w:tcPr>
          <w:p w14:paraId="36F9CD0B"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Hành động</w:t>
            </w:r>
          </w:p>
        </w:tc>
      </w:tr>
      <w:tr w:rsidR="00D20052" w14:paraId="2D90122F" w14:textId="77777777">
        <w:tc>
          <w:tcPr>
            <w:tcW w:w="1504" w:type="dxa"/>
          </w:tcPr>
          <w:p w14:paraId="1C1725D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Organic search</w:t>
            </w:r>
          </w:p>
        </w:tc>
        <w:tc>
          <w:tcPr>
            <w:tcW w:w="1504" w:type="dxa"/>
          </w:tcPr>
          <w:p w14:paraId="3F133EC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36K (cao nhất)</w:t>
            </w:r>
          </w:p>
        </w:tc>
        <w:tc>
          <w:tcPr>
            <w:tcW w:w="1504" w:type="dxa"/>
          </w:tcPr>
          <w:p w14:paraId="605B854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27K</w:t>
            </w:r>
          </w:p>
        </w:tc>
        <w:tc>
          <w:tcPr>
            <w:tcW w:w="1504" w:type="dxa"/>
          </w:tcPr>
          <w:p w14:paraId="32149E6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504" w:type="dxa"/>
          </w:tcPr>
          <w:p w14:paraId="5C0CC1C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Cần đo thêm</w:t>
            </w:r>
          </w:p>
        </w:tc>
        <w:tc>
          <w:tcPr>
            <w:tcW w:w="1504" w:type="dxa"/>
          </w:tcPr>
          <w:p w14:paraId="7074027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Tối ưu retention của kênh này — volume tốt </w:t>
            </w:r>
            <w:r>
              <w:rPr>
                <w:rFonts w:ascii="Times New Roman" w:eastAsia="Times New Roman" w:hAnsi="Times New Roman" w:cs="Times New Roman"/>
                <w:sz w:val="24"/>
                <w:szCs w:val="24"/>
              </w:rPr>
              <w:lastRenderedPageBreak/>
              <w:t>nhưng churn cao đáng lo ngại</w:t>
            </w:r>
          </w:p>
        </w:tc>
      </w:tr>
      <w:tr w:rsidR="00D20052" w14:paraId="0BA03988" w14:textId="77777777">
        <w:tc>
          <w:tcPr>
            <w:tcW w:w="1504" w:type="dxa"/>
          </w:tcPr>
          <w:p w14:paraId="0B16655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w:t>
            </w:r>
          </w:p>
        </w:tc>
        <w:tc>
          <w:tcPr>
            <w:tcW w:w="1504" w:type="dxa"/>
          </w:tcPr>
          <w:p w14:paraId="7539E93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24K</w:t>
            </w:r>
          </w:p>
        </w:tc>
        <w:tc>
          <w:tcPr>
            <w:tcW w:w="1504" w:type="dxa"/>
          </w:tcPr>
          <w:p w14:paraId="49B5729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18K</w:t>
            </w:r>
          </w:p>
        </w:tc>
        <w:tc>
          <w:tcPr>
            <w:tcW w:w="1504" w:type="dxa"/>
          </w:tcPr>
          <w:p w14:paraId="50FA1C4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504" w:type="dxa"/>
          </w:tcPr>
          <w:p w14:paraId="261C326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504" w:type="dxa"/>
          </w:tcPr>
          <w:p w14:paraId="22C5718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Shift từ awareness sang conversion campaign</w:t>
            </w:r>
          </w:p>
        </w:tc>
      </w:tr>
      <w:tr w:rsidR="00D20052" w14:paraId="6DBB0866" w14:textId="77777777">
        <w:tc>
          <w:tcPr>
            <w:tcW w:w="1504" w:type="dxa"/>
          </w:tcPr>
          <w:p w14:paraId="1CCBDDD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Paid search</w:t>
            </w:r>
          </w:p>
        </w:tc>
        <w:tc>
          <w:tcPr>
            <w:tcW w:w="1504" w:type="dxa"/>
          </w:tcPr>
          <w:p w14:paraId="5409525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24K</w:t>
            </w:r>
          </w:p>
        </w:tc>
        <w:tc>
          <w:tcPr>
            <w:tcW w:w="1504" w:type="dxa"/>
          </w:tcPr>
          <w:p w14:paraId="04A9F03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18K</w:t>
            </w:r>
          </w:p>
        </w:tc>
        <w:tc>
          <w:tcPr>
            <w:tcW w:w="1504" w:type="dxa"/>
          </w:tcPr>
          <w:p w14:paraId="067212F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504" w:type="dxa"/>
          </w:tcPr>
          <w:p w14:paraId="614DD65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Thấp-Trung</w:t>
            </w:r>
          </w:p>
        </w:tc>
        <w:tc>
          <w:tcPr>
            <w:tcW w:w="1504" w:type="dxa"/>
          </w:tcPr>
          <w:p w14:paraId="0225585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Giảm budget, tăng targeting precision</w:t>
            </w:r>
          </w:p>
        </w:tc>
      </w:tr>
      <w:tr w:rsidR="00D20052" w14:paraId="750B6EA3" w14:textId="77777777">
        <w:tc>
          <w:tcPr>
            <w:tcW w:w="1504" w:type="dxa"/>
          </w:tcPr>
          <w:p w14:paraId="3B3E287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campaign</w:t>
            </w:r>
          </w:p>
        </w:tc>
        <w:tc>
          <w:tcPr>
            <w:tcW w:w="1504" w:type="dxa"/>
          </w:tcPr>
          <w:p w14:paraId="5AA448D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15K</w:t>
            </w:r>
          </w:p>
        </w:tc>
        <w:tc>
          <w:tcPr>
            <w:tcW w:w="1504" w:type="dxa"/>
          </w:tcPr>
          <w:p w14:paraId="6B8BE6A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11K</w:t>
            </w:r>
          </w:p>
        </w:tc>
        <w:tc>
          <w:tcPr>
            <w:tcW w:w="1504" w:type="dxa"/>
          </w:tcPr>
          <w:p w14:paraId="711C807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1504" w:type="dxa"/>
          </w:tcPr>
          <w:p w14:paraId="6D7A23E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1504" w:type="dxa"/>
          </w:tcPr>
          <w:p w14:paraId="01C170A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Tăng đầu tư — kênh re-engagement hiệu quả nhất</w:t>
            </w:r>
          </w:p>
        </w:tc>
      </w:tr>
      <w:tr w:rsidR="00D20052" w14:paraId="2BD65403" w14:textId="77777777">
        <w:tc>
          <w:tcPr>
            <w:tcW w:w="1504" w:type="dxa"/>
          </w:tcPr>
          <w:p w14:paraId="52A0575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Referral</w:t>
            </w:r>
          </w:p>
        </w:tc>
        <w:tc>
          <w:tcPr>
            <w:tcW w:w="1504" w:type="dxa"/>
          </w:tcPr>
          <w:p w14:paraId="6C441D7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12K</w:t>
            </w:r>
          </w:p>
        </w:tc>
        <w:tc>
          <w:tcPr>
            <w:tcW w:w="1504" w:type="dxa"/>
          </w:tcPr>
          <w:p w14:paraId="0C2A5AA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9K</w:t>
            </w:r>
          </w:p>
        </w:tc>
        <w:tc>
          <w:tcPr>
            <w:tcW w:w="1504" w:type="dxa"/>
          </w:tcPr>
          <w:p w14:paraId="4FE4BA5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504" w:type="dxa"/>
          </w:tcPr>
          <w:p w14:paraId="14CE921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1504" w:type="dxa"/>
          </w:tcPr>
          <w:p w14:paraId="53C79CC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Hidden gem</w:t>
            </w:r>
            <w:r>
              <w:rPr>
                <w:rFonts w:ascii="Times New Roman" w:eastAsia="Times New Roman" w:hAnsi="Times New Roman" w:cs="Times New Roman"/>
                <w:sz w:val="24"/>
                <w:szCs w:val="24"/>
              </w:rPr>
              <w:t xml:space="preserve"> — khách từ referral có social proof cao, loyalty tốt hơn</w:t>
            </w:r>
          </w:p>
        </w:tc>
      </w:tr>
      <w:tr w:rsidR="00D20052" w14:paraId="7A59CAE3" w14:textId="77777777">
        <w:tc>
          <w:tcPr>
            <w:tcW w:w="1504" w:type="dxa"/>
          </w:tcPr>
          <w:p w14:paraId="5861C92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w:t>
            </w:r>
          </w:p>
        </w:tc>
        <w:tc>
          <w:tcPr>
            <w:tcW w:w="1504" w:type="dxa"/>
          </w:tcPr>
          <w:p w14:paraId="3A6E199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10K</w:t>
            </w:r>
          </w:p>
        </w:tc>
        <w:tc>
          <w:tcPr>
            <w:tcW w:w="1504" w:type="dxa"/>
          </w:tcPr>
          <w:p w14:paraId="2CD8491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7K</w:t>
            </w:r>
          </w:p>
        </w:tc>
        <w:tc>
          <w:tcPr>
            <w:tcW w:w="1504" w:type="dxa"/>
          </w:tcPr>
          <w:p w14:paraId="0079AB2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1504" w:type="dxa"/>
          </w:tcPr>
          <w:p w14:paraId="56A824A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Cao nhất</w:t>
            </w:r>
          </w:p>
        </w:tc>
        <w:tc>
          <w:tcPr>
            <w:tcW w:w="1504" w:type="dxa"/>
          </w:tcPr>
          <w:p w14:paraId="0B91FB1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brand loyal customers — bảo vệ và nurture nhóm này</w:t>
            </w:r>
          </w:p>
        </w:tc>
      </w:tr>
    </w:tbl>
    <w:p w14:paraId="61C94F2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Referral và Direct là hai kênh đang bị underinvest nhất.</w:t>
      </w:r>
      <w:r>
        <w:rPr>
          <w:rFonts w:ascii="Times New Roman" w:eastAsia="Times New Roman" w:hAnsi="Times New Roman" w:cs="Times New Roman"/>
          <w:sz w:val="24"/>
          <w:szCs w:val="24"/>
        </w:rPr>
        <w:t xml:space="preserve"> Direct visitors (10K) có churn rate ước tính thấp nhất (~70%) — đây là người chủ động gõ tên thương hiệu vào trình duyệt, có brand loyalty tốt nhất. Referral (12K) là kênh có social proof cao — khách được người quen giới thiệu thường có trust cao hơn và retention tốt hơn. Cả hai kênh này nên được tăng đầu tư thông qua </w:t>
      </w:r>
      <w:r>
        <w:rPr>
          <w:rFonts w:ascii="Times New Roman" w:eastAsia="Times New Roman" w:hAnsi="Times New Roman" w:cs="Times New Roman"/>
          <w:b/>
          <w:bCs/>
          <w:sz w:val="24"/>
          <w:szCs w:val="24"/>
        </w:rPr>
        <w:t>referral program chính thức</w:t>
      </w:r>
      <w:r>
        <w:rPr>
          <w:rFonts w:ascii="Times New Roman" w:eastAsia="Times New Roman" w:hAnsi="Times New Roman" w:cs="Times New Roman"/>
          <w:sz w:val="24"/>
          <w:szCs w:val="24"/>
        </w:rPr>
        <w:t xml:space="preserve"> (tặng voucher cho cả người giới thiệu và người được giới thiệu) và </w:t>
      </w:r>
      <w:r>
        <w:rPr>
          <w:rFonts w:ascii="Times New Roman" w:eastAsia="Times New Roman" w:hAnsi="Times New Roman" w:cs="Times New Roman"/>
          <w:b/>
          <w:bCs/>
          <w:sz w:val="24"/>
          <w:szCs w:val="24"/>
        </w:rPr>
        <w:t>brand building campaign</w:t>
      </w:r>
      <w:r>
        <w:rPr>
          <w:rFonts w:ascii="Times New Roman" w:eastAsia="Times New Roman" w:hAnsi="Times New Roman" w:cs="Times New Roman"/>
          <w:sz w:val="24"/>
          <w:szCs w:val="24"/>
        </w:rPr>
        <w:t xml:space="preserve"> để tăng direct traffic.</w:t>
      </w:r>
    </w:p>
    <w:p w14:paraId="02EDE87B" w14:textId="77777777" w:rsidR="00D20052" w:rsidRDefault="00D20052">
      <w:pPr>
        <w:rPr>
          <w:rFonts w:ascii="Times New Roman" w:eastAsia="Times New Roman" w:hAnsi="Times New Roman" w:cs="Times New Roman"/>
          <w:sz w:val="24"/>
          <w:szCs w:val="24"/>
        </w:rPr>
      </w:pPr>
    </w:p>
    <w:p w14:paraId="7BFC6656"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4" w:name="_qc120k8ewsg7" w:colFirst="0" w:colLast="0"/>
      <w:bookmarkEnd w:id="124"/>
      <w:r>
        <w:rPr>
          <w:rFonts w:ascii="Times New Roman" w:eastAsia="Times New Roman" w:hAnsi="Times New Roman" w:cs="Times New Roman"/>
          <w:b/>
          <w:bCs/>
          <w:sz w:val="34"/>
          <w:szCs w:val="34"/>
        </w:rPr>
        <w:t>4.3 Personalization Roadmap theo Segment</w:t>
      </w:r>
    </w:p>
    <w:p w14:paraId="1CEEDF2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Personalization không phải "nice to have" — đây là yêu cầu bắt buộc trong thị trường Việt Nam 2023–2024.</w:t>
      </w:r>
      <w:r>
        <w:rPr>
          <w:rFonts w:ascii="Times New Roman" w:eastAsia="Times New Roman" w:hAnsi="Times New Roman" w:cs="Times New Roman"/>
          <w:sz w:val="24"/>
          <w:szCs w:val="24"/>
        </w:rPr>
        <w:t xml:space="preserve"> Tốc độ thay đổi của thị trường ecommerce Việt Nam đang ở mức chưa từng có — người tiêu dùng ngày càng sophisticated, kỳ vọng ngày càng cao, và loyalty ngày càng thấp. One-size-fits-all campaign đang mất dần hiệu quả, như chứng minh bởi Promo ROI giảm dần từ đỉnh 2015–2017.</w:t>
      </w:r>
    </w:p>
    <w:p w14:paraId="12F42AA6"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Customer Journey Map cá nhân hóa cho 5 segment chính:</w:t>
      </w:r>
    </w:p>
    <w:tbl>
      <w:tblPr>
        <w:tblStyle w:val="ab"/>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504"/>
        <w:gridCol w:w="1504"/>
        <w:gridCol w:w="1504"/>
        <w:gridCol w:w="1504"/>
        <w:gridCol w:w="1504"/>
        <w:gridCol w:w="1504"/>
      </w:tblGrid>
      <w:tr w:rsidR="00D20052" w14:paraId="45EC25EB" w14:textId="77777777">
        <w:tc>
          <w:tcPr>
            <w:tcW w:w="1504" w:type="dxa"/>
          </w:tcPr>
          <w:p w14:paraId="3C14D45B"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Segment</w:t>
            </w:r>
          </w:p>
        </w:tc>
        <w:tc>
          <w:tcPr>
            <w:tcW w:w="1504" w:type="dxa"/>
          </w:tcPr>
          <w:p w14:paraId="06238DCA"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Timing tối ưu</w:t>
            </w:r>
          </w:p>
        </w:tc>
        <w:tc>
          <w:tcPr>
            <w:tcW w:w="1504" w:type="dxa"/>
          </w:tcPr>
          <w:p w14:paraId="1D0332FC"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Channel</w:t>
            </w:r>
          </w:p>
        </w:tc>
        <w:tc>
          <w:tcPr>
            <w:tcW w:w="1504" w:type="dxa"/>
          </w:tcPr>
          <w:p w14:paraId="1EC7B4A8"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Message</w:t>
            </w:r>
          </w:p>
        </w:tc>
        <w:tc>
          <w:tcPr>
            <w:tcW w:w="1504" w:type="dxa"/>
          </w:tcPr>
          <w:p w14:paraId="6E6A52F7"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Offer</w:t>
            </w:r>
          </w:p>
        </w:tc>
        <w:tc>
          <w:tcPr>
            <w:tcW w:w="1504" w:type="dxa"/>
          </w:tcPr>
          <w:p w14:paraId="7FFDC7EF"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Uplift</w:t>
            </w:r>
          </w:p>
        </w:tc>
      </w:tr>
      <w:tr w:rsidR="00D20052" w14:paraId="47EADD30" w14:textId="77777777">
        <w:tc>
          <w:tcPr>
            <w:tcW w:w="1504" w:type="dxa"/>
          </w:tcPr>
          <w:p w14:paraId="0F77793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Champions (33K)</w:t>
            </w:r>
          </w:p>
        </w:tc>
        <w:tc>
          <w:tcPr>
            <w:tcW w:w="1504" w:type="dxa"/>
          </w:tcPr>
          <w:p w14:paraId="757232C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ngày trước kỳ promo</w:t>
            </w:r>
          </w:p>
        </w:tc>
        <w:tc>
          <w:tcPr>
            <w:tcW w:w="1504" w:type="dxa"/>
          </w:tcPr>
          <w:p w14:paraId="3914046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personalized</w:t>
            </w:r>
          </w:p>
        </w:tc>
        <w:tc>
          <w:tcPr>
            <w:tcW w:w="1504" w:type="dxa"/>
          </w:tcPr>
          <w:p w14:paraId="4FF95E6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sưu tập mới — bạn là người đầu tiên"</w:t>
            </w:r>
          </w:p>
        </w:tc>
        <w:tc>
          <w:tcPr>
            <w:tcW w:w="1504" w:type="dxa"/>
          </w:tcPr>
          <w:p w14:paraId="2CA7426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Early access + 15% off không điều kiện</w:t>
            </w:r>
          </w:p>
        </w:tc>
        <w:tc>
          <w:tcPr>
            <w:tcW w:w="1504" w:type="dxa"/>
          </w:tcPr>
          <w:p w14:paraId="27AA361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 purchase rate</w:t>
            </w:r>
          </w:p>
        </w:tc>
      </w:tr>
      <w:tr w:rsidR="00D20052" w14:paraId="69FC4700" w14:textId="77777777">
        <w:tc>
          <w:tcPr>
            <w:tcW w:w="1504" w:type="dxa"/>
          </w:tcPr>
          <w:p w14:paraId="18344E6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Loyalists (37K)</w:t>
            </w:r>
          </w:p>
        </w:tc>
        <w:tc>
          <w:tcPr>
            <w:tcW w:w="1504" w:type="dxa"/>
          </w:tcPr>
          <w:p w14:paraId="29B1C38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gap = median × 1,2</w:t>
            </w:r>
          </w:p>
        </w:tc>
        <w:tc>
          <w:tcPr>
            <w:tcW w:w="1504" w:type="dxa"/>
          </w:tcPr>
          <w:p w14:paraId="23A7E02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Push notification</w:t>
            </w:r>
          </w:p>
        </w:tc>
        <w:tc>
          <w:tcPr>
            <w:tcW w:w="1504" w:type="dxa"/>
          </w:tcPr>
          <w:p w14:paraId="7A4EE92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 sản phẩm mới trong danh mục bạn yêu thích"</w:t>
            </w:r>
          </w:p>
        </w:tc>
        <w:tc>
          <w:tcPr>
            <w:tcW w:w="1504" w:type="dxa"/>
          </w:tcPr>
          <w:p w14:paraId="40540EE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Loyalty points bonus 2x</w:t>
            </w:r>
          </w:p>
        </w:tc>
        <w:tc>
          <w:tcPr>
            <w:tcW w:w="1504" w:type="dxa"/>
          </w:tcPr>
          <w:p w14:paraId="73CBBC1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 repeat purchase</w:t>
            </w:r>
          </w:p>
        </w:tc>
      </w:tr>
      <w:tr w:rsidR="00D20052" w14:paraId="5865FD1B" w14:textId="77777777">
        <w:tc>
          <w:tcPr>
            <w:tcW w:w="1504" w:type="dxa"/>
          </w:tcPr>
          <w:p w14:paraId="0E3CBA1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At-Risk (ước tính ~15K)</w:t>
            </w:r>
          </w:p>
        </w:tc>
        <w:tc>
          <w:tcPr>
            <w:tcW w:w="1504" w:type="dxa"/>
          </w:tcPr>
          <w:p w14:paraId="4ABCF90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Khi gap vượt median × 2</w:t>
            </w:r>
          </w:p>
        </w:tc>
        <w:tc>
          <w:tcPr>
            <w:tcW w:w="1504" w:type="dxa"/>
          </w:tcPr>
          <w:p w14:paraId="4EAB2DA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 SMS combo</w:t>
            </w:r>
          </w:p>
        </w:tc>
        <w:tc>
          <w:tcPr>
            <w:tcW w:w="1504" w:type="dxa"/>
          </w:tcPr>
          <w:p w14:paraId="1802656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Win-back với social proof</w:t>
            </w:r>
          </w:p>
        </w:tc>
        <w:tc>
          <w:tcPr>
            <w:tcW w:w="1504" w:type="dxa"/>
          </w:tcPr>
          <w:p w14:paraId="2EF8500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 off với min order 300K</w:t>
            </w:r>
          </w:p>
        </w:tc>
        <w:tc>
          <w:tcPr>
            <w:tcW w:w="1504" w:type="dxa"/>
          </w:tcPr>
          <w:p w14:paraId="0722AD7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 reactivation</w:t>
            </w:r>
          </w:p>
        </w:tc>
      </w:tr>
      <w:tr w:rsidR="00D20052" w14:paraId="60376B63" w14:textId="77777777">
        <w:tc>
          <w:tcPr>
            <w:tcW w:w="1504" w:type="dxa"/>
          </w:tcPr>
          <w:p w14:paraId="5BABE23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New &lt; 3 tháng</w:t>
            </w:r>
          </w:p>
        </w:tc>
        <w:tc>
          <w:tcPr>
            <w:tcW w:w="1504" w:type="dxa"/>
          </w:tcPr>
          <w:p w14:paraId="6C11C63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Ngày 7 sau đơn đầu tiên</w:t>
            </w:r>
          </w:p>
        </w:tc>
        <w:tc>
          <w:tcPr>
            <w:tcW w:w="1504" w:type="dxa"/>
          </w:tcPr>
          <w:p w14:paraId="00EE50A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onboarding</w:t>
            </w:r>
          </w:p>
        </w:tc>
        <w:tc>
          <w:tcPr>
            <w:tcW w:w="1504" w:type="dxa"/>
          </w:tcPr>
          <w:p w14:paraId="5199B9E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"Khám phá tiếp — gợi ý cho bạn"</w:t>
            </w:r>
          </w:p>
        </w:tc>
        <w:tc>
          <w:tcPr>
            <w:tcW w:w="1504" w:type="dxa"/>
          </w:tcPr>
          <w:p w14:paraId="117E214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Freeship đơn thứ 2</w:t>
            </w:r>
          </w:p>
        </w:tc>
        <w:tc>
          <w:tcPr>
            <w:tcW w:w="1504" w:type="dxa"/>
          </w:tcPr>
          <w:p w14:paraId="2ECF428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 second purchase</w:t>
            </w:r>
          </w:p>
        </w:tc>
      </w:tr>
      <w:tr w:rsidR="00D20052" w14:paraId="66853DBB" w14:textId="77777777">
        <w:tc>
          <w:tcPr>
            <w:tcW w:w="1504" w:type="dxa"/>
          </w:tcPr>
          <w:p w14:paraId="491F9FF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Gen Z Deal-Seekers (18–24, 14K)</w:t>
            </w:r>
          </w:p>
        </w:tc>
        <w:tc>
          <w:tcPr>
            <w:tcW w:w="1504" w:type="dxa"/>
          </w:tcPr>
          <w:p w14:paraId="5D4888E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Ngày 10–11/11, 11/12</w:t>
            </w:r>
          </w:p>
        </w:tc>
        <w:tc>
          <w:tcPr>
            <w:tcW w:w="1504" w:type="dxa"/>
          </w:tcPr>
          <w:p w14:paraId="42B87B9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Push flash alert</w:t>
            </w:r>
          </w:p>
        </w:tc>
        <w:tc>
          <w:tcPr>
            <w:tcW w:w="1504" w:type="dxa"/>
          </w:tcPr>
          <w:p w14:paraId="3A69B40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"Chỉ hôm nay — stack voucher"</w:t>
            </w:r>
          </w:p>
        </w:tc>
        <w:tc>
          <w:tcPr>
            <w:tcW w:w="1504" w:type="dxa"/>
          </w:tcPr>
          <w:p w14:paraId="042D6E6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Double voucher stackable</w:t>
            </w:r>
          </w:p>
        </w:tc>
        <w:tc>
          <w:tcPr>
            <w:tcW w:w="1504" w:type="dxa"/>
          </w:tcPr>
          <w:p w14:paraId="5DF04B4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+40% conversion trong event</w:t>
            </w:r>
          </w:p>
        </w:tc>
      </w:tr>
    </w:tbl>
    <w:p w14:paraId="209E25B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Segment có highest ROI từ personalization không phải Champions mà là At-Risk.</w:t>
      </w:r>
      <w:r>
        <w:rPr>
          <w:rFonts w:ascii="Times New Roman" w:eastAsia="Times New Roman" w:hAnsi="Times New Roman" w:cs="Times New Roman"/>
          <w:sz w:val="24"/>
          <w:szCs w:val="24"/>
        </w:rPr>
        <w:t xml:space="preserve"> Champions đã có hành vi mua tốt — personalization chỉ maintain. At-Risk với 25% reactivation rate từ win-back campaign mang lại revenue hoàn toàn mới từ nhóm đã coi như mất. Với ~15K At-Risk customers và AOV trung bình ước tính, đây là cơ hội revenue đáng kể chỉ với chi phí email + SMS campaign.</w:t>
      </w:r>
    </w:p>
    <w:p w14:paraId="6E18F3AE" w14:textId="77777777" w:rsidR="00D20052" w:rsidRDefault="00D20052">
      <w:pPr>
        <w:rPr>
          <w:rFonts w:ascii="Times New Roman" w:eastAsia="Times New Roman" w:hAnsi="Times New Roman" w:cs="Times New Roman"/>
          <w:sz w:val="24"/>
          <w:szCs w:val="24"/>
        </w:rPr>
      </w:pPr>
    </w:p>
    <w:p w14:paraId="4E494821"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5" w:name="_kqhxm7b19qoz" w:colFirst="0" w:colLast="0"/>
      <w:bookmarkEnd w:id="125"/>
      <w:r>
        <w:rPr>
          <w:rFonts w:ascii="Times New Roman" w:eastAsia="Times New Roman" w:hAnsi="Times New Roman" w:cs="Times New Roman"/>
          <w:b/>
          <w:bCs/>
          <w:sz w:val="34"/>
          <w:szCs w:val="34"/>
        </w:rPr>
        <w:t>TẦNG 5 — Macro Context: "What shaped the customer?"</w:t>
      </w:r>
    </w:p>
    <w:p w14:paraId="6C6105CF" w14:textId="77777777" w:rsidR="00D20052" w:rsidRDefault="00D20052">
      <w:pPr>
        <w:rPr>
          <w:rFonts w:ascii="Times New Roman" w:eastAsia="Times New Roman" w:hAnsi="Times New Roman" w:cs="Times New Roman"/>
          <w:sz w:val="24"/>
          <w:szCs w:val="24"/>
        </w:rPr>
      </w:pPr>
    </w:p>
    <w:p w14:paraId="6128BEA6" w14:textId="77777777" w:rsidR="00D20052" w:rsidRDefault="00000000">
      <w:pPr>
        <w:pStyle w:val="Heading2"/>
        <w:keepNext w:val="0"/>
        <w:keepLines w:val="0"/>
        <w:spacing w:after="80"/>
        <w:rPr>
          <w:rFonts w:ascii="Times New Roman" w:eastAsia="Times New Roman" w:hAnsi="Times New Roman" w:cs="Times New Roman"/>
          <w:b/>
          <w:bCs/>
          <w:sz w:val="34"/>
          <w:szCs w:val="34"/>
        </w:rPr>
      </w:pPr>
      <w:bookmarkStart w:id="126" w:name="_5gsy19cdi04z" w:colFirst="0" w:colLast="0"/>
      <w:bookmarkEnd w:id="126"/>
      <w:r>
        <w:rPr>
          <w:rFonts w:ascii="Times New Roman" w:eastAsia="Times New Roman" w:hAnsi="Times New Roman" w:cs="Times New Roman"/>
          <w:b/>
          <w:bCs/>
          <w:sz w:val="34"/>
          <w:szCs w:val="34"/>
        </w:rPr>
        <w:lastRenderedPageBreak/>
        <w:t>Bản đồ Tiến hóa Khách hàng 10 năm</w:t>
      </w:r>
    </w:p>
    <w:p w14:paraId="7326C83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   KINH TẾ VN         TÂM LÝ KH           DẤU HIỆU TRONG DATA</w:t>
      </w:r>
    </w:p>
    <w:p w14:paraId="31DC8F2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2012–2014   Khủng hoảng        Thắt lưng            Cohort retention thấp (52%)</w:t>
      </w:r>
    </w:p>
    <w:p w14:paraId="756C674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Lạm phát 7,5%      Thiết yếu first      COD dominant</w:t>
      </w:r>
    </w:p>
    <w:p w14:paraId="5AC279F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GDP 5,2%           Early adopter         Khách ít nhưng loyal nhất</w:t>
      </w:r>
    </w:p>
    <w:p w14:paraId="71CDBFAF"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 xml:space="preserve">                               commitment cao        Signup 1K→3K chậm</w:t>
      </w:r>
    </w:p>
    <w:p w14:paraId="7D3F9D4C" w14:textId="77777777" w:rsidR="00D20052" w:rsidRDefault="00D20052">
      <w:pPr>
        <w:rPr>
          <w:rFonts w:ascii="Times New Roman" w:eastAsia="Times New Roman" w:hAnsi="Times New Roman" w:cs="Times New Roman"/>
          <w:sz w:val="24"/>
          <w:szCs w:val="24"/>
        </w:rPr>
      </w:pPr>
    </w:p>
    <w:p w14:paraId="0C826F3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2015–2017   Ổn định            Self-reward           Retention đỉnh ~57–58%</w:t>
      </w:r>
    </w:p>
    <w:p w14:paraId="02F1352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Lạm phát 2%        Lạc quan              AOV tăng rõ</w:t>
      </w:r>
    </w:p>
    <w:p w14:paraId="7A91A88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GDP 6–7%           Premiumize            Organic search chiếm ưu thế</w:t>
      </w:r>
    </w:p>
    <w:p w14:paraId="40FC4C0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 online            Tier-2 cities bắt đầu nổi</w:t>
      </w:r>
    </w:p>
    <w:p w14:paraId="29FE2787" w14:textId="77777777" w:rsidR="00D20052" w:rsidRDefault="00D20052">
      <w:pPr>
        <w:rPr>
          <w:rFonts w:ascii="Times New Roman" w:eastAsia="Times New Roman" w:hAnsi="Times New Roman" w:cs="Times New Roman"/>
          <w:sz w:val="24"/>
          <w:szCs w:val="24"/>
        </w:rPr>
      </w:pPr>
    </w:p>
    <w:p w14:paraId="163F1E3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2018–2019   FDI peak           Smart shopper         Churn spike (competitive)</w:t>
      </w:r>
    </w:p>
    <w:p w14:paraId="0E77ECD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GDP 7–8%           Deal hunter           Champions → At-Risk tăng</w:t>
      </w:r>
    </w:p>
    <w:p w14:paraId="29C5D66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CPTPP              Mobile-first          Promo usage rate cao nhất</w:t>
      </w:r>
    </w:p>
    <w:p w14:paraId="25BF5FF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Review-dependent      Frequency tốt ở tier-2</w:t>
      </w:r>
    </w:p>
    <w:p w14:paraId="39D1A787" w14:textId="77777777" w:rsidR="00D20052" w:rsidRDefault="00D20052">
      <w:pPr>
        <w:rPr>
          <w:rFonts w:ascii="Times New Roman" w:eastAsia="Times New Roman" w:hAnsi="Times New Roman" w:cs="Times New Roman"/>
          <w:sz w:val="24"/>
          <w:szCs w:val="24"/>
        </w:rPr>
      </w:pPr>
    </w:p>
    <w:p w14:paraId="3B14B83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2020–2021   COVID              Forced digital        New signup tăng nhưng</w:t>
      </w:r>
    </w:p>
    <w:p w14:paraId="24ECDFF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GDP 2,9%/2,58%    Bất an                không tạo loyalty</w:t>
      </w:r>
    </w:p>
    <w:p w14:paraId="2E58DE7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Delta lockdown     Hàng Việt yêu         Retention flat ~55%</w:t>
      </w:r>
    </w:p>
    <w:p w14:paraId="225B965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Home spending         Cancellation tăng Q3/2021</w:t>
      </w:r>
    </w:p>
    <w:p w14:paraId="2EA31492" w14:textId="77777777" w:rsidR="00D20052" w:rsidRDefault="00D20052">
      <w:pPr>
        <w:rPr>
          <w:rFonts w:ascii="Times New Roman" w:eastAsia="Times New Roman" w:hAnsi="Times New Roman" w:cs="Times New Roman"/>
          <w:sz w:val="24"/>
          <w:szCs w:val="24"/>
        </w:rPr>
      </w:pPr>
    </w:p>
    <w:p w14:paraId="4158E8C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2022        Hồi phục mạnh      Revenge spending      Retention nhích lên 56%</w:t>
      </w:r>
    </w:p>
    <w:p w14:paraId="0AE6D59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GDP 8,12%          Bifurcation           Champions active lại</w:t>
      </w:r>
    </w:p>
    <w:p w14:paraId="549BC2C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FMCG +17,5%       Value sophisticated   Gen Z bắt đầu nổi bật hơn</w:t>
      </w:r>
    </w:p>
    <w:p w14:paraId="768C922D" w14:textId="77777777" w:rsidR="00D20052" w:rsidRDefault="00D20052">
      <w:pPr>
        <w:rPr>
          <w:rFonts w:ascii="Times New Roman" w:eastAsia="Times New Roman" w:hAnsi="Times New Roman" w:cs="Times New Roman"/>
          <w:sz w:val="24"/>
          <w:szCs w:val="24"/>
        </w:rPr>
      </w:pPr>
    </w:p>
    <w:p w14:paraId="09D0BD8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trả lời cho câu hỏi chiến lược 2023:</w:t>
      </w:r>
    </w:p>
    <w:p w14:paraId="28040DE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Cohort có CLV cao nhất là </w:t>
      </w:r>
      <w:r>
        <w:rPr>
          <w:rFonts w:ascii="Times New Roman" w:eastAsia="Times New Roman" w:hAnsi="Times New Roman" w:cs="Times New Roman"/>
          <w:b/>
          <w:bCs/>
          <w:sz w:val="24"/>
          <w:szCs w:val="24"/>
        </w:rPr>
        <w:t>2015–2017</w:t>
      </w:r>
      <w:r>
        <w:rPr>
          <w:rFonts w:ascii="Times New Roman" w:eastAsia="Times New Roman" w:hAnsi="Times New Roman" w:cs="Times New Roman"/>
          <w:sz w:val="24"/>
          <w:szCs w:val="24"/>
        </w:rPr>
        <w:t xml:space="preserve"> — giai đoạn kinh tế ổn định, lạm phát thấp, và người tiêu dùng đang trong trạng thái "lạc quan lần đầu" — họ mua vì muốn, không phải vì cần hoặc bị ép. Đây là điều kiện lý tưởng tạo ra loyal customer. Với nền kinh tế 2023–2024 tiếp tục "consciously optimistic" (GDP dự kiến 6–7%, lạm phát kiểm soát), điều kiện macro đang gần nhất với giai đoạn 2015–2017 — đây là cơ hội tốt nhất trong nhiều năm để thu hút cohort chất lượng cao mới.</w:t>
      </w:r>
    </w:p>
    <w:p w14:paraId="3E964EA7" w14:textId="77777777" w:rsidR="00D20052" w:rsidRDefault="00000000">
      <w:pPr>
        <w:spacing w:before="240" w:after="240"/>
        <w:rPr>
          <w:rFonts w:ascii="Times New Roman" w:eastAsia="Times New Roman" w:hAnsi="Times New Roman" w:cs="Times New Roman"/>
          <w:sz w:val="24"/>
          <w:szCs w:val="24"/>
        </w:rPr>
      </w:pPr>
      <w:r>
        <w:rPr>
          <w:rFonts w:ascii="Caudex" w:eastAsia="Caudex" w:hAnsi="Caudex" w:cs="Caudex"/>
          <w:b/>
          <w:bCs/>
          <w:sz w:val="24"/>
          <w:szCs w:val="24"/>
        </w:rPr>
        <w:t>Ưu tiên chiến lược 2023: Retain → Reactivate → Acquire</w:t>
      </w:r>
      <w:r>
        <w:rPr>
          <w:rFonts w:ascii="Times New Roman" w:eastAsia="Times New Roman" w:hAnsi="Times New Roman" w:cs="Times New Roman"/>
          <w:sz w:val="24"/>
          <w:szCs w:val="24"/>
        </w:rPr>
        <w:t xml:space="preserve"> — theo đúng thứ tự ROI từ cao xuống thấp. Giữ 59K churned customers quay lại rẻ hơn 10 lần so với acquire mới; giữ 121K existing customers không churn tiếp theo rẻ hơn 5 lần so với acquire. Chỉ sau khi đã tối ưu retention và reactivation mới nên tăng acquisition budget — và khi tăng, ưu tiên </w:t>
      </w:r>
      <w:r>
        <w:rPr>
          <w:rFonts w:ascii="Times New Roman" w:eastAsia="Times New Roman" w:hAnsi="Times New Roman" w:cs="Times New Roman"/>
          <w:b/>
          <w:bCs/>
          <w:sz w:val="24"/>
          <w:szCs w:val="24"/>
        </w:rPr>
        <w:t>referral program</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organic search SEO</w:t>
      </w:r>
      <w:r>
        <w:rPr>
          <w:rFonts w:ascii="Times New Roman" w:eastAsia="Times New Roman" w:hAnsi="Times New Roman" w:cs="Times New Roman"/>
          <w:sz w:val="24"/>
          <w:szCs w:val="24"/>
        </w:rPr>
        <w:t xml:space="preserve"> vì đây là hai kênh có chất lượng khách hàng tốt nhất với chi phí thấp nhất.</w:t>
      </w:r>
    </w:p>
    <w:p w14:paraId="2754408D"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663D1991"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127" w:name="_lz7i4m5casxt" w:colFirst="0" w:colLast="0"/>
      <w:bookmarkEnd w:id="127"/>
      <w:r>
        <w:rPr>
          <w:color w:val="000000"/>
        </w:rPr>
        <w:lastRenderedPageBreak/>
        <w:t>Hành vi người tiêu dùng</w:t>
      </w:r>
    </w:p>
    <w:p w14:paraId="510AC04B"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28" w:name="_q2ld935wnvjr" w:colFirst="0" w:colLast="0"/>
      <w:bookmarkEnd w:id="128"/>
      <w:r>
        <w:rPr>
          <w:rFonts w:ascii="Times New Roman" w:eastAsia="Times New Roman" w:hAnsi="Times New Roman" w:cs="Times New Roman"/>
          <w:b/>
          <w:bCs/>
          <w:sz w:val="24"/>
          <w:szCs w:val="24"/>
        </w:rPr>
        <w:lastRenderedPageBreak/>
        <w:t>Tâm lý Người tiêu dùng Việt Nam 2012–2022</w:t>
      </w:r>
    </w:p>
    <w:p w14:paraId="247FD750" w14:textId="77777777" w:rsidR="00D20052" w:rsidRDefault="00000000">
      <w:pPr>
        <w:pStyle w:val="Heading2"/>
        <w:keepNext w:val="0"/>
        <w:keepLines w:val="0"/>
        <w:spacing w:after="80"/>
        <w:rPr>
          <w:rFonts w:ascii="Times New Roman" w:eastAsia="Times New Roman" w:hAnsi="Times New Roman" w:cs="Times New Roman"/>
          <w:sz w:val="24"/>
          <w:szCs w:val="24"/>
        </w:rPr>
      </w:pPr>
      <w:bookmarkStart w:id="129" w:name="_4bco1oz6v0hu" w:colFirst="0" w:colLast="0"/>
      <w:bookmarkEnd w:id="129"/>
      <w:r>
        <w:rPr>
          <w:rFonts w:ascii="Caudex" w:eastAsia="Caudex" w:hAnsi="Caudex" w:cs="Caudex"/>
          <w:b/>
          <w:bCs/>
          <w:i/>
          <w:iCs/>
          <w:sz w:val="24"/>
          <w:szCs w:val="24"/>
        </w:rPr>
        <w:t>Nhìn từ Bối cảnh Kinh tế → Hành vi Mua sắm Thời trang</w:t>
      </w:r>
    </w:p>
    <w:p w14:paraId="5773D846"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30" w:name="_h928yok1dj3" w:colFirst="0" w:colLast="0"/>
      <w:bookmarkEnd w:id="130"/>
      <w:r>
        <w:rPr>
          <w:rFonts w:ascii="Times New Roman" w:eastAsia="Times New Roman" w:hAnsi="Times New Roman" w:cs="Times New Roman"/>
          <w:b/>
          <w:bCs/>
          <w:sz w:val="24"/>
          <w:szCs w:val="24"/>
        </w:rPr>
        <w:t xml:space="preserve"> Nền tảng Tâm lý Cốt lõi — Không thay đổi suốt 10 năm</w:t>
      </w:r>
    </w:p>
    <w:p w14:paraId="123CE8D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Trước khi đi vào từng giai đoạn, cần hiểu </w:t>
      </w:r>
      <w:r>
        <w:rPr>
          <w:rFonts w:ascii="Times New Roman" w:eastAsia="Times New Roman" w:hAnsi="Times New Roman" w:cs="Times New Roman"/>
          <w:b/>
          <w:bCs/>
          <w:sz w:val="24"/>
          <w:szCs w:val="24"/>
        </w:rPr>
        <w:t>4 đặc điểm tâm lý nền</w:t>
      </w:r>
      <w:r>
        <w:rPr>
          <w:rFonts w:ascii="Times New Roman" w:eastAsia="Times New Roman" w:hAnsi="Times New Roman" w:cs="Times New Roman"/>
          <w:sz w:val="24"/>
          <w:szCs w:val="24"/>
        </w:rPr>
        <w:t xml:space="preserve"> của người tiêu dùng Việt — những thứ tồn tại xuyên suốt mọi biến động kinh tế:</w:t>
      </w:r>
    </w:p>
    <w:p w14:paraId="45BC8FA3" w14:textId="77777777" w:rsidR="00D20052" w:rsidRDefault="00000000">
      <w:pPr>
        <w:numPr>
          <w:ilvl w:val="0"/>
          <w:numId w:val="24"/>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 Orientation — "Chất lượng xứng với đồng tiền"</w:t>
      </w:r>
      <w:r>
        <w:rPr>
          <w:rFonts w:ascii="Times New Roman" w:eastAsia="Times New Roman" w:hAnsi="Times New Roman" w:cs="Times New Roman"/>
          <w:sz w:val="24"/>
          <w:szCs w:val="24"/>
        </w:rPr>
        <w:t xml:space="preserve"> Người tiêu dùng trung lưu châu Á — đặc biệt Việt Nam — có định hướng value rất mạnh: họ cân bằng giữa chất lượng và giá cả. Dù khủng hoảng kinh tế buộc họ thắt chặt ngân sách, họ không chuyển hoàn toàn sang định hướng giá — chất lượng sản phẩm vẫn là tiêu chí hàng đầu, giá chỉ đứng ở mức trung bình trong danh sách ưu tiên.</w:t>
      </w:r>
    </w:p>
    <w:p w14:paraId="6DDF47C3" w14:textId="77777777" w:rsidR="00D20052" w:rsidRDefault="00000000">
      <w:pPr>
        <w:spacing w:before="240" w:after="240"/>
        <w:rPr>
          <w:rFonts w:ascii="Times New Roman" w:eastAsia="Times New Roman" w:hAnsi="Times New Roman" w:cs="Times New Roman"/>
          <w:sz w:val="24"/>
          <w:szCs w:val="24"/>
        </w:rPr>
      </w:pPr>
      <w:hyperlink r:id="rId19">
        <w:r>
          <w:rPr>
            <w:rFonts w:ascii="Times New Roman" w:eastAsia="Times New Roman" w:hAnsi="Times New Roman" w:cs="Times New Roman"/>
            <w:color w:val="1155CC"/>
            <w:sz w:val="24"/>
            <w:szCs w:val="24"/>
            <w:u w:val="single"/>
          </w:rPr>
          <w:t>Springer</w:t>
        </w:r>
      </w:hyperlink>
      <w:r>
        <w:rPr>
          <w:rFonts w:ascii="Cardo" w:eastAsia="Cardo" w:hAnsi="Cardo" w:cs="Cardo"/>
          <w:sz w:val="24"/>
          <w:szCs w:val="24"/>
        </w:rPr>
        <w:t xml:space="preserve">→ </w:t>
      </w:r>
      <w:r>
        <w:rPr>
          <w:rFonts w:ascii="Times New Roman" w:eastAsia="Times New Roman" w:hAnsi="Times New Roman" w:cs="Times New Roman"/>
          <w:b/>
          <w:bCs/>
          <w:sz w:val="24"/>
          <w:szCs w:val="24"/>
        </w:rPr>
        <w:t>Implication cho dataset:</w:t>
      </w:r>
      <w:r>
        <w:rPr>
          <w:rFonts w:ascii="Times New Roman" w:eastAsia="Times New Roman" w:hAnsi="Times New Roman" w:cs="Times New Roman"/>
          <w:sz w:val="24"/>
          <w:szCs w:val="24"/>
        </w:rPr>
        <w:t xml:space="preserve"> Người dùng không chỉ mua rẻ nhất — họ mua cái </w:t>
      </w:r>
      <w:r>
        <w:rPr>
          <w:rFonts w:ascii="Times New Roman" w:eastAsia="Times New Roman" w:hAnsi="Times New Roman" w:cs="Times New Roman"/>
          <w:i/>
          <w:iCs/>
          <w:sz w:val="24"/>
          <w:szCs w:val="24"/>
        </w:rPr>
        <w:t>đáng tiền nhất</w:t>
      </w:r>
      <w:r>
        <w:rPr>
          <w:rFonts w:ascii="Times New Roman" w:eastAsia="Times New Roman" w:hAnsi="Times New Roman" w:cs="Times New Roman"/>
          <w:sz w:val="24"/>
          <w:szCs w:val="24"/>
        </w:rPr>
        <w:t>. Promo hoạt động không phải vì giảm giá mà vì tạo cảm giác "được lợi."</w:t>
      </w:r>
    </w:p>
    <w:p w14:paraId="29D10518" w14:textId="77777777" w:rsidR="00D20052" w:rsidRDefault="00000000">
      <w:pPr>
        <w:numPr>
          <w:ilvl w:val="0"/>
          <w:numId w:val="24"/>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Brand Disloyalty — "Trung thành với giá trị, không trung thành với thương hiệu"</w:t>
      </w:r>
      <w:r>
        <w:rPr>
          <w:rFonts w:ascii="Times New Roman" w:eastAsia="Times New Roman" w:hAnsi="Times New Roman" w:cs="Times New Roman"/>
          <w:sz w:val="24"/>
          <w:szCs w:val="24"/>
        </w:rPr>
        <w:t xml:space="preserve"> Trong số người tiêu dùng châu Á–Thái Bình Dương, người Việt Nam được báo cáo là ít trung thành nhất với cửa hàng và thương hiệu — 90% đã chuyển đổi cửa hàng hoặc thương hiệu trong vòng 3 tháng qua. Lý do chính để chuyển đổi là tìm kiếm giá trị tốt hơn, cùng với chất lượng, sự mới lạ và lựa chọn cá nhân.</w:t>
      </w:r>
    </w:p>
    <w:p w14:paraId="52BD29EE" w14:textId="77777777" w:rsidR="00D20052" w:rsidRDefault="00000000">
      <w:pPr>
        <w:spacing w:before="240" w:after="240"/>
        <w:rPr>
          <w:rFonts w:ascii="Times New Roman" w:eastAsia="Times New Roman" w:hAnsi="Times New Roman" w:cs="Times New Roman"/>
          <w:sz w:val="24"/>
          <w:szCs w:val="24"/>
        </w:rPr>
      </w:pPr>
      <w:hyperlink r:id="rId20">
        <w:r>
          <w:rPr>
            <w:rFonts w:ascii="Times New Roman" w:eastAsia="Times New Roman" w:hAnsi="Times New Roman" w:cs="Times New Roman"/>
            <w:color w:val="1155CC"/>
            <w:sz w:val="24"/>
            <w:szCs w:val="24"/>
            <w:u w:val="single"/>
          </w:rPr>
          <w:t>McKinsey &amp; Company</w:t>
        </w:r>
      </w:hyperlink>
      <w:r>
        <w:rPr>
          <w:rFonts w:ascii="Cardo" w:eastAsia="Cardo" w:hAnsi="Cardo" w:cs="Cardo"/>
          <w:sz w:val="24"/>
          <w:szCs w:val="24"/>
        </w:rPr>
        <w:t xml:space="preserve">→ </w:t>
      </w:r>
      <w:r>
        <w:rPr>
          <w:rFonts w:ascii="Times New Roman" w:eastAsia="Times New Roman" w:hAnsi="Times New Roman" w:cs="Times New Roman"/>
          <w:b/>
          <w:bCs/>
          <w:sz w:val="24"/>
          <w:szCs w:val="24"/>
        </w:rPr>
        <w:t>Implication cho dataset:</w:t>
      </w:r>
      <w:r>
        <w:rPr>
          <w:rFonts w:ascii="Times New Roman" w:eastAsia="Times New Roman" w:hAnsi="Times New Roman" w:cs="Times New Roman"/>
          <w:sz w:val="24"/>
          <w:szCs w:val="24"/>
        </w:rPr>
        <w:t xml:space="preserve"> Return rate và churn rate cao là bình thường — không phải lỗi sản phẩm mà là đặc tính thị trường. Retention phụ thuộc vào liên tục tạo ra "perceived value" mới.</w:t>
      </w:r>
    </w:p>
    <w:p w14:paraId="3DFE82DA" w14:textId="77777777" w:rsidR="00D20052" w:rsidRDefault="00000000">
      <w:pPr>
        <w:numPr>
          <w:ilvl w:val="0"/>
          <w:numId w:val="24"/>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Proof Dependence — "Mua khi người khác đã mua"</w:t>
      </w:r>
      <w:r>
        <w:rPr>
          <w:rFonts w:ascii="Times New Roman" w:eastAsia="Times New Roman" w:hAnsi="Times New Roman" w:cs="Times New Roman"/>
          <w:sz w:val="24"/>
          <w:szCs w:val="24"/>
        </w:rPr>
        <w:t xml:space="preserve"> Gần 1/2 người tiêu dùng Việt cho biết mạng xã hội tác động lớn đến quyết định mua hàng của họ, gần 1/3 bị ảnh hưởng từ công cụ tìm kiếm và các trang mua sắm trực tuyến. V</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Brands Vietnam</w:t>
        </w:r>
      </w:hyperlink>
      <w:r>
        <w:rPr>
          <w:rFonts w:ascii="Times New Roman" w:eastAsia="Times New Roman" w:hAnsi="Times New Roman" w:cs="Times New Roman"/>
          <w:sz w:val="24"/>
          <w:szCs w:val="24"/>
        </w:rPr>
        <w:t>ăn hóa đọc review trước khi mua và xem "hình ảnh thực tế" từ khách mua trước là hành vi gần như phổ quát.</w:t>
      </w:r>
    </w:p>
    <w:p w14:paraId="67EEB48B" w14:textId="77777777" w:rsidR="00D20052"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Implication cho dataset: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reviews.csv</w:t>
      </w:r>
      <w:r>
        <w:rPr>
          <w:rFonts w:ascii="Times New Roman" w:eastAsia="Times New Roman" w:hAnsi="Times New Roman" w:cs="Times New Roman"/>
          <w:sz w:val="24"/>
          <w:szCs w:val="24"/>
        </w:rPr>
        <w:t xml:space="preserve"> có giá trị chiến lược rất cao — rating thấp không chỉ ảnh hưởng đến sản phẩm đó mà còn kéo giảm toàn bộ conversion.</w:t>
      </w:r>
    </w:p>
    <w:p w14:paraId="4B91200C" w14:textId="77777777" w:rsidR="00D20052" w:rsidRDefault="00000000">
      <w:pPr>
        <w:numPr>
          <w:ilvl w:val="0"/>
          <w:numId w:val="24"/>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Deal-Seeking Culture — "Chờ sale mới mua"</w:t>
      </w:r>
      <w:r>
        <w:rPr>
          <w:rFonts w:ascii="Times New Roman" w:eastAsia="Times New Roman" w:hAnsi="Times New Roman" w:cs="Times New Roman"/>
          <w:sz w:val="24"/>
          <w:szCs w:val="24"/>
        </w:rPr>
        <w:t xml:space="preserve"> Theo NielsenIQ, người tiêu dùng Việt đã quen với sự xuất hiện của các thương hiệu và sản phẩm mới, nhưng ngày càng quan tâm hơn đến giá cả và sự thay đổi giá. Kinh doanh trên các sàn thương mại điện tử vô tình khiến hành vi mua sắm phụ thuộc vào việc săn sale, săn deal — tạo áp lực vô hình cho thương hiệu: phải sale mới bán được hàng.</w:t>
      </w:r>
    </w:p>
    <w:p w14:paraId="19874740" w14:textId="77777777" w:rsidR="00D20052" w:rsidRDefault="00000000">
      <w:pPr>
        <w:spacing w:before="240" w:after="240"/>
        <w:rPr>
          <w:rFonts w:ascii="Times New Roman" w:eastAsia="Times New Roman" w:hAnsi="Times New Roman" w:cs="Times New Roman"/>
          <w:sz w:val="24"/>
          <w:szCs w:val="24"/>
        </w:rPr>
      </w:pPr>
      <w:hyperlink r:id="rId23">
        <w:r>
          <w:rPr>
            <w:rFonts w:ascii="Times New Roman" w:eastAsia="Times New Roman" w:hAnsi="Times New Roman" w:cs="Times New Roman"/>
            <w:color w:val="1155CC"/>
            <w:sz w:val="24"/>
            <w:szCs w:val="24"/>
            <w:u w:val="single"/>
          </w:rPr>
          <w:t>VnEconomy</w:t>
        </w:r>
      </w:hyperlink>
      <w:r>
        <w:rPr>
          <w:rFonts w:ascii="Cardo" w:eastAsia="Cardo" w:hAnsi="Cardo" w:cs="Cardo"/>
          <w:sz w:val="24"/>
          <w:szCs w:val="24"/>
        </w:rPr>
        <w:t xml:space="preserve">→ </w:t>
      </w:r>
      <w:r>
        <w:rPr>
          <w:rFonts w:ascii="Times New Roman" w:eastAsia="Times New Roman" w:hAnsi="Times New Roman" w:cs="Times New Roman"/>
          <w:b/>
          <w:bCs/>
          <w:sz w:val="24"/>
          <w:szCs w:val="24"/>
        </w:rPr>
        <w:t>Implication cho dataset:</w:t>
      </w:r>
      <w:r>
        <w:rPr>
          <w:rFonts w:ascii="Times New Roman" w:eastAsia="Times New Roman" w:hAnsi="Times New Roman" w:cs="Times New Roman"/>
          <w:sz w:val="24"/>
          <w:szCs w:val="24"/>
        </w:rPr>
        <w:t xml:space="preserve"> Promo period tạo ra revenue spike là tất yếu — nhưng nguy hiểm hơn là revenue baseline ngoài kỳ promo có thể đang bị bào mòn dần.</w:t>
      </w:r>
    </w:p>
    <w:p w14:paraId="75C52263"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31" w:name="_c91zu7hejc9h" w:colFirst="0" w:colLast="0"/>
      <w:bookmarkEnd w:id="131"/>
      <w:r>
        <w:rPr>
          <w:rFonts w:ascii="Times New Roman" w:eastAsia="Times New Roman" w:hAnsi="Times New Roman" w:cs="Times New Roman"/>
          <w:b/>
          <w:bCs/>
          <w:sz w:val="24"/>
          <w:szCs w:val="24"/>
        </w:rPr>
        <w:t>GIAI ĐOẠN 1 — Tâm lý Thắt lưng Buộc bụng (2012–2014)</w:t>
      </w:r>
    </w:p>
    <w:p w14:paraId="26C51C63"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2" w:name="_hetpt511tgam" w:colFirst="0" w:colLast="0"/>
      <w:bookmarkEnd w:id="132"/>
      <w:r>
        <w:rPr>
          <w:rFonts w:ascii="Times New Roman" w:eastAsia="Times New Roman" w:hAnsi="Times New Roman" w:cs="Times New Roman"/>
          <w:b/>
          <w:bCs/>
          <w:color w:val="000000"/>
          <w:sz w:val="24"/>
          <w:szCs w:val="24"/>
        </w:rPr>
        <w:t>Bối cảnh tâm lý</w:t>
      </w:r>
    </w:p>
    <w:p w14:paraId="72DED58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giai đoạn người tiêu dùng Việt vừa thoát khỏi cú sốc lạm phát 18% năm 2011. Lạm phát đã từng vượt 9% và GDP rơi xuống mức thấp đáng lo ngại vào 2012, kéo theo hàng loạt doanh nghiệp phá sản. Tâm lý thị trường lúc này là </w:t>
      </w:r>
      <w:r>
        <w:rPr>
          <w:rFonts w:ascii="Times New Roman" w:eastAsia="Times New Roman" w:hAnsi="Times New Roman" w:cs="Times New Roman"/>
          <w:b/>
          <w:bCs/>
          <w:sz w:val="24"/>
          <w:szCs w:val="24"/>
        </w:rPr>
        <w:t>lo lắng và phòng thủ</w:t>
      </w:r>
      <w:r>
        <w:rPr>
          <w:rFonts w:ascii="Times New Roman" w:eastAsia="Times New Roman" w:hAnsi="Times New Roman" w:cs="Times New Roman"/>
          <w:sz w:val="24"/>
          <w:szCs w:val="24"/>
        </w:rPr>
        <w:t>.</w:t>
      </w:r>
      <w:hyperlink r:id="rId24">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color w:val="1155CC"/>
            <w:sz w:val="24"/>
            <w:szCs w:val="24"/>
            <w:u w:val="single"/>
          </w:rPr>
          <w:t>Statista</w:t>
        </w:r>
      </w:hyperlink>
    </w:p>
    <w:p w14:paraId="69B1CA5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3" w:name="_er1x7gj95phb" w:colFirst="0" w:colLast="0"/>
      <w:bookmarkEnd w:id="133"/>
      <w:r>
        <w:rPr>
          <w:rFonts w:ascii="Times New Roman" w:eastAsia="Times New Roman" w:hAnsi="Times New Roman" w:cs="Times New Roman"/>
          <w:b/>
          <w:bCs/>
          <w:color w:val="000000"/>
          <w:sz w:val="24"/>
          <w:szCs w:val="24"/>
        </w:rPr>
        <w:t>Đặc điểm Tâm lý Người tiêu dùng</w:t>
      </w:r>
    </w:p>
    <w:p w14:paraId="64AD78F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"Mua để dùng, không mua để thể hiện"</w:t>
      </w:r>
      <w:r>
        <w:rPr>
          <w:rFonts w:ascii="Times New Roman" w:eastAsia="Times New Roman" w:hAnsi="Times New Roman" w:cs="Times New Roman"/>
          <w:sz w:val="24"/>
          <w:szCs w:val="24"/>
        </w:rPr>
        <w:t xml:space="preserve"> Giai đoạn lạm phát cao → chi tiêu thời trang co lại về nhu cầu thiết yếu. Người tiêu dùng ưu tiên trang phục đi làm và ở nhà, cắt giảm trang phục thể thao, tiệc tùng, xu hướng. (Ví dụ phân khúc </w:t>
      </w:r>
      <w:r>
        <w:rPr>
          <w:rFonts w:ascii="Times New Roman" w:eastAsia="Times New Roman" w:hAnsi="Times New Roman" w:cs="Times New Roman"/>
          <w:b/>
          <w:bCs/>
          <w:sz w:val="24"/>
          <w:szCs w:val="24"/>
        </w:rPr>
        <w:t>Standard</w:t>
      </w:r>
      <w:r>
        <w:rPr>
          <w:rFonts w:ascii="Times New Roman" w:eastAsia="Times New Roman" w:hAnsi="Times New Roman" w:cs="Times New Roman"/>
          <w:sz w:val="24"/>
          <w:szCs w:val="24"/>
        </w:rPr>
        <w:t xml:space="preserve"> trong dataset sẽ chiếm tỷ trọng cao nhất, </w:t>
      </w:r>
      <w:r>
        <w:rPr>
          <w:rFonts w:ascii="Times New Roman" w:eastAsia="Times New Roman" w:hAnsi="Times New Roman" w:cs="Times New Roman"/>
          <w:b/>
          <w:bCs/>
          <w:sz w:val="24"/>
          <w:szCs w:val="24"/>
        </w:rPr>
        <w:t>Premium</w:t>
      </w:r>
      <w:r>
        <w:rPr>
          <w:rFonts w:ascii="Times New Roman" w:eastAsia="Times New Roman" w:hAnsi="Times New Roman" w:cs="Times New Roman"/>
          <w:sz w:val="24"/>
          <w:szCs w:val="24"/>
        </w:rPr>
        <w:t xml:space="preserve"> ở mức thấp nhất trong 10 năm.)</w:t>
      </w:r>
    </w:p>
    <w:p w14:paraId="6E05E554"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Tâm lý "Tiết kiệm nhưng không muốn trông nghèo"</w:t>
      </w:r>
      <w:r>
        <w:rPr>
          <w:rFonts w:ascii="Times New Roman" w:eastAsia="Times New Roman" w:hAnsi="Times New Roman" w:cs="Times New Roman"/>
          <w:sz w:val="24"/>
          <w:szCs w:val="24"/>
        </w:rPr>
        <w:t xml:space="preserve"> Đây là mâu thuẫn tâm lý rất Việt Nam: áp lực thể hiện địa vị xã hội (face-saving culture) vẫn tồn tại ngay cả khi kinh tế khó khăn. Người tiêu dùng không cắt giảm hoàn toàn mà chuyển sang mua ít hơn nhưng phải trông "okay." (</w:t>
      </w:r>
      <w:r>
        <w:rPr>
          <w:rFonts w:ascii="Times New Roman" w:eastAsia="Times New Roman" w:hAnsi="Times New Roman" w:cs="Times New Roman"/>
          <w:b/>
          <w:bCs/>
          <w:sz w:val="24"/>
          <w:szCs w:val="24"/>
        </w:rPr>
        <w:t>Quantity giảm nhưng unit_price không giảm tương ứng)</w:t>
      </w:r>
    </w:p>
    <w:p w14:paraId="733BCCA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 Dominance — "Không tin, không trả trước"</w:t>
      </w:r>
      <w:r>
        <w:rPr>
          <w:rFonts w:ascii="Times New Roman" w:eastAsia="Times New Roman" w:hAnsi="Times New Roman" w:cs="Times New Roman"/>
          <w:sz w:val="24"/>
          <w:szCs w:val="24"/>
        </w:rPr>
        <w:t xml:space="preserve"> Giai đoạn 2012-2014, ecommerce còn rất non trẻ tại Việt Nam (chỉ ~31 triệu người dùng internet). Tâm lý nghi ngờ mua online rất cao → COD là phương thức thanh toán áp đảo vì "nhận hàng xong mới trả tiền" giảm rủi ro cảm nhận. (Ví dụ</w:t>
      </w:r>
      <w:r>
        <w:rPr>
          <w:rFonts w:ascii="Times New Roman" w:eastAsia="Times New Roman" w:hAnsi="Times New Roman" w:cs="Times New Roman"/>
          <w:b/>
          <w:bCs/>
          <w:sz w:val="24"/>
          <w:szCs w:val="24"/>
        </w:rPr>
        <w:t xml:space="preserve"> tỷ lệ COD cao nhất trong giai đoạn này.)</w:t>
      </w:r>
    </w:p>
    <w:p w14:paraId="5827670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4" w:name="_kid7vadvg4s9" w:colFirst="0" w:colLast="0"/>
      <w:bookmarkEnd w:id="134"/>
      <w:r>
        <w:rPr>
          <w:rFonts w:ascii="Times New Roman" w:eastAsia="Times New Roman" w:hAnsi="Times New Roman" w:cs="Times New Roman"/>
          <w:b/>
          <w:bCs/>
          <w:color w:val="000000"/>
          <w:sz w:val="24"/>
          <w:szCs w:val="24"/>
        </w:rPr>
        <w:t>Liên kết Dataset</w:t>
      </w:r>
    </w:p>
    <w:tbl>
      <w:tblPr>
        <w:tblStyle w:val="ac"/>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3365"/>
        <w:gridCol w:w="2480"/>
      </w:tblGrid>
      <w:tr w:rsidR="00D20052" w14:paraId="1DB961BF" w14:textId="77777777">
        <w:trPr>
          <w:trHeight w:val="500"/>
        </w:trPr>
        <w:tc>
          <w:tcPr>
            <w:tcW w:w="2060" w:type="dxa"/>
            <w:tcBorders>
              <w:top w:val="nil"/>
              <w:left w:val="nil"/>
              <w:bottom w:val="nil"/>
              <w:right w:val="nil"/>
            </w:tcBorders>
          </w:tcPr>
          <w:p w14:paraId="7AA96112"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Tâm lý</w:t>
            </w:r>
          </w:p>
        </w:tc>
        <w:tc>
          <w:tcPr>
            <w:tcW w:w="3365" w:type="dxa"/>
            <w:tcBorders>
              <w:top w:val="nil"/>
              <w:left w:val="nil"/>
              <w:bottom w:val="nil"/>
              <w:right w:val="nil"/>
            </w:tcBorders>
          </w:tcPr>
          <w:p w14:paraId="4EFDD956"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c>
          <w:tcPr>
            <w:tcW w:w="2480" w:type="dxa"/>
            <w:tcBorders>
              <w:top w:val="nil"/>
              <w:left w:val="nil"/>
              <w:bottom w:val="nil"/>
              <w:right w:val="nil"/>
            </w:tcBorders>
          </w:tcPr>
          <w:p w14:paraId="7B87A45C"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kiểm tra</w:t>
            </w:r>
          </w:p>
        </w:tc>
      </w:tr>
      <w:tr w:rsidR="00D20052" w14:paraId="7081C3C3" w14:textId="77777777">
        <w:trPr>
          <w:trHeight w:val="500"/>
        </w:trPr>
        <w:tc>
          <w:tcPr>
            <w:tcW w:w="2060" w:type="dxa"/>
            <w:tcBorders>
              <w:top w:val="nil"/>
              <w:left w:val="nil"/>
              <w:bottom w:val="nil"/>
              <w:right w:val="nil"/>
            </w:tcBorders>
          </w:tcPr>
          <w:p w14:paraId="6BE7ADD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Chi tiêu thắt chặt</w:t>
            </w:r>
          </w:p>
        </w:tc>
        <w:tc>
          <w:tcPr>
            <w:tcW w:w="3365" w:type="dxa"/>
            <w:tcBorders>
              <w:top w:val="nil"/>
              <w:left w:val="nil"/>
              <w:bottom w:val="nil"/>
              <w:right w:val="nil"/>
            </w:tcBorders>
          </w:tcPr>
          <w:p w14:paraId="3204AF3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thấp, tăng trưởng chậm</w:t>
            </w:r>
          </w:p>
        </w:tc>
        <w:tc>
          <w:tcPr>
            <w:tcW w:w="2480" w:type="dxa"/>
            <w:tcBorders>
              <w:top w:val="nil"/>
              <w:left w:val="nil"/>
              <w:bottom w:val="nil"/>
              <w:right w:val="nil"/>
            </w:tcBorders>
          </w:tcPr>
          <w:p w14:paraId="78C31EC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sales.csv</w:t>
            </w:r>
            <w:r>
              <w:rPr>
                <w:rFonts w:ascii="Times New Roman" w:eastAsia="Times New Roman" w:hAnsi="Times New Roman" w:cs="Times New Roman"/>
                <w:sz w:val="24"/>
                <w:szCs w:val="24"/>
              </w:rPr>
              <w:t xml:space="preserve"> YoY growth</w:t>
            </w:r>
          </w:p>
        </w:tc>
      </w:tr>
      <w:tr w:rsidR="00D20052" w14:paraId="4AFDEEE3" w14:textId="77777777">
        <w:trPr>
          <w:trHeight w:val="500"/>
        </w:trPr>
        <w:tc>
          <w:tcPr>
            <w:tcW w:w="2060" w:type="dxa"/>
            <w:tcBorders>
              <w:top w:val="nil"/>
              <w:left w:val="nil"/>
              <w:bottom w:val="nil"/>
              <w:right w:val="nil"/>
            </w:tcBorders>
          </w:tcPr>
          <w:p w14:paraId="3D4004A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Ưu tiên thiết yếu</w:t>
            </w:r>
          </w:p>
        </w:tc>
        <w:tc>
          <w:tcPr>
            <w:tcW w:w="3365" w:type="dxa"/>
            <w:tcBorders>
              <w:top w:val="nil"/>
              <w:left w:val="nil"/>
              <w:bottom w:val="nil"/>
              <w:right w:val="nil"/>
            </w:tcBorders>
          </w:tcPr>
          <w:p w14:paraId="5BFF5B6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&gt; Premium về revenue</w:t>
            </w:r>
          </w:p>
        </w:tc>
        <w:tc>
          <w:tcPr>
            <w:tcW w:w="2480" w:type="dxa"/>
            <w:tcBorders>
              <w:top w:val="nil"/>
              <w:left w:val="nil"/>
              <w:bottom w:val="nil"/>
              <w:right w:val="nil"/>
            </w:tcBorders>
          </w:tcPr>
          <w:p w14:paraId="6E6244F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products.segment</w:t>
            </w:r>
          </w:p>
        </w:tc>
      </w:tr>
      <w:tr w:rsidR="00D20052" w14:paraId="5AB7475A" w14:textId="77777777">
        <w:trPr>
          <w:trHeight w:val="500"/>
        </w:trPr>
        <w:tc>
          <w:tcPr>
            <w:tcW w:w="2060" w:type="dxa"/>
            <w:tcBorders>
              <w:top w:val="nil"/>
              <w:left w:val="nil"/>
              <w:bottom w:val="nil"/>
              <w:right w:val="nil"/>
            </w:tcBorders>
          </w:tcPr>
          <w:p w14:paraId="0AC244D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Ít mua hơn mỗi lần</w:t>
            </w:r>
          </w:p>
        </w:tc>
        <w:tc>
          <w:tcPr>
            <w:tcW w:w="3365" w:type="dxa"/>
            <w:tcBorders>
              <w:top w:val="nil"/>
              <w:left w:val="nil"/>
              <w:bottom w:val="nil"/>
              <w:right w:val="nil"/>
            </w:tcBorders>
          </w:tcPr>
          <w:p w14:paraId="59D8E0A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Quantity per order thấp</w:t>
            </w:r>
          </w:p>
        </w:tc>
        <w:tc>
          <w:tcPr>
            <w:tcW w:w="2480" w:type="dxa"/>
            <w:tcBorders>
              <w:top w:val="nil"/>
              <w:left w:val="nil"/>
              <w:bottom w:val="nil"/>
              <w:right w:val="nil"/>
            </w:tcBorders>
          </w:tcPr>
          <w:p w14:paraId="702F1EA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order_items.quantity</w:t>
            </w:r>
          </w:p>
        </w:tc>
      </w:tr>
      <w:tr w:rsidR="00D20052" w14:paraId="78E0A40C" w14:textId="77777777">
        <w:trPr>
          <w:trHeight w:val="500"/>
        </w:trPr>
        <w:tc>
          <w:tcPr>
            <w:tcW w:w="2060" w:type="dxa"/>
            <w:tcBorders>
              <w:top w:val="nil"/>
              <w:left w:val="nil"/>
              <w:bottom w:val="nil"/>
              <w:right w:val="nil"/>
            </w:tcBorders>
          </w:tcPr>
          <w:p w14:paraId="4439368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 chiếm đa số</w:t>
            </w:r>
          </w:p>
        </w:tc>
        <w:tc>
          <w:tcPr>
            <w:tcW w:w="3365" w:type="dxa"/>
            <w:tcBorders>
              <w:top w:val="nil"/>
              <w:left w:val="nil"/>
              <w:bottom w:val="nil"/>
              <w:right w:val="nil"/>
            </w:tcBorders>
          </w:tcPr>
          <w:p w14:paraId="61ED323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payment_method = 'cod' cao</w:t>
            </w:r>
          </w:p>
        </w:tc>
        <w:tc>
          <w:tcPr>
            <w:tcW w:w="2480" w:type="dxa"/>
            <w:tcBorders>
              <w:top w:val="nil"/>
              <w:left w:val="nil"/>
              <w:bottom w:val="nil"/>
              <w:right w:val="nil"/>
            </w:tcBorders>
          </w:tcPr>
          <w:p w14:paraId="63ACD7D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orders.payment_method</w:t>
            </w:r>
          </w:p>
        </w:tc>
      </w:tr>
      <w:tr w:rsidR="00D20052" w14:paraId="50E4C101" w14:textId="77777777">
        <w:trPr>
          <w:trHeight w:val="500"/>
        </w:trPr>
        <w:tc>
          <w:tcPr>
            <w:tcW w:w="2060" w:type="dxa"/>
            <w:tcBorders>
              <w:top w:val="nil"/>
              <w:left w:val="nil"/>
              <w:bottom w:val="nil"/>
              <w:right w:val="nil"/>
            </w:tcBorders>
          </w:tcPr>
          <w:p w14:paraId="5D025DD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Ít trả góp</w:t>
            </w:r>
          </w:p>
        </w:tc>
        <w:tc>
          <w:tcPr>
            <w:tcW w:w="3365" w:type="dxa"/>
            <w:tcBorders>
              <w:top w:val="nil"/>
              <w:left w:val="nil"/>
              <w:bottom w:val="nil"/>
              <w:right w:val="nil"/>
            </w:tcBorders>
          </w:tcPr>
          <w:p w14:paraId="3ED7CAB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installments = 1 chiếm đa số</w:t>
            </w:r>
          </w:p>
        </w:tc>
        <w:tc>
          <w:tcPr>
            <w:tcW w:w="2480" w:type="dxa"/>
            <w:tcBorders>
              <w:top w:val="nil"/>
              <w:left w:val="nil"/>
              <w:bottom w:val="nil"/>
              <w:right w:val="nil"/>
            </w:tcBorders>
          </w:tcPr>
          <w:p w14:paraId="7788A9B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payments.installments</w:t>
            </w:r>
          </w:p>
        </w:tc>
      </w:tr>
    </w:tbl>
    <w:p w14:paraId="72CD1B40"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35" w:name="_vldd7rlh1z46" w:colFirst="0" w:colLast="0"/>
      <w:bookmarkEnd w:id="135"/>
      <w:r>
        <w:rPr>
          <w:rFonts w:ascii="Times New Roman" w:eastAsia="Times New Roman" w:hAnsi="Times New Roman" w:cs="Times New Roman"/>
          <w:b/>
          <w:bCs/>
          <w:sz w:val="24"/>
          <w:szCs w:val="24"/>
        </w:rPr>
        <w:t>GIAI ĐOẠN 2 — Tâm lý Lạc quan Thận trọng (2015–2017)</w:t>
      </w:r>
    </w:p>
    <w:p w14:paraId="419B68E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6" w:name="_r24yo15lnnv5" w:colFirst="0" w:colLast="0"/>
      <w:bookmarkEnd w:id="136"/>
      <w:r>
        <w:rPr>
          <w:rFonts w:ascii="Times New Roman" w:eastAsia="Times New Roman" w:hAnsi="Times New Roman" w:cs="Times New Roman"/>
          <w:b/>
          <w:bCs/>
          <w:color w:val="000000"/>
          <w:sz w:val="24"/>
          <w:szCs w:val="24"/>
        </w:rPr>
        <w:lastRenderedPageBreak/>
        <w:t>Bối cảnh tâm lý</w:t>
      </w:r>
    </w:p>
    <w:p w14:paraId="02151D8C"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Năm 2016, lạm phát xuống còn 2% — mức kiểm soát tốt nhất nhiều năm.</w:t>
      </w:r>
      <w:hyperlink r:id="rId26">
        <w:r>
          <w:rPr>
            <w:rFonts w:ascii="Times New Roman" w:eastAsia="Times New Roman" w:hAnsi="Times New Roman" w:cs="Times New Roman"/>
            <w:color w:val="1155CC"/>
            <w:sz w:val="24"/>
            <w:szCs w:val="24"/>
            <w:u w:val="single"/>
          </w:rPr>
          <w:t>Wikipedia</w:t>
        </w:r>
      </w:hyperlink>
      <w:r>
        <w:rPr>
          <w:rFonts w:ascii="Times New Roman" w:eastAsia="Times New Roman" w:hAnsi="Times New Roman" w:cs="Times New Roman"/>
          <w:sz w:val="24"/>
          <w:szCs w:val="24"/>
        </w:rPr>
        <w:t>GDP tăng trưởng ổn định 6-7%. người tiêu dùng trung lưu bắt đầu mua các sản phẩm và dịch vụ phức tạp hơn. Phụ nữ đô thị độ tuổi 20-45 tăng chi tiêu cho quần áo lên đến 18% thu nhập hàng tháng.</w:t>
      </w:r>
      <w:hyperlink r:id="rId27">
        <w:r>
          <w:rPr>
            <w:rFonts w:ascii="Times New Roman" w:eastAsia="Times New Roman" w:hAnsi="Times New Roman" w:cs="Times New Roman"/>
            <w:color w:val="1155CC"/>
            <w:sz w:val="24"/>
            <w:szCs w:val="24"/>
            <w:u w:val="single"/>
          </w:rPr>
          <w:t>MacroThink</w:t>
        </w:r>
      </w:hyperlink>
    </w:p>
    <w:p w14:paraId="7F1B485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7" w:name="_52cbddr62383" w:colFirst="0" w:colLast="0"/>
      <w:bookmarkEnd w:id="137"/>
      <w:r>
        <w:rPr>
          <w:rFonts w:ascii="Times New Roman" w:eastAsia="Times New Roman" w:hAnsi="Times New Roman" w:cs="Times New Roman"/>
          <w:b/>
          <w:bCs/>
          <w:color w:val="000000"/>
          <w:sz w:val="24"/>
          <w:szCs w:val="24"/>
        </w:rPr>
        <w:t>Đặc điểm Tâm lý Người tiêu dùng</w:t>
      </w:r>
    </w:p>
    <w:p w14:paraId="54B3328F"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"Tôi xứng đáng được hưởng những thứ tốt hơn"</w:t>
      </w:r>
      <w:r>
        <w:rPr>
          <w:rFonts w:ascii="Times New Roman" w:eastAsia="Times New Roman" w:hAnsi="Times New Roman" w:cs="Times New Roman"/>
          <w:sz w:val="24"/>
          <w:szCs w:val="24"/>
        </w:rPr>
        <w:t xml:space="preserve"> Đây là tâm lý đặc trưng của tầng lớp trung lưu mới nổi: sau nhiều năm thắt chặt, khi thu nhập ổn định và lạm phát hạ nhiệt, họ bắt đầu "reward themselves." Người tiêu dùng trung lưu Việt Nam nhìn chung có tinh thần lạc quan cao — đây là tâm lý chi phối hành vi mua sắm ngay cả trong các giai đoạn khó khăn.</w:t>
      </w:r>
      <w:hyperlink r:id="rId28">
        <w:r>
          <w:rPr>
            <w:rFonts w:ascii="Times New Roman" w:eastAsia="Times New Roman" w:hAnsi="Times New Roman" w:cs="Times New Roman"/>
            <w:color w:val="1155CC"/>
            <w:sz w:val="24"/>
            <w:szCs w:val="24"/>
            <w:u w:val="single"/>
          </w:rPr>
          <w:t>McKinsey &amp; Company</w:t>
        </w:r>
      </w:hyperlink>
      <w:r>
        <w:rPr>
          <w:rFonts w:ascii="Times New Roman" w:eastAsia="Times New Roman" w:hAnsi="Times New Roman" w:cs="Times New Roman"/>
          <w:sz w:val="24"/>
          <w:szCs w:val="24"/>
        </w:rPr>
        <w:t xml:space="preserve">Khi khó khăn qua đi, sự lạc quan này chuyển thành </w:t>
      </w:r>
      <w:r>
        <w:rPr>
          <w:rFonts w:ascii="Times New Roman" w:eastAsia="Times New Roman" w:hAnsi="Times New Roman" w:cs="Times New Roman"/>
          <w:b/>
          <w:bCs/>
          <w:sz w:val="24"/>
          <w:szCs w:val="24"/>
        </w:rPr>
        <w:t>chi tiêu bùng nổ có kiểm soát.</w:t>
      </w:r>
    </w:p>
    <w:p w14:paraId="79A7799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Premiumization — "Upgrade từng bước một"</w:t>
      </w:r>
      <w:r>
        <w:rPr>
          <w:rFonts w:ascii="Times New Roman" w:eastAsia="Times New Roman" w:hAnsi="Times New Roman" w:cs="Times New Roman"/>
          <w:sz w:val="24"/>
          <w:szCs w:val="24"/>
        </w:rPr>
        <w:t xml:space="preserve"> Người tiêu dùng không nhảy thẳng từ Standard lên Premium mà upgrade dần dần: mua Performance hoặc Activewear trước (lifestyle signal) rồi mới đến Premium. Đây là giai đoạn </w:t>
      </w:r>
      <w:r>
        <w:rPr>
          <w:rFonts w:ascii="Times New Roman" w:eastAsia="Times New Roman" w:hAnsi="Times New Roman" w:cs="Times New Roman"/>
          <w:b/>
          <w:bCs/>
          <w:sz w:val="24"/>
          <w:szCs w:val="24"/>
        </w:rPr>
        <w:t>Activewear và Performance</w:t>
      </w:r>
      <w:r>
        <w:rPr>
          <w:rFonts w:ascii="Times New Roman" w:eastAsia="Times New Roman" w:hAnsi="Times New Roman" w:cs="Times New Roman"/>
          <w:sz w:val="24"/>
          <w:szCs w:val="24"/>
        </w:rPr>
        <w:t xml:space="preserve"> bắt đầu tăng tỷ trọng — phản ánh xu hướng healthy lifestyle đô thị hóa.</w:t>
      </w:r>
    </w:p>
    <w:p w14:paraId="28F0169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Ecommerce Early Adopters — "Thử mua online một lần"</w:t>
      </w:r>
      <w:r>
        <w:rPr>
          <w:rFonts w:ascii="Times New Roman" w:eastAsia="Times New Roman" w:hAnsi="Times New Roman" w:cs="Times New Roman"/>
          <w:sz w:val="24"/>
          <w:szCs w:val="24"/>
        </w:rPr>
        <w:t xml:space="preserve"> Giai đoạn 2015-2017, Shopee và Lazada bắt đầu đổ tiền marketing mạnh vào Việt Nam. Người tiêu dùng bắt đầu chuyển dần từ mua offline sang thử online — nhưng vẫn còn dè dặt với hàng thời trang (không thể thử trước). → </w:t>
      </w:r>
      <w:r>
        <w:rPr>
          <w:rFonts w:ascii="Times New Roman" w:eastAsia="Times New Roman" w:hAnsi="Times New Roman" w:cs="Times New Roman"/>
          <w:b/>
          <w:bCs/>
          <w:color w:val="188038"/>
          <w:sz w:val="24"/>
          <w:szCs w:val="24"/>
        </w:rPr>
        <w:t>orders.order_source</w:t>
      </w:r>
      <w:r>
        <w:rPr>
          <w:rFonts w:ascii="Times New Roman" w:eastAsia="Times New Roman" w:hAnsi="Times New Roman" w:cs="Times New Roman"/>
          <w:sz w:val="24"/>
          <w:szCs w:val="24"/>
        </w:rPr>
        <w:t>: tỷ lệ online tăng nhưng COD vẫn còn cao vì chưa tin tưởng hoàn toàn.</w:t>
      </w:r>
    </w:p>
    <w:p w14:paraId="1DA00B4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Media as Discovery Channel</w:t>
      </w:r>
      <w:r>
        <w:rPr>
          <w:rFonts w:ascii="Times New Roman" w:eastAsia="Times New Roman" w:hAnsi="Times New Roman" w:cs="Times New Roman"/>
          <w:sz w:val="24"/>
          <w:szCs w:val="24"/>
        </w:rPr>
        <w:t xml:space="preserve"> Korean Wave (Hallyu) bắt đầu ảnh hưởng mạnh tại Việt Nam từ 2014-2016 qua phim, nhạc. Người tiêu dùng trẻ bắt đầu follow KOL thời trang trên Facebook → social media trở thành kênh khám phá sản phẩm số một. → </w:t>
      </w:r>
      <w:r>
        <w:rPr>
          <w:rFonts w:ascii="Times New Roman" w:eastAsia="Times New Roman" w:hAnsi="Times New Roman" w:cs="Times New Roman"/>
          <w:b/>
          <w:bCs/>
          <w:color w:val="188038"/>
          <w:sz w:val="24"/>
          <w:szCs w:val="24"/>
        </w:rPr>
        <w:t>web_traffic.traffic_source</w:t>
      </w:r>
      <w:r>
        <w:rPr>
          <w:rFonts w:ascii="Times New Roman" w:eastAsia="Times New Roman" w:hAnsi="Times New Roman" w:cs="Times New Roman"/>
          <w:sz w:val="24"/>
          <w:szCs w:val="24"/>
        </w:rPr>
        <w:t>: social_media traffic bắt đầu tăng tỷ trọng.</w:t>
      </w:r>
    </w:p>
    <w:p w14:paraId="1FDC996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8" w:name="_2agj0uv83ylo" w:colFirst="0" w:colLast="0"/>
      <w:bookmarkEnd w:id="138"/>
      <w:r>
        <w:rPr>
          <w:rFonts w:ascii="Times New Roman" w:eastAsia="Times New Roman" w:hAnsi="Times New Roman" w:cs="Times New Roman"/>
          <w:b/>
          <w:bCs/>
          <w:color w:val="000000"/>
          <w:sz w:val="24"/>
          <w:szCs w:val="24"/>
        </w:rPr>
        <w:t>Link to Dataset</w:t>
      </w:r>
    </w:p>
    <w:tbl>
      <w:tblPr>
        <w:tblStyle w:val="ad"/>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5"/>
        <w:gridCol w:w="3575"/>
        <w:gridCol w:w="3020"/>
      </w:tblGrid>
      <w:tr w:rsidR="00D20052" w14:paraId="4EF49ECB"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6CF4CCC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Tâm lý</w:t>
            </w:r>
          </w:p>
        </w:tc>
        <w:tc>
          <w:tcPr>
            <w:tcW w:w="3575" w:type="dxa"/>
            <w:tcBorders>
              <w:top w:val="single" w:sz="4" w:space="0" w:color="000000"/>
              <w:left w:val="single" w:sz="4" w:space="0" w:color="000000"/>
              <w:bottom w:val="single" w:sz="4" w:space="0" w:color="000000"/>
              <w:right w:val="single" w:sz="4" w:space="0" w:color="000000"/>
            </w:tcBorders>
          </w:tcPr>
          <w:p w14:paraId="066073B1"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c>
          <w:tcPr>
            <w:tcW w:w="3020" w:type="dxa"/>
            <w:tcBorders>
              <w:top w:val="single" w:sz="4" w:space="0" w:color="000000"/>
              <w:left w:val="single" w:sz="4" w:space="0" w:color="000000"/>
              <w:bottom w:val="single" w:sz="4" w:space="0" w:color="000000"/>
              <w:right w:val="single" w:sz="4" w:space="0" w:color="000000"/>
            </w:tcBorders>
          </w:tcPr>
          <w:p w14:paraId="3D4303C6"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kiểm tra</w:t>
            </w:r>
          </w:p>
        </w:tc>
      </w:tr>
      <w:tr w:rsidR="00D20052" w14:paraId="2732457F"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197C9FC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Premiumization</w:t>
            </w:r>
          </w:p>
        </w:tc>
        <w:tc>
          <w:tcPr>
            <w:tcW w:w="3575" w:type="dxa"/>
            <w:tcBorders>
              <w:top w:val="single" w:sz="4" w:space="0" w:color="000000"/>
              <w:left w:val="single" w:sz="4" w:space="0" w:color="000000"/>
              <w:bottom w:val="single" w:sz="4" w:space="0" w:color="000000"/>
              <w:right w:val="single" w:sz="4" w:space="0" w:color="000000"/>
            </w:tcBorders>
          </w:tcPr>
          <w:p w14:paraId="5D093F9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Premium/Activewear tăng tỷ trọng</w:t>
            </w:r>
          </w:p>
        </w:tc>
        <w:tc>
          <w:tcPr>
            <w:tcW w:w="3020" w:type="dxa"/>
            <w:tcBorders>
              <w:top w:val="single" w:sz="4" w:space="0" w:color="000000"/>
              <w:left w:val="single" w:sz="4" w:space="0" w:color="000000"/>
              <w:bottom w:val="single" w:sz="4" w:space="0" w:color="000000"/>
              <w:right w:val="single" w:sz="4" w:space="0" w:color="000000"/>
            </w:tcBorders>
          </w:tcPr>
          <w:p w14:paraId="46D9A8E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products.segment</w:t>
            </w:r>
            <w:r>
              <w:rPr>
                <w:rFonts w:ascii="Times New Roman" w:eastAsia="Times New Roman" w:hAnsi="Times New Roman" w:cs="Times New Roman"/>
                <w:sz w:val="24"/>
                <w:szCs w:val="24"/>
              </w:rPr>
              <w:t>theo năm</w:t>
            </w:r>
          </w:p>
        </w:tc>
      </w:tr>
      <w:tr w:rsidR="00D20052" w14:paraId="6770D0DC"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4EA0D1D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Self-reward spending</w:t>
            </w:r>
          </w:p>
        </w:tc>
        <w:tc>
          <w:tcPr>
            <w:tcW w:w="3575" w:type="dxa"/>
            <w:tcBorders>
              <w:top w:val="single" w:sz="4" w:space="0" w:color="000000"/>
              <w:left w:val="single" w:sz="4" w:space="0" w:color="000000"/>
              <w:bottom w:val="single" w:sz="4" w:space="0" w:color="000000"/>
              <w:right w:val="single" w:sz="4" w:space="0" w:color="000000"/>
            </w:tcBorders>
          </w:tcPr>
          <w:p w14:paraId="0A9FABA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AOV tăng dần</w:t>
            </w:r>
          </w:p>
        </w:tc>
        <w:tc>
          <w:tcPr>
            <w:tcW w:w="3020" w:type="dxa"/>
            <w:tcBorders>
              <w:top w:val="single" w:sz="4" w:space="0" w:color="000000"/>
              <w:left w:val="single" w:sz="4" w:space="0" w:color="000000"/>
              <w:bottom w:val="single" w:sz="4" w:space="0" w:color="000000"/>
              <w:right w:val="single" w:sz="4" w:space="0" w:color="000000"/>
            </w:tcBorders>
          </w:tcPr>
          <w:p w14:paraId="2A89117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payments.payment_value</w:t>
            </w:r>
          </w:p>
        </w:tc>
      </w:tr>
      <w:tr w:rsidR="00D20052" w14:paraId="660EB1FA"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6E0969B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adoption</w:t>
            </w:r>
          </w:p>
        </w:tc>
        <w:tc>
          <w:tcPr>
            <w:tcW w:w="3575" w:type="dxa"/>
            <w:tcBorders>
              <w:top w:val="single" w:sz="4" w:space="0" w:color="000000"/>
              <w:left w:val="single" w:sz="4" w:space="0" w:color="000000"/>
              <w:bottom w:val="single" w:sz="4" w:space="0" w:color="000000"/>
              <w:right w:val="single" w:sz="4" w:space="0" w:color="000000"/>
            </w:tcBorders>
          </w:tcPr>
          <w:p w14:paraId="7A28F9C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order_source online tăng</w:t>
            </w:r>
          </w:p>
        </w:tc>
        <w:tc>
          <w:tcPr>
            <w:tcW w:w="3020" w:type="dxa"/>
            <w:tcBorders>
              <w:top w:val="single" w:sz="4" w:space="0" w:color="000000"/>
              <w:left w:val="single" w:sz="4" w:space="0" w:color="000000"/>
              <w:bottom w:val="single" w:sz="4" w:space="0" w:color="000000"/>
              <w:right w:val="single" w:sz="4" w:space="0" w:color="000000"/>
            </w:tcBorders>
          </w:tcPr>
          <w:p w14:paraId="11041E6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orders.order_source</w:t>
            </w:r>
          </w:p>
        </w:tc>
      </w:tr>
      <w:tr w:rsidR="00D20052" w14:paraId="7D7ED09E"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5CCEA0E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Social discovery</w:t>
            </w:r>
          </w:p>
        </w:tc>
        <w:tc>
          <w:tcPr>
            <w:tcW w:w="3575" w:type="dxa"/>
            <w:tcBorders>
              <w:top w:val="single" w:sz="4" w:space="0" w:color="000000"/>
              <w:left w:val="single" w:sz="4" w:space="0" w:color="000000"/>
              <w:bottom w:val="single" w:sz="4" w:space="0" w:color="000000"/>
              <w:right w:val="single" w:sz="4" w:space="0" w:color="000000"/>
            </w:tcBorders>
          </w:tcPr>
          <w:p w14:paraId="7DFEC88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social traffic tăng</w:t>
            </w:r>
          </w:p>
        </w:tc>
        <w:tc>
          <w:tcPr>
            <w:tcW w:w="3020" w:type="dxa"/>
            <w:tcBorders>
              <w:top w:val="single" w:sz="4" w:space="0" w:color="000000"/>
              <w:left w:val="single" w:sz="4" w:space="0" w:color="000000"/>
              <w:bottom w:val="single" w:sz="4" w:space="0" w:color="000000"/>
              <w:right w:val="single" w:sz="4" w:space="0" w:color="000000"/>
            </w:tcBorders>
          </w:tcPr>
          <w:p w14:paraId="325EE4D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web_traffic.traffic_source</w:t>
            </w:r>
          </w:p>
        </w:tc>
      </w:tr>
      <w:tr w:rsidR="00D20052" w14:paraId="173922BF" w14:textId="77777777">
        <w:trPr>
          <w:trHeight w:val="500"/>
        </w:trPr>
        <w:tc>
          <w:tcPr>
            <w:tcW w:w="2285" w:type="dxa"/>
            <w:tcBorders>
              <w:top w:val="single" w:sz="4" w:space="0" w:color="000000"/>
              <w:left w:val="single" w:sz="4" w:space="0" w:color="000000"/>
              <w:bottom w:val="single" w:sz="4" w:space="0" w:color="000000"/>
              <w:right w:val="single" w:sz="4" w:space="0" w:color="000000"/>
            </w:tcBorders>
          </w:tcPr>
          <w:p w14:paraId="0516318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Bắt đầu thử trả góp</w:t>
            </w:r>
          </w:p>
        </w:tc>
        <w:tc>
          <w:tcPr>
            <w:tcW w:w="3575" w:type="dxa"/>
            <w:tcBorders>
              <w:top w:val="single" w:sz="4" w:space="0" w:color="000000"/>
              <w:left w:val="single" w:sz="4" w:space="0" w:color="000000"/>
              <w:bottom w:val="single" w:sz="4" w:space="0" w:color="000000"/>
              <w:right w:val="single" w:sz="4" w:space="0" w:color="000000"/>
            </w:tcBorders>
          </w:tcPr>
          <w:p w14:paraId="3F77439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installments &gt; 1 tăng nhẹ</w:t>
            </w:r>
          </w:p>
        </w:tc>
        <w:tc>
          <w:tcPr>
            <w:tcW w:w="3020" w:type="dxa"/>
            <w:tcBorders>
              <w:top w:val="single" w:sz="4" w:space="0" w:color="000000"/>
              <w:left w:val="single" w:sz="4" w:space="0" w:color="000000"/>
              <w:bottom w:val="single" w:sz="4" w:space="0" w:color="000000"/>
              <w:right w:val="single" w:sz="4" w:space="0" w:color="000000"/>
            </w:tcBorders>
          </w:tcPr>
          <w:p w14:paraId="5D68C42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payments.installments</w:t>
            </w:r>
          </w:p>
        </w:tc>
      </w:tr>
    </w:tbl>
    <w:p w14:paraId="05F6BD6D" w14:textId="77777777" w:rsidR="00D20052" w:rsidRDefault="00D20052">
      <w:pPr>
        <w:rPr>
          <w:rFonts w:ascii="Times New Roman" w:eastAsia="Times New Roman" w:hAnsi="Times New Roman" w:cs="Times New Roman"/>
          <w:sz w:val="24"/>
          <w:szCs w:val="24"/>
        </w:rPr>
      </w:pPr>
    </w:p>
    <w:p w14:paraId="65CDAF60"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39" w:name="_4f119wvz0eqo" w:colFirst="0" w:colLast="0"/>
      <w:bookmarkEnd w:id="139"/>
      <w:r>
        <w:rPr>
          <w:rFonts w:ascii="Times New Roman" w:eastAsia="Times New Roman" w:hAnsi="Times New Roman" w:cs="Times New Roman"/>
          <w:b/>
          <w:bCs/>
          <w:sz w:val="24"/>
          <w:szCs w:val="24"/>
        </w:rPr>
        <w:t>GIAI ĐOẠN 3 — Tâm lý Tiêu dùng Thông minh (2018–2019)</w:t>
      </w:r>
    </w:p>
    <w:p w14:paraId="1ECDD93B"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0" w:name="_mcdz6t5rongl" w:colFirst="0" w:colLast="0"/>
      <w:bookmarkEnd w:id="140"/>
      <w:r>
        <w:rPr>
          <w:rFonts w:ascii="Times New Roman" w:eastAsia="Times New Roman" w:hAnsi="Times New Roman" w:cs="Times New Roman"/>
          <w:b/>
          <w:bCs/>
          <w:color w:val="000000"/>
          <w:sz w:val="24"/>
          <w:szCs w:val="24"/>
        </w:rPr>
        <w:t>Bối cảnh tâm lý</w:t>
      </w:r>
    </w:p>
    <w:p w14:paraId="5A1380B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Năm 2019, FDI vào Việt Nam tăng 7% — mức cao nhất 10 năm, dẫn đầu bởi Samsung và các nhà đầu tư Hàn Quốc.</w:t>
      </w:r>
      <w:hyperlink r:id="rId29">
        <w:r>
          <w:rPr>
            <w:rFonts w:ascii="Times New Roman" w:eastAsia="Times New Roman" w:hAnsi="Times New Roman" w:cs="Times New Roman"/>
            <w:color w:val="1155CC"/>
            <w:sz w:val="24"/>
            <w:szCs w:val="24"/>
            <w:u w:val="single"/>
          </w:rPr>
          <w:t>Center for Strategic and International Studies</w:t>
        </w:r>
      </w:hyperlink>
      <w:r>
        <w:rPr>
          <w:rFonts w:ascii="Times New Roman" w:eastAsia="Times New Roman" w:hAnsi="Times New Roman" w:cs="Times New Roman"/>
          <w:sz w:val="24"/>
          <w:szCs w:val="24"/>
        </w:rPr>
        <w:t xml:space="preserve">Thu nhập tăng mạnh, nhưng đồng thời Shopee 11/11 và 12/12 đã "giáo dục" người tiêu dùng thói quen săn deal. Đây là giai đoạn tâm lý </w:t>
      </w:r>
      <w:r>
        <w:rPr>
          <w:rFonts w:ascii="Times New Roman" w:eastAsia="Times New Roman" w:hAnsi="Times New Roman" w:cs="Times New Roman"/>
          <w:b/>
          <w:bCs/>
          <w:sz w:val="24"/>
          <w:szCs w:val="24"/>
        </w:rPr>
        <w:t>“tôi khôn hơn thương hiệu.”</w:t>
      </w:r>
    </w:p>
    <w:p w14:paraId="393E46A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1" w:name="_quwlai1zst1e" w:colFirst="0" w:colLast="0"/>
      <w:bookmarkEnd w:id="141"/>
      <w:r>
        <w:rPr>
          <w:rFonts w:ascii="Times New Roman" w:eastAsia="Times New Roman" w:hAnsi="Times New Roman" w:cs="Times New Roman"/>
          <w:b/>
          <w:bCs/>
          <w:color w:val="000000"/>
          <w:sz w:val="24"/>
          <w:szCs w:val="24"/>
        </w:rPr>
        <w:t>Đặc điểm Tâm lý Người tiêu dùng</w:t>
      </w:r>
    </w:p>
    <w:p w14:paraId="252A0BED"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“Tôi biết cách mua rẻ hơn giá niêm yết”</w:t>
      </w:r>
      <w:r>
        <w:rPr>
          <w:rFonts w:ascii="Times New Roman" w:eastAsia="Times New Roman" w:hAnsi="Times New Roman" w:cs="Times New Roman"/>
          <w:sz w:val="24"/>
          <w:szCs w:val="24"/>
        </w:rPr>
        <w:t xml:space="preserve"> Thế hệ Gen Z và Millennials — đối tượng khách hàng chính — có xu hướng tiêu dùng thông minh, thường xuyên so sánh giá cả và chất lượng sản phẩm trước khi quyết định mua hàng.</w:t>
      </w:r>
      <w:hyperlink r:id="rId30">
        <w:r>
          <w:rPr>
            <w:rFonts w:ascii="Times New Roman" w:eastAsia="Times New Roman" w:hAnsi="Times New Roman" w:cs="Times New Roman"/>
            <w:color w:val="1155CC"/>
            <w:sz w:val="24"/>
            <w:szCs w:val="24"/>
            <w:u w:val="single"/>
          </w:rPr>
          <w:t>THANKS</w:t>
        </w:r>
      </w:hyperlink>
      <w:r>
        <w:rPr>
          <w:rFonts w:ascii="Caudex" w:eastAsia="Caudex" w:hAnsi="Caudex" w:cs="Caudex"/>
          <w:sz w:val="24"/>
          <w:szCs w:val="24"/>
        </w:rPr>
        <w:t xml:space="preserve">Họ mở nhiều tab, so sánh giá trên nhiều sàn, chờ flash sale, dùng voucher stack. → </w:t>
      </w:r>
      <w:r>
        <w:rPr>
          <w:rFonts w:ascii="Times New Roman" w:eastAsia="Times New Roman" w:hAnsi="Times New Roman" w:cs="Times New Roman"/>
          <w:b/>
          <w:bCs/>
          <w:sz w:val="24"/>
          <w:szCs w:val="24"/>
        </w:rPr>
        <w:t>Promo ID + Promo ID_2 (stackable) được dùng nhiều hơn giai đoạn này.</w:t>
      </w:r>
    </w:p>
    <w:p w14:paraId="59185BF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 Day" Shopping Ritual</w:t>
      </w:r>
      <w:r>
        <w:rPr>
          <w:rFonts w:ascii="Times New Roman" w:eastAsia="Times New Roman" w:hAnsi="Times New Roman" w:cs="Times New Roman"/>
          <w:sz w:val="24"/>
          <w:szCs w:val="24"/>
        </w:rPr>
        <w:t xml:space="preserve"> 11/11 to 12/12 trở thành </w:t>
      </w:r>
      <w:r>
        <w:rPr>
          <w:rFonts w:ascii="Times New Roman" w:eastAsia="Times New Roman" w:hAnsi="Times New Roman" w:cs="Times New Roman"/>
          <w:b/>
          <w:bCs/>
          <w:sz w:val="24"/>
          <w:szCs w:val="24"/>
        </w:rPr>
        <w:t>nghi lễ tiêu dùng quốc gia</w:t>
      </w:r>
      <w:r>
        <w:rPr>
          <w:rFonts w:ascii="Times New Roman" w:eastAsia="Times New Roman" w:hAnsi="Times New Roman" w:cs="Times New Roman"/>
          <w:sz w:val="24"/>
          <w:szCs w:val="24"/>
        </w:rPr>
        <w:t xml:space="preserve"> tại Việt Nam từ 2017-2018. Người tiêu dùng chuẩn bị danh sách muốn mua từ nhiều tuần trước, thêm vào giỏ hàng chờ đến ngày flash sale. Đây tạo ra </w:t>
      </w:r>
      <w:r>
        <w:rPr>
          <w:rFonts w:ascii="Times New Roman" w:eastAsia="Times New Roman" w:hAnsi="Times New Roman" w:cs="Times New Roman"/>
          <w:b/>
          <w:bCs/>
          <w:sz w:val="24"/>
          <w:szCs w:val="24"/>
        </w:rPr>
        <w:t>traffic spike rõ ràng trước ngày sale</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revenue spike đúng ngày</w:t>
      </w:r>
      <w:r>
        <w:rPr>
          <w:rFonts w:ascii="Times New Roman" w:eastAsia="Times New Roman" w:hAnsi="Times New Roman" w:cs="Times New Roman"/>
          <w:sz w:val="24"/>
          <w:szCs w:val="24"/>
        </w:rPr>
        <w:t xml:space="preserve"> trong </w:t>
      </w:r>
      <w:r>
        <w:rPr>
          <w:rFonts w:ascii="Times New Roman" w:eastAsia="Times New Roman" w:hAnsi="Times New Roman" w:cs="Times New Roman"/>
          <w:color w:val="188038"/>
          <w:sz w:val="24"/>
          <w:szCs w:val="24"/>
        </w:rPr>
        <w:t>web_traffic.csv</w:t>
      </w:r>
      <w:r>
        <w:rPr>
          <w:rFonts w:ascii="Times New Roman" w:eastAsia="Times New Roman" w:hAnsi="Times New Roman" w:cs="Times New Roman"/>
          <w:sz w:val="24"/>
          <w:szCs w:val="24"/>
        </w:rPr>
        <w:t xml:space="preserve">và </w:t>
      </w:r>
      <w:r>
        <w:rPr>
          <w:rFonts w:ascii="Times New Roman" w:eastAsia="Times New Roman" w:hAnsi="Times New Roman" w:cs="Times New Roman"/>
          <w:color w:val="188038"/>
          <w:sz w:val="24"/>
          <w:szCs w:val="24"/>
        </w:rPr>
        <w:t>sales.csv</w:t>
      </w:r>
      <w:r>
        <w:rPr>
          <w:rFonts w:ascii="Times New Roman" w:eastAsia="Times New Roman" w:hAnsi="Times New Roman" w:cs="Times New Roman"/>
          <w:sz w:val="24"/>
          <w:szCs w:val="24"/>
        </w:rPr>
        <w:t>.</w:t>
      </w:r>
    </w:p>
    <w:p w14:paraId="168CD68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Mobile-First Shopping</w:t>
      </w:r>
      <w:r>
        <w:rPr>
          <w:rFonts w:ascii="Times New Roman" w:eastAsia="Times New Roman" w:hAnsi="Times New Roman" w:cs="Times New Roman"/>
          <w:sz w:val="24"/>
          <w:szCs w:val="24"/>
        </w:rPr>
        <w:t xml:space="preserve"> Việt Nam có khoảng 69 triệu người dùng smartphone tính đến 2022 — tỷ lệ thâm nhập 71%.</w:t>
      </w:r>
      <w:hyperlink r:id="rId31">
        <w:r>
          <w:rPr>
            <w:rFonts w:ascii="Times New Roman" w:eastAsia="Times New Roman" w:hAnsi="Times New Roman" w:cs="Times New Roman"/>
            <w:color w:val="1155CC"/>
            <w:sz w:val="24"/>
            <w:szCs w:val="24"/>
            <w:u w:val="single"/>
          </w:rPr>
          <w:t>International Trade Administration</w:t>
        </w:r>
      </w:hyperlink>
      <w:r>
        <w:rPr>
          <w:rFonts w:ascii="Cardo" w:eastAsia="Cardo" w:hAnsi="Cardo" w:cs="Cardo"/>
          <w:sz w:val="24"/>
          <w:szCs w:val="24"/>
        </w:rPr>
        <w:t xml:space="preserve">Now 2018-2019 there is mobile and desktop online. → </w:t>
      </w:r>
      <w:r>
        <w:rPr>
          <w:rFonts w:ascii="Times New Roman" w:eastAsia="Times New Roman" w:hAnsi="Times New Roman" w:cs="Times New Roman"/>
          <w:b/>
          <w:bCs/>
          <w:color w:val="188038"/>
          <w:sz w:val="24"/>
          <w:szCs w:val="24"/>
        </w:rPr>
        <w:t>orders.device_type</w:t>
      </w:r>
      <w:r>
        <w:rPr>
          <w:rFonts w:ascii="Times New Roman" w:eastAsia="Times New Roman" w:hAnsi="Times New Roman" w:cs="Times New Roman"/>
          <w:sz w:val="24"/>
          <w:szCs w:val="24"/>
        </w:rPr>
        <w:t>: tỷ lệ mobile tăng vượt trội.</w:t>
      </w:r>
    </w:p>
    <w:p w14:paraId="340F54B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"Xem Review Trước, Mua Sau"</w:t>
      </w:r>
      <w:r>
        <w:rPr>
          <w:rFonts w:ascii="Times New Roman" w:eastAsia="Times New Roman" w:hAnsi="Times New Roman" w:cs="Times New Roman"/>
          <w:sz w:val="24"/>
          <w:szCs w:val="24"/>
        </w:rPr>
        <w:t xml:space="preserve"> Văn hóa đọc review lan rộng: người tiêu dùng không mua thời trang online nếu sản phẩm chưa có đủ review. → </w:t>
      </w:r>
      <w:r>
        <w:rPr>
          <w:rFonts w:ascii="Times New Roman" w:eastAsia="Times New Roman" w:hAnsi="Times New Roman" w:cs="Times New Roman"/>
          <w:color w:val="188038"/>
          <w:sz w:val="24"/>
          <w:szCs w:val="24"/>
        </w:rPr>
        <w:t>reviews.csv</w:t>
      </w:r>
      <w:r>
        <w:rPr>
          <w:rFonts w:ascii="Times New Roman" w:eastAsia="Times New Roman" w:hAnsi="Times New Roman" w:cs="Times New Roman"/>
          <w:sz w:val="24"/>
          <w:szCs w:val="24"/>
        </w:rPr>
        <w:t xml:space="preserve">: số lượng review tăng mạnh sau 2018, và </w:t>
      </w:r>
      <w:r>
        <w:rPr>
          <w:rFonts w:ascii="Times New Roman" w:eastAsia="Times New Roman" w:hAnsi="Times New Roman" w:cs="Times New Roman"/>
          <w:b/>
          <w:bCs/>
          <w:sz w:val="24"/>
          <w:szCs w:val="24"/>
        </w:rPr>
        <w:t>rating có tác động rõ hơn đến sales</w:t>
      </w:r>
      <w:r>
        <w:rPr>
          <w:rFonts w:ascii="Times New Roman" w:eastAsia="Times New Roman" w:hAnsi="Times New Roman" w:cs="Times New Roman"/>
          <w:sz w:val="24"/>
          <w:szCs w:val="24"/>
        </w:rPr>
        <w:t xml:space="preserve"> so với giai đoạn trước.</w:t>
      </w:r>
    </w:p>
    <w:p w14:paraId="4B3279A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Installment Normalization</w:t>
      </w:r>
      <w:r>
        <w:rPr>
          <w:rFonts w:ascii="Times New Roman" w:eastAsia="Times New Roman" w:hAnsi="Times New Roman" w:cs="Times New Roman"/>
          <w:sz w:val="24"/>
          <w:szCs w:val="24"/>
        </w:rPr>
        <w:t xml:space="preserve"> Các ví điện tử (MoMo ra mắt 2013, ZaloPay 2015) và chương trình trả góp 0% bắt đầu phổ biến. Tâm lý "trả góp là bình thường, không phải là nghèo" hình thành. → </w:t>
      </w:r>
      <w:r>
        <w:rPr>
          <w:rFonts w:ascii="Times New Roman" w:eastAsia="Times New Roman" w:hAnsi="Times New Roman" w:cs="Times New Roman"/>
          <w:b/>
          <w:bCs/>
          <w:color w:val="188038"/>
          <w:sz w:val="24"/>
          <w:szCs w:val="24"/>
        </w:rPr>
        <w:t>payments.installments</w:t>
      </w:r>
      <w:r>
        <w:rPr>
          <w:rFonts w:ascii="Times New Roman" w:eastAsia="Times New Roman" w:hAnsi="Times New Roman" w:cs="Times New Roman"/>
          <w:sz w:val="24"/>
          <w:szCs w:val="24"/>
        </w:rPr>
        <w:t>: installment 3-6 kỳ tăng rõ rệt.</w:t>
      </w:r>
    </w:p>
    <w:p w14:paraId="6A71CED6"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2" w:name="_a4iwm91sowzg" w:colFirst="0" w:colLast="0"/>
      <w:bookmarkEnd w:id="142"/>
      <w:r>
        <w:rPr>
          <w:rFonts w:ascii="Times New Roman" w:eastAsia="Times New Roman" w:hAnsi="Times New Roman" w:cs="Times New Roman"/>
          <w:b/>
          <w:bCs/>
          <w:color w:val="000000"/>
          <w:sz w:val="24"/>
          <w:szCs w:val="24"/>
        </w:rPr>
        <w:t>Link to Dataset</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1"/>
        <w:gridCol w:w="3937"/>
        <w:gridCol w:w="2567"/>
      </w:tblGrid>
      <w:tr w:rsidR="00D20052" w14:paraId="27800C11"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2B18D96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Tâm lý</w:t>
            </w:r>
          </w:p>
        </w:tc>
        <w:tc>
          <w:tcPr>
            <w:tcW w:w="3936" w:type="dxa"/>
            <w:tcBorders>
              <w:top w:val="single" w:sz="4" w:space="0" w:color="000000"/>
              <w:left w:val="single" w:sz="4" w:space="0" w:color="000000"/>
              <w:bottom w:val="single" w:sz="4" w:space="0" w:color="000000"/>
              <w:right w:val="single" w:sz="4" w:space="0" w:color="000000"/>
            </w:tcBorders>
          </w:tcPr>
          <w:p w14:paraId="735959AC"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c>
          <w:tcPr>
            <w:tcW w:w="2566" w:type="dxa"/>
            <w:tcBorders>
              <w:top w:val="single" w:sz="4" w:space="0" w:color="000000"/>
              <w:left w:val="single" w:sz="4" w:space="0" w:color="000000"/>
              <w:bottom w:val="single" w:sz="4" w:space="0" w:color="000000"/>
              <w:right w:val="single" w:sz="4" w:space="0" w:color="000000"/>
            </w:tcBorders>
          </w:tcPr>
          <w:p w14:paraId="45D21518"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kiểm tra</w:t>
            </w:r>
          </w:p>
        </w:tc>
      </w:tr>
      <w:tr w:rsidR="00D20052" w14:paraId="72518E6A"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765BB38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Smart shopping</w:t>
            </w:r>
          </w:p>
        </w:tc>
        <w:tc>
          <w:tcPr>
            <w:tcW w:w="3936" w:type="dxa"/>
            <w:tcBorders>
              <w:top w:val="single" w:sz="4" w:space="0" w:color="000000"/>
              <w:left w:val="single" w:sz="4" w:space="0" w:color="000000"/>
              <w:bottom w:val="single" w:sz="4" w:space="0" w:color="000000"/>
              <w:right w:val="single" w:sz="4" w:space="0" w:color="000000"/>
            </w:tcBorders>
          </w:tcPr>
          <w:p w14:paraId="37041E1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Stackable promo dùng nhiều hơn</w:t>
            </w:r>
          </w:p>
        </w:tc>
        <w:tc>
          <w:tcPr>
            <w:tcW w:w="2566" w:type="dxa"/>
            <w:tcBorders>
              <w:top w:val="single" w:sz="4" w:space="0" w:color="000000"/>
              <w:left w:val="single" w:sz="4" w:space="0" w:color="000000"/>
              <w:bottom w:val="single" w:sz="4" w:space="0" w:color="000000"/>
              <w:right w:val="single" w:sz="4" w:space="0" w:color="000000"/>
            </w:tcBorders>
          </w:tcPr>
          <w:p w14:paraId="3403013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order_items.promo_id_2</w:t>
            </w:r>
          </w:p>
        </w:tc>
      </w:tr>
      <w:tr w:rsidR="00D20052" w14:paraId="2631A260"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3DD15BA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Double-day ritual</w:t>
            </w:r>
          </w:p>
        </w:tc>
        <w:tc>
          <w:tcPr>
            <w:tcW w:w="3936" w:type="dxa"/>
            <w:tcBorders>
              <w:top w:val="single" w:sz="4" w:space="0" w:color="000000"/>
              <w:left w:val="single" w:sz="4" w:space="0" w:color="000000"/>
              <w:bottom w:val="single" w:sz="4" w:space="0" w:color="000000"/>
              <w:right w:val="single" w:sz="4" w:space="0" w:color="000000"/>
            </w:tcBorders>
          </w:tcPr>
          <w:p w14:paraId="23B5620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Traffic spike trước 11/11, 12/12</w:t>
            </w:r>
          </w:p>
        </w:tc>
        <w:tc>
          <w:tcPr>
            <w:tcW w:w="2566" w:type="dxa"/>
            <w:tcBorders>
              <w:top w:val="single" w:sz="4" w:space="0" w:color="000000"/>
              <w:left w:val="single" w:sz="4" w:space="0" w:color="000000"/>
              <w:bottom w:val="single" w:sz="4" w:space="0" w:color="000000"/>
              <w:right w:val="single" w:sz="4" w:space="0" w:color="000000"/>
            </w:tcBorders>
          </w:tcPr>
          <w:p w14:paraId="007F141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web_traffic.sessions</w:t>
            </w:r>
          </w:p>
        </w:tc>
      </w:tr>
      <w:tr w:rsidR="00D20052" w14:paraId="67EBD6A0"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592EFA5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Mobile-first</w:t>
            </w:r>
          </w:p>
        </w:tc>
        <w:tc>
          <w:tcPr>
            <w:tcW w:w="3936" w:type="dxa"/>
            <w:tcBorders>
              <w:top w:val="single" w:sz="4" w:space="0" w:color="000000"/>
              <w:left w:val="single" w:sz="4" w:space="0" w:color="000000"/>
              <w:bottom w:val="single" w:sz="4" w:space="0" w:color="000000"/>
              <w:right w:val="single" w:sz="4" w:space="0" w:color="000000"/>
            </w:tcBorders>
          </w:tcPr>
          <w:p w14:paraId="7A45D8A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device_type = 'mobile' tăng</w:t>
            </w:r>
          </w:p>
        </w:tc>
        <w:tc>
          <w:tcPr>
            <w:tcW w:w="2566" w:type="dxa"/>
            <w:tcBorders>
              <w:top w:val="single" w:sz="4" w:space="0" w:color="000000"/>
              <w:left w:val="single" w:sz="4" w:space="0" w:color="000000"/>
              <w:bottom w:val="single" w:sz="4" w:space="0" w:color="000000"/>
              <w:right w:val="single" w:sz="4" w:space="0" w:color="000000"/>
            </w:tcBorders>
          </w:tcPr>
          <w:p w14:paraId="6495F52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orders.device_type</w:t>
            </w:r>
          </w:p>
        </w:tc>
      </w:tr>
      <w:tr w:rsidR="00D20052" w14:paraId="3B808976"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5D95AE1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dependency</w:t>
            </w:r>
          </w:p>
        </w:tc>
        <w:tc>
          <w:tcPr>
            <w:tcW w:w="3936" w:type="dxa"/>
            <w:tcBorders>
              <w:top w:val="single" w:sz="4" w:space="0" w:color="000000"/>
              <w:left w:val="single" w:sz="4" w:space="0" w:color="000000"/>
              <w:bottom w:val="single" w:sz="4" w:space="0" w:color="000000"/>
              <w:right w:val="single" w:sz="4" w:space="0" w:color="000000"/>
            </w:tcBorders>
          </w:tcPr>
          <w:p w14:paraId="524371E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Số review tăng, rating ảnh hưởng sales</w:t>
            </w:r>
          </w:p>
        </w:tc>
        <w:tc>
          <w:tcPr>
            <w:tcW w:w="2566" w:type="dxa"/>
            <w:tcBorders>
              <w:top w:val="single" w:sz="4" w:space="0" w:color="000000"/>
              <w:left w:val="single" w:sz="4" w:space="0" w:color="000000"/>
              <w:bottom w:val="single" w:sz="4" w:space="0" w:color="000000"/>
              <w:right w:val="single" w:sz="4" w:space="0" w:color="000000"/>
            </w:tcBorders>
          </w:tcPr>
          <w:p w14:paraId="00759FC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reviews.rating</w:t>
            </w:r>
          </w:p>
        </w:tc>
      </w:tr>
      <w:tr w:rsidR="00D20052" w14:paraId="15CBF71B" w14:textId="77777777">
        <w:trPr>
          <w:trHeight w:val="500"/>
        </w:trPr>
        <w:tc>
          <w:tcPr>
            <w:tcW w:w="2521" w:type="dxa"/>
            <w:tcBorders>
              <w:top w:val="single" w:sz="4" w:space="0" w:color="000000"/>
              <w:left w:val="single" w:sz="4" w:space="0" w:color="000000"/>
              <w:bottom w:val="single" w:sz="4" w:space="0" w:color="000000"/>
              <w:right w:val="single" w:sz="4" w:space="0" w:color="000000"/>
            </w:tcBorders>
          </w:tcPr>
          <w:p w14:paraId="4D2655B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Installment bình thường</w:t>
            </w:r>
          </w:p>
        </w:tc>
        <w:tc>
          <w:tcPr>
            <w:tcW w:w="3936" w:type="dxa"/>
            <w:tcBorders>
              <w:top w:val="single" w:sz="4" w:space="0" w:color="000000"/>
              <w:left w:val="single" w:sz="4" w:space="0" w:color="000000"/>
              <w:bottom w:val="single" w:sz="4" w:space="0" w:color="000000"/>
              <w:right w:val="single" w:sz="4" w:space="0" w:color="000000"/>
            </w:tcBorders>
          </w:tcPr>
          <w:p w14:paraId="52B3880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installments 3-6 tăng</w:t>
            </w:r>
          </w:p>
        </w:tc>
        <w:tc>
          <w:tcPr>
            <w:tcW w:w="2566" w:type="dxa"/>
            <w:tcBorders>
              <w:top w:val="single" w:sz="4" w:space="0" w:color="000000"/>
              <w:left w:val="single" w:sz="4" w:space="0" w:color="000000"/>
              <w:bottom w:val="single" w:sz="4" w:space="0" w:color="000000"/>
              <w:right w:val="single" w:sz="4" w:space="0" w:color="000000"/>
            </w:tcBorders>
          </w:tcPr>
          <w:p w14:paraId="4C773F8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payments.installments</w:t>
            </w:r>
          </w:p>
        </w:tc>
      </w:tr>
    </w:tbl>
    <w:p w14:paraId="4CD385F9" w14:textId="77777777" w:rsidR="00D20052" w:rsidRDefault="00D20052">
      <w:pPr>
        <w:rPr>
          <w:rFonts w:ascii="Times New Roman" w:eastAsia="Times New Roman" w:hAnsi="Times New Roman" w:cs="Times New Roman"/>
          <w:sz w:val="24"/>
          <w:szCs w:val="24"/>
        </w:rPr>
      </w:pPr>
    </w:p>
    <w:p w14:paraId="69C78004"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43" w:name="_bdwzqt6pf0n7" w:colFirst="0" w:colLast="0"/>
      <w:bookmarkEnd w:id="143"/>
      <w:r>
        <w:rPr>
          <w:rFonts w:ascii="Times New Roman" w:eastAsia="Times New Roman" w:hAnsi="Times New Roman" w:cs="Times New Roman"/>
          <w:b/>
          <w:bCs/>
          <w:sz w:val="24"/>
          <w:szCs w:val="24"/>
        </w:rPr>
        <w:t>GIAI ĐOẠN 4 — Tâm lý Bất an &amp; Bùng nổ Online (2020–2021)</w:t>
      </w:r>
    </w:p>
    <w:p w14:paraId="2586FC23"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4" w:name="_6ftk2y8gipfu" w:colFirst="0" w:colLast="0"/>
      <w:bookmarkEnd w:id="144"/>
      <w:r>
        <w:rPr>
          <w:rFonts w:ascii="Times New Roman" w:eastAsia="Times New Roman" w:hAnsi="Times New Roman" w:cs="Times New Roman"/>
          <w:b/>
          <w:bCs/>
          <w:color w:val="000000"/>
          <w:sz w:val="24"/>
          <w:szCs w:val="24"/>
        </w:rPr>
        <w:t>Bối cảnh tâm lý</w:t>
      </w:r>
    </w:p>
    <w:p w14:paraId="468386A8"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Dù COVID-19 gây gián đoạn lớn, kinh tế Việt Nam vẫn tăng trưởng 2.9% năm 2020 — một trong những mức cao nhất thế giới nhờ kiểm soát dịch hiệu quả.</w:t>
      </w:r>
      <w:hyperlink r:id="rId32">
        <w:r>
          <w:rPr>
            <w:rFonts w:ascii="Times New Roman" w:eastAsia="Times New Roman" w:hAnsi="Times New Roman" w:cs="Times New Roman"/>
            <w:color w:val="1155CC"/>
            <w:sz w:val="24"/>
            <w:szCs w:val="24"/>
            <w:u w:val="single"/>
          </w:rPr>
          <w:t>International Monetary Fund</w:t>
        </w:r>
      </w:hyperlink>
      <w:r>
        <w:rPr>
          <w:rFonts w:ascii="Times New Roman" w:eastAsia="Times New Roman" w:hAnsi="Times New Roman" w:cs="Times New Roman"/>
          <w:sz w:val="24"/>
          <w:szCs w:val="24"/>
        </w:rPr>
        <w:t xml:space="preserve">Tuy nhiên, tâm lý cá nhân người dân thì hoàn toàn khác: </w:t>
      </w:r>
      <w:r>
        <w:rPr>
          <w:rFonts w:ascii="Times New Roman" w:eastAsia="Times New Roman" w:hAnsi="Times New Roman" w:cs="Times New Roman"/>
          <w:b/>
          <w:bCs/>
          <w:sz w:val="24"/>
          <w:szCs w:val="24"/>
        </w:rPr>
        <w:t>lo lắng, bất ổn, và bị buộc phải thay đổi thói quen.</w:t>
      </w:r>
    </w:p>
    <w:p w14:paraId="3ED1C0D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5" w:name="_4llyr6wtmjl2" w:colFirst="0" w:colLast="0"/>
      <w:bookmarkEnd w:id="145"/>
      <w:r>
        <w:rPr>
          <w:rFonts w:ascii="Times New Roman" w:eastAsia="Times New Roman" w:hAnsi="Times New Roman" w:cs="Times New Roman"/>
          <w:b/>
          <w:bCs/>
          <w:color w:val="000000"/>
          <w:sz w:val="24"/>
          <w:szCs w:val="24"/>
        </w:rPr>
        <w:t>Đặc điểm Tâm lý Người tiêu dùng — 2 làn sóng tâm lý trái chiều</w:t>
      </w:r>
    </w:p>
    <w:p w14:paraId="0FE08BFF" w14:textId="77777777" w:rsidR="00D20052" w:rsidRDefault="00000000">
      <w:pPr>
        <w:spacing w:before="240" w:after="240"/>
        <w:rPr>
          <w:rFonts w:ascii="Times New Roman" w:eastAsia="Times New Roman" w:hAnsi="Times New Roman" w:cs="Times New Roman"/>
          <w:sz w:val="24"/>
          <w:szCs w:val="24"/>
        </w:rPr>
      </w:pPr>
      <w:r>
        <w:rPr>
          <w:rFonts w:ascii="Caudex" w:eastAsia="Caudex" w:hAnsi="Caudex" w:cs="Caudex"/>
          <w:b/>
          <w:bCs/>
          <w:sz w:val="24"/>
          <w:szCs w:val="24"/>
        </w:rPr>
        <w:t>Làn sóng 1 (2020): Lo lắng → Tích trữ thiết yếu → Cắt giảm Discretionary</w:t>
      </w:r>
      <w:r>
        <w:rPr>
          <w:rFonts w:ascii="Times New Roman" w:eastAsia="Times New Roman" w:hAnsi="Times New Roman" w:cs="Times New Roman"/>
          <w:sz w:val="24"/>
          <w:szCs w:val="24"/>
        </w:rPr>
        <w:t xml:space="preserve"> Tâm lý "bất định" khiến người tiêu dùng ưu tiên hàng thiết yếu, cắt giảm thời trang (non-essential). Tuy nhiên, lockdown ngắn và kiểm soát tốt → V-shape recovery nhanh. Đặc biệt: </w:t>
      </w:r>
      <w:r>
        <w:rPr>
          <w:rFonts w:ascii="Times New Roman" w:eastAsia="Times New Roman" w:hAnsi="Times New Roman" w:cs="Times New Roman"/>
          <w:b/>
          <w:bCs/>
          <w:sz w:val="24"/>
          <w:szCs w:val="24"/>
        </w:rPr>
        <w:t>thời trang ở nhà (loungewear, home clothing) tăng đột biến</w:t>
      </w:r>
      <w:r>
        <w:rPr>
          <w:rFonts w:ascii="Times New Roman" w:eastAsia="Times New Roman" w:hAnsi="Times New Roman" w:cs="Times New Roman"/>
          <w:sz w:val="24"/>
          <w:szCs w:val="24"/>
        </w:rPr>
        <w:t xml:space="preserve"> — người Việt ở nhà nhưng vẫn muốn ăn mặc tươm tất khi video call.</w:t>
      </w:r>
    </w:p>
    <w:p w14:paraId="3467617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Làn sóng Delta (Q3/2021): Trauma → Digital Acceleration Không thể Đảo ngược</w:t>
      </w:r>
      <w:r>
        <w:rPr>
          <w:rFonts w:ascii="Times New Roman" w:eastAsia="Times New Roman" w:hAnsi="Times New Roman" w:cs="Times New Roman"/>
          <w:sz w:val="24"/>
          <w:szCs w:val="24"/>
        </w:rPr>
        <w:t xml:space="preserve"> Làn sóng Delta nghiêm trọng khiến GDP quý 3/2021 giảm 6.17% — mức giảm chưa từng có. TP.HCM chịu phong tỏa nghiêm ngặt kéo dài.</w:t>
      </w:r>
      <w:hyperlink r:id="rId33">
        <w:r>
          <w:rPr>
            <w:rFonts w:ascii="Times New Roman" w:eastAsia="Times New Roman" w:hAnsi="Times New Roman" w:cs="Times New Roman"/>
            <w:color w:val="1155CC"/>
            <w:sz w:val="24"/>
            <w:szCs w:val="24"/>
            <w:u w:val="single"/>
          </w:rPr>
          <w:t>S&amp;P Global</w:t>
        </w:r>
      </w:hyperlink>
      <w:r>
        <w:rPr>
          <w:rFonts w:ascii="Times New Roman" w:eastAsia="Times New Roman" w:hAnsi="Times New Roman" w:cs="Times New Roman"/>
          <w:sz w:val="24"/>
          <w:szCs w:val="24"/>
        </w:rPr>
        <w:t xml:space="preserve">Đây là cú shock tâm lý lớn nhất trong 10 năm. </w:t>
      </w:r>
      <w:r>
        <w:rPr>
          <w:rFonts w:ascii="Times New Roman" w:eastAsia="Times New Roman" w:hAnsi="Times New Roman" w:cs="Times New Roman"/>
          <w:b/>
          <w:bCs/>
          <w:sz w:val="24"/>
          <w:szCs w:val="24"/>
        </w:rPr>
        <w:t>Người tiêu dùng bị "training" hoàn toàn sang mua online</w:t>
      </w:r>
      <w:r>
        <w:rPr>
          <w:rFonts w:ascii="Times New Roman" w:eastAsia="Times New Roman" w:hAnsi="Times New Roman" w:cs="Times New Roman"/>
          <w:sz w:val="24"/>
          <w:szCs w:val="24"/>
        </w:rPr>
        <w:t xml:space="preserve"> — không phải vì họ muốn mà vì họ không có lựa chọn khác. Sau lockdown, thói quen này không biến mất.</w:t>
      </w:r>
    </w:p>
    <w:p w14:paraId="7D131C6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Pandemic Premium</w:t>
      </w:r>
      <w:r>
        <w:rPr>
          <w:rFonts w:ascii="Times New Roman" w:eastAsia="Times New Roman" w:hAnsi="Times New Roman" w:cs="Times New Roman"/>
          <w:sz w:val="24"/>
          <w:szCs w:val="24"/>
        </w:rPr>
        <w:t xml:space="preserve"> Psychology </w:t>
      </w:r>
      <w:r>
        <w:rPr>
          <w:rFonts w:ascii="Times New Roman" w:eastAsia="Times New Roman" w:hAnsi="Times New Roman" w:cs="Times New Roman"/>
          <w:b/>
          <w:bCs/>
          <w:sz w:val="24"/>
          <w:szCs w:val="24"/>
        </w:rPr>
        <w:t>nhiều hơn</w:t>
      </w:r>
      <w:r>
        <w:rPr>
          <w:rFonts w:ascii="Times New Roman" w:eastAsia="Times New Roman" w:hAnsi="Times New Roman" w:cs="Times New Roman"/>
          <w:sz w:val="24"/>
          <w:szCs w:val="24"/>
        </w:rPr>
        <w:t xml:space="preserve"> cho một số danh mục vì tiết kiệm được chi phí ăn ngoài, đi lại, du lịch. Họ "tự thưởng" bằng cách mua sắm online. → </w:t>
      </w:r>
      <w:r>
        <w:rPr>
          <w:rFonts w:ascii="Times New Roman" w:eastAsia="Times New Roman" w:hAnsi="Times New Roman" w:cs="Times New Roman"/>
          <w:b/>
          <w:bCs/>
          <w:sz w:val="24"/>
          <w:szCs w:val="24"/>
        </w:rPr>
        <w:t>Revenue không sụt hoàn toàn mà có sự dịch chuyển cơ cấu sản phẩm.</w:t>
      </w:r>
    </w:p>
    <w:p w14:paraId="61354CC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Tâm lý "Ủng hộ Hàng Việt" mạnh hơn bao giờ hết</w:t>
      </w:r>
      <w:r>
        <w:rPr>
          <w:rFonts w:ascii="Times New Roman" w:eastAsia="Times New Roman" w:hAnsi="Times New Roman" w:cs="Times New Roman"/>
          <w:sz w:val="24"/>
          <w:szCs w:val="24"/>
        </w:rPr>
        <w:t xml:space="preserve"> COVID → chủ nghĩa dân tộc tiêu dùng (consumer nationalism) tăng mạnh tại Việt Nam. Nhiều người chuyển sang ưu tiên thương hiệu Việt hơn. → Nếu ​​công ty trong dataset là thương hiệu Việt, đây là lợi thế tâm lý rõ ràng giai đoạn 2020-2021.</w:t>
      </w:r>
    </w:p>
    <w:p w14:paraId="54CFFC8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6" w:name="_bq87q86zripm" w:colFirst="0" w:colLast="0"/>
      <w:bookmarkEnd w:id="146"/>
      <w:r>
        <w:rPr>
          <w:rFonts w:ascii="Times New Roman" w:eastAsia="Times New Roman" w:hAnsi="Times New Roman" w:cs="Times New Roman"/>
          <w:b/>
          <w:bCs/>
          <w:color w:val="000000"/>
          <w:sz w:val="24"/>
          <w:szCs w:val="24"/>
        </w:rPr>
        <w:t>Link to Dataset</w:t>
      </w:r>
    </w:p>
    <w:tbl>
      <w:tblPr>
        <w:tblStyle w:val="af"/>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0"/>
        <w:gridCol w:w="3545"/>
        <w:gridCol w:w="2435"/>
      </w:tblGrid>
      <w:tr w:rsidR="00D20052" w14:paraId="61BDB0FF"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4A18DA9B"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Tâm lý</w:t>
            </w:r>
          </w:p>
        </w:tc>
        <w:tc>
          <w:tcPr>
            <w:tcW w:w="3545" w:type="dxa"/>
            <w:tcBorders>
              <w:top w:val="single" w:sz="4" w:space="0" w:color="000000"/>
              <w:left w:val="single" w:sz="4" w:space="0" w:color="000000"/>
              <w:bottom w:val="single" w:sz="4" w:space="0" w:color="000000"/>
              <w:right w:val="single" w:sz="4" w:space="0" w:color="000000"/>
            </w:tcBorders>
          </w:tcPr>
          <w:p w14:paraId="3687524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c>
          <w:tcPr>
            <w:tcW w:w="2435" w:type="dxa"/>
            <w:tcBorders>
              <w:top w:val="single" w:sz="4" w:space="0" w:color="000000"/>
              <w:left w:val="single" w:sz="4" w:space="0" w:color="000000"/>
              <w:bottom w:val="single" w:sz="4" w:space="0" w:color="000000"/>
              <w:right w:val="single" w:sz="4" w:space="0" w:color="000000"/>
            </w:tcBorders>
          </w:tcPr>
          <w:p w14:paraId="006C9C88"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kiểm tra</w:t>
            </w:r>
          </w:p>
        </w:tc>
      </w:tr>
      <w:tr w:rsidR="00D20052" w14:paraId="6CFCA43F"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453C0B3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Cắt giảm discretionary</w:t>
            </w:r>
          </w:p>
        </w:tc>
        <w:tc>
          <w:tcPr>
            <w:tcW w:w="3545" w:type="dxa"/>
            <w:tcBorders>
              <w:top w:val="single" w:sz="4" w:space="0" w:color="000000"/>
              <w:left w:val="single" w:sz="4" w:space="0" w:color="000000"/>
              <w:bottom w:val="single" w:sz="4" w:space="0" w:color="000000"/>
              <w:right w:val="single" w:sz="4" w:space="0" w:color="000000"/>
            </w:tcBorders>
          </w:tcPr>
          <w:p w14:paraId="2B8632F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Q1-Q2/2020</w:t>
            </w:r>
          </w:p>
        </w:tc>
        <w:tc>
          <w:tcPr>
            <w:tcW w:w="2435" w:type="dxa"/>
            <w:tcBorders>
              <w:top w:val="single" w:sz="4" w:space="0" w:color="000000"/>
              <w:left w:val="single" w:sz="4" w:space="0" w:color="000000"/>
              <w:bottom w:val="single" w:sz="4" w:space="0" w:color="000000"/>
              <w:right w:val="single" w:sz="4" w:space="0" w:color="000000"/>
            </w:tcBorders>
          </w:tcPr>
          <w:p w14:paraId="565DF13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sales.csv</w:t>
            </w:r>
          </w:p>
        </w:tc>
      </w:tr>
      <w:tr w:rsidR="00D20052" w14:paraId="3E70B6F1"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3336051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Loungewear tăng</w:t>
            </w:r>
          </w:p>
        </w:tc>
        <w:tc>
          <w:tcPr>
            <w:tcW w:w="3545" w:type="dxa"/>
            <w:tcBorders>
              <w:top w:val="single" w:sz="4" w:space="0" w:color="000000"/>
              <w:left w:val="single" w:sz="4" w:space="0" w:color="000000"/>
              <w:bottom w:val="single" w:sz="4" w:space="0" w:color="000000"/>
              <w:right w:val="single" w:sz="4" w:space="0" w:color="000000"/>
            </w:tcBorders>
          </w:tcPr>
          <w:p w14:paraId="3A6E151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home/basic tăng tỷ trọng</w:t>
            </w:r>
          </w:p>
        </w:tc>
        <w:tc>
          <w:tcPr>
            <w:tcW w:w="2435" w:type="dxa"/>
            <w:tcBorders>
              <w:top w:val="single" w:sz="4" w:space="0" w:color="000000"/>
              <w:left w:val="single" w:sz="4" w:space="0" w:color="000000"/>
              <w:bottom w:val="single" w:sz="4" w:space="0" w:color="000000"/>
              <w:right w:val="single" w:sz="4" w:space="0" w:color="000000"/>
            </w:tcBorders>
          </w:tcPr>
          <w:p w14:paraId="2C2C66C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products.category</w:t>
            </w:r>
          </w:p>
        </w:tc>
      </w:tr>
      <w:tr w:rsidR="00D20052" w14:paraId="6E857172"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052707A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Digital forced adoption</w:t>
            </w:r>
          </w:p>
        </w:tc>
        <w:tc>
          <w:tcPr>
            <w:tcW w:w="3545" w:type="dxa"/>
            <w:tcBorders>
              <w:top w:val="single" w:sz="4" w:space="0" w:color="000000"/>
              <w:left w:val="single" w:sz="4" w:space="0" w:color="000000"/>
              <w:bottom w:val="single" w:sz="4" w:space="0" w:color="000000"/>
              <w:right w:val="single" w:sz="4" w:space="0" w:color="000000"/>
            </w:tcBorders>
          </w:tcPr>
          <w:p w14:paraId="455E66A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order_source tăng đột biến</w:t>
            </w:r>
          </w:p>
        </w:tc>
        <w:tc>
          <w:tcPr>
            <w:tcW w:w="2435" w:type="dxa"/>
            <w:tcBorders>
              <w:top w:val="single" w:sz="4" w:space="0" w:color="000000"/>
              <w:left w:val="single" w:sz="4" w:space="0" w:color="000000"/>
              <w:bottom w:val="single" w:sz="4" w:space="0" w:color="000000"/>
              <w:right w:val="single" w:sz="4" w:space="0" w:color="000000"/>
            </w:tcBorders>
          </w:tcPr>
          <w:p w14:paraId="51957A6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orders.order_source</w:t>
            </w:r>
          </w:p>
        </w:tc>
      </w:tr>
      <w:tr w:rsidR="00D20052" w14:paraId="638A2DAE"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105E0CD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Logistics anxiety</w:t>
            </w:r>
          </w:p>
        </w:tc>
        <w:tc>
          <w:tcPr>
            <w:tcW w:w="3545" w:type="dxa"/>
            <w:tcBorders>
              <w:top w:val="single" w:sz="4" w:space="0" w:color="000000"/>
              <w:left w:val="single" w:sz="4" w:space="0" w:color="000000"/>
              <w:bottom w:val="single" w:sz="4" w:space="0" w:color="000000"/>
              <w:right w:val="single" w:sz="4" w:space="0" w:color="000000"/>
            </w:tcBorders>
          </w:tcPr>
          <w:p w14:paraId="031E5EB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 tăng, cancellation tăng</w:t>
            </w:r>
          </w:p>
        </w:tc>
        <w:tc>
          <w:tcPr>
            <w:tcW w:w="2435" w:type="dxa"/>
            <w:tcBorders>
              <w:top w:val="single" w:sz="4" w:space="0" w:color="000000"/>
              <w:left w:val="single" w:sz="4" w:space="0" w:color="000000"/>
              <w:bottom w:val="single" w:sz="4" w:space="0" w:color="000000"/>
              <w:right w:val="single" w:sz="4" w:space="0" w:color="000000"/>
            </w:tcBorders>
          </w:tcPr>
          <w:p w14:paraId="3F2402B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returns</w:t>
            </w:r>
            <w:r>
              <w:rPr>
                <w:rFonts w:ascii="Times New Roman" w:eastAsia="Times New Roman" w:hAnsi="Times New Roman" w:cs="Times New Roman"/>
                <w:sz w:val="24"/>
                <w:szCs w:val="24"/>
              </w:rPr>
              <w:t>,</w:t>
            </w:r>
            <w:r>
              <w:rPr>
                <w:rFonts w:ascii="Times New Roman" w:eastAsia="Times New Roman" w:hAnsi="Times New Roman" w:cs="Times New Roman"/>
                <w:color w:val="188038"/>
                <w:sz w:val="24"/>
                <w:szCs w:val="24"/>
              </w:rPr>
              <w:t>orders.status</w:t>
            </w:r>
          </w:p>
        </w:tc>
      </w:tr>
      <w:tr w:rsidR="00D20052" w14:paraId="7D0A63FE"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47076A5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Trauma Delta</w:t>
            </w:r>
          </w:p>
        </w:tc>
        <w:tc>
          <w:tcPr>
            <w:tcW w:w="3545" w:type="dxa"/>
            <w:tcBorders>
              <w:top w:val="single" w:sz="4" w:space="0" w:color="000000"/>
              <w:left w:val="single" w:sz="4" w:space="0" w:color="000000"/>
              <w:bottom w:val="single" w:sz="4" w:space="0" w:color="000000"/>
              <w:right w:val="single" w:sz="4" w:space="0" w:color="000000"/>
            </w:tcBorders>
          </w:tcPr>
          <w:p w14:paraId="028673C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đáy Q3/2021 rõ ràng</w:t>
            </w:r>
          </w:p>
        </w:tc>
        <w:tc>
          <w:tcPr>
            <w:tcW w:w="2435" w:type="dxa"/>
            <w:tcBorders>
              <w:top w:val="single" w:sz="4" w:space="0" w:color="000000"/>
              <w:left w:val="single" w:sz="4" w:space="0" w:color="000000"/>
              <w:bottom w:val="single" w:sz="4" w:space="0" w:color="000000"/>
              <w:right w:val="single" w:sz="4" w:space="0" w:color="000000"/>
            </w:tcBorders>
          </w:tcPr>
          <w:p w14:paraId="7B15592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sales.csv</w:t>
            </w:r>
          </w:p>
        </w:tc>
      </w:tr>
      <w:tr w:rsidR="00D20052" w14:paraId="5760C699" w14:textId="77777777">
        <w:trPr>
          <w:trHeight w:val="500"/>
        </w:trPr>
        <w:tc>
          <w:tcPr>
            <w:tcW w:w="2510" w:type="dxa"/>
            <w:tcBorders>
              <w:top w:val="single" w:sz="4" w:space="0" w:color="000000"/>
              <w:left w:val="single" w:sz="4" w:space="0" w:color="000000"/>
              <w:bottom w:val="single" w:sz="4" w:space="0" w:color="000000"/>
              <w:right w:val="single" w:sz="4" w:space="0" w:color="000000"/>
            </w:tcBorders>
          </w:tcPr>
          <w:p w14:paraId="12AAFFF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Post-lockdown bùng nổ</w:t>
            </w:r>
          </w:p>
        </w:tc>
        <w:tc>
          <w:tcPr>
            <w:tcW w:w="3545" w:type="dxa"/>
            <w:tcBorders>
              <w:top w:val="single" w:sz="4" w:space="0" w:color="000000"/>
              <w:left w:val="single" w:sz="4" w:space="0" w:color="000000"/>
              <w:bottom w:val="single" w:sz="4" w:space="0" w:color="000000"/>
              <w:right w:val="single" w:sz="4" w:space="0" w:color="000000"/>
            </w:tcBorders>
          </w:tcPr>
          <w:p w14:paraId="452B320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V-shape Q4/2021</w:t>
            </w:r>
          </w:p>
        </w:tc>
        <w:tc>
          <w:tcPr>
            <w:tcW w:w="2435" w:type="dxa"/>
            <w:tcBorders>
              <w:top w:val="single" w:sz="4" w:space="0" w:color="000000"/>
              <w:left w:val="single" w:sz="4" w:space="0" w:color="000000"/>
              <w:bottom w:val="single" w:sz="4" w:space="0" w:color="000000"/>
              <w:right w:val="single" w:sz="4" w:space="0" w:color="000000"/>
            </w:tcBorders>
          </w:tcPr>
          <w:p w14:paraId="252A007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sales.csv</w:t>
            </w:r>
          </w:p>
        </w:tc>
      </w:tr>
    </w:tbl>
    <w:p w14:paraId="36AFAE9A" w14:textId="77777777" w:rsidR="00D20052" w:rsidRDefault="00D20052">
      <w:pPr>
        <w:rPr>
          <w:rFonts w:ascii="Times New Roman" w:eastAsia="Times New Roman" w:hAnsi="Times New Roman" w:cs="Times New Roman"/>
          <w:sz w:val="24"/>
          <w:szCs w:val="24"/>
        </w:rPr>
      </w:pPr>
    </w:p>
    <w:p w14:paraId="0CCA2DAE"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47" w:name="_7m7uvqcmh7v" w:colFirst="0" w:colLast="0"/>
      <w:bookmarkEnd w:id="147"/>
      <w:r>
        <w:rPr>
          <w:rFonts w:ascii="Times New Roman" w:eastAsia="Times New Roman" w:hAnsi="Times New Roman" w:cs="Times New Roman"/>
          <w:b/>
          <w:bCs/>
          <w:sz w:val="24"/>
          <w:szCs w:val="24"/>
        </w:rPr>
        <w:t>GIAI ĐOẠN 5 — Tâm lý “Consciously Optimistic” (2022)</w:t>
      </w:r>
    </w:p>
    <w:p w14:paraId="4347169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8" w:name="_j022re6j2wnr" w:colFirst="0" w:colLast="0"/>
      <w:bookmarkEnd w:id="148"/>
      <w:r>
        <w:rPr>
          <w:rFonts w:ascii="Times New Roman" w:eastAsia="Times New Roman" w:hAnsi="Times New Roman" w:cs="Times New Roman"/>
          <w:b/>
          <w:bCs/>
          <w:color w:val="000000"/>
          <w:sz w:val="24"/>
          <w:szCs w:val="24"/>
        </w:rPr>
        <w:t>Bối cảnh tâm lý</w:t>
      </w:r>
    </w:p>
    <w:p w14:paraId="193BA443"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Hơn 60% người tiêu dùng Việt trong khảo sát McKinsey 2022 cho biết họ lạc quan rằng nền kinh tế sẽ phục hồi mạnh mẽ sau COVID. Hơn 70% cho biết có ý định "tự thưởng" và tăng chi tiêu vào các danh mục mà họ đã giảm trong năm rưỡi vừa qua.</w:t>
      </w:r>
      <w:hyperlink r:id="rId34">
        <w:r>
          <w:rPr>
            <w:rFonts w:ascii="Times New Roman" w:eastAsia="Times New Roman" w:hAnsi="Times New Roman" w:cs="Times New Roman"/>
            <w:color w:val="1155CC"/>
            <w:sz w:val="24"/>
            <w:szCs w:val="24"/>
            <w:u w:val="single"/>
          </w:rPr>
          <w:t>McKinsey &amp; Company</w:t>
        </w:r>
      </w:hyperlink>
    </w:p>
    <w:p w14:paraId="2019514B"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9" w:name="_12d7uuddzpdw" w:colFirst="0" w:colLast="0"/>
      <w:bookmarkEnd w:id="149"/>
      <w:r>
        <w:rPr>
          <w:rFonts w:ascii="Times New Roman" w:eastAsia="Times New Roman" w:hAnsi="Times New Roman" w:cs="Times New Roman"/>
          <w:b/>
          <w:bCs/>
          <w:color w:val="000000"/>
          <w:sz w:val="24"/>
          <w:szCs w:val="24"/>
        </w:rPr>
        <w:t>Đặc điểm Tâm lý Người tiêu dùng</w:t>
      </w:r>
    </w:p>
    <w:p w14:paraId="0650718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“Revenge Spending” — Bùng nổ Tiêu dùng Hậu COVID</w:t>
      </w:r>
      <w:r>
        <w:rPr>
          <w:rFonts w:ascii="Times New Roman" w:eastAsia="Times New Roman" w:hAnsi="Times New Roman" w:cs="Times New Roman"/>
          <w:sz w:val="24"/>
          <w:szCs w:val="24"/>
        </w:rPr>
        <w:t xml:space="preserve"> Tăng trưởng FMCG Việt Nam đạt 17.5% as of 2022, mạnh nhất vào Q3 và Q4 nhờ tiêu dùng phục hồi mạnh mẽ.</w:t>
      </w:r>
      <w:hyperlink r:id="rId35">
        <w:r>
          <w:rPr>
            <w:rFonts w:ascii="Times New Roman" w:eastAsia="Times New Roman" w:hAnsi="Times New Roman" w:cs="Times New Roman"/>
            <w:color w:val="1155CC"/>
            <w:sz w:val="24"/>
            <w:szCs w:val="24"/>
            <w:u w:val="single"/>
          </w:rPr>
          <w:t>Scribd</w:t>
        </w:r>
      </w:hyperlink>
      <w:r>
        <w:rPr>
          <w:rFonts w:ascii="Times New Roman" w:eastAsia="Times New Roman" w:hAnsi="Times New Roman" w:cs="Times New Roman"/>
          <w:sz w:val="24"/>
          <w:szCs w:val="24"/>
        </w:rPr>
        <w:t>Người tiêu dùng dồn nén trong 2 năm COVID nay "xả" ra — đặc biệt vào quần áo đi chơi, dự tiệc, du lịch (những thứ không có ý nghĩa strong lockdown).</w:t>
      </w:r>
    </w:p>
    <w:p w14:paraId="571F31BC"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“Bifurcation” — Phân cực Tiêu dùng</w:t>
      </w:r>
      <w:r>
        <w:rPr>
          <w:rFonts w:ascii="Times New Roman" w:eastAsia="Times New Roman" w:hAnsi="Times New Roman" w:cs="Times New Roman"/>
          <w:sz w:val="24"/>
          <w:szCs w:val="24"/>
        </w:rPr>
        <w:t xml:space="preserve"> Người tiêu dùng Việt 2022 thể hiện sự phân cực rõ ràng: vừa muốn sản phẩm Premium hơn, vừa trở nên nhạy cảm hơn với giá — tìm kiếm "value" thực sự thay vì chỉ mua rẻ nhất.</w:t>
      </w:r>
      <w:hyperlink r:id="rId36">
        <w:r>
          <w:rPr>
            <w:rFonts w:ascii="Times New Roman" w:eastAsia="Times New Roman" w:hAnsi="Times New Roman" w:cs="Times New Roman"/>
            <w:color w:val="1155CC"/>
            <w:sz w:val="24"/>
            <w:szCs w:val="24"/>
            <w:u w:val="single"/>
          </w:rPr>
          <w:t>McKinsey &amp; Company</w:t>
        </w:r>
      </w:hyperlink>
      <w:r>
        <w:rPr>
          <w:rFonts w:ascii="Times New Roman" w:eastAsia="Times New Roman" w:hAnsi="Times New Roman" w:cs="Times New Roman"/>
          <w:sz w:val="24"/>
          <w:szCs w:val="24"/>
        </w:rPr>
        <w:t xml:space="preserve">Điều này tạo ra 2 nhóm: Premium upgrader và Value hunter — </w:t>
      </w:r>
      <w:r>
        <w:rPr>
          <w:rFonts w:ascii="Times New Roman" w:eastAsia="Times New Roman" w:hAnsi="Times New Roman" w:cs="Times New Roman"/>
          <w:b/>
          <w:bCs/>
          <w:sz w:val="24"/>
          <w:szCs w:val="24"/>
        </w:rPr>
        <w:t>cùng tồn tại trong cùng một thị trường.</w:t>
      </w:r>
    </w:p>
    <w:p w14:paraId="62C3EB4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 Hunting"</w:t>
      </w:r>
      <w:r>
        <w:rPr>
          <w:rFonts w:ascii="Times New Roman" w:eastAsia="Times New Roman" w:hAnsi="Times New Roman" w:cs="Times New Roman"/>
          <w:sz w:val="24"/>
          <w:szCs w:val="24"/>
        </w:rPr>
        <w:t xml:space="preserve"> Sophistry để tìm kiếm giá trị và sự tiện lợi tốt hơn.</w:t>
      </w:r>
      <w:hyperlink r:id="rId37">
        <w:r>
          <w:rPr>
            <w:rFonts w:ascii="Times New Roman" w:eastAsia="Times New Roman" w:hAnsi="Times New Roman" w:cs="Times New Roman"/>
            <w:color w:val="1155CC"/>
            <w:sz w:val="24"/>
            <w:szCs w:val="24"/>
            <w:u w:val="single"/>
          </w:rPr>
          <w:t>Vietnam Briefing</w:t>
        </w:r>
      </w:hyperlink>
      <w:r>
        <w:rPr>
          <w:rFonts w:ascii="Times New Roman" w:eastAsia="Times New Roman" w:hAnsi="Times New Roman" w:cs="Times New Roman"/>
          <w:sz w:val="24"/>
          <w:szCs w:val="24"/>
        </w:rPr>
        <w:t xml:space="preserve">Người tiêu dùng 2022 không chỉ săn giá thấp nhất — họ so sánh </w:t>
      </w:r>
      <w:r>
        <w:rPr>
          <w:rFonts w:ascii="Times New Roman" w:eastAsia="Times New Roman" w:hAnsi="Times New Roman" w:cs="Times New Roman"/>
          <w:b/>
          <w:bCs/>
          <w:sz w:val="24"/>
          <w:szCs w:val="24"/>
        </w:rPr>
        <w:t>tổng giá trị</w:t>
      </w:r>
      <w:r>
        <w:rPr>
          <w:rFonts w:ascii="Times New Roman" w:eastAsia="Times New Roman" w:hAnsi="Times New Roman" w:cs="Times New Roman"/>
          <w:sz w:val="24"/>
          <w:szCs w:val="24"/>
        </w:rPr>
        <w:t xml:space="preserve"> : chất lượng + giá + giao hàng + chính sách đổi trả.</w:t>
      </w:r>
    </w:p>
    <w:p w14:paraId="11254DB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0" w:name="_ewdmetu9awgf" w:colFirst="0" w:colLast="0"/>
      <w:bookmarkEnd w:id="150"/>
      <w:r>
        <w:rPr>
          <w:rFonts w:ascii="Times New Roman" w:eastAsia="Times New Roman" w:hAnsi="Times New Roman" w:cs="Times New Roman"/>
          <w:b/>
          <w:bCs/>
          <w:color w:val="000000"/>
          <w:sz w:val="24"/>
          <w:szCs w:val="24"/>
        </w:rPr>
        <w:t>Link to Dataset</w:t>
      </w:r>
    </w:p>
    <w:tbl>
      <w:tblPr>
        <w:tblStyle w:val="af0"/>
        <w:tblW w:w="8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5"/>
        <w:gridCol w:w="3260"/>
        <w:gridCol w:w="2375"/>
      </w:tblGrid>
      <w:tr w:rsidR="00D20052" w14:paraId="111E4849"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5F245B25"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Tâm lý</w:t>
            </w:r>
          </w:p>
        </w:tc>
        <w:tc>
          <w:tcPr>
            <w:tcW w:w="3260" w:type="dxa"/>
            <w:tcBorders>
              <w:top w:val="single" w:sz="4" w:space="0" w:color="000000"/>
              <w:left w:val="single" w:sz="4" w:space="0" w:color="000000"/>
              <w:bottom w:val="single" w:sz="4" w:space="0" w:color="000000"/>
              <w:right w:val="single" w:sz="4" w:space="0" w:color="000000"/>
            </w:tcBorders>
          </w:tcPr>
          <w:p w14:paraId="10C9949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c>
          <w:tcPr>
            <w:tcW w:w="2375" w:type="dxa"/>
            <w:tcBorders>
              <w:top w:val="single" w:sz="4" w:space="0" w:color="000000"/>
              <w:left w:val="single" w:sz="4" w:space="0" w:color="000000"/>
              <w:bottom w:val="single" w:sz="4" w:space="0" w:color="000000"/>
              <w:right w:val="single" w:sz="4" w:space="0" w:color="000000"/>
            </w:tcBorders>
          </w:tcPr>
          <w:p w14:paraId="2055A817"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Cột kiểm tra</w:t>
            </w:r>
          </w:p>
        </w:tc>
      </w:tr>
      <w:tr w:rsidR="00D20052" w14:paraId="7F5165EB"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51C7C86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Revenge spending</w:t>
            </w:r>
          </w:p>
        </w:tc>
        <w:tc>
          <w:tcPr>
            <w:tcW w:w="3260" w:type="dxa"/>
            <w:tcBorders>
              <w:top w:val="single" w:sz="4" w:space="0" w:color="000000"/>
              <w:left w:val="single" w:sz="4" w:space="0" w:color="000000"/>
              <w:bottom w:val="single" w:sz="4" w:space="0" w:color="000000"/>
              <w:right w:val="single" w:sz="4" w:space="0" w:color="000000"/>
            </w:tcBorders>
          </w:tcPr>
          <w:p w14:paraId="785FCD8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2022 đỉnh lịch sử</w:t>
            </w:r>
          </w:p>
        </w:tc>
        <w:tc>
          <w:tcPr>
            <w:tcW w:w="2375" w:type="dxa"/>
            <w:tcBorders>
              <w:top w:val="single" w:sz="4" w:space="0" w:color="000000"/>
              <w:left w:val="single" w:sz="4" w:space="0" w:color="000000"/>
              <w:bottom w:val="single" w:sz="4" w:space="0" w:color="000000"/>
              <w:right w:val="single" w:sz="4" w:space="0" w:color="000000"/>
            </w:tcBorders>
          </w:tcPr>
          <w:p w14:paraId="0E5C205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sales.csv</w:t>
            </w:r>
          </w:p>
        </w:tc>
      </w:tr>
      <w:tr w:rsidR="00D20052" w14:paraId="017AE542"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70BFF10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Occasion dressing bùng nổ</w:t>
            </w:r>
          </w:p>
        </w:tc>
        <w:tc>
          <w:tcPr>
            <w:tcW w:w="3260" w:type="dxa"/>
            <w:tcBorders>
              <w:top w:val="single" w:sz="4" w:space="0" w:color="000000"/>
              <w:left w:val="single" w:sz="4" w:space="0" w:color="000000"/>
              <w:bottom w:val="single" w:sz="4" w:space="0" w:color="000000"/>
              <w:right w:val="single" w:sz="4" w:space="0" w:color="000000"/>
            </w:tcBorders>
          </w:tcPr>
          <w:p w14:paraId="0E8EF27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party/sport tăng</w:t>
            </w:r>
          </w:p>
        </w:tc>
        <w:tc>
          <w:tcPr>
            <w:tcW w:w="2375" w:type="dxa"/>
            <w:tcBorders>
              <w:top w:val="single" w:sz="4" w:space="0" w:color="000000"/>
              <w:left w:val="single" w:sz="4" w:space="0" w:color="000000"/>
              <w:bottom w:val="single" w:sz="4" w:space="0" w:color="000000"/>
              <w:right w:val="single" w:sz="4" w:space="0" w:color="000000"/>
            </w:tcBorders>
          </w:tcPr>
          <w:p w14:paraId="1CF86D0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products.category</w:t>
            </w:r>
          </w:p>
        </w:tc>
      </w:tr>
      <w:tr w:rsidR="00D20052" w14:paraId="12FD01E6"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62B9CE4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Premium upgrading</w:t>
            </w:r>
          </w:p>
        </w:tc>
        <w:tc>
          <w:tcPr>
            <w:tcW w:w="3260" w:type="dxa"/>
            <w:tcBorders>
              <w:top w:val="single" w:sz="4" w:space="0" w:color="000000"/>
              <w:left w:val="single" w:sz="4" w:space="0" w:color="000000"/>
              <w:bottom w:val="single" w:sz="4" w:space="0" w:color="000000"/>
              <w:right w:val="single" w:sz="4" w:space="0" w:color="000000"/>
            </w:tcBorders>
          </w:tcPr>
          <w:p w14:paraId="0D2C11B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Premium segment tăng tỷ trọng</w:t>
            </w:r>
          </w:p>
        </w:tc>
        <w:tc>
          <w:tcPr>
            <w:tcW w:w="2375" w:type="dxa"/>
            <w:tcBorders>
              <w:top w:val="single" w:sz="4" w:space="0" w:color="000000"/>
              <w:left w:val="single" w:sz="4" w:space="0" w:color="000000"/>
              <w:bottom w:val="single" w:sz="4" w:space="0" w:color="000000"/>
              <w:right w:val="single" w:sz="4" w:space="0" w:color="000000"/>
            </w:tcBorders>
          </w:tcPr>
          <w:p w14:paraId="6EB0E2E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products.segment</w:t>
            </w:r>
          </w:p>
        </w:tc>
      </w:tr>
      <w:tr w:rsidR="00D20052" w14:paraId="3D3A67E3"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0F3E898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Value hunting</w:t>
            </w:r>
          </w:p>
        </w:tc>
        <w:tc>
          <w:tcPr>
            <w:tcW w:w="3260" w:type="dxa"/>
            <w:tcBorders>
              <w:top w:val="single" w:sz="4" w:space="0" w:color="000000"/>
              <w:left w:val="single" w:sz="4" w:space="0" w:color="000000"/>
              <w:bottom w:val="single" w:sz="4" w:space="0" w:color="000000"/>
              <w:right w:val="single" w:sz="4" w:space="0" w:color="000000"/>
            </w:tcBorders>
          </w:tcPr>
          <w:p w14:paraId="6D2EE9F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usage rate cao</w:t>
            </w:r>
          </w:p>
        </w:tc>
        <w:tc>
          <w:tcPr>
            <w:tcW w:w="2375" w:type="dxa"/>
            <w:tcBorders>
              <w:top w:val="single" w:sz="4" w:space="0" w:color="000000"/>
              <w:left w:val="single" w:sz="4" w:space="0" w:color="000000"/>
              <w:bottom w:val="single" w:sz="4" w:space="0" w:color="000000"/>
              <w:right w:val="single" w:sz="4" w:space="0" w:color="000000"/>
            </w:tcBorders>
          </w:tcPr>
          <w:p w14:paraId="3BD388F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order_items.promo_id</w:t>
            </w:r>
          </w:p>
        </w:tc>
      </w:tr>
      <w:tr w:rsidR="00D20052" w14:paraId="15E6280C" w14:textId="77777777">
        <w:trPr>
          <w:trHeight w:val="500"/>
        </w:trPr>
        <w:tc>
          <w:tcPr>
            <w:tcW w:w="2825" w:type="dxa"/>
            <w:tcBorders>
              <w:top w:val="single" w:sz="4" w:space="0" w:color="000000"/>
              <w:left w:val="single" w:sz="4" w:space="0" w:color="000000"/>
              <w:bottom w:val="single" w:sz="4" w:space="0" w:color="000000"/>
              <w:right w:val="single" w:sz="4" w:space="0" w:color="000000"/>
            </w:tcBorders>
          </w:tcPr>
          <w:p w14:paraId="04B0487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habitual</w:t>
            </w:r>
          </w:p>
        </w:tc>
        <w:tc>
          <w:tcPr>
            <w:tcW w:w="3260" w:type="dxa"/>
            <w:tcBorders>
              <w:top w:val="single" w:sz="4" w:space="0" w:color="000000"/>
              <w:left w:val="single" w:sz="4" w:space="0" w:color="000000"/>
              <w:bottom w:val="single" w:sz="4" w:space="0" w:color="000000"/>
              <w:right w:val="single" w:sz="4" w:space="0" w:color="000000"/>
            </w:tcBorders>
          </w:tcPr>
          <w:p w14:paraId="79D9686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Sessions cao nhất lịch sử</w:t>
            </w:r>
          </w:p>
        </w:tc>
        <w:tc>
          <w:tcPr>
            <w:tcW w:w="2375" w:type="dxa"/>
            <w:tcBorders>
              <w:top w:val="single" w:sz="4" w:space="0" w:color="000000"/>
              <w:left w:val="single" w:sz="4" w:space="0" w:color="000000"/>
              <w:bottom w:val="single" w:sz="4" w:space="0" w:color="000000"/>
              <w:right w:val="single" w:sz="4" w:space="0" w:color="000000"/>
            </w:tcBorders>
          </w:tcPr>
          <w:p w14:paraId="2488245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web_traffic.sessions</w:t>
            </w:r>
          </w:p>
        </w:tc>
      </w:tr>
    </w:tbl>
    <w:p w14:paraId="399B0810"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0B910E08"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151" w:name="_8fiomfuz25w0" w:colFirst="0" w:colLast="0"/>
      <w:bookmarkEnd w:id="151"/>
      <w:r>
        <w:rPr>
          <w:color w:val="000000"/>
        </w:rPr>
        <w:lastRenderedPageBreak/>
        <w:t>3. Product &amp; Returns</w:t>
      </w:r>
    </w:p>
    <w:p w14:paraId="56D3EF91"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52" w:name="_h18d5f24dpdy" w:colFirst="0" w:colLast="0"/>
      <w:bookmarkEnd w:id="152"/>
      <w:r>
        <w:rPr>
          <w:rFonts w:ascii="Times New Roman" w:eastAsia="Times New Roman" w:hAnsi="Times New Roman" w:cs="Times New Roman"/>
          <w:b/>
          <w:bCs/>
          <w:sz w:val="24"/>
          <w:szCs w:val="24"/>
        </w:rPr>
        <w:lastRenderedPageBreak/>
        <w:t xml:space="preserve"> Product &amp; Returns Analysis — Phân tích Toàn diện</w:t>
      </w:r>
    </w:p>
    <w:p w14:paraId="1B9A8364" w14:textId="77777777" w:rsidR="00D20052"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Lưu ý cấu trúc:</w:t>
      </w:r>
      <w:r>
        <w:rPr>
          <w:rFonts w:ascii="Times New Roman" w:eastAsia="Times New Roman" w:hAnsi="Times New Roman" w:cs="Times New Roman"/>
          <w:sz w:val="24"/>
          <w:szCs w:val="24"/>
        </w:rPr>
        <w:t xml:space="preserve"> Phần này được chia thành </w:t>
      </w:r>
      <w:r>
        <w:rPr>
          <w:rFonts w:ascii="Times New Roman" w:eastAsia="Times New Roman" w:hAnsi="Times New Roman" w:cs="Times New Roman"/>
          <w:b/>
          <w:bCs/>
          <w:sz w:val="24"/>
          <w:szCs w:val="24"/>
        </w:rPr>
        <w:t>2 nhánh phân tích độc lập</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4A. Product Analysis</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4B. Returns Analysis</w:t>
      </w:r>
      <w:r>
        <w:rPr>
          <w:rFonts w:ascii="Times New Roman" w:eastAsia="Times New Roman" w:hAnsi="Times New Roman" w:cs="Times New Roman"/>
          <w:sz w:val="24"/>
          <w:szCs w:val="24"/>
        </w:rPr>
        <w:t xml:space="preserve"> — nhưng được trình bày trong cùng một framework 5 tầng. Mỗi tầng sẽ xử lý song song cả hai nhánh, với phần tổng hợp liên kết ở cuối mỗi tầng.</w:t>
      </w:r>
    </w:p>
    <w:p w14:paraId="11AF5485"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53" w:name="_ohpvu1glnr5" w:colFirst="0" w:colLast="0"/>
      <w:bookmarkEnd w:id="153"/>
      <w:r>
        <w:rPr>
          <w:rFonts w:ascii="Times New Roman" w:eastAsia="Times New Roman" w:hAnsi="Times New Roman" w:cs="Times New Roman"/>
          <w:b/>
          <w:bCs/>
          <w:sz w:val="24"/>
          <w:szCs w:val="24"/>
        </w:rPr>
        <w:t>TẦNG 1 — Descriptive: "What happened?"</w:t>
      </w:r>
    </w:p>
    <w:p w14:paraId="0E4A26D8"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54" w:name="_x2op36dxiq2y" w:colFirst="0" w:colLast="0"/>
      <w:bookmarkEnd w:id="154"/>
      <w:r>
        <w:rPr>
          <w:rFonts w:ascii="Times New Roman" w:eastAsia="Times New Roman" w:hAnsi="Times New Roman" w:cs="Times New Roman"/>
          <w:b/>
          <w:bCs/>
          <w:sz w:val="24"/>
          <w:szCs w:val="24"/>
        </w:rPr>
        <w:t>4A — PRODUCT ANALYSIS</w:t>
      </w:r>
    </w:p>
    <w:p w14:paraId="4DC0EC9B"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5" w:name="_a04ljnsz03n4" w:colFirst="0" w:colLast="0"/>
      <w:bookmarkEnd w:id="155"/>
      <w:r>
        <w:rPr>
          <w:rFonts w:ascii="Times New Roman" w:eastAsia="Times New Roman" w:hAnsi="Times New Roman" w:cs="Times New Roman"/>
          <w:b/>
          <w:bCs/>
          <w:color w:val="000000"/>
          <w:sz w:val="24"/>
          <w:szCs w:val="24"/>
        </w:rPr>
        <w:t>1A.1 Tổng quan Danh mục Sản phẩm</w:t>
      </w:r>
    </w:p>
    <w:p w14:paraId="7D41E2BA"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noProof/>
          <w:color w:val="188038"/>
          <w:sz w:val="24"/>
          <w:szCs w:val="24"/>
        </w:rPr>
        <w:drawing>
          <wp:inline distT="114300" distB="114300" distL="114300" distR="114300" wp14:anchorId="7F70DA68" wp14:editId="2777D493">
            <wp:extent cx="5731200" cy="32512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731200" cy="3251200"/>
                    </a:xfrm>
                    <a:prstGeom prst="rect">
                      <a:avLst/>
                    </a:prstGeom>
                    <a:ln/>
                  </pic:spPr>
                </pic:pic>
              </a:graphicData>
            </a:graphic>
          </wp:inline>
        </w:drawing>
      </w:r>
    </w:p>
    <w:p w14:paraId="63A3F36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Đây là bức tranh nền về portfolio sản phẩm của công ty — không phải nhìn từ góc độ tài chính (đã làm ở Revenue Analysis) mà từ góc độ sản phẩm thuần túy: công ty đang bán gì, với cơ cấu giá như thế nào, và sản phẩm nào đang là "ngôi sao" thực sự về mặt volume. Trong bối cảnh thị trường thời trang ecommerce Việt Nam đang phân hóa mạnh giữa fast fashion giá rẻ (Shein, Shopee) và premium local brand, việc hiểu rõ portfolio là bước đầu tiên để định vị chiến lược.</w:t>
      </w:r>
    </w:p>
    <w:p w14:paraId="23BD9DB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product taxonomy đầy đủ theo category × segment × size × color, đánh giá sự cân đối của portfolio, và xác định khoảng trống hoặc sự tập trung quá mức vào một số nhóm sản phẩm.</w:t>
      </w:r>
    </w:p>
    <w:p w14:paraId="3C596E5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6" w:name="_wp0x2khipqu3" w:colFirst="0" w:colLast="0"/>
      <w:bookmarkEnd w:id="156"/>
      <w:r>
        <w:rPr>
          <w:rFonts w:ascii="Times New Roman" w:eastAsia="Times New Roman" w:hAnsi="Times New Roman" w:cs="Times New Roman"/>
          <w:b/>
          <w:bCs/>
          <w:color w:val="000000"/>
          <w:sz w:val="24"/>
          <w:szCs w:val="24"/>
        </w:rPr>
        <w:t>Phân tích Dữ liệu</w:t>
      </w:r>
    </w:p>
    <w:p w14:paraId="4DEBFF0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Tổng 276.316 promo orders — chiếm 38,37% tổng orders, cho thấy mức độ phụ thuộc promo cao.</w:t>
      </w:r>
      <w:r>
        <w:rPr>
          <w:rFonts w:ascii="Times New Roman" w:eastAsia="Times New Roman" w:hAnsi="Times New Roman" w:cs="Times New Roman"/>
          <w:sz w:val="24"/>
          <w:szCs w:val="24"/>
        </w:rPr>
        <w:t xml:space="preserve"> Toàn bộ hệ thống khuyến mãi tạo ra </w:t>
      </w:r>
      <w:r>
        <w:rPr>
          <w:rFonts w:ascii="Times New Roman" w:eastAsia="Times New Roman" w:hAnsi="Times New Roman" w:cs="Times New Roman"/>
          <w:b/>
          <w:bCs/>
          <w:sz w:val="24"/>
          <w:szCs w:val="24"/>
        </w:rPr>
        <w:t>276.316 đơn hàng</w:t>
      </w:r>
      <w:r>
        <w:rPr>
          <w:rFonts w:ascii="Times New Roman" w:eastAsia="Times New Roman" w:hAnsi="Times New Roman" w:cs="Times New Roman"/>
          <w:sz w:val="24"/>
          <w:szCs w:val="24"/>
        </w:rPr>
        <w:t xml:space="preserve"> với </w:t>
      </w:r>
      <w:r>
        <w:rPr>
          <w:rFonts w:ascii="Times New Roman" w:eastAsia="Times New Roman" w:hAnsi="Times New Roman" w:cs="Times New Roman"/>
          <w:b/>
          <w:bCs/>
          <w:sz w:val="24"/>
          <w:szCs w:val="24"/>
        </w:rPr>
        <w:t>Promo Contribution tổng đạt 38,37%</w:t>
      </w:r>
      <w:r>
        <w:rPr>
          <w:rFonts w:ascii="Times New Roman" w:eastAsia="Times New Roman" w:hAnsi="Times New Roman" w:cs="Times New Roman"/>
          <w:sz w:val="24"/>
          <w:szCs w:val="24"/>
        </w:rPr>
        <w:t xml:space="preserve"> — nghĩa là hơn 1/3 doanh số của công ty đến từ các kỳ promo. Con số này phản ánh rõ tâm lý "chờ sale" đã được hình thành vững chắc trong tệp khách hàng, đặc biệt sau khi Shopee và Lazada "train" người tiêu dùng Việt từ 2017–2018. Đây vừa là sức mạnh (promo tạo ra volume lớn) vừa là rủi ro (nếu không có promo thì 38% doanh số sẽ biến mất).</w:t>
      </w:r>
    </w:p>
    <w:p w14:paraId="71A3016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Year-End Sale và Spring Sale là hai dòng chiến dịch lớn nhất — mỗi dòng chiếm hơn 9–10% tổng orders.</w:t>
      </w:r>
      <w:r>
        <w:rPr>
          <w:rFonts w:ascii="Times New Roman" w:eastAsia="Times New Roman" w:hAnsi="Times New Roman" w:cs="Times New Roman"/>
          <w:sz w:val="24"/>
          <w:szCs w:val="24"/>
        </w:rPr>
        <w:t xml:space="preserve"> Scatter plot và bảng dữ liệu cho thấy </w:t>
      </w:r>
      <w:r>
        <w:rPr>
          <w:rFonts w:ascii="Times New Roman" w:eastAsia="Times New Roman" w:hAnsi="Times New Roman" w:cs="Times New Roman"/>
          <w:b/>
          <w:bCs/>
          <w:sz w:val="24"/>
          <w:szCs w:val="24"/>
        </w:rPr>
        <w:t>Year-End Sale dẫn đầu với 71.799 orders (9,30%)</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Spring Sale xếp thứ hai với 71.591 orders (10,09%)</w:t>
      </w:r>
      <w:r>
        <w:rPr>
          <w:rFonts w:ascii="Times New Roman" w:eastAsia="Times New Roman" w:hAnsi="Times New Roman" w:cs="Times New Roman"/>
          <w:sz w:val="24"/>
          <w:szCs w:val="24"/>
        </w:rPr>
        <w:t xml:space="preserve">. Hai dòng chiến dịch này cộng lại chiếm gần 20% tổng orders — gần bằng tổng của tất cả các dòng còn lại. Tiếp theo là </w:t>
      </w:r>
      <w:r>
        <w:rPr>
          <w:rFonts w:ascii="Times New Roman" w:eastAsia="Times New Roman" w:hAnsi="Times New Roman" w:cs="Times New Roman"/>
          <w:b/>
          <w:bCs/>
          <w:sz w:val="24"/>
          <w:szCs w:val="24"/>
        </w:rPr>
        <w:t>Mid-Year Sale (57.417 orders — 8,21%)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Fall Launch (không hiển thị rõ nhưng có mặt trong scatter)</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Urban Blowout + Rural Special</w:t>
      </w:r>
      <w:r>
        <w:rPr>
          <w:rFonts w:ascii="Times New Roman" w:eastAsia="Times New Roman" w:hAnsi="Times New Roman" w:cs="Times New Roman"/>
          <w:sz w:val="24"/>
          <w:szCs w:val="24"/>
        </w:rPr>
        <w:t xml:space="preserve"> ở quy mô nhỏ hơn nhiều.</w:t>
      </w:r>
    </w:p>
    <w:p w14:paraId="157911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Year-End Sale có promo duration dài nhất — trung bình 44 ngày so với Spring Sale chỉ 30 ngày.</w:t>
      </w:r>
      <w:r>
        <w:rPr>
          <w:rFonts w:ascii="Times New Roman" w:eastAsia="Times New Roman" w:hAnsi="Times New Roman" w:cs="Times New Roman"/>
          <w:sz w:val="24"/>
          <w:szCs w:val="24"/>
        </w:rPr>
        <w:t xml:space="preserve"> Scatter plot (X = Promo Duration, Y = Promo Orders) tiết lộ một pattern quan trọng: </w:t>
      </w:r>
      <w:r>
        <w:rPr>
          <w:rFonts w:ascii="Times New Roman" w:eastAsia="Times New Roman" w:hAnsi="Times New Roman" w:cs="Times New Roman"/>
          <w:b/>
          <w:bCs/>
          <w:sz w:val="24"/>
          <w:szCs w:val="24"/>
        </w:rPr>
        <w:t>Year-End Sale (màu vàng/cam lớn) nằm ở vùng duration 44–45 ngày</w:t>
      </w:r>
      <w:r>
        <w:rPr>
          <w:rFonts w:ascii="Times New Roman" w:eastAsia="Times New Roman" w:hAnsi="Times New Roman" w:cs="Times New Roman"/>
          <w:sz w:val="24"/>
          <w:szCs w:val="24"/>
        </w:rPr>
        <w:t xml:space="preserve"> — dài nhất trong tất cả các chiến dịch. Spring Sale chỉ kéo dài 30 ngày và Mid-Year Sale 29 ngày. Điều này cho thấy công ty đang dùng duration dài để bù đắp cho việc thiếu "event hook" mạnh ở cuối năm — thay vì chạy ngắn và sắc nét vào đúng 11/11 hay 12/12, company chạy dài để "bắt" nhiều demand hơn nhưng có thể làm loãng impact.</w:t>
      </w:r>
    </w:p>
    <w:p w14:paraId="608E055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Spring Sale (tháng 3–4) có Promo Orders cao nhất trong khi duration ngắn — ROI hiệu quả nhất.</w:t>
      </w:r>
      <w:r>
        <w:rPr>
          <w:rFonts w:ascii="Times New Roman" w:eastAsia="Times New Roman" w:hAnsi="Times New Roman" w:cs="Times New Roman"/>
          <w:sz w:val="24"/>
          <w:szCs w:val="24"/>
        </w:rPr>
        <w:t xml:space="preserve"> Với 71.591 orders trong chỉ 30 ngày, Spring Sale có </w:t>
      </w:r>
      <w:r>
        <w:rPr>
          <w:rFonts w:ascii="Times New Roman" w:eastAsia="Times New Roman" w:hAnsi="Times New Roman" w:cs="Times New Roman"/>
          <w:b/>
          <w:bCs/>
          <w:sz w:val="24"/>
          <w:szCs w:val="24"/>
        </w:rPr>
        <w:t>orders-per-day ratio cao nhất</w:t>
      </w:r>
      <w:r>
        <w:rPr>
          <w:rFonts w:ascii="Times New Roman" w:eastAsia="Times New Roman" w:hAnsi="Times New Roman" w:cs="Times New Roman"/>
          <w:sz w:val="24"/>
          <w:szCs w:val="24"/>
        </w:rPr>
        <w:t xml:space="preserve"> trong tất cả các chiến dịch. Điều này khớp với phân tích Seasonality (1.2 Revenue) — tháng 4–6 là peak demand tự nhiên, promo chạy đúng lúc có multiplier effect mạnh nhất. Year-End Sale tuy có volume tuyệt đối cao hơn nhưng trải dài 44 ngày — hiệu quả mỗi ngày thấp hơn đáng kể.</w:t>
      </w:r>
    </w:p>
    <w:p w14:paraId="436FBA5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Trend Orders giảm mạnh từ đỉnh 2015–2016 — promo không còn tạo ra volume như trước.</w:t>
      </w:r>
      <w:r>
        <w:rPr>
          <w:rFonts w:ascii="Times New Roman" w:eastAsia="Times New Roman" w:hAnsi="Times New Roman" w:cs="Times New Roman"/>
          <w:sz w:val="24"/>
          <w:szCs w:val="24"/>
        </w:rPr>
        <w:t xml:space="preserve"> Line chart "Total Orders by Year" cho thấy pattern đáng lo ngại: </w:t>
      </w:r>
      <w:r>
        <w:rPr>
          <w:rFonts w:ascii="Times New Roman" w:eastAsia="Times New Roman" w:hAnsi="Times New Roman" w:cs="Times New Roman"/>
          <w:b/>
          <w:bCs/>
          <w:sz w:val="24"/>
          <w:szCs w:val="24"/>
        </w:rPr>
        <w:t>Orders đạt đỉnh 36K–38K năm 2013–2015</w:t>
      </w:r>
      <w:r>
        <w:rPr>
          <w:rFonts w:ascii="Times New Roman" w:eastAsia="Times New Roman" w:hAnsi="Times New Roman" w:cs="Times New Roman"/>
          <w:sz w:val="24"/>
          <w:szCs w:val="24"/>
        </w:rPr>
        <w:t xml:space="preserve">, sau đó giảm đều qua các năm — </w:t>
      </w:r>
      <w:r>
        <w:rPr>
          <w:rFonts w:ascii="Times New Roman" w:eastAsia="Times New Roman" w:hAnsi="Times New Roman" w:cs="Times New Roman"/>
          <w:b/>
          <w:bCs/>
          <w:sz w:val="24"/>
          <w:szCs w:val="24"/>
        </w:rPr>
        <w:t>28K (2016), 23K (2018), 19K (2020), 13K (2022)</w:t>
      </w:r>
      <w:r>
        <w:rPr>
          <w:rFonts w:ascii="Times New Roman" w:eastAsia="Times New Roman" w:hAnsi="Times New Roman" w:cs="Times New Roman"/>
          <w:sz w:val="24"/>
          <w:szCs w:val="24"/>
        </w:rPr>
        <w:t xml:space="preserve">. Đây là bằng chứng rõ ràng rằng </w:t>
      </w:r>
      <w:r>
        <w:rPr>
          <w:rFonts w:ascii="Times New Roman" w:eastAsia="Times New Roman" w:hAnsi="Times New Roman" w:cs="Times New Roman"/>
          <w:b/>
          <w:bCs/>
          <w:sz w:val="24"/>
          <w:szCs w:val="24"/>
        </w:rPr>
        <w:t>hiệu quả tuyệt đối của promo đang suy giảm</w:t>
      </w:r>
      <w:r>
        <w:rPr>
          <w:rFonts w:ascii="Times New Roman" w:eastAsia="Times New Roman" w:hAnsi="Times New Roman" w:cs="Times New Roman"/>
          <w:sz w:val="24"/>
          <w:szCs w:val="24"/>
        </w:rPr>
        <w:t xml:space="preserve"> dù số lượng và duration chiến dịch không giảm. Nguyên nhân nhiều khả năng là sự cạnh tranh từ Shopee/Lazada với promo scale lớn hơn nhiều từ 2017–2018.</w:t>
      </w:r>
    </w:p>
    <w:p w14:paraId="304D60D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Year-End Sale 2015 là chiến dịch đơn lẻ lớn nhất — 11.451 orders (1,47%).</w:t>
      </w:r>
      <w:r>
        <w:rPr>
          <w:rFonts w:ascii="Times New Roman" w:eastAsia="Times New Roman" w:hAnsi="Times New Roman" w:cs="Times New Roman"/>
          <w:sz w:val="24"/>
          <w:szCs w:val="24"/>
        </w:rPr>
        <w:t xml:space="preserve"> Nhìn vào breakdown theo năm, </w:t>
      </w:r>
      <w:r>
        <w:rPr>
          <w:rFonts w:ascii="Times New Roman" w:eastAsia="Times New Roman" w:hAnsi="Times New Roman" w:cs="Times New Roman"/>
          <w:b/>
          <w:bCs/>
          <w:sz w:val="24"/>
          <w:szCs w:val="24"/>
        </w:rPr>
        <w:t>Year-End Sale 2015</w:t>
      </w:r>
      <w:r>
        <w:rPr>
          <w:rFonts w:ascii="Times New Roman" w:eastAsia="Times New Roman" w:hAnsi="Times New Roman" w:cs="Times New Roman"/>
          <w:sz w:val="24"/>
          <w:szCs w:val="24"/>
        </w:rPr>
        <w:t xml:space="preserve"> đứng đầu với 11.451 orders, tiếp theo là </w:t>
      </w:r>
      <w:r>
        <w:rPr>
          <w:rFonts w:ascii="Times New Roman" w:eastAsia="Times New Roman" w:hAnsi="Times New Roman" w:cs="Times New Roman"/>
          <w:b/>
          <w:bCs/>
          <w:sz w:val="24"/>
          <w:szCs w:val="24"/>
        </w:rPr>
        <w:t>Year-End Sale 2014 (11.345)</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Year-End Sale 2013 (11.126)</w:t>
      </w:r>
      <w:r>
        <w:rPr>
          <w:rFonts w:ascii="Times New Roman" w:eastAsia="Times New Roman" w:hAnsi="Times New Roman" w:cs="Times New Roman"/>
          <w:sz w:val="24"/>
          <w:szCs w:val="24"/>
        </w:rPr>
        <w:t xml:space="preserve">. Pattern rõ ràng: </w:t>
      </w:r>
      <w:r>
        <w:rPr>
          <w:rFonts w:ascii="Times New Roman" w:eastAsia="Times New Roman" w:hAnsi="Times New Roman" w:cs="Times New Roman"/>
          <w:b/>
          <w:bCs/>
          <w:sz w:val="24"/>
          <w:szCs w:val="24"/>
        </w:rPr>
        <w:t>giai đoạn 2013–2016 là thời hoàng kim của promo</w:t>
      </w:r>
      <w:r>
        <w:rPr>
          <w:rFonts w:ascii="Times New Roman" w:eastAsia="Times New Roman" w:hAnsi="Times New Roman" w:cs="Times New Roman"/>
          <w:sz w:val="24"/>
          <w:szCs w:val="24"/>
        </w:rPr>
        <w:t xml:space="preserve"> — mỗi chiến dịch Year-End Sale tạo ra 10.000+ orders. Sau 2017, Year-End Sale bắt đầu sụt giảm — 8.205 (2017), 5.026 (2018), và chỉ còn 3.286–4.277 trong giai đoạn 2019–2022. Xu hướng giảm này trùng khớp chính xác với thời điểm Shopee/Lazada bắt đầu chiếm traffic bằng Double-day mega events.</w:t>
      </w:r>
    </w:p>
    <w:p w14:paraId="238A11B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Gap lớn nhất trong lịch promo: Tháng 1–2 (Tết) và Tháng 9–10 (Double-day season) gần như vắng mặt.</w:t>
      </w:r>
      <w:r>
        <w:rPr>
          <w:rFonts w:ascii="Times New Roman" w:eastAsia="Times New Roman" w:hAnsi="Times New Roman" w:cs="Times New Roman"/>
          <w:sz w:val="24"/>
          <w:szCs w:val="24"/>
        </w:rPr>
        <w:t xml:space="preserve"> Phân tích các promo categories cho thấy portfolio hiện tại của công ty tập trung vào: Spring Sale (Q1–Q2), Mid-Year Sale (Q3), Year-End Sale (Q4), Fall Launch (Q3–Q4), Urban Blowout và Rural Special (scattered). Không có chiến dịch nào được thiết kế riêng cho </w:t>
      </w:r>
      <w:r>
        <w:rPr>
          <w:rFonts w:ascii="Times New Roman" w:eastAsia="Times New Roman" w:hAnsi="Times New Roman" w:cs="Times New Roman"/>
          <w:b/>
          <w:bCs/>
          <w:sz w:val="24"/>
          <w:szCs w:val="24"/>
        </w:rPr>
        <w:t>11/11 Single's Day</w:t>
      </w:r>
      <w:r>
        <w:rPr>
          <w:rFonts w:ascii="Times New Roman" w:eastAsia="Times New Roman" w:hAnsi="Times New Roman" w:cs="Times New Roman"/>
          <w:sz w:val="24"/>
          <w:szCs w:val="24"/>
        </w:rPr>
        <w:t xml:space="preserve"> hay </w:t>
      </w:r>
      <w:r>
        <w:rPr>
          <w:rFonts w:ascii="Times New Roman" w:eastAsia="Times New Roman" w:hAnsi="Times New Roman" w:cs="Times New Roman"/>
          <w:b/>
          <w:bCs/>
          <w:sz w:val="24"/>
          <w:szCs w:val="24"/>
        </w:rPr>
        <w:t>12/12 Double Day</w:t>
      </w:r>
      <w:r>
        <w:rPr>
          <w:rFonts w:ascii="Times New Roman" w:eastAsia="Times New Roman" w:hAnsi="Times New Roman" w:cs="Times New Roman"/>
          <w:sz w:val="24"/>
          <w:szCs w:val="24"/>
        </w:rPr>
        <w:t xml:space="preserve"> — hai sự kiện đã trở thành "national shopping holiday" từ 2017. Đây là khoảng trống lớn nhất và rõ ràng nhất trong lịch promo.</w:t>
      </w:r>
    </w:p>
    <w:p w14:paraId="02D791D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Urban Blowout và Rural Special là hai dòng chiến dịch nhỏ nhất — duration ngắn và volume thấp.</w:t>
      </w:r>
      <w:r>
        <w:rPr>
          <w:rFonts w:ascii="Times New Roman" w:eastAsia="Times New Roman" w:hAnsi="Times New Roman" w:cs="Times New Roman"/>
          <w:sz w:val="24"/>
          <w:szCs w:val="24"/>
        </w:rPr>
        <w:t xml:space="preserve"> Scatter plot cho thấy Urban Blowout (màu vàng nhỏ, duration 31–34 ngày) và Rural Special (duration 32–33 ngày) có Promo Orders thấp nhất — dưới 20K mỗi dòng. Kết hợp với phân tích Promo ROI ở phần trước (Urban Blowout ROI chỉ 1,84 triệu — thấp nhất portfolio), đây là hai dòng chiến dịch "tốn tiền mà không hiệu quả" cần được xem xét loại bỏ hoặc tái cấu trúc.</w:t>
      </w:r>
    </w:p>
    <w:p w14:paraId="2302F3E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7" w:name="_y8t71y5jkbbf" w:colFirst="0" w:colLast="0"/>
      <w:bookmarkEnd w:id="157"/>
      <w:r>
        <w:rPr>
          <w:rFonts w:ascii="Times New Roman" w:eastAsia="Times New Roman" w:hAnsi="Times New Roman" w:cs="Times New Roman"/>
          <w:b/>
          <w:bCs/>
          <w:color w:val="000000"/>
          <w:sz w:val="24"/>
          <w:szCs w:val="24"/>
        </w:rPr>
        <w:t>Insight Chính</w:t>
      </w:r>
    </w:p>
    <w:p w14:paraId="4354602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1 — Công ty đang "bơi theo sóng riêng" thay vì "sóng thị trường."</w:t>
      </w:r>
      <w:r>
        <w:rPr>
          <w:rFonts w:ascii="Times New Roman" w:eastAsia="Times New Roman" w:hAnsi="Times New Roman" w:cs="Times New Roman"/>
          <w:sz w:val="24"/>
          <w:szCs w:val="24"/>
        </w:rPr>
        <w:t xml:space="preserve"> Shopping calendar của công ty (Spring Sale, Mid-Year Sale, Year-End Sale, Fall Launch) được thiết kế từ trước khi Double-day culture hình thành tại Việt Nam. Kết quả là lịch promo hiện tại </w:t>
      </w:r>
      <w:r>
        <w:rPr>
          <w:rFonts w:ascii="Times New Roman" w:eastAsia="Times New Roman" w:hAnsi="Times New Roman" w:cs="Times New Roman"/>
          <w:b/>
          <w:bCs/>
          <w:sz w:val="24"/>
          <w:szCs w:val="24"/>
        </w:rPr>
        <w:t>miss hoàn toàn 11/11 và 12/12</w:t>
      </w:r>
      <w:r>
        <w:rPr>
          <w:rFonts w:ascii="Times New Roman" w:eastAsia="Times New Roman" w:hAnsi="Times New Roman" w:cs="Times New Roman"/>
          <w:sz w:val="24"/>
          <w:szCs w:val="24"/>
        </w:rPr>
        <w:t xml:space="preserve"> — hai ngày có traffic cao nhất toàn ngành từ 2017 đến nay. Trong khi Shopee và Lazada tạo ra hàng triệu đơn hàng vào ngày 11/11, công ty đang chạy Year-End Sale kéo dài 44 ngày mà không có điểm nhấn đỉnh rõ ràng.</w:t>
      </w:r>
    </w:p>
    <w:p w14:paraId="16F9AA9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2 — Hiệu quả promo đang suy giảm toàn diện, không phải tạm thời.</w:t>
      </w:r>
      <w:r>
        <w:rPr>
          <w:rFonts w:ascii="Times New Roman" w:eastAsia="Times New Roman" w:hAnsi="Times New Roman" w:cs="Times New Roman"/>
          <w:sz w:val="24"/>
          <w:szCs w:val="24"/>
        </w:rPr>
        <w:t xml:space="preserve"> Orders từ promo giảm từ 36–38K (2013–2015) xuống 13K (2022) — mất hơn 60% volume trong 7 năm. Đây không phải cycle tự nhiên mà là dấu hiệu cấu trúc: promo của công ty không còn đủ competitive so với scale của các sàn ecommerce lớn. Tiếp tục chạy cùng format nhưng scale nhỏ hơn sẽ không giải quyết được vấn đề.</w:t>
      </w:r>
    </w:p>
    <w:p w14:paraId="0311FDF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3 — Spring Sale là chiến dịch hiệu quả nhất và cần được bảo vệ.</w:t>
      </w:r>
      <w:r>
        <w:rPr>
          <w:rFonts w:ascii="Times New Roman" w:eastAsia="Times New Roman" w:hAnsi="Times New Roman" w:cs="Times New Roman"/>
          <w:sz w:val="24"/>
          <w:szCs w:val="24"/>
        </w:rPr>
        <w:t xml:space="preserve"> Với 71.591 orders trong 30 ngày, Spring Sale có "bang for buck" tốt nhất — chạy ngắn, sắc nét, đúng mùa demand tự nhiên. Đây là campaign không nên cắt giảm budget dù áp lực tối ưu chi phí.</w:t>
      </w:r>
    </w:p>
    <w:p w14:paraId="64495694"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8" w:name="_nw99b98pwacy" w:colFirst="0" w:colLast="0"/>
      <w:bookmarkEnd w:id="158"/>
      <w:r>
        <w:rPr>
          <w:rFonts w:ascii="Times New Roman" w:eastAsia="Times New Roman" w:hAnsi="Times New Roman" w:cs="Times New Roman"/>
          <w:b/>
          <w:bCs/>
          <w:color w:val="000000"/>
          <w:sz w:val="24"/>
          <w:szCs w:val="24"/>
        </w:rPr>
        <w:t>Đề xuất Chiến lược</w:t>
      </w:r>
    </w:p>
    <w:p w14:paraId="6C8B68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một: Tham chiến Double-day 11/11 và 12/12 ngay năm tới.</w:t>
      </w:r>
      <w:r>
        <w:rPr>
          <w:rFonts w:ascii="Times New Roman" w:eastAsia="Times New Roman" w:hAnsi="Times New Roman" w:cs="Times New Roman"/>
          <w:sz w:val="24"/>
          <w:szCs w:val="24"/>
        </w:rPr>
        <w:t xml:space="preserve"> Đây là khoảng trống lớn nhất và cấp thiết nhất. Không cần tạo ra chiến dịch mới phức tạp — chỉ cần </w:t>
      </w:r>
      <w:r>
        <w:rPr>
          <w:rFonts w:ascii="Times New Roman" w:eastAsia="Times New Roman" w:hAnsi="Times New Roman" w:cs="Times New Roman"/>
          <w:b/>
          <w:bCs/>
          <w:sz w:val="24"/>
          <w:szCs w:val="24"/>
        </w:rPr>
        <w:t>chuyển một phần ngân sách Year-End Sale thành Flash Sale 24h vào đúng ngày 11/11 và 12/12</w:t>
      </w:r>
      <w:r>
        <w:rPr>
          <w:rFonts w:ascii="Times New Roman" w:eastAsia="Times New Roman" w:hAnsi="Times New Roman" w:cs="Times New Roman"/>
          <w:sz w:val="24"/>
          <w:szCs w:val="24"/>
        </w:rPr>
        <w:t xml:space="preserve"> với discount sâu hơn nhưng ngắn hơn. Cách này tận dụng traffic tự nhiên của Double-day mà không tốn thêm marketing spend. Kỳ vọng: tăng orders 20–30% trong tháng 11–12 so với baseline hiện tại.</w:t>
      </w:r>
    </w:p>
    <w:p w14:paraId="3B27585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hai: Rút ngắn Year-End Sale từ 44 ngày xuống 20 ngày, tập trung vào điểm nhấn rõ ràng.</w:t>
      </w:r>
      <w:r>
        <w:rPr>
          <w:rFonts w:ascii="Times New Roman" w:eastAsia="Times New Roman" w:hAnsi="Times New Roman" w:cs="Times New Roman"/>
          <w:sz w:val="24"/>
          <w:szCs w:val="24"/>
        </w:rPr>
        <w:t xml:space="preserve"> Campaign chạy 44 ngày không tạo ra urgency. Đề xuất chia làm 2 phase ngắn: </w:t>
      </w:r>
      <w:r>
        <w:rPr>
          <w:rFonts w:ascii="Times New Roman" w:eastAsia="Times New Roman" w:hAnsi="Times New Roman" w:cs="Times New Roman"/>
          <w:sz w:val="24"/>
          <w:szCs w:val="24"/>
        </w:rPr>
        <w:lastRenderedPageBreak/>
        <w:t>Phase 1 (11–12/11, flash sale 3 ngày) và Phase 2 (11–12/12, year-end clearance 7 ngày). Tổng duration chỉ 10 ngày nhưng có 2 điểm đỉnh rõ ràng thay vì 1 plateau dài.</w:t>
      </w:r>
    </w:p>
    <w:p w14:paraId="6F75CA9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Ưu tiên số ba: Loại bỏ hoặc tái cấu trúc Urban Blowout và Rural Special.</w:t>
      </w:r>
      <w:r>
        <w:rPr>
          <w:rFonts w:ascii="Times New Roman" w:eastAsia="Times New Roman" w:hAnsi="Times New Roman" w:cs="Times New Roman"/>
          <w:sz w:val="24"/>
          <w:szCs w:val="24"/>
        </w:rPr>
        <w:t xml:space="preserve"> Hai dòng chiến dịch này đang chiếm ngân sách mà không tạo ra volume hay ROI xứng đáng. Ngân sách giải phóng nên được chuyển vào tăng cường Spring Sale (mùa hiệu quả nhất) và tạo chiến dịch Tết riêng biệt — khoảng trống tháng 1–2 hiện đang hoàn toàn trắng promo trong khi đây là giai đoạn mua sắm lớn nhất năm của người Việt.</w:t>
      </w:r>
    </w:p>
    <w:p w14:paraId="14EAD948" w14:textId="77777777" w:rsidR="00D20052" w:rsidRDefault="00D20052">
      <w:pPr>
        <w:spacing w:before="240" w:after="240"/>
        <w:rPr>
          <w:rFonts w:ascii="Times New Roman" w:eastAsia="Times New Roman" w:hAnsi="Times New Roman" w:cs="Times New Roman"/>
          <w:sz w:val="24"/>
          <w:szCs w:val="24"/>
        </w:rPr>
      </w:pPr>
    </w:p>
    <w:p w14:paraId="109E5688"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59" w:name="_fnp8cd9xqnjw" w:colFirst="0" w:colLast="0"/>
      <w:bookmarkEnd w:id="159"/>
      <w:r>
        <w:rPr>
          <w:rFonts w:ascii="Times New Roman" w:eastAsia="Times New Roman" w:hAnsi="Times New Roman" w:cs="Times New Roman"/>
          <w:b/>
          <w:bCs/>
          <w:color w:val="000000"/>
          <w:sz w:val="24"/>
          <w:szCs w:val="24"/>
        </w:rPr>
        <w:t>1A.3 Phân tích Vòng đời Sản phẩm</w:t>
      </w:r>
    </w:p>
    <w:p w14:paraId="256A5BCD"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order_items.csv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inventory.csv</w:t>
      </w:r>
    </w:p>
    <w:p w14:paraId="7C508A61"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noProof/>
          <w:color w:val="188038"/>
          <w:sz w:val="24"/>
          <w:szCs w:val="24"/>
        </w:rPr>
        <w:drawing>
          <wp:inline distT="114300" distB="114300" distL="114300" distR="114300" wp14:anchorId="3B22CA91" wp14:editId="40C1FB3C">
            <wp:extent cx="5731200" cy="26416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5731200" cy="2641600"/>
                    </a:xfrm>
                    <a:prstGeom prst="rect">
                      <a:avLst/>
                    </a:prstGeom>
                    <a:ln/>
                  </pic:spPr>
                </pic:pic>
              </a:graphicData>
            </a:graphic>
          </wp:inline>
        </w:drawing>
      </w:r>
    </w:p>
    <w:p w14:paraId="38D9B34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Thời trang là ngành có vòng đời sản phẩm ngắn nhất — một chiếc áo trend mùa hè năm nay có thể hoàn toàn lỗi mốt vào mùa hè năm sau. Phần này phân tích Product Life Cycle (PLC) của từng category và segment — sản phẩm nào đang trong giai đoạn Growth, Maturity hay Decline — để định hướng quyết định nhập hàng và portfolio management.</w:t>
      </w:r>
    </w:p>
    <w:p w14:paraId="12C0B2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Map từng category vào giai đoạn PLC dựa trên trajectory của revenue và volume qua thời gian, xác định sản phẩm nào đang decline để chuẩn bị phase-out, và sản phẩm nào đang trong growth phase cần tăng đầu tư.</w:t>
      </w:r>
    </w:p>
    <w:p w14:paraId="057F041F"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0" w:name="_rydnkpmlwsx" w:colFirst="0" w:colLast="0"/>
      <w:bookmarkEnd w:id="160"/>
      <w:r>
        <w:rPr>
          <w:rFonts w:ascii="Times New Roman" w:eastAsia="Times New Roman" w:hAnsi="Times New Roman" w:cs="Times New Roman"/>
          <w:b/>
          <w:bCs/>
          <w:color w:val="000000"/>
          <w:sz w:val="24"/>
          <w:szCs w:val="24"/>
        </w:rPr>
        <w:t>Phân tích Dữ liệu — Theo Category</w:t>
      </w:r>
    </w:p>
    <w:p w14:paraId="74CDC218"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Đỉnh 2016–2018, đang bước vào Decline rõ rệt.</w:t>
      </w:r>
      <w:r>
        <w:rPr>
          <w:rFonts w:ascii="Times New Roman" w:eastAsia="Times New Roman" w:hAnsi="Times New Roman" w:cs="Times New Roman"/>
          <w:sz w:val="24"/>
          <w:szCs w:val="24"/>
        </w:rPr>
        <w:t xml:space="preserve"> Streetwear tăng mạnh từ </w:t>
      </w:r>
      <w:r>
        <w:rPr>
          <w:rFonts w:ascii="Times New Roman" w:eastAsia="Times New Roman" w:hAnsi="Times New Roman" w:cs="Times New Roman"/>
          <w:b/>
          <w:bCs/>
          <w:sz w:val="24"/>
          <w:szCs w:val="24"/>
        </w:rPr>
        <w:t>558 triệu (2012) lên đỉnh 1,694 tỷ (2016)</w:t>
      </w:r>
      <w:r>
        <w:rPr>
          <w:rFonts w:ascii="Times New Roman" w:eastAsia="Times New Roman" w:hAnsi="Times New Roman" w:cs="Times New Roman"/>
          <w:sz w:val="24"/>
          <w:szCs w:val="24"/>
        </w:rPr>
        <w:t xml:space="preserve"> — mức tăng trưởng 3x trong 4 năm, đúng giai đoạn Growth mạnh nhất. Nhưng từ 2017, trajectory đảo chiều: </w:t>
      </w:r>
      <w:r>
        <w:rPr>
          <w:rFonts w:ascii="Caudex" w:eastAsia="Caudex" w:hAnsi="Caudex" w:cs="Caudex"/>
          <w:b/>
          <w:bCs/>
          <w:sz w:val="24"/>
          <w:szCs w:val="24"/>
        </w:rPr>
        <w:t>1,523 tỷ (2017) → 1,514 tỷ (2018) → 918 triệu (2019) → 874 triệu (2020) → 865 triệu (2021) → 980 triệu (2022)</w:t>
      </w:r>
      <w:r>
        <w:rPr>
          <w:rFonts w:ascii="Times New Roman" w:eastAsia="Times New Roman" w:hAnsi="Times New Roman" w:cs="Times New Roman"/>
          <w:sz w:val="24"/>
          <w:szCs w:val="24"/>
        </w:rPr>
        <w:t xml:space="preserve">. Revenue năm 2022 chỉ bằng 57,8% đỉnh 2016, dù có phục hồi nhẹ sau COVID. Tỷ trọng </w:t>
      </w:r>
      <w:r>
        <w:rPr>
          <w:rFonts w:ascii="Times New Roman" w:eastAsia="Times New Roman" w:hAnsi="Times New Roman" w:cs="Times New Roman"/>
          <w:sz w:val="24"/>
          <w:szCs w:val="24"/>
        </w:rPr>
        <w:lastRenderedPageBreak/>
        <w:t xml:space="preserve">Streetwear trong tổng revenue duy trì cao (~80%) nhưng absolute value đang giảm — đây là dấu hiệu </w:t>
      </w:r>
      <w:r>
        <w:rPr>
          <w:rFonts w:ascii="Times New Roman" w:eastAsia="Times New Roman" w:hAnsi="Times New Roman" w:cs="Times New Roman"/>
          <w:b/>
          <w:bCs/>
          <w:sz w:val="24"/>
          <w:szCs w:val="24"/>
        </w:rPr>
        <w:t>Late Maturity chuyển sang Decline</w:t>
      </w:r>
      <w:r>
        <w:rPr>
          <w:rFonts w:ascii="Times New Roman" w:eastAsia="Times New Roman" w:hAnsi="Times New Roman" w:cs="Times New Roman"/>
          <w:sz w:val="24"/>
          <w:szCs w:val="24"/>
        </w:rPr>
        <w:t>. Phù hợp với bối cảnh: làn sóng K-pop streetwear đạt đỉnh 2017–2019 và đang bão hòa trong thị trường Việt Nam.</w:t>
      </w:r>
    </w:p>
    <w:p w14:paraId="149C12B3"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Outdoor: Decline rõ ràng nhất — giảm liên tục không phục hồi.</w:t>
      </w:r>
      <w:r>
        <w:rPr>
          <w:rFonts w:ascii="Times New Roman" w:eastAsia="Times New Roman" w:hAnsi="Times New Roman" w:cs="Times New Roman"/>
          <w:sz w:val="24"/>
          <w:szCs w:val="24"/>
        </w:rPr>
        <w:t xml:space="preserve"> Outdoor đạt đỉnh </w:t>
      </w:r>
      <w:r>
        <w:rPr>
          <w:rFonts w:ascii="Times New Roman" w:eastAsia="Times New Roman" w:hAnsi="Times New Roman" w:cs="Times New Roman"/>
          <w:b/>
          <w:bCs/>
          <w:sz w:val="24"/>
          <w:szCs w:val="24"/>
        </w:rPr>
        <w:t>355 triệu (2014)</w:t>
      </w:r>
      <w:r>
        <w:rPr>
          <w:rFonts w:ascii="Times New Roman" w:eastAsia="Times New Roman" w:hAnsi="Times New Roman" w:cs="Times New Roman"/>
          <w:sz w:val="24"/>
          <w:szCs w:val="24"/>
        </w:rPr>
        <w:t xml:space="preserve"> rồi giảm đều qua từng năm: </w:t>
      </w:r>
      <w:r>
        <w:rPr>
          <w:rFonts w:ascii="Caudex" w:eastAsia="Caudex" w:hAnsi="Caudex" w:cs="Caudex"/>
          <w:b/>
          <w:bCs/>
          <w:sz w:val="24"/>
          <w:szCs w:val="24"/>
        </w:rPr>
        <w:t>324 triệu (2016) → 296 triệu (2017) → 207 triệu (2018) → 148 triệu (2019) → 121 triệu (2020) → 105 triệu (2021) → 105 triệu (2022)</w:t>
      </w:r>
      <w:r>
        <w:rPr>
          <w:rFonts w:ascii="Times New Roman" w:eastAsia="Times New Roman" w:hAnsi="Times New Roman" w:cs="Times New Roman"/>
          <w:sz w:val="24"/>
          <w:szCs w:val="24"/>
        </w:rPr>
        <w:t xml:space="preserve">. Revenue năm 2022 chỉ bằng 29,6% đỉnh 2014 — mất hơn 70% giá trị trong 8 năm. Không có dấu hiệu phục hồi dù COVID kết thúc và tiêu dùng bùng nổ 2022. Đây là </w:t>
      </w:r>
      <w:r>
        <w:rPr>
          <w:rFonts w:ascii="Times New Roman" w:eastAsia="Times New Roman" w:hAnsi="Times New Roman" w:cs="Times New Roman"/>
          <w:b/>
          <w:bCs/>
          <w:sz w:val="24"/>
          <w:szCs w:val="24"/>
        </w:rPr>
        <w:t>Decline rõ ràng nhất trong toàn bộ portfolio</w:t>
      </w:r>
      <w:r>
        <w:rPr>
          <w:rFonts w:ascii="Times New Roman" w:eastAsia="Times New Roman" w:hAnsi="Times New Roman" w:cs="Times New Roman"/>
          <w:sz w:val="24"/>
          <w:szCs w:val="24"/>
        </w:rPr>
        <w:t xml:space="preserve"> — cần lên kế hoạch phase-out có lộ trình.</w:t>
      </w:r>
    </w:p>
    <w:p w14:paraId="428619CB"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Casual: Nhỏ nhưng đang Growth — trajectory duy nhất đi lên ổn định.</w:t>
      </w:r>
      <w:r>
        <w:rPr>
          <w:rFonts w:ascii="Times New Roman" w:eastAsia="Times New Roman" w:hAnsi="Times New Roman" w:cs="Times New Roman"/>
          <w:sz w:val="24"/>
          <w:szCs w:val="24"/>
        </w:rPr>
        <w:t xml:space="preserve"> Casual bắt đầu từ mức rất thấp </w:t>
      </w:r>
      <w:r>
        <w:rPr>
          <w:rFonts w:ascii="Times New Roman" w:eastAsia="Times New Roman" w:hAnsi="Times New Roman" w:cs="Times New Roman"/>
          <w:b/>
          <w:bCs/>
          <w:sz w:val="24"/>
          <w:szCs w:val="24"/>
        </w:rPr>
        <w:t>11,7 triệu (2012)</w:t>
      </w:r>
      <w:r>
        <w:rPr>
          <w:rFonts w:ascii="Times New Roman" w:eastAsia="Times New Roman" w:hAnsi="Times New Roman" w:cs="Times New Roman"/>
          <w:sz w:val="24"/>
          <w:szCs w:val="24"/>
        </w:rPr>
        <w:t xml:space="preserve">, tăng dần lên </w:t>
      </w:r>
      <w:r>
        <w:rPr>
          <w:rFonts w:ascii="Times New Roman" w:eastAsia="Times New Roman" w:hAnsi="Times New Roman" w:cs="Times New Roman"/>
          <w:b/>
          <w:bCs/>
          <w:sz w:val="24"/>
          <w:szCs w:val="24"/>
        </w:rPr>
        <w:t>70,6 triệu (2018)</w:t>
      </w:r>
      <w:r>
        <w:rPr>
          <w:rFonts w:ascii="Times New Roman" w:eastAsia="Times New Roman" w:hAnsi="Times New Roman" w:cs="Times New Roman"/>
          <w:sz w:val="24"/>
          <w:szCs w:val="24"/>
        </w:rPr>
        <w:t xml:space="preserve"> và dù COVID kéo về </w:t>
      </w:r>
      <w:r>
        <w:rPr>
          <w:rFonts w:ascii="Times New Roman" w:eastAsia="Times New Roman" w:hAnsi="Times New Roman" w:cs="Times New Roman"/>
          <w:b/>
          <w:bCs/>
          <w:sz w:val="24"/>
          <w:szCs w:val="24"/>
        </w:rPr>
        <w:t>36,7 triệu (2019)</w:t>
      </w:r>
      <w:r>
        <w:rPr>
          <w:rFonts w:ascii="Times New Roman" w:eastAsia="Times New Roman" w:hAnsi="Times New Roman" w:cs="Times New Roman"/>
          <w:sz w:val="24"/>
          <w:szCs w:val="24"/>
        </w:rPr>
        <w:t xml:space="preserve">, đã phục hồi lên </w:t>
      </w:r>
      <w:r>
        <w:rPr>
          <w:rFonts w:ascii="Times New Roman" w:eastAsia="Times New Roman" w:hAnsi="Times New Roman" w:cs="Times New Roman"/>
          <w:b/>
          <w:bCs/>
          <w:sz w:val="24"/>
          <w:szCs w:val="24"/>
        </w:rPr>
        <w:t>54,1 triệu (2022)</w:t>
      </w:r>
      <w:r>
        <w:rPr>
          <w:rFonts w:ascii="Times New Roman" w:eastAsia="Times New Roman" w:hAnsi="Times New Roman" w:cs="Times New Roman"/>
          <w:sz w:val="24"/>
          <w:szCs w:val="24"/>
        </w:rPr>
        <w:t xml:space="preserve">. Tốc độ tăng trưởng từ 2012 đến 2022 là </w:t>
      </w:r>
      <w:r>
        <w:rPr>
          <w:rFonts w:ascii="Times New Roman" w:eastAsia="Times New Roman" w:hAnsi="Times New Roman" w:cs="Times New Roman"/>
          <w:b/>
          <w:bCs/>
          <w:sz w:val="24"/>
          <w:szCs w:val="24"/>
        </w:rPr>
        <w:t>362%</w:t>
      </w:r>
      <w:r>
        <w:rPr>
          <w:rFonts w:ascii="Times New Roman" w:eastAsia="Times New Roman" w:hAnsi="Times New Roman" w:cs="Times New Roman"/>
          <w:sz w:val="24"/>
          <w:szCs w:val="24"/>
        </w:rPr>
        <w:t xml:space="preserve"> — cao nhất trong 4 categories. Tuy nhiên absolute value vẫn rất nhỏ (chưa đến 5% tổng revenue). Casual đang ở giai đoạn </w:t>
      </w:r>
      <w:r>
        <w:rPr>
          <w:rFonts w:ascii="Times New Roman" w:eastAsia="Times New Roman" w:hAnsi="Times New Roman" w:cs="Times New Roman"/>
          <w:b/>
          <w:bCs/>
          <w:sz w:val="24"/>
          <w:szCs w:val="24"/>
        </w:rPr>
        <w:t>Growth muộn</w:t>
      </w:r>
      <w:r>
        <w:rPr>
          <w:rFonts w:ascii="Times New Roman" w:eastAsia="Times New Roman" w:hAnsi="Times New Roman" w:cs="Times New Roman"/>
          <w:sz w:val="24"/>
          <w:szCs w:val="24"/>
        </w:rPr>
        <w:t xml:space="preserve"> — có trajectory tốt nhưng quy mô chưa đủ lớn để tạo impact tài chính rõ ràng.</w:t>
      </w:r>
    </w:p>
    <w:p w14:paraId="2D986680"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GenZ: Pattern tương tự Casual — Growth nhưng quy mô nhỏ.</w:t>
      </w:r>
      <w:r>
        <w:rPr>
          <w:rFonts w:ascii="Times New Roman" w:eastAsia="Times New Roman" w:hAnsi="Times New Roman" w:cs="Times New Roman"/>
          <w:sz w:val="24"/>
          <w:szCs w:val="24"/>
        </w:rPr>
        <w:t xml:space="preserve"> GenZ tăng từ </w:t>
      </w:r>
      <w:r>
        <w:rPr>
          <w:rFonts w:ascii="Times New Roman" w:eastAsia="Times New Roman" w:hAnsi="Times New Roman" w:cs="Times New Roman"/>
          <w:b/>
          <w:bCs/>
          <w:sz w:val="24"/>
          <w:szCs w:val="24"/>
        </w:rPr>
        <w:t>9,5 triệu (2012)</w:t>
      </w:r>
      <w:r>
        <w:rPr>
          <w:rFonts w:ascii="Times New Roman" w:eastAsia="Times New Roman" w:hAnsi="Times New Roman" w:cs="Times New Roman"/>
          <w:sz w:val="24"/>
          <w:szCs w:val="24"/>
        </w:rPr>
        <w:t xml:space="preserve"> lên </w:t>
      </w:r>
      <w:r>
        <w:rPr>
          <w:rFonts w:ascii="Times New Roman" w:eastAsia="Times New Roman" w:hAnsi="Times New Roman" w:cs="Times New Roman"/>
          <w:b/>
          <w:bCs/>
          <w:sz w:val="24"/>
          <w:szCs w:val="24"/>
        </w:rPr>
        <w:t>57,8 triệu (2018)</w:t>
      </w:r>
      <w:r>
        <w:rPr>
          <w:rFonts w:ascii="Times New Roman" w:eastAsia="Times New Roman" w:hAnsi="Times New Roman" w:cs="Times New Roman"/>
          <w:sz w:val="24"/>
          <w:szCs w:val="24"/>
        </w:rPr>
        <w:t xml:space="preserve">, sau đó COVID kéo về </w:t>
      </w:r>
      <w:r>
        <w:rPr>
          <w:rFonts w:ascii="Times New Roman" w:eastAsia="Times New Roman" w:hAnsi="Times New Roman" w:cs="Times New Roman"/>
          <w:b/>
          <w:bCs/>
          <w:sz w:val="24"/>
          <w:szCs w:val="24"/>
        </w:rPr>
        <w:t>25,8 triệu (2019–2020)</w:t>
      </w:r>
      <w:r>
        <w:rPr>
          <w:rFonts w:ascii="Times New Roman" w:eastAsia="Times New Roman" w:hAnsi="Times New Roman" w:cs="Times New Roman"/>
          <w:sz w:val="24"/>
          <w:szCs w:val="24"/>
        </w:rPr>
        <w:t xml:space="preserve"> và phục hồi yếu về </w:t>
      </w:r>
      <w:r>
        <w:rPr>
          <w:rFonts w:ascii="Times New Roman" w:eastAsia="Times New Roman" w:hAnsi="Times New Roman" w:cs="Times New Roman"/>
          <w:b/>
          <w:bCs/>
          <w:sz w:val="24"/>
          <w:szCs w:val="24"/>
        </w:rPr>
        <w:t>29,4 triệu (2022)</w:t>
      </w:r>
      <w:r>
        <w:rPr>
          <w:rFonts w:ascii="Times New Roman" w:eastAsia="Times New Roman" w:hAnsi="Times New Roman" w:cs="Times New Roman"/>
          <w:sz w:val="24"/>
          <w:szCs w:val="24"/>
        </w:rPr>
        <w:t xml:space="preserve">. Revenue 2022 vẫn thấp hơn đỉnh 2018 — cho thấy GenZ chưa recover hoàn toàn hậu COVID. Giai đoạn PLC: </w:t>
      </w:r>
      <w:r>
        <w:rPr>
          <w:rFonts w:ascii="Times New Roman" w:eastAsia="Times New Roman" w:hAnsi="Times New Roman" w:cs="Times New Roman"/>
          <w:b/>
          <w:bCs/>
          <w:sz w:val="24"/>
          <w:szCs w:val="24"/>
        </w:rPr>
        <w:t>Late Growth / Early Maturity</w:t>
      </w:r>
      <w:r>
        <w:rPr>
          <w:rFonts w:ascii="Times New Roman" w:eastAsia="Times New Roman" w:hAnsi="Times New Roman" w:cs="Times New Roman"/>
          <w:sz w:val="24"/>
          <w:szCs w:val="24"/>
        </w:rPr>
        <w:t xml:space="preserve"> với dấu hiệu stagnation sau COVID.</w:t>
      </w:r>
    </w:p>
    <w:p w14:paraId="4AA1099A" w14:textId="77777777" w:rsidR="00D20052" w:rsidRDefault="00000000">
      <w:pPr>
        <w:pStyle w:val="Heading1"/>
        <w:keepNext w:val="0"/>
        <w:keepLines w:val="0"/>
        <w:spacing w:before="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 — Theo Segment</w:t>
      </w:r>
    </w:p>
    <w:p w14:paraId="1EFA2F4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Everyday: Segment lớn nhất nhưng đang Decline từ 2016.</w:t>
      </w:r>
      <w:r>
        <w:rPr>
          <w:rFonts w:ascii="Times New Roman" w:eastAsia="Times New Roman" w:hAnsi="Times New Roman" w:cs="Times New Roman"/>
          <w:sz w:val="24"/>
          <w:szCs w:val="24"/>
        </w:rPr>
        <w:t xml:space="preserve"> Everyday đạt đỉnh </w:t>
      </w:r>
      <w:r>
        <w:rPr>
          <w:rFonts w:ascii="Times New Roman" w:eastAsia="Times New Roman" w:hAnsi="Times New Roman" w:cs="Times New Roman"/>
          <w:b/>
          <w:bCs/>
          <w:sz w:val="24"/>
          <w:szCs w:val="24"/>
        </w:rPr>
        <w:t>758 triệu (2016)</w:t>
      </w:r>
      <w:r>
        <w:rPr>
          <w:rFonts w:ascii="Times New Roman" w:eastAsia="Times New Roman" w:hAnsi="Times New Roman" w:cs="Times New Roman"/>
          <w:sz w:val="24"/>
          <w:szCs w:val="24"/>
        </w:rPr>
        <w:t xml:space="preserve"> và giảm mạnh xuống </w:t>
      </w:r>
      <w:r>
        <w:rPr>
          <w:rFonts w:ascii="Times New Roman" w:eastAsia="Times New Roman" w:hAnsi="Times New Roman" w:cs="Times New Roman"/>
          <w:b/>
          <w:bCs/>
          <w:sz w:val="24"/>
          <w:szCs w:val="24"/>
        </w:rPr>
        <w:t>252 triệu (2022)</w:t>
      </w:r>
      <w:r>
        <w:rPr>
          <w:rFonts w:ascii="Times New Roman" w:eastAsia="Times New Roman" w:hAnsi="Times New Roman" w:cs="Times New Roman"/>
          <w:sz w:val="24"/>
          <w:szCs w:val="24"/>
        </w:rPr>
        <w:t xml:space="preserve"> — mất 66,7% giá trị trong 6 năm. Đây là segment chịu thiệt hại nặng nhất theo absolute value, phản ánh cạnh tranh từ Shopee/Lazada với hàng everyday fashion giá rẻ. Giai đoạn PLC: </w:t>
      </w:r>
      <w:r>
        <w:rPr>
          <w:rFonts w:ascii="Times New Roman" w:eastAsia="Times New Roman" w:hAnsi="Times New Roman" w:cs="Times New Roman"/>
          <w:b/>
          <w:bCs/>
          <w:sz w:val="24"/>
          <w:szCs w:val="24"/>
        </w:rPr>
        <w:t>Decline sâu</w:t>
      </w:r>
      <w:r>
        <w:rPr>
          <w:rFonts w:ascii="Times New Roman" w:eastAsia="Times New Roman" w:hAnsi="Times New Roman" w:cs="Times New Roman"/>
          <w:sz w:val="24"/>
          <w:szCs w:val="24"/>
        </w:rPr>
        <w:t>.</w:t>
      </w:r>
    </w:p>
    <w:p w14:paraId="7EF400C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Balanced: Segment ổn định nhất — Late Maturity với tín hiệu phục hồi.</w:t>
      </w:r>
      <w:r>
        <w:rPr>
          <w:rFonts w:ascii="Times New Roman" w:eastAsia="Times New Roman" w:hAnsi="Times New Roman" w:cs="Times New Roman"/>
          <w:sz w:val="24"/>
          <w:szCs w:val="24"/>
        </w:rPr>
        <w:t xml:space="preserve"> Balanced duy trì tương đối ổn: </w:t>
      </w:r>
      <w:r>
        <w:rPr>
          <w:rFonts w:ascii="Caudex" w:eastAsia="Caudex" w:hAnsi="Caudex" w:cs="Caudex"/>
          <w:b/>
          <w:bCs/>
          <w:sz w:val="24"/>
          <w:szCs w:val="24"/>
        </w:rPr>
        <w:t>195 triệu (2012) → 483 triệu (2016) → 563 triệu (2017) → 555 triệu (2018)</w:t>
      </w:r>
      <w:r>
        <w:rPr>
          <w:rFonts w:ascii="Times New Roman" w:eastAsia="Times New Roman" w:hAnsi="Times New Roman" w:cs="Times New Roman"/>
          <w:sz w:val="24"/>
          <w:szCs w:val="24"/>
        </w:rPr>
        <w:t xml:space="preserve">, sau đó giảm về </w:t>
      </w:r>
      <w:r>
        <w:rPr>
          <w:rFonts w:ascii="Times New Roman" w:eastAsia="Times New Roman" w:hAnsi="Times New Roman" w:cs="Times New Roman"/>
          <w:b/>
          <w:bCs/>
          <w:sz w:val="24"/>
          <w:szCs w:val="24"/>
        </w:rPr>
        <w:t>451 triệu (2020)</w:t>
      </w:r>
      <w:r>
        <w:rPr>
          <w:rFonts w:ascii="Times New Roman" w:eastAsia="Times New Roman" w:hAnsi="Times New Roman" w:cs="Times New Roman"/>
          <w:sz w:val="24"/>
          <w:szCs w:val="24"/>
        </w:rPr>
        <w:t xml:space="preserve"> và phục hồi lên </w:t>
      </w:r>
      <w:r>
        <w:rPr>
          <w:rFonts w:ascii="Times New Roman" w:eastAsia="Times New Roman" w:hAnsi="Times New Roman" w:cs="Times New Roman"/>
          <w:b/>
          <w:bCs/>
          <w:sz w:val="24"/>
          <w:szCs w:val="24"/>
        </w:rPr>
        <w:t>571 triệu (2022)</w:t>
      </w:r>
      <w:r>
        <w:rPr>
          <w:rFonts w:ascii="Times New Roman" w:eastAsia="Times New Roman" w:hAnsi="Times New Roman" w:cs="Times New Roman"/>
          <w:sz w:val="24"/>
          <w:szCs w:val="24"/>
        </w:rPr>
        <w:t xml:space="preserve"> — mức cao nhất lịch sử. Đây là </w:t>
      </w:r>
      <w:r>
        <w:rPr>
          <w:rFonts w:ascii="Times New Roman" w:eastAsia="Times New Roman" w:hAnsi="Times New Roman" w:cs="Times New Roman"/>
          <w:b/>
          <w:bCs/>
          <w:sz w:val="24"/>
          <w:szCs w:val="24"/>
        </w:rPr>
        <w:t>điểm sáng duy nhất</w:t>
      </w:r>
      <w:r>
        <w:rPr>
          <w:rFonts w:ascii="Times New Roman" w:eastAsia="Times New Roman" w:hAnsi="Times New Roman" w:cs="Times New Roman"/>
          <w:sz w:val="24"/>
          <w:szCs w:val="24"/>
        </w:rPr>
        <w:t xml:space="preserve"> trong toàn bộ segment analysis: Balanced là segment duy nhất vượt đỉnh cũ vào 2022, cho thấy demand phục hồi mạnh sau COVID trong phân khúc thời trang "cân bằng giữa style và function." Giai đoạn PLC: </w:t>
      </w:r>
      <w:r>
        <w:rPr>
          <w:rFonts w:ascii="Times New Roman" w:eastAsia="Times New Roman" w:hAnsi="Times New Roman" w:cs="Times New Roman"/>
          <w:b/>
          <w:bCs/>
          <w:sz w:val="24"/>
          <w:szCs w:val="24"/>
        </w:rPr>
        <w:t>Late Maturity với Growth momentum</w:t>
      </w:r>
      <w:r>
        <w:rPr>
          <w:rFonts w:ascii="Times New Roman" w:eastAsia="Times New Roman" w:hAnsi="Times New Roman" w:cs="Times New Roman"/>
          <w:sz w:val="24"/>
          <w:szCs w:val="24"/>
        </w:rPr>
        <w:t>.</w:t>
      </w:r>
    </w:p>
    <w:p w14:paraId="71CE60D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Growth mạnh giai đoạn 2013–2017, hiện tại Maturity.</w:t>
      </w:r>
      <w:r>
        <w:rPr>
          <w:rFonts w:ascii="Times New Roman" w:eastAsia="Times New Roman" w:hAnsi="Times New Roman" w:cs="Times New Roman"/>
          <w:sz w:val="24"/>
          <w:szCs w:val="24"/>
        </w:rPr>
        <w:t xml:space="preserve"> Performance tăng từ </w:t>
      </w:r>
      <w:r>
        <w:rPr>
          <w:rFonts w:ascii="Times New Roman" w:eastAsia="Times New Roman" w:hAnsi="Times New Roman" w:cs="Times New Roman"/>
          <w:b/>
          <w:bCs/>
          <w:sz w:val="24"/>
          <w:szCs w:val="24"/>
        </w:rPr>
        <w:t>78 triệu (2012)</w:t>
      </w:r>
      <w:r>
        <w:rPr>
          <w:rFonts w:ascii="Times New Roman" w:eastAsia="Times New Roman" w:hAnsi="Times New Roman" w:cs="Times New Roman"/>
          <w:sz w:val="24"/>
          <w:szCs w:val="24"/>
        </w:rPr>
        <w:t xml:space="preserve"> lên </w:t>
      </w:r>
      <w:r>
        <w:rPr>
          <w:rFonts w:ascii="Times New Roman" w:eastAsia="Times New Roman" w:hAnsi="Times New Roman" w:cs="Times New Roman"/>
          <w:b/>
          <w:bCs/>
          <w:sz w:val="24"/>
          <w:szCs w:val="24"/>
        </w:rPr>
        <w:t>346 triệu (2016)</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320 triệu (2017)</w:t>
      </w:r>
      <w:r>
        <w:rPr>
          <w:rFonts w:ascii="Times New Roman" w:eastAsia="Times New Roman" w:hAnsi="Times New Roman" w:cs="Times New Roman"/>
          <w:sz w:val="24"/>
          <w:szCs w:val="24"/>
        </w:rPr>
        <w:t xml:space="preserve">, sau đó giảm dần về </w:t>
      </w:r>
      <w:r>
        <w:rPr>
          <w:rFonts w:ascii="Times New Roman" w:eastAsia="Times New Roman" w:hAnsi="Times New Roman" w:cs="Times New Roman"/>
          <w:b/>
          <w:bCs/>
          <w:sz w:val="24"/>
          <w:szCs w:val="24"/>
        </w:rPr>
        <w:t>136 triệu (2022)</w:t>
      </w:r>
      <w:r>
        <w:rPr>
          <w:rFonts w:ascii="Times New Roman" w:eastAsia="Times New Roman" w:hAnsi="Times New Roman" w:cs="Times New Roman"/>
          <w:sz w:val="24"/>
          <w:szCs w:val="24"/>
        </w:rPr>
        <w:t xml:space="preserve">. Pattern tương tự Streetwear — đạt đỉnh 2016–2017 rồi đi xuống. Giai đoạn PLC: </w:t>
      </w:r>
      <w:r>
        <w:rPr>
          <w:rFonts w:ascii="Times New Roman" w:eastAsia="Times New Roman" w:hAnsi="Times New Roman" w:cs="Times New Roman"/>
          <w:b/>
          <w:bCs/>
          <w:sz w:val="24"/>
          <w:szCs w:val="24"/>
        </w:rPr>
        <w:t>Decline từ 2018</w:t>
      </w:r>
      <w:r>
        <w:rPr>
          <w:rFonts w:ascii="Times New Roman" w:eastAsia="Times New Roman" w:hAnsi="Times New Roman" w:cs="Times New Roman"/>
          <w:sz w:val="24"/>
          <w:szCs w:val="24"/>
        </w:rPr>
        <w:t>.</w:t>
      </w:r>
    </w:p>
    <w:p w14:paraId="15658826"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Activewear: Decline nhanh sau đỉnh 2013 — không phải Growth như kỳ vọng.</w:t>
      </w:r>
      <w:r>
        <w:rPr>
          <w:rFonts w:ascii="Times New Roman" w:eastAsia="Times New Roman" w:hAnsi="Times New Roman" w:cs="Times New Roman"/>
          <w:sz w:val="24"/>
          <w:szCs w:val="24"/>
        </w:rPr>
        <w:t xml:space="preserve"> Đây là phát hiện bất ngờ nhất: Activewear chỉ đạt </w:t>
      </w:r>
      <w:r>
        <w:rPr>
          <w:rFonts w:ascii="Caudex" w:eastAsia="Caudex" w:hAnsi="Caudex" w:cs="Caudex"/>
          <w:b/>
          <w:bCs/>
          <w:sz w:val="24"/>
          <w:szCs w:val="24"/>
        </w:rPr>
        <w:t>136 triệu (2012) → 276 triệu (2013)</w:t>
      </w:r>
      <w:r>
        <w:rPr>
          <w:rFonts w:ascii="Times New Roman" w:eastAsia="Times New Roman" w:hAnsi="Times New Roman" w:cs="Times New Roman"/>
          <w:sz w:val="24"/>
          <w:szCs w:val="24"/>
        </w:rPr>
        <w:t xml:space="preserve"> rồi tăng chậm đến </w:t>
      </w:r>
      <w:r>
        <w:rPr>
          <w:rFonts w:ascii="Times New Roman" w:eastAsia="Times New Roman" w:hAnsi="Times New Roman" w:cs="Times New Roman"/>
          <w:b/>
          <w:bCs/>
          <w:sz w:val="24"/>
          <w:szCs w:val="24"/>
        </w:rPr>
        <w:t>304 triệu (2014)</w:t>
      </w:r>
      <w:r>
        <w:rPr>
          <w:rFonts w:ascii="Times New Roman" w:eastAsia="Times New Roman" w:hAnsi="Times New Roman" w:cs="Times New Roman"/>
          <w:sz w:val="24"/>
          <w:szCs w:val="24"/>
        </w:rPr>
        <w:t xml:space="preserve"> và liên tục giảm về </w:t>
      </w:r>
      <w:r>
        <w:rPr>
          <w:rFonts w:ascii="Times New Roman" w:eastAsia="Times New Roman" w:hAnsi="Times New Roman" w:cs="Times New Roman"/>
          <w:b/>
          <w:bCs/>
          <w:sz w:val="24"/>
          <w:szCs w:val="24"/>
        </w:rPr>
        <w:t>77 triệu (2022)</w:t>
      </w:r>
      <w:r>
        <w:rPr>
          <w:rFonts w:ascii="Times New Roman" w:eastAsia="Times New Roman" w:hAnsi="Times New Roman" w:cs="Times New Roman"/>
          <w:sz w:val="24"/>
          <w:szCs w:val="24"/>
        </w:rPr>
        <w:t xml:space="preserve">. Trái với kỳ vọng về healthy lifestyle trend, Activewear trong dataset này đang ở </w:t>
      </w:r>
      <w:r>
        <w:rPr>
          <w:rFonts w:ascii="Times New Roman" w:eastAsia="Times New Roman" w:hAnsi="Times New Roman" w:cs="Times New Roman"/>
          <w:b/>
          <w:bCs/>
          <w:sz w:val="24"/>
          <w:szCs w:val="24"/>
        </w:rPr>
        <w:t>Decline</w:t>
      </w:r>
      <w:r>
        <w:rPr>
          <w:rFonts w:ascii="Times New Roman" w:eastAsia="Times New Roman" w:hAnsi="Times New Roman" w:cs="Times New Roman"/>
          <w:sz w:val="24"/>
          <w:szCs w:val="24"/>
        </w:rPr>
        <w:t xml:space="preserve"> — có thể phân khúc Activewear đã bị mất thị phần vào các thương hiệu chuyên biệt (Nike, Adidas, Gymshark) và Shopee với hàng Trung Quốc giá rẻ.</w:t>
      </w:r>
    </w:p>
    <w:p w14:paraId="7324D94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bookmarkStart w:id="161" w:name="_8ux9jr3o2jbe" w:colFirst="0" w:colLast="0"/>
      <w:bookmarkEnd w:id="161"/>
      <w:r>
        <w:rPr>
          <w:rFonts w:ascii="Times New Roman" w:eastAsia="Times New Roman" w:hAnsi="Times New Roman" w:cs="Times New Roman"/>
          <w:b/>
          <w:bCs/>
          <w:sz w:val="24"/>
          <w:szCs w:val="24"/>
        </w:rPr>
        <w:t>Premium và Standard: Decline theo absolute value, tỷ trọng nhỏ.</w:t>
      </w:r>
      <w:r>
        <w:rPr>
          <w:rFonts w:ascii="Times New Roman" w:eastAsia="Times New Roman" w:hAnsi="Times New Roman" w:cs="Times New Roman"/>
          <w:sz w:val="24"/>
          <w:szCs w:val="24"/>
        </w:rPr>
        <w:t xml:space="preserve"> Premium đạt đỉnh </w:t>
      </w:r>
      <w:r>
        <w:rPr>
          <w:rFonts w:ascii="Times New Roman" w:eastAsia="Times New Roman" w:hAnsi="Times New Roman" w:cs="Times New Roman"/>
          <w:b/>
          <w:bCs/>
          <w:sz w:val="24"/>
          <w:szCs w:val="24"/>
        </w:rPr>
        <w:t>77 triệu (2017)</w:t>
      </w:r>
      <w:r>
        <w:rPr>
          <w:rFonts w:ascii="Times New Roman" w:eastAsia="Times New Roman" w:hAnsi="Times New Roman" w:cs="Times New Roman"/>
          <w:sz w:val="24"/>
          <w:szCs w:val="24"/>
        </w:rPr>
        <w:t xml:space="preserve"> rồi giảm về </w:t>
      </w:r>
      <w:r>
        <w:rPr>
          <w:rFonts w:ascii="Times New Roman" w:eastAsia="Times New Roman" w:hAnsi="Times New Roman" w:cs="Times New Roman"/>
          <w:b/>
          <w:bCs/>
          <w:sz w:val="24"/>
          <w:szCs w:val="24"/>
        </w:rPr>
        <w:t>23 triệu (2022)</w:t>
      </w:r>
      <w:r>
        <w:rPr>
          <w:rFonts w:ascii="Times New Roman" w:eastAsia="Times New Roman" w:hAnsi="Times New Roman" w:cs="Times New Roman"/>
          <w:sz w:val="24"/>
          <w:szCs w:val="24"/>
        </w:rPr>
        <w:t xml:space="preserve"> — mất 70% giá trị. Standard ổn định ở mức thấp (~20–26 triệu) qua các năm. Cả hai segment quá nhỏ để tạo impact lớn nhưng cần theo dõi vì margin khác nhau đáng kể.</w:t>
      </w:r>
    </w:p>
    <w:p w14:paraId="67B00022"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2" w:name="_1ovav3qpo7u8" w:colFirst="0" w:colLast="0"/>
      <w:bookmarkEnd w:id="162"/>
      <w:r>
        <w:rPr>
          <w:rFonts w:ascii="Times New Roman" w:eastAsia="Times New Roman" w:hAnsi="Times New Roman" w:cs="Times New Roman"/>
          <w:b/>
          <w:bCs/>
          <w:color w:val="000000"/>
          <w:sz w:val="24"/>
          <w:szCs w:val="24"/>
        </w:rPr>
        <w:t>PLC Classification Matrix</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3"/>
        <w:gridCol w:w="2028"/>
        <w:gridCol w:w="1302"/>
        <w:gridCol w:w="1442"/>
        <w:gridCol w:w="2280"/>
      </w:tblGrid>
      <w:tr w:rsidR="00D20052" w14:paraId="3C301F95"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6602110F" w14:textId="77777777" w:rsidR="00D20052" w:rsidRDefault="00000000">
            <w:pPr>
              <w:pStyle w:val="Heading1"/>
              <w:keepNext w:val="0"/>
              <w:keepLines w:val="0"/>
              <w:spacing w:before="4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Category/Segment</w:t>
            </w:r>
          </w:p>
        </w:tc>
        <w:tc>
          <w:tcPr>
            <w:tcW w:w="2028" w:type="dxa"/>
            <w:tcBorders>
              <w:top w:val="single" w:sz="4" w:space="0" w:color="000000"/>
              <w:left w:val="single" w:sz="4" w:space="0" w:color="000000"/>
              <w:bottom w:val="single" w:sz="4" w:space="0" w:color="000000"/>
              <w:right w:val="single" w:sz="4" w:space="0" w:color="000000"/>
            </w:tcBorders>
          </w:tcPr>
          <w:p w14:paraId="78555E30" w14:textId="77777777" w:rsidR="00D20052" w:rsidRDefault="00000000">
            <w:pPr>
              <w:pStyle w:val="Heading1"/>
              <w:keepNext w:val="0"/>
              <w:keepLines w:val="0"/>
              <w:spacing w:before="4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PLC Stage</w:t>
            </w:r>
          </w:p>
        </w:tc>
        <w:tc>
          <w:tcPr>
            <w:tcW w:w="1302" w:type="dxa"/>
            <w:tcBorders>
              <w:top w:val="single" w:sz="4" w:space="0" w:color="000000"/>
              <w:left w:val="single" w:sz="4" w:space="0" w:color="000000"/>
              <w:bottom w:val="single" w:sz="4" w:space="0" w:color="000000"/>
              <w:right w:val="single" w:sz="4" w:space="0" w:color="000000"/>
            </w:tcBorders>
          </w:tcPr>
          <w:p w14:paraId="7E0B4D4C" w14:textId="77777777" w:rsidR="00D20052" w:rsidRDefault="00000000">
            <w:pPr>
              <w:pStyle w:val="Heading1"/>
              <w:keepNext w:val="0"/>
              <w:keepLines w:val="0"/>
              <w:spacing w:before="4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2022</w:t>
            </w:r>
          </w:p>
        </w:tc>
        <w:tc>
          <w:tcPr>
            <w:tcW w:w="1442" w:type="dxa"/>
            <w:tcBorders>
              <w:top w:val="single" w:sz="4" w:space="0" w:color="000000"/>
              <w:left w:val="single" w:sz="4" w:space="0" w:color="000000"/>
              <w:bottom w:val="single" w:sz="4" w:space="0" w:color="000000"/>
              <w:right w:val="single" w:sz="4" w:space="0" w:color="000000"/>
            </w:tcBorders>
          </w:tcPr>
          <w:p w14:paraId="12A1522D" w14:textId="77777777" w:rsidR="00D20052" w:rsidRDefault="00000000">
            <w:pPr>
              <w:pStyle w:val="Heading1"/>
              <w:keepNext w:val="0"/>
              <w:keepLines w:val="0"/>
              <w:spacing w:before="4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vs Đỉnh</w:t>
            </w:r>
          </w:p>
        </w:tc>
        <w:tc>
          <w:tcPr>
            <w:tcW w:w="2279" w:type="dxa"/>
            <w:tcBorders>
              <w:top w:val="single" w:sz="4" w:space="0" w:color="000000"/>
              <w:left w:val="single" w:sz="4" w:space="0" w:color="000000"/>
              <w:bottom w:val="single" w:sz="4" w:space="0" w:color="000000"/>
              <w:right w:val="single" w:sz="4" w:space="0" w:color="000000"/>
            </w:tcBorders>
          </w:tcPr>
          <w:p w14:paraId="51DA3BAC" w14:textId="77777777" w:rsidR="00D20052" w:rsidRDefault="00000000">
            <w:pPr>
              <w:pStyle w:val="Heading1"/>
              <w:keepNext w:val="0"/>
              <w:keepLines w:val="0"/>
              <w:spacing w:before="4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Trajectory</w:t>
            </w:r>
          </w:p>
        </w:tc>
      </w:tr>
      <w:tr w:rsidR="00D20052" w14:paraId="07ADD8DF"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1D3878C3"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Streetwear</w:t>
            </w:r>
          </w:p>
        </w:tc>
        <w:tc>
          <w:tcPr>
            <w:tcW w:w="2028" w:type="dxa"/>
            <w:tcBorders>
              <w:top w:val="single" w:sz="4" w:space="0" w:color="000000"/>
              <w:left w:val="single" w:sz="4" w:space="0" w:color="000000"/>
              <w:bottom w:val="single" w:sz="4" w:space="0" w:color="000000"/>
              <w:right w:val="single" w:sz="4" w:space="0" w:color="000000"/>
            </w:tcBorders>
          </w:tcPr>
          <w:p w14:paraId="1A7D9E51"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Cardo" w:eastAsia="Cardo" w:hAnsi="Cardo" w:cs="Cardo"/>
                <w:sz w:val="24"/>
                <w:szCs w:val="24"/>
              </w:rPr>
              <w:t>Late Maturity → Decline</w:t>
            </w:r>
          </w:p>
        </w:tc>
        <w:tc>
          <w:tcPr>
            <w:tcW w:w="1302" w:type="dxa"/>
            <w:tcBorders>
              <w:top w:val="single" w:sz="4" w:space="0" w:color="000000"/>
              <w:left w:val="single" w:sz="4" w:space="0" w:color="000000"/>
              <w:bottom w:val="single" w:sz="4" w:space="0" w:color="000000"/>
              <w:right w:val="single" w:sz="4" w:space="0" w:color="000000"/>
            </w:tcBorders>
          </w:tcPr>
          <w:p w14:paraId="602F5C38"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980 triệu</w:t>
            </w:r>
          </w:p>
        </w:tc>
        <w:tc>
          <w:tcPr>
            <w:tcW w:w="1442" w:type="dxa"/>
            <w:tcBorders>
              <w:top w:val="single" w:sz="4" w:space="0" w:color="000000"/>
              <w:left w:val="single" w:sz="4" w:space="0" w:color="000000"/>
              <w:bottom w:val="single" w:sz="4" w:space="0" w:color="000000"/>
              <w:right w:val="single" w:sz="4" w:space="0" w:color="000000"/>
            </w:tcBorders>
          </w:tcPr>
          <w:p w14:paraId="13F1C589"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Gungsuh" w:eastAsia="Gungsuh" w:hAnsi="Gungsuh" w:cs="Gungsuh"/>
                <w:sz w:val="24"/>
                <w:szCs w:val="24"/>
              </w:rPr>
              <w:t>−42%</w:t>
            </w:r>
          </w:p>
        </w:tc>
        <w:tc>
          <w:tcPr>
            <w:tcW w:w="2279" w:type="dxa"/>
            <w:tcBorders>
              <w:top w:val="single" w:sz="4" w:space="0" w:color="000000"/>
              <w:left w:val="single" w:sz="4" w:space="0" w:color="000000"/>
              <w:bottom w:val="single" w:sz="4" w:space="0" w:color="000000"/>
              <w:right w:val="single" w:sz="4" w:space="0" w:color="000000"/>
            </w:tcBorders>
          </w:tcPr>
          <w:p w14:paraId="3D33CF8B"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Giảm từ 2016, phục hồi nhẹ 2022</w:t>
            </w:r>
          </w:p>
        </w:tc>
      </w:tr>
      <w:tr w:rsidR="00D20052" w14:paraId="78691830" w14:textId="77777777">
        <w:trPr>
          <w:trHeight w:val="500"/>
        </w:trPr>
        <w:tc>
          <w:tcPr>
            <w:tcW w:w="1972" w:type="dxa"/>
            <w:tcBorders>
              <w:top w:val="single" w:sz="4" w:space="0" w:color="000000"/>
              <w:left w:val="single" w:sz="4" w:space="0" w:color="000000"/>
              <w:bottom w:val="single" w:sz="4" w:space="0" w:color="000000"/>
              <w:right w:val="single" w:sz="4" w:space="0" w:color="000000"/>
            </w:tcBorders>
          </w:tcPr>
          <w:p w14:paraId="3365A087"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Outdoor</w:t>
            </w:r>
          </w:p>
        </w:tc>
        <w:tc>
          <w:tcPr>
            <w:tcW w:w="2028" w:type="dxa"/>
            <w:tcBorders>
              <w:top w:val="single" w:sz="4" w:space="0" w:color="000000"/>
              <w:left w:val="single" w:sz="4" w:space="0" w:color="000000"/>
              <w:bottom w:val="single" w:sz="4" w:space="0" w:color="000000"/>
              <w:right w:val="single" w:sz="4" w:space="0" w:color="000000"/>
            </w:tcBorders>
          </w:tcPr>
          <w:p w14:paraId="5CCC39C0"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Decline sâu</w:t>
            </w:r>
          </w:p>
        </w:tc>
        <w:tc>
          <w:tcPr>
            <w:tcW w:w="1302" w:type="dxa"/>
            <w:tcBorders>
              <w:top w:val="single" w:sz="4" w:space="0" w:color="000000"/>
              <w:left w:val="single" w:sz="4" w:space="0" w:color="000000"/>
              <w:bottom w:val="single" w:sz="4" w:space="0" w:color="000000"/>
              <w:right w:val="single" w:sz="4" w:space="0" w:color="000000"/>
            </w:tcBorders>
          </w:tcPr>
          <w:p w14:paraId="21D06B5F"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105 triệu</w:t>
            </w:r>
          </w:p>
        </w:tc>
        <w:tc>
          <w:tcPr>
            <w:tcW w:w="1442" w:type="dxa"/>
            <w:tcBorders>
              <w:top w:val="single" w:sz="4" w:space="0" w:color="000000"/>
              <w:left w:val="single" w:sz="4" w:space="0" w:color="000000"/>
              <w:bottom w:val="single" w:sz="4" w:space="0" w:color="000000"/>
              <w:right w:val="single" w:sz="4" w:space="0" w:color="000000"/>
            </w:tcBorders>
          </w:tcPr>
          <w:p w14:paraId="53B3CF3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Gungsuh" w:eastAsia="Gungsuh" w:hAnsi="Gungsuh" w:cs="Gungsuh"/>
                <w:sz w:val="24"/>
                <w:szCs w:val="24"/>
              </w:rPr>
              <w:t>−70%</w:t>
            </w:r>
          </w:p>
        </w:tc>
        <w:tc>
          <w:tcPr>
            <w:tcW w:w="2279" w:type="dxa"/>
            <w:tcBorders>
              <w:top w:val="single" w:sz="4" w:space="0" w:color="000000"/>
              <w:left w:val="single" w:sz="4" w:space="0" w:color="000000"/>
              <w:bottom w:val="single" w:sz="4" w:space="0" w:color="000000"/>
              <w:right w:val="single" w:sz="4" w:space="0" w:color="000000"/>
            </w:tcBorders>
          </w:tcPr>
          <w:p w14:paraId="34213132"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Giảm liên tục 8 năm</w:t>
            </w:r>
          </w:p>
        </w:tc>
      </w:tr>
      <w:tr w:rsidR="00D20052" w14:paraId="2304AC8C"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72D1DF2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Casual</w:t>
            </w:r>
          </w:p>
        </w:tc>
        <w:tc>
          <w:tcPr>
            <w:tcW w:w="2028" w:type="dxa"/>
            <w:tcBorders>
              <w:top w:val="single" w:sz="4" w:space="0" w:color="000000"/>
              <w:left w:val="single" w:sz="4" w:space="0" w:color="000000"/>
              <w:bottom w:val="single" w:sz="4" w:space="0" w:color="000000"/>
              <w:right w:val="single" w:sz="4" w:space="0" w:color="000000"/>
            </w:tcBorders>
          </w:tcPr>
          <w:p w14:paraId="786A9C6D"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Growth muộn</w:t>
            </w:r>
          </w:p>
        </w:tc>
        <w:tc>
          <w:tcPr>
            <w:tcW w:w="1302" w:type="dxa"/>
            <w:tcBorders>
              <w:top w:val="single" w:sz="4" w:space="0" w:color="000000"/>
              <w:left w:val="single" w:sz="4" w:space="0" w:color="000000"/>
              <w:bottom w:val="single" w:sz="4" w:space="0" w:color="000000"/>
              <w:right w:val="single" w:sz="4" w:space="0" w:color="000000"/>
            </w:tcBorders>
          </w:tcPr>
          <w:p w14:paraId="2D0009E5"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54 triệu</w:t>
            </w:r>
          </w:p>
        </w:tc>
        <w:tc>
          <w:tcPr>
            <w:tcW w:w="1442" w:type="dxa"/>
            <w:tcBorders>
              <w:top w:val="single" w:sz="4" w:space="0" w:color="000000"/>
              <w:left w:val="single" w:sz="4" w:space="0" w:color="000000"/>
              <w:bottom w:val="single" w:sz="4" w:space="0" w:color="000000"/>
              <w:right w:val="single" w:sz="4" w:space="0" w:color="000000"/>
            </w:tcBorders>
          </w:tcPr>
          <w:p w14:paraId="75885940"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+362% vs 2012</w:t>
            </w:r>
          </w:p>
        </w:tc>
        <w:tc>
          <w:tcPr>
            <w:tcW w:w="2279" w:type="dxa"/>
            <w:tcBorders>
              <w:top w:val="single" w:sz="4" w:space="0" w:color="000000"/>
              <w:left w:val="single" w:sz="4" w:space="0" w:color="000000"/>
              <w:bottom w:val="single" w:sz="4" w:space="0" w:color="000000"/>
              <w:right w:val="single" w:sz="4" w:space="0" w:color="000000"/>
            </w:tcBorders>
          </w:tcPr>
          <w:p w14:paraId="0AD4DBE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Tăng ổn định dài hạn</w:t>
            </w:r>
          </w:p>
        </w:tc>
      </w:tr>
      <w:tr w:rsidR="00D20052" w14:paraId="6A00975F"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055C2DDC"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GenZ</w:t>
            </w:r>
          </w:p>
        </w:tc>
        <w:tc>
          <w:tcPr>
            <w:tcW w:w="2028" w:type="dxa"/>
            <w:tcBorders>
              <w:top w:val="single" w:sz="4" w:space="0" w:color="000000"/>
              <w:left w:val="single" w:sz="4" w:space="0" w:color="000000"/>
              <w:bottom w:val="single" w:sz="4" w:space="0" w:color="000000"/>
              <w:right w:val="single" w:sz="4" w:space="0" w:color="000000"/>
            </w:tcBorders>
          </w:tcPr>
          <w:p w14:paraId="3C5810D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Late Growth / Stagnation</w:t>
            </w:r>
          </w:p>
        </w:tc>
        <w:tc>
          <w:tcPr>
            <w:tcW w:w="1302" w:type="dxa"/>
            <w:tcBorders>
              <w:top w:val="single" w:sz="4" w:space="0" w:color="000000"/>
              <w:left w:val="single" w:sz="4" w:space="0" w:color="000000"/>
              <w:bottom w:val="single" w:sz="4" w:space="0" w:color="000000"/>
              <w:right w:val="single" w:sz="4" w:space="0" w:color="000000"/>
            </w:tcBorders>
          </w:tcPr>
          <w:p w14:paraId="198AB943"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29 triệu</w:t>
            </w:r>
          </w:p>
        </w:tc>
        <w:tc>
          <w:tcPr>
            <w:tcW w:w="1442" w:type="dxa"/>
            <w:tcBorders>
              <w:top w:val="single" w:sz="4" w:space="0" w:color="000000"/>
              <w:left w:val="single" w:sz="4" w:space="0" w:color="000000"/>
              <w:bottom w:val="single" w:sz="4" w:space="0" w:color="000000"/>
              <w:right w:val="single" w:sz="4" w:space="0" w:color="000000"/>
            </w:tcBorders>
          </w:tcPr>
          <w:p w14:paraId="79F1F8CE"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−49% vs đỉnh 2018</w:t>
            </w:r>
          </w:p>
        </w:tc>
        <w:tc>
          <w:tcPr>
            <w:tcW w:w="2279" w:type="dxa"/>
            <w:tcBorders>
              <w:top w:val="single" w:sz="4" w:space="0" w:color="000000"/>
              <w:left w:val="single" w:sz="4" w:space="0" w:color="000000"/>
              <w:bottom w:val="single" w:sz="4" w:space="0" w:color="000000"/>
              <w:right w:val="single" w:sz="4" w:space="0" w:color="000000"/>
            </w:tcBorders>
          </w:tcPr>
          <w:p w14:paraId="52E30340"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Chưa recover COVID</w:t>
            </w:r>
          </w:p>
        </w:tc>
      </w:tr>
      <w:tr w:rsidR="00D20052" w14:paraId="10EF2201"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33BC11A5"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Balanced</w:t>
            </w:r>
          </w:p>
        </w:tc>
        <w:tc>
          <w:tcPr>
            <w:tcW w:w="2028" w:type="dxa"/>
            <w:tcBorders>
              <w:top w:val="single" w:sz="4" w:space="0" w:color="000000"/>
              <w:left w:val="single" w:sz="4" w:space="0" w:color="000000"/>
              <w:bottom w:val="single" w:sz="4" w:space="0" w:color="000000"/>
              <w:right w:val="single" w:sz="4" w:space="0" w:color="000000"/>
            </w:tcBorders>
          </w:tcPr>
          <w:p w14:paraId="50FDC3A1"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Late Maturity + Momentum</w:t>
            </w:r>
          </w:p>
        </w:tc>
        <w:tc>
          <w:tcPr>
            <w:tcW w:w="1302" w:type="dxa"/>
            <w:tcBorders>
              <w:top w:val="single" w:sz="4" w:space="0" w:color="000000"/>
              <w:left w:val="single" w:sz="4" w:space="0" w:color="000000"/>
              <w:bottom w:val="single" w:sz="4" w:space="0" w:color="000000"/>
              <w:right w:val="single" w:sz="4" w:space="0" w:color="000000"/>
            </w:tcBorders>
          </w:tcPr>
          <w:p w14:paraId="3246C56A"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571 triệu</w:t>
            </w:r>
          </w:p>
        </w:tc>
        <w:tc>
          <w:tcPr>
            <w:tcW w:w="1442" w:type="dxa"/>
            <w:tcBorders>
              <w:top w:val="single" w:sz="4" w:space="0" w:color="000000"/>
              <w:left w:val="single" w:sz="4" w:space="0" w:color="000000"/>
              <w:bottom w:val="single" w:sz="4" w:space="0" w:color="000000"/>
              <w:right w:val="single" w:sz="4" w:space="0" w:color="000000"/>
            </w:tcBorders>
          </w:tcPr>
          <w:p w14:paraId="601049C0"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vs đỉnh</w:t>
            </w:r>
          </w:p>
        </w:tc>
        <w:tc>
          <w:tcPr>
            <w:tcW w:w="2279" w:type="dxa"/>
            <w:tcBorders>
              <w:top w:val="single" w:sz="4" w:space="0" w:color="000000"/>
              <w:left w:val="single" w:sz="4" w:space="0" w:color="000000"/>
              <w:bottom w:val="single" w:sz="4" w:space="0" w:color="000000"/>
              <w:right w:val="single" w:sz="4" w:space="0" w:color="000000"/>
            </w:tcBorders>
          </w:tcPr>
          <w:p w14:paraId="6BEA273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Duy nhất vượt đỉnh cũ</w:t>
            </w:r>
          </w:p>
        </w:tc>
      </w:tr>
      <w:tr w:rsidR="00D20052" w14:paraId="7B7AAE01"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40F83CAE"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Everyday</w:t>
            </w:r>
          </w:p>
        </w:tc>
        <w:tc>
          <w:tcPr>
            <w:tcW w:w="2028" w:type="dxa"/>
            <w:tcBorders>
              <w:top w:val="single" w:sz="4" w:space="0" w:color="000000"/>
              <w:left w:val="single" w:sz="4" w:space="0" w:color="000000"/>
              <w:bottom w:val="single" w:sz="4" w:space="0" w:color="000000"/>
              <w:right w:val="single" w:sz="4" w:space="0" w:color="000000"/>
            </w:tcBorders>
          </w:tcPr>
          <w:p w14:paraId="0E3CC185"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Decline sâu</w:t>
            </w:r>
          </w:p>
        </w:tc>
        <w:tc>
          <w:tcPr>
            <w:tcW w:w="1302" w:type="dxa"/>
            <w:tcBorders>
              <w:top w:val="single" w:sz="4" w:space="0" w:color="000000"/>
              <w:left w:val="single" w:sz="4" w:space="0" w:color="000000"/>
              <w:bottom w:val="single" w:sz="4" w:space="0" w:color="000000"/>
              <w:right w:val="single" w:sz="4" w:space="0" w:color="000000"/>
            </w:tcBorders>
          </w:tcPr>
          <w:p w14:paraId="4BD8CAC8"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252 triệu</w:t>
            </w:r>
          </w:p>
        </w:tc>
        <w:tc>
          <w:tcPr>
            <w:tcW w:w="1442" w:type="dxa"/>
            <w:tcBorders>
              <w:top w:val="single" w:sz="4" w:space="0" w:color="000000"/>
              <w:left w:val="single" w:sz="4" w:space="0" w:color="000000"/>
              <w:bottom w:val="single" w:sz="4" w:space="0" w:color="000000"/>
              <w:right w:val="single" w:sz="4" w:space="0" w:color="000000"/>
            </w:tcBorders>
          </w:tcPr>
          <w:p w14:paraId="56E82EBA"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Gungsuh" w:eastAsia="Gungsuh" w:hAnsi="Gungsuh" w:cs="Gungsuh"/>
                <w:sz w:val="24"/>
                <w:szCs w:val="24"/>
              </w:rPr>
              <w:t>−67% vs 2016</w:t>
            </w:r>
          </w:p>
        </w:tc>
        <w:tc>
          <w:tcPr>
            <w:tcW w:w="2279" w:type="dxa"/>
            <w:tcBorders>
              <w:top w:val="single" w:sz="4" w:space="0" w:color="000000"/>
              <w:left w:val="single" w:sz="4" w:space="0" w:color="000000"/>
              <w:bottom w:val="single" w:sz="4" w:space="0" w:color="000000"/>
              <w:right w:val="single" w:sz="4" w:space="0" w:color="000000"/>
            </w:tcBorders>
          </w:tcPr>
          <w:p w14:paraId="245567C5"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Giảm mạnh nhất</w:t>
            </w:r>
          </w:p>
        </w:tc>
      </w:tr>
      <w:tr w:rsidR="00D20052" w14:paraId="5638891A"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2C725A78"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2028" w:type="dxa"/>
            <w:tcBorders>
              <w:top w:val="single" w:sz="4" w:space="0" w:color="000000"/>
              <w:left w:val="single" w:sz="4" w:space="0" w:color="000000"/>
              <w:bottom w:val="single" w:sz="4" w:space="0" w:color="000000"/>
              <w:right w:val="single" w:sz="4" w:space="0" w:color="000000"/>
            </w:tcBorders>
          </w:tcPr>
          <w:p w14:paraId="3A057C0B"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Decline</w:t>
            </w:r>
          </w:p>
        </w:tc>
        <w:tc>
          <w:tcPr>
            <w:tcW w:w="1302" w:type="dxa"/>
            <w:tcBorders>
              <w:top w:val="single" w:sz="4" w:space="0" w:color="000000"/>
              <w:left w:val="single" w:sz="4" w:space="0" w:color="000000"/>
              <w:bottom w:val="single" w:sz="4" w:space="0" w:color="000000"/>
              <w:right w:val="single" w:sz="4" w:space="0" w:color="000000"/>
            </w:tcBorders>
          </w:tcPr>
          <w:p w14:paraId="7F7492A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136 triệu</w:t>
            </w:r>
          </w:p>
        </w:tc>
        <w:tc>
          <w:tcPr>
            <w:tcW w:w="1442" w:type="dxa"/>
            <w:tcBorders>
              <w:top w:val="single" w:sz="4" w:space="0" w:color="000000"/>
              <w:left w:val="single" w:sz="4" w:space="0" w:color="000000"/>
              <w:bottom w:val="single" w:sz="4" w:space="0" w:color="000000"/>
              <w:right w:val="single" w:sz="4" w:space="0" w:color="000000"/>
            </w:tcBorders>
          </w:tcPr>
          <w:p w14:paraId="362AF6A5"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Gungsuh" w:eastAsia="Gungsuh" w:hAnsi="Gungsuh" w:cs="Gungsuh"/>
                <w:sz w:val="24"/>
                <w:szCs w:val="24"/>
              </w:rPr>
              <w:t>−60% vs 2016</w:t>
            </w:r>
          </w:p>
        </w:tc>
        <w:tc>
          <w:tcPr>
            <w:tcW w:w="2279" w:type="dxa"/>
            <w:tcBorders>
              <w:top w:val="single" w:sz="4" w:space="0" w:color="000000"/>
              <w:left w:val="single" w:sz="4" w:space="0" w:color="000000"/>
              <w:bottom w:val="single" w:sz="4" w:space="0" w:color="000000"/>
              <w:right w:val="single" w:sz="4" w:space="0" w:color="000000"/>
            </w:tcBorders>
          </w:tcPr>
          <w:p w14:paraId="2944FA06"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Giảm từ 2018</w:t>
            </w:r>
          </w:p>
        </w:tc>
      </w:tr>
      <w:tr w:rsidR="00D20052" w14:paraId="2FF1086E" w14:textId="77777777">
        <w:trPr>
          <w:trHeight w:val="785"/>
        </w:trPr>
        <w:tc>
          <w:tcPr>
            <w:tcW w:w="1972" w:type="dxa"/>
            <w:tcBorders>
              <w:top w:val="single" w:sz="4" w:space="0" w:color="000000"/>
              <w:left w:val="single" w:sz="4" w:space="0" w:color="000000"/>
              <w:bottom w:val="single" w:sz="4" w:space="0" w:color="000000"/>
              <w:right w:val="single" w:sz="4" w:space="0" w:color="000000"/>
            </w:tcBorders>
          </w:tcPr>
          <w:p w14:paraId="51F08AE1"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Activewear</w:t>
            </w:r>
          </w:p>
        </w:tc>
        <w:tc>
          <w:tcPr>
            <w:tcW w:w="2028" w:type="dxa"/>
            <w:tcBorders>
              <w:top w:val="single" w:sz="4" w:space="0" w:color="000000"/>
              <w:left w:val="single" w:sz="4" w:space="0" w:color="000000"/>
              <w:bottom w:val="single" w:sz="4" w:space="0" w:color="000000"/>
              <w:right w:val="single" w:sz="4" w:space="0" w:color="000000"/>
            </w:tcBorders>
          </w:tcPr>
          <w:p w14:paraId="140CAAD0"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Decline</w:t>
            </w:r>
          </w:p>
        </w:tc>
        <w:tc>
          <w:tcPr>
            <w:tcW w:w="1302" w:type="dxa"/>
            <w:tcBorders>
              <w:top w:val="single" w:sz="4" w:space="0" w:color="000000"/>
              <w:left w:val="single" w:sz="4" w:space="0" w:color="000000"/>
              <w:bottom w:val="single" w:sz="4" w:space="0" w:color="000000"/>
              <w:right w:val="single" w:sz="4" w:space="0" w:color="000000"/>
            </w:tcBorders>
          </w:tcPr>
          <w:p w14:paraId="4501B592"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77 triệu</w:t>
            </w:r>
          </w:p>
        </w:tc>
        <w:tc>
          <w:tcPr>
            <w:tcW w:w="1442" w:type="dxa"/>
            <w:tcBorders>
              <w:top w:val="single" w:sz="4" w:space="0" w:color="000000"/>
              <w:left w:val="single" w:sz="4" w:space="0" w:color="000000"/>
              <w:bottom w:val="single" w:sz="4" w:space="0" w:color="000000"/>
              <w:right w:val="single" w:sz="4" w:space="0" w:color="000000"/>
            </w:tcBorders>
          </w:tcPr>
          <w:p w14:paraId="6D9F6ADE" w14:textId="77777777" w:rsidR="00D20052" w:rsidRDefault="00000000">
            <w:pPr>
              <w:pStyle w:val="Heading1"/>
              <w:keepNext w:val="0"/>
              <w:keepLines w:val="0"/>
              <w:spacing w:before="480"/>
              <w:rPr>
                <w:rFonts w:ascii="Times New Roman" w:eastAsia="Times New Roman" w:hAnsi="Times New Roman" w:cs="Times New Roman"/>
                <w:sz w:val="24"/>
                <w:szCs w:val="24"/>
              </w:rPr>
            </w:pPr>
            <w:r>
              <w:rPr>
                <w:rFonts w:ascii="Gungsuh" w:eastAsia="Gungsuh" w:hAnsi="Gungsuh" w:cs="Gungsuh"/>
                <w:sz w:val="24"/>
                <w:szCs w:val="24"/>
              </w:rPr>
              <w:t>−75% vs 2013</w:t>
            </w:r>
          </w:p>
        </w:tc>
        <w:tc>
          <w:tcPr>
            <w:tcW w:w="2279" w:type="dxa"/>
            <w:tcBorders>
              <w:top w:val="single" w:sz="4" w:space="0" w:color="000000"/>
              <w:left w:val="single" w:sz="4" w:space="0" w:color="000000"/>
              <w:bottom w:val="single" w:sz="4" w:space="0" w:color="000000"/>
              <w:right w:val="single" w:sz="4" w:space="0" w:color="000000"/>
            </w:tcBorders>
          </w:tcPr>
          <w:p w14:paraId="17D3B5C5" w14:textId="77777777" w:rsidR="00D20052" w:rsidRDefault="00000000">
            <w:pPr>
              <w:pStyle w:val="Heading1"/>
              <w:keepNext w:val="0"/>
              <w:keepLines w:val="0"/>
              <w:spacing w:before="480"/>
              <w:rPr>
                <w:rFonts w:ascii="Times New Roman" w:eastAsia="Times New Roman" w:hAnsi="Times New Roman" w:cs="Times New Roman"/>
                <w:sz w:val="24"/>
                <w:szCs w:val="24"/>
              </w:rPr>
            </w:pPr>
            <w:bookmarkStart w:id="163" w:name="_rl48yln9opah" w:colFirst="0" w:colLast="0"/>
            <w:bookmarkEnd w:id="163"/>
            <w:r>
              <w:rPr>
                <w:rFonts w:ascii="Times New Roman" w:eastAsia="Times New Roman" w:hAnsi="Times New Roman" w:cs="Times New Roman"/>
                <w:sz w:val="24"/>
                <w:szCs w:val="24"/>
              </w:rPr>
              <w:t>Giảm dài hạn</w:t>
            </w:r>
          </w:p>
        </w:tc>
      </w:tr>
    </w:tbl>
    <w:p w14:paraId="4CDD30D6"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4" w:name="_ddpfupfj93y1" w:colFirst="0" w:colLast="0"/>
      <w:bookmarkEnd w:id="164"/>
      <w:r>
        <w:rPr>
          <w:rFonts w:ascii="Times New Roman" w:eastAsia="Times New Roman" w:hAnsi="Times New Roman" w:cs="Times New Roman"/>
          <w:b/>
          <w:bCs/>
          <w:color w:val="000000"/>
          <w:sz w:val="24"/>
          <w:szCs w:val="24"/>
        </w:rPr>
        <w:t>Insight Chính</w:t>
      </w:r>
    </w:p>
    <w:p w14:paraId="5CA7698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1 — Portfolio đang ở giai đoạn Decline tập thể.</w:t>
      </w:r>
      <w:r>
        <w:rPr>
          <w:rFonts w:ascii="Times New Roman" w:eastAsia="Times New Roman" w:hAnsi="Times New Roman" w:cs="Times New Roman"/>
          <w:sz w:val="24"/>
          <w:szCs w:val="24"/>
        </w:rPr>
        <w:t xml:space="preserve"> Trong 4 categories, chỉ có Casual đang Growth thực sự — nhưng quy mô quá nhỏ (5% tổng revenue). Streetwear (80% revenue) và Outdoor (10% revenue) đều đang Decline. Điều này có nghĩa là </w:t>
      </w:r>
      <w:r>
        <w:rPr>
          <w:rFonts w:ascii="Times New Roman" w:eastAsia="Times New Roman" w:hAnsi="Times New Roman" w:cs="Times New Roman"/>
          <w:b/>
          <w:bCs/>
          <w:sz w:val="24"/>
          <w:szCs w:val="24"/>
        </w:rPr>
        <w:t>~90% revenue của công ty đến từ categories đang suy giảm</w:t>
      </w:r>
      <w:r>
        <w:rPr>
          <w:rFonts w:ascii="Times New Roman" w:eastAsia="Times New Roman" w:hAnsi="Times New Roman" w:cs="Times New Roman"/>
          <w:sz w:val="24"/>
          <w:szCs w:val="24"/>
        </w:rPr>
        <w:t xml:space="preserve"> — đây là rủi ro portfolio cực kỳ nghiêm trọng cần hành động ngay.</w:t>
      </w:r>
    </w:p>
    <w:p w14:paraId="1D87DCC0"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2 — Balanced là "ngôi sao ẩn" cần được đầu tư ngay.</w:t>
      </w:r>
      <w:r>
        <w:rPr>
          <w:rFonts w:ascii="Times New Roman" w:eastAsia="Times New Roman" w:hAnsi="Times New Roman" w:cs="Times New Roman"/>
          <w:sz w:val="24"/>
          <w:szCs w:val="24"/>
        </w:rPr>
        <w:t xml:space="preserve"> Là segment duy nhất vượt đỉnh cũ vào 2022 (571 triệu — cao nhất lịch sử), Balanced cho thấy demand thực sự đang tăng hậu COVID trong phân khúc này. Điều này phản ánh xu hướng "conscious dressing" — người tiêu dùng Việt 2022 muốn thời trang vừa đẹp vừa functional, không cực đoan theo trend. Cần tăng inventory và marketing investment cho Balanced ngay.</w:t>
      </w:r>
    </w:p>
    <w:p w14:paraId="002C6588"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bookmarkStart w:id="165" w:name="_fsvxtiopkn6w" w:colFirst="0" w:colLast="0"/>
      <w:bookmarkEnd w:id="165"/>
      <w:r>
        <w:rPr>
          <w:rFonts w:ascii="Times New Roman" w:eastAsia="Times New Roman" w:hAnsi="Times New Roman" w:cs="Times New Roman"/>
          <w:b/>
          <w:bCs/>
          <w:sz w:val="24"/>
          <w:szCs w:val="24"/>
        </w:rPr>
        <w:t>Insight 3 — Activewear Decline là cảnh báo về khả năng cạnh tranh.</w:t>
      </w:r>
      <w:r>
        <w:rPr>
          <w:rFonts w:ascii="Times New Roman" w:eastAsia="Times New Roman" w:hAnsi="Times New Roman" w:cs="Times New Roman"/>
          <w:sz w:val="24"/>
          <w:szCs w:val="24"/>
        </w:rPr>
        <w:t xml:space="preserve"> Trong khi xu hướng healthy lifestyle toàn cầu đang bùng nổ, Activewear của công ty lại giảm từ 276 triệu (2013) xuống 77 triệu (2022). Đây là tín hiệu rằng công ty </w:t>
      </w:r>
      <w:r>
        <w:rPr>
          <w:rFonts w:ascii="Times New Roman" w:eastAsia="Times New Roman" w:hAnsi="Times New Roman" w:cs="Times New Roman"/>
          <w:b/>
          <w:bCs/>
          <w:sz w:val="24"/>
          <w:szCs w:val="24"/>
        </w:rPr>
        <w:t>không competitive trong phân khúc này</w:t>
      </w:r>
      <w:r>
        <w:rPr>
          <w:rFonts w:ascii="Times New Roman" w:eastAsia="Times New Roman" w:hAnsi="Times New Roman" w:cs="Times New Roman"/>
          <w:sz w:val="24"/>
          <w:szCs w:val="24"/>
        </w:rPr>
        <w:t xml:space="preserve"> — sản phẩm hoặc giá không đủ sức cạnh tranh với Nike, Adidas hay hàng Trung Quốc giá rẻ trên Shopee. Tiếp tục đầu tư vào Activewear sẽ không hiệu quả nếu không có sự khác biệt rõ ràng về sản phẩm.</w:t>
      </w:r>
    </w:p>
    <w:p w14:paraId="423FB33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6" w:name="_9znj1kyjioz" w:colFirst="0" w:colLast="0"/>
      <w:bookmarkEnd w:id="166"/>
      <w:r>
        <w:rPr>
          <w:rFonts w:ascii="Times New Roman" w:eastAsia="Times New Roman" w:hAnsi="Times New Roman" w:cs="Times New Roman"/>
          <w:b/>
          <w:bCs/>
          <w:color w:val="000000"/>
          <w:sz w:val="24"/>
          <w:szCs w:val="24"/>
        </w:rPr>
        <w:t>Đề xuất Chiến lược</w:t>
      </w:r>
    </w:p>
    <w:p w14:paraId="20CB80FB"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Hành động cấp thiết 1: Phase-out Outdoor theo lộ trình 12 tháng.</w:t>
      </w:r>
      <w:r>
        <w:rPr>
          <w:rFonts w:ascii="Times New Roman" w:eastAsia="Times New Roman" w:hAnsi="Times New Roman" w:cs="Times New Roman"/>
          <w:sz w:val="24"/>
          <w:szCs w:val="24"/>
        </w:rPr>
        <w:t xml:space="preserve"> Với 70% revenue loss và không có dấu hiệu phục hồi dù market đã mở cửa 2022, Outdoor là candidate rõ ràng nhất cho phase-out. Lộ trình: tháng 1–3 ngừng nhập hàng mới, tháng 4–9 clearance sale toàn bộ tồn kho, tháng 10–12 chính thức loại khỏi catalogue. Vốn giải phóng chuyển vào Balanced và Casual.</w:t>
      </w:r>
    </w:p>
    <w:p w14:paraId="3A1FD4EE"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bookmarkStart w:id="167" w:name="_rduyiq9e21gu" w:colFirst="0" w:colLast="0"/>
      <w:bookmarkEnd w:id="167"/>
      <w:r>
        <w:rPr>
          <w:rFonts w:ascii="Times New Roman" w:eastAsia="Times New Roman" w:hAnsi="Times New Roman" w:cs="Times New Roman"/>
          <w:b/>
          <w:bCs/>
          <w:sz w:val="24"/>
          <w:szCs w:val="24"/>
        </w:rPr>
        <w:lastRenderedPageBreak/>
        <w:t>Hành động cấp thiết 2: Tăng gấp đôi đầu tư vào Balanced segment.</w:t>
      </w:r>
      <w:r>
        <w:rPr>
          <w:rFonts w:ascii="Times New Roman" w:eastAsia="Times New Roman" w:hAnsi="Times New Roman" w:cs="Times New Roman"/>
          <w:sz w:val="24"/>
          <w:szCs w:val="24"/>
        </w:rPr>
        <w:t xml:space="preserve"> Balanced là điểm sáng duy nhất — vượt đỉnh lịch sử vào 2022. Cần tăng SKU range, inventory depth và marketing spend cho segment này trước mùa Spring Sale 2023. Target: tăng Balanced từ 571 triệu lên 700+ triệu trong 12 tháng tới.</w:t>
      </w:r>
    </w:p>
    <w:p w14:paraId="72388DB1" w14:textId="77777777" w:rsidR="00D20052" w:rsidRDefault="00000000">
      <w:pPr>
        <w:pStyle w:val="Heading1"/>
        <w:keepNext w:val="0"/>
        <w:keepLines w:val="0"/>
        <w:spacing w:before="240" w:after="240"/>
        <w:rPr>
          <w:rFonts w:ascii="Times New Roman" w:eastAsia="Times New Roman" w:hAnsi="Times New Roman" w:cs="Times New Roman"/>
          <w:b/>
          <w:bCs/>
          <w:sz w:val="24"/>
          <w:szCs w:val="24"/>
        </w:rPr>
      </w:pPr>
      <w:bookmarkStart w:id="168" w:name="_wra5s5ykqcfs" w:colFirst="0" w:colLast="0"/>
      <w:bookmarkEnd w:id="168"/>
      <w:r>
        <w:rPr>
          <w:rFonts w:ascii="Times New Roman" w:eastAsia="Times New Roman" w:hAnsi="Times New Roman" w:cs="Times New Roman"/>
          <w:b/>
          <w:bCs/>
          <w:sz w:val="24"/>
          <w:szCs w:val="24"/>
        </w:rPr>
        <w:t>Hành động dài hạn: Revive Streetwear bằng innovation thay vì volume.</w:t>
      </w:r>
      <w:r>
        <w:rPr>
          <w:rFonts w:ascii="Times New Roman" w:eastAsia="Times New Roman" w:hAnsi="Times New Roman" w:cs="Times New Roman"/>
          <w:sz w:val="24"/>
          <w:szCs w:val="24"/>
        </w:rPr>
        <w:t xml:space="preserve"> Streetwear không nên bị phase-out (vẫn chiếm 80% revenue) nhưng cần chuyển từ "mass streetwear" sang "curated streetwear" — ít SKU hơn, design độc đáo hơn, margin cao hơn. Đây là cách để duy trì category mà không bị cạnh tranh trực tiếp bởi Shopee/Temu về giá.</w:t>
      </w:r>
    </w:p>
    <w:p w14:paraId="7EA0BA54"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9" w:name="_pfn6qokpjbk5" w:colFirst="0" w:colLast="0"/>
      <w:bookmarkEnd w:id="169"/>
      <w:r>
        <w:rPr>
          <w:rFonts w:ascii="Times New Roman" w:eastAsia="Times New Roman" w:hAnsi="Times New Roman" w:cs="Times New Roman"/>
          <w:b/>
          <w:bCs/>
          <w:color w:val="000000"/>
          <w:sz w:val="24"/>
          <w:szCs w:val="24"/>
        </w:rPr>
        <w:t>1A.4 Phân tích Pricing Strategy &amp; Margin Dynamics</w:t>
      </w:r>
    </w:p>
    <w:p w14:paraId="7719329B"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promotions.csv</w:t>
      </w:r>
    </w:p>
    <w:p w14:paraId="1CB75B8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Giá bán niêm yết (price) và giá thực tế sau discount (unit_price trong order_items) là hai con số rất khác nhau. Phần này phân tích khoảng cách giữa hai con số đó — đo lường "effective price realization" — và xem xu hướng pricing có phản ánh chiến lược hay đang bị market forces kéo theo.</w:t>
      </w:r>
    </w:p>
    <w:p w14:paraId="413ED6D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Tính Effective Price Realization Rate cho từng category, phân tích Price Elasticity proxy, và xác định liệu công ty đang định giá đúng với positioning của từng segment hay đang bị áp lực discount bóp méo giá thực.</w:t>
      </w:r>
    </w:p>
    <w:p w14:paraId="22C56BB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0AC25BB9" w14:textId="77777777" w:rsidR="00D20052" w:rsidRDefault="00000000">
      <w:pPr>
        <w:numPr>
          <w:ilvl w:val="0"/>
          <w:numId w:val="42"/>
        </w:num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D00F7A" wp14:editId="04EE9DA1">
            <wp:extent cx="5731200" cy="32385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731200" cy="3238500"/>
                    </a:xfrm>
                    <a:prstGeom prst="rect">
                      <a:avLst/>
                    </a:prstGeom>
                    <a:ln/>
                  </pic:spPr>
                </pic:pic>
              </a:graphicData>
            </a:graphic>
          </wp:inline>
        </w:drawing>
      </w:r>
    </w:p>
    <w:p w14:paraId="5D456E9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Hiểu ý bạn — bạn cần </w:t>
      </w:r>
      <w:r>
        <w:rPr>
          <w:rFonts w:ascii="Times New Roman" w:eastAsia="Times New Roman" w:hAnsi="Times New Roman" w:cs="Times New Roman"/>
          <w:b/>
          <w:bCs/>
          <w:sz w:val="24"/>
          <w:szCs w:val="24"/>
        </w:rPr>
        <w:t>đúng format đoạn văn ngắn, sắc, kiểu consulting</w:t>
      </w:r>
      <w:r>
        <w:rPr>
          <w:rFonts w:ascii="Times New Roman" w:eastAsia="Times New Roman" w:hAnsi="Times New Roman" w:cs="Times New Roman"/>
          <w:sz w:val="24"/>
          <w:szCs w:val="24"/>
        </w:rPr>
        <w:t>, không dài dòng. Dưới đây là bản viết lại theo đúng style bạn đưa:</w:t>
      </w:r>
    </w:p>
    <w:p w14:paraId="4BAFB0E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Phân tích Dữ liệu — Theo Category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Streetwear: Chiếm ưu thế tuyệt đối nhưng rủi ro concentration cực cao. Streetwear đóng góp 13.13bn (~79.9% tổng revenue), áp đảo hoàn toàn các category khác. Tuy nhiên, đây là dấu hiệu “over-reliance” rõ ràng — gần như toàn bộ business phụ thuộc vào một nhóm sản phẩm. Dù Effective Price (7,423) cao hơn List Price (6,765), cho thấy pricing power tốt (realization &gt;100%), nhưng volume quá lớn (1.76M units) khiến category này trở thành “single point of failure.” Nếu demand suy giảm, toàn bộ doanh thu công ty sẽ bị ảnh hưởng trực tiếp. Đây là trạng thái Late Maturity với rủi ro chuyển sang Decline.</w:t>
      </w:r>
    </w:p>
    <w:p w14:paraId="2E21796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Outdoor: Volume lớn nhưng giá trị thấp — dấu hiệu Decline rõ ràng. Outdoor có số lượng bán cao (1M+ units) nhưng giá bán thấp (1,955–3,442), cho thấy positioning ở phân khúc giá rẻ. Điều này khiến category dễ bị thay thế bởi Shopee và hàng Trung Quốc giá thấp. Không có dấu hiệu pricing power, Outdoor đang ở giai đoạn Decline với biên lợi nhuận thấp và khả năng cạnh tranh yếu.</w:t>
      </w:r>
    </w:p>
    <w:p w14:paraId="553B8A8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Casual: Quy mô nhỏ nhưng có tiềm năng tăng trưởng. Casual có Effective Price tương đối tốt (~4,286) nhưng volume thấp (~107K units), cho thấy sản phẩm có thể có positioning ổn nhưng chưa được scale. Đây là category duy nhất có dấu hiệu Growth thực sự, nhưng hiện chưa đủ lớn để tạo impact tài chính đáng kể.</w:t>
      </w:r>
    </w:p>
    <w:p w14:paraId="683E77F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GenZ: Volume ổn nhưng định vị giá thấp — rủi ro cạnh tranh trực tiếp. GenZ đạt ~166K units nhưng giá bán thấp (~2,059), cho thấy đang bị kéo về phân khúc giá rẻ. Điều này đặt GenZ vào cạnh tranh trực tiếp với Shopee/TikTok Shop, làm giảm khả năng tạo differentiation. Đây là Growth nhưng sai positioning.</w:t>
      </w:r>
    </w:p>
    <w:p w14:paraId="3F8E3D6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 — Theo Segment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Balanced: Segment mạnh nhất với pricing power rõ rệt. Balanced có Effective Price cao nhất (~11,045) và vượt xa List Price (~9,230), cho thấy khách hàng sẵn sàng trả giá cao hơn kỳ vọng. Đây là segment duy nhất thể hiện demand thực sự mạnh và khả năng premiumization rõ ràng. Giai đoạn PLC: Late Maturity nhưng đang có Growth momentum.</w:t>
      </w:r>
    </w:p>
    <w:p w14:paraId="4ED5F14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Everyday: Volume lớn nhưng bị ép giá — dấu hiệu Decline. Everyday có lượng bán lớn nhưng giá thấp (~6,561), phản ánh chiến lược mass market. Tuy nhiên, đây cũng là phân khúc dễ bị cạnh tranh nhất bởi các nền tảng thương mại điện tử giá rẻ. Giai đoạn PLC: Decline với áp lực pricing ngày càng cao.</w:t>
      </w:r>
    </w:p>
    <w:p w14:paraId="00971E3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Ổn định nhưng không nổi bật. Performance có mức giá và volume ở mức trung bình (~5,486; ~435K units), không có dấu hiệu tăng trưởng mạnh hay suy giảm rõ rệt. Đây là segment ở trạng thái Maturity.</w:t>
      </w:r>
    </w:p>
    <w:p w14:paraId="406F1ED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Quy mô rất nhỏ — gần như không đóng góp. Với volume cực thấp (~5K units) và giá thấp (~4,783), Standard không tạo impact đáng kể lên doanh thu. Đây là candidate rõ ràng cho việc loại bỏ khỏi portfolio.</w:t>
      </w:r>
    </w:p>
    <w:p w14:paraId="01FFD9E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Pricing &amp; Trend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Price Realization Rate: Tăng liên tục — dấu hiệu pricing power hiếm có. Price Realization </w:t>
      </w:r>
      <w:r>
        <w:rPr>
          <w:rFonts w:ascii="Times New Roman" w:eastAsia="Times New Roman" w:hAnsi="Times New Roman" w:cs="Times New Roman"/>
          <w:sz w:val="24"/>
          <w:szCs w:val="24"/>
        </w:rPr>
        <w:lastRenderedPageBreak/>
        <w:t>Rate tăng từ ~90% lên ~135% trong giai đoạn 2012–2022, đi ngược hoàn toàn với xu hướng thị trường Việt Nam (nơi discount ngày càng cao). Điều này cho thấy công ty không rơi vào “race to the bottom” mà đang kiểm soát tốt giá bán, có thể nhờ vào mix sản phẩm hoặc định vị thương hiệu.</w:t>
      </w:r>
    </w:p>
    <w:p w14:paraId="4F5856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Insight 1 — Portfolio mất cân bằng nghiêm trọng. ~80% revenue đến từ Streetwear, trong khi các category còn lại quá nhỏ để bù đắp rủi ro. Đây là dấu hiệu concentration risk ở mức cao.</w:t>
      </w:r>
    </w:p>
    <w:p w14:paraId="0AE8365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2 — Balanced là growth driver thực sự. Là segment duy nhất có pricing power mạnh và demand cao, Balanced đóng vai trò “ngôi sao ẩn” trong toàn bộ portfolio.</w:t>
      </w:r>
    </w:p>
    <w:p w14:paraId="097967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3 — Công ty có pricing power hiếm trong ngành. Price Realization Rate tăng liên tục cho thấy khả năng giữ giá tốt, không bị phụ thuộc vào discount như phần lớn thị trường.</w:t>
      </w:r>
    </w:p>
    <w:p w14:paraId="1176D1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4 — Một số category đang cạnh tranh sai sân chơi. GenZ và Outdoor đều có giá thấp, dễ bị thay thế bởi các nền tảng giá rẻ, làm giảm khả năng cạnh tranh dài hạn.</w:t>
      </w:r>
    </w:p>
    <w:p w14:paraId="164F29C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Hành động 1: Giảm phụ thuộc vào Streetwear bằng cách tối ưu SKU và đa dạng hóa portfolio.</w:t>
      </w:r>
      <w:r>
        <w:rPr>
          <w:rFonts w:ascii="Times New Roman" w:eastAsia="Times New Roman" w:hAnsi="Times New Roman" w:cs="Times New Roman"/>
          <w:sz w:val="24"/>
          <w:szCs w:val="24"/>
        </w:rPr>
        <w:br/>
        <w:t>Hành động 2: Tăng đầu tư vào Balanced — mở rộng SKU, inventory và marketing để tận dụng pricing power.</w:t>
      </w:r>
      <w:r>
        <w:rPr>
          <w:rFonts w:ascii="Times New Roman" w:eastAsia="Times New Roman" w:hAnsi="Times New Roman" w:cs="Times New Roman"/>
          <w:sz w:val="24"/>
          <w:szCs w:val="24"/>
        </w:rPr>
        <w:br/>
        <w:t>Hành động 3: Reposition GenZ sang hướng khác biệt (design/branding) thay vì cạnh tranh giá.</w:t>
      </w:r>
      <w:r>
        <w:rPr>
          <w:rFonts w:ascii="Times New Roman" w:eastAsia="Times New Roman" w:hAnsi="Times New Roman" w:cs="Times New Roman"/>
          <w:sz w:val="24"/>
          <w:szCs w:val="24"/>
        </w:rPr>
        <w:br/>
        <w:t>Hành động 4: Xem xét loại bỏ Standard để tối ưu danh mục sản phẩm.</w:t>
      </w:r>
    </w:p>
    <w:p w14:paraId="7601DBA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4B — RETURNS ANALYSIS</w:t>
      </w:r>
    </w:p>
    <w:p w14:paraId="4054904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70" w:name="_t4jg2u85h4m1" w:colFirst="0" w:colLast="0"/>
      <w:bookmarkEnd w:id="170"/>
      <w:r>
        <w:rPr>
          <w:rFonts w:ascii="Times New Roman" w:eastAsia="Times New Roman" w:hAnsi="Times New Roman" w:cs="Times New Roman"/>
          <w:b/>
          <w:bCs/>
          <w:color w:val="000000"/>
          <w:sz w:val="24"/>
          <w:szCs w:val="24"/>
        </w:rPr>
        <w:t>1B.1 Tổng quan Hệ thống Trả hàng 10 năm</w:t>
      </w:r>
    </w:p>
    <w:p w14:paraId="072EC763"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returns.csv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p>
    <w:p w14:paraId="28A3D62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Return là "nhiệt kế" đo sức khỏe của sản phẩm và trải nghiệm mua hàng — nhưng trong thị trường ecommerce Việt Nam, return còn phản ánh sự trưởng thành của thị trường. Giai đoạn 2012–2015, return hiếm vì người tiêu dùng chưa biết quyền lợi của mình. Giai đoạn 2018–2022, return policy cởi mở hơn (do Shopee/Lazada cạnh tranh bằng free returns) tạo ra hành vi trả hàng mới. Phần này vẽ bức tranh tổng thể về return behavior của công ty qua 10 năm.</w:t>
      </w:r>
    </w:p>
    <w:p w14:paraId="305BE1C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lập return rate baseline, phân tích xu hướng 10 năm, và xác định các pattern cơ bản — ai hay trả hàng, trả gì, và trả vào lúc nào.</w:t>
      </w:r>
    </w:p>
    <w:p w14:paraId="4FF04A1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5056DE78" w14:textId="77777777" w:rsidR="00D20052" w:rsidRDefault="00000000">
      <w:pPr>
        <w:numPr>
          <w:ilvl w:val="0"/>
          <w:numId w:val="93"/>
        </w:num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121E8F4" wp14:editId="1CF2ACB6">
            <wp:extent cx="5731200" cy="33020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731200" cy="3302000"/>
                    </a:xfrm>
                    <a:prstGeom prst="rect">
                      <a:avLst/>
                    </a:prstGeom>
                    <a:ln/>
                  </pic:spPr>
                </pic:pic>
              </a:graphicData>
            </a:graphic>
          </wp:inline>
        </w:drawing>
      </w:r>
    </w:p>
    <w:p w14:paraId="2FA18F7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 — Tổng quan Returns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Return Rate: Ổn định ở mức thấp nhưng tạo gánh nặng tài chính đáng kể. Tỷ lệ trả hàng trung bình đạt </w:t>
      </w:r>
      <w:r>
        <w:rPr>
          <w:rFonts w:ascii="Times New Roman" w:eastAsia="Times New Roman" w:hAnsi="Times New Roman" w:cs="Times New Roman"/>
          <w:b/>
          <w:bCs/>
          <w:sz w:val="24"/>
          <w:szCs w:val="24"/>
        </w:rPr>
        <w:t>5.59%</w:t>
      </w:r>
      <w:r>
        <w:rPr>
          <w:rFonts w:ascii="Times New Roman" w:eastAsia="Times New Roman" w:hAnsi="Times New Roman" w:cs="Times New Roman"/>
          <w:sz w:val="24"/>
          <w:szCs w:val="24"/>
        </w:rPr>
        <w:t xml:space="preserve">, thấp hơn nhiều so với benchmark ngành thời trang (~20–40%), cho thấy hệ thống sản phẩm và vận hành tương đối ổn định. Tuy nhiên, tổng </w:t>
      </w:r>
      <w:r>
        <w:rPr>
          <w:rFonts w:ascii="Times New Roman" w:eastAsia="Times New Roman" w:hAnsi="Times New Roman" w:cs="Times New Roman"/>
          <w:b/>
          <w:bCs/>
          <w:sz w:val="24"/>
          <w:szCs w:val="24"/>
        </w:rPr>
        <w:t>Refund Leak đạt 510.6M</w:t>
      </w:r>
      <w:r>
        <w:rPr>
          <w:rFonts w:ascii="Times New Roman" w:eastAsia="Times New Roman" w:hAnsi="Times New Roman" w:cs="Times New Roman"/>
          <w:sz w:val="24"/>
          <w:szCs w:val="24"/>
        </w:rPr>
        <w:t xml:space="preserve">, phản ánh một khoản thất thoát doanh thu không nhỏ, đặc biệt khi scale doanh thu tăng. Returns không phải là vấn đề về tần suất, mà là vấn đề về </w:t>
      </w:r>
      <w:r>
        <w:rPr>
          <w:rFonts w:ascii="Times New Roman" w:eastAsia="Times New Roman" w:hAnsi="Times New Roman" w:cs="Times New Roman"/>
          <w:b/>
          <w:bCs/>
          <w:sz w:val="24"/>
          <w:szCs w:val="24"/>
        </w:rPr>
        <w:t>giá trị tuyệt đối bị mất</w:t>
      </w:r>
      <w:r>
        <w:rPr>
          <w:rFonts w:ascii="Times New Roman" w:eastAsia="Times New Roman" w:hAnsi="Times New Roman" w:cs="Times New Roman"/>
          <w:sz w:val="24"/>
          <w:szCs w:val="24"/>
        </w:rPr>
        <w:t>.</w:t>
      </w:r>
    </w:p>
    <w:p w14:paraId="6408A07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Trend 2012–2022 — Hành vi trả hàng thay đổi theo thời gian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Return Rate: Giảm nhẹ dài hạn nhưng có biến động theo giai đoạn. Return Rate giảm từ ~5.75% (2012) xuống ~5.4% (2022), cho thấy chất lượng sản phẩm hoặc vận hành fulfillment đã được cải thiện theo thời gian. Tuy nhiên, giai đoạn </w:t>
      </w:r>
      <w:r>
        <w:rPr>
          <w:rFonts w:ascii="Times New Roman" w:eastAsia="Times New Roman" w:hAnsi="Times New Roman" w:cs="Times New Roman"/>
          <w:b/>
          <w:bCs/>
          <w:sz w:val="24"/>
          <w:szCs w:val="24"/>
        </w:rPr>
        <w:t>2016–2017 xuất hiện spike (~6%)</w:t>
      </w:r>
      <w:r>
        <w:rPr>
          <w:rFonts w:ascii="Times New Roman" w:eastAsia="Times New Roman" w:hAnsi="Times New Roman" w:cs="Times New Roman"/>
          <w:sz w:val="24"/>
          <w:szCs w:val="24"/>
        </w:rPr>
        <w:t>, trùng với thời điểm thị trường ecommerce Việt Nam bắt đầu mở rộng mạnh (FDI peak), phản ánh sự thay đổi hành vi người tiêu dùng khi return policy trở nên phổ biến hơn. Sau đó, tỷ lệ giảm mạnh vào 2018 (~5%), cho thấy hệ thống đã thích nghi. Giai đoạn COVID (2020) không làm tăng mạnh return như kỳ vọng — chỉ dao động nhẹ quanh ~5.6%, cho thấy demand shift nhưng không kéo theo return behavior tiêu cực.</w:t>
      </w:r>
    </w:p>
    <w:p w14:paraId="3A00DAD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 — Theo Category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Streetwear: Đóng góp gần như toàn bộ refund leak. Với </w:t>
      </w:r>
      <w:r>
        <w:rPr>
          <w:rFonts w:ascii="Times New Roman" w:eastAsia="Times New Roman" w:hAnsi="Times New Roman" w:cs="Times New Roman"/>
          <w:b/>
          <w:bCs/>
          <w:sz w:val="24"/>
          <w:szCs w:val="24"/>
        </w:rPr>
        <w:t>406.7M (~79.6%)</w:t>
      </w:r>
      <w:r>
        <w:rPr>
          <w:rFonts w:ascii="Times New Roman" w:eastAsia="Times New Roman" w:hAnsi="Times New Roman" w:cs="Times New Roman"/>
          <w:sz w:val="24"/>
          <w:szCs w:val="24"/>
        </w:rPr>
        <w:t>, Streetwear chiếm tỷ trọng refund tương đương với tỷ trọng revenue, cho thấy return issue chủ yếu đến từ scale hơn là chất lượng riêng biệt. Tuy nhiên, do đây là category lớn nhất, bất kỳ cải thiện nhỏ nào trong return rate cũng sẽ mang lại impact tài chính lớn.</w:t>
      </w:r>
    </w:p>
    <w:p w14:paraId="4DD802E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Outdoor: Refund thấp nhưng không đáng kể về mặt chiến lược. Dù có return leak (~78.7M), tỷ trọng nhỏ hơn nhiều so với Streetwear, phản ánh quy mô category nhỏ. Tuy nhiên, kết hợp với pricing thấp, Outdoor có thể đang tạo ra “low-value returns” — không đáng để tối ưu sâu.</w:t>
      </w:r>
    </w:p>
    <w:p w14:paraId="72F45CD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Phân tích Dữ liệu — Theo Segment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Everyday &amp; Balanced: Hai nguồn gây thất thoát lớn nhất. Everyday (~169.7M) và Balanced (~153.3M) chiếm phần lớn refund leak, phản ánh đây là các segment có volume cao. Tuy nhiên, Balanced có giá trị đơn hàng cao hơn, nên mỗi return tạo ra thiệt hại lớn hơn về mặt tuyệt đối.</w:t>
      </w:r>
    </w:p>
    <w:p w14:paraId="239A86C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segment còn lại: Đóng góp nhỏ, phân tán. Performance, Activewear, Premium… đều có refund thấp hơn nhiều, cho thấy return problem không đến từ product niche mà đến từ các dòng sản phẩm mass.</w:t>
      </w:r>
    </w:p>
    <w:p w14:paraId="7A31AF6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theo Product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Top SKU: Concentration rõ ràng trong một số sản phẩm. Một số SKU (SaigonFlex, HanoiStreet…) tạo ra refund leak lên đến </w:t>
      </w:r>
      <w:r>
        <w:rPr>
          <w:rFonts w:ascii="Times New Roman" w:eastAsia="Times New Roman" w:hAnsi="Times New Roman" w:cs="Times New Roman"/>
          <w:b/>
          <w:bCs/>
          <w:sz w:val="24"/>
          <w:szCs w:val="24"/>
        </w:rPr>
        <w:t>10–12M mỗi sản phẩm</w:t>
      </w:r>
      <w:r>
        <w:rPr>
          <w:rFonts w:ascii="Times New Roman" w:eastAsia="Times New Roman" w:hAnsi="Times New Roman" w:cs="Times New Roman"/>
          <w:sz w:val="24"/>
          <w:szCs w:val="24"/>
        </w:rPr>
        <w:t xml:space="preserve">, cho thấy return không phân bổ đều mà tập trung vào một số sản phẩm cụ thể. Đây là tín hiệu rõ ràng của vấn đề về </w:t>
      </w:r>
      <w:r>
        <w:rPr>
          <w:rFonts w:ascii="Times New Roman" w:eastAsia="Times New Roman" w:hAnsi="Times New Roman" w:cs="Times New Roman"/>
          <w:b/>
          <w:bCs/>
          <w:sz w:val="24"/>
          <w:szCs w:val="24"/>
        </w:rPr>
        <w:t>fit, chất lượng hoặc mô tả sản phẩm</w:t>
      </w:r>
      <w:r>
        <w:rPr>
          <w:rFonts w:ascii="Times New Roman" w:eastAsia="Times New Roman" w:hAnsi="Times New Roman" w:cs="Times New Roman"/>
          <w:sz w:val="24"/>
          <w:szCs w:val="24"/>
        </w:rPr>
        <w:t>.</w:t>
      </w:r>
    </w:p>
    <w:p w14:paraId="5F22C8D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Insight 1 — Return Rate thấp nhưng tổng thiệt hại lớn. Với tỷ lệ chỉ 5.59% nhưng refund leak lên đến 510M, vấn đề không nằm ở tần suất mà nằm ở quy mô doanh thu — càng scale, chi phí returns càng phình to.</w:t>
      </w:r>
    </w:p>
    <w:p w14:paraId="5480232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2 — Returns chủ yếu driven bởi scale, không phải chất lượng tổng thể. Streetwear và các segment lớn chiếm gần như toàn bộ refund leak, cho thấy return là hệ quả của volume lớn hơn là lỗi sản phẩm riêng lẻ.</w:t>
      </w:r>
    </w:p>
    <w:p w14:paraId="52D1150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3 — Một số SKU là “return hotspot”. Một nhóm nhỏ sản phẩm tạo ra phần lớn refund, phản ánh vấn đề cụ thể về sizing, fit hoặc expectation mismatch.</w:t>
      </w:r>
    </w:p>
    <w:p w14:paraId="3A1FF46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Insight 4 — Hành vi trả hàng đã ổn định sau giai đoạn bùng nổ ecommerce. Spike 2016–2017 cho thấy sự thay đổi hành vi, nhưng sau đó return rate đã ổn định và thậm chí giảm nhẹ.</w:t>
      </w:r>
    </w:p>
    <w:p w14:paraId="76EECA0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Hành động 1: Tối ưu top SKU gây return cao — kiểm tra size chart, hình ảnh, mô tả sản phẩm.</w:t>
      </w:r>
      <w:r>
        <w:rPr>
          <w:rFonts w:ascii="Times New Roman" w:eastAsia="Times New Roman" w:hAnsi="Times New Roman" w:cs="Times New Roman"/>
          <w:sz w:val="24"/>
          <w:szCs w:val="24"/>
        </w:rPr>
        <w:br/>
        <w:t xml:space="preserve"> Hành động 2: Tập trung giảm return trong Streetwear — chỉ cần giảm 1% return rate có thể tiết kiệm hàng chục triệu.</w:t>
      </w:r>
      <w:r>
        <w:rPr>
          <w:rFonts w:ascii="Times New Roman" w:eastAsia="Times New Roman" w:hAnsi="Times New Roman" w:cs="Times New Roman"/>
          <w:sz w:val="24"/>
          <w:szCs w:val="24"/>
        </w:rPr>
        <w:br/>
        <w:t xml:space="preserve"> Hành động 3: Áp dụng size recommendation / review system để giảm mismatch kỳ vọng.</w:t>
      </w:r>
      <w:r>
        <w:rPr>
          <w:rFonts w:ascii="Times New Roman" w:eastAsia="Times New Roman" w:hAnsi="Times New Roman" w:cs="Times New Roman"/>
          <w:sz w:val="24"/>
          <w:szCs w:val="24"/>
        </w:rPr>
        <w:br/>
        <w:t xml:space="preserve"> Hành động 4: Theo dõi return theo segment giá cao (Balanced) — ưu tiên tối ưu vì impact tài chính lớn hơn.</w:t>
      </w:r>
    </w:p>
    <w:p w14:paraId="41C8A557" w14:textId="77777777" w:rsidR="00D20052" w:rsidRDefault="00D20052">
      <w:pPr>
        <w:spacing w:before="240" w:after="240"/>
        <w:rPr>
          <w:rFonts w:ascii="Times New Roman" w:eastAsia="Times New Roman" w:hAnsi="Times New Roman" w:cs="Times New Roman"/>
          <w:b/>
          <w:bCs/>
          <w:sz w:val="24"/>
          <w:szCs w:val="24"/>
        </w:rPr>
      </w:pPr>
    </w:p>
    <w:p w14:paraId="497BC2C3"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71" w:name="_lyc97gn3e4bg" w:colFirst="0" w:colLast="0"/>
      <w:bookmarkEnd w:id="171"/>
      <w:r>
        <w:rPr>
          <w:rFonts w:ascii="Times New Roman" w:eastAsia="Times New Roman" w:hAnsi="Times New Roman" w:cs="Times New Roman"/>
          <w:b/>
          <w:bCs/>
          <w:color w:val="000000"/>
          <w:sz w:val="24"/>
          <w:szCs w:val="24"/>
        </w:rPr>
        <w:t>1B.2 Phân tích Return Rate theo Sản phẩm</w:t>
      </w:r>
    </w:p>
    <w:p w14:paraId="2BEB899C"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returns.csv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p>
    <w:p w14:paraId="060AE63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Nội dung:</w:t>
      </w:r>
      <w:r>
        <w:rPr>
          <w:rFonts w:ascii="Times New Roman" w:eastAsia="Times New Roman" w:hAnsi="Times New Roman" w:cs="Times New Roman"/>
          <w:sz w:val="24"/>
          <w:szCs w:val="24"/>
        </w:rPr>
        <w:t xml:space="preserve"> Return không phân bổ đều — một số category, segment, size hay color có return rate cao hơn hẳn mức trung bình. Tìm ra pattern này là bước quan trọng để xác định vấn đề là ở sản phẩm cụ thể hay ở nhóm sản phẩm rộng hơn.</w:t>
      </w:r>
    </w:p>
    <w:p w14:paraId="6B2D81F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Return Risk Matrix theo nhiều chiều sản phẩm, xác định "high-risk" SKU clusters, và phân biệt giữa return do sản phẩm kém (có thể fix) và return do bản chất của category (khó fix).</w:t>
      </w:r>
    </w:p>
    <w:p w14:paraId="4BE012AF" w14:textId="77777777" w:rsidR="00D20052" w:rsidRDefault="00000000">
      <w:pPr>
        <w:numPr>
          <w:ilvl w:val="0"/>
          <w:numId w:val="64"/>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4D89451" wp14:editId="23BEA4DE">
            <wp:extent cx="5731200" cy="33528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731200" cy="3352800"/>
                    </a:xfrm>
                    <a:prstGeom prst="rect">
                      <a:avLst/>
                    </a:prstGeom>
                    <a:ln/>
                  </pic:spPr>
                </pic:pic>
              </a:graphicData>
            </a:graphic>
          </wp:inline>
        </w:drawing>
      </w:r>
    </w:p>
    <w:p w14:paraId="6E39ACB2" w14:textId="77777777" w:rsidR="00D20052" w:rsidRDefault="00000000">
      <w:pPr>
        <w:pStyle w:val="Heading2"/>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1B.2 Phân tích Return Rate theo Sản phẩm (Product-level Return Analysis &amp; Risk Identification)</w:t>
      </w:r>
    </w:p>
    <w:p w14:paraId="35A322CC"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Rate trung bình toàn hệ thống đang ở mức </w:t>
      </w:r>
      <w:r>
        <w:rPr>
          <w:rFonts w:ascii="Times New Roman" w:eastAsia="Times New Roman" w:hAnsi="Times New Roman" w:cs="Times New Roman"/>
          <w:b/>
          <w:bCs/>
          <w:sz w:val="24"/>
          <w:szCs w:val="24"/>
        </w:rPr>
        <w:t>~5.59%</w:t>
      </w:r>
      <w:r>
        <w:rPr>
          <w:rFonts w:ascii="Times New Roman" w:eastAsia="Times New Roman" w:hAnsi="Times New Roman" w:cs="Times New Roman"/>
          <w:sz w:val="24"/>
          <w:szCs w:val="24"/>
        </w:rPr>
        <w:t xml:space="preserve">, tuy nhiên dữ liệu cho thấy sự phân bổ không đồng đều giữa các nhóm sản phẩm, đúng với giả thuyết rằng vấn đề return không đến từ toàn bộ danh mục mà tập trung ở một số “điểm nóng” cụ thể. Khi đi sâu theo </w:t>
      </w:r>
      <w:r>
        <w:rPr>
          <w:rFonts w:ascii="Times New Roman" w:eastAsia="Times New Roman" w:hAnsi="Times New Roman" w:cs="Times New Roman"/>
          <w:b/>
          <w:bCs/>
          <w:sz w:val="24"/>
          <w:szCs w:val="24"/>
        </w:rPr>
        <w:t>segment</w:t>
      </w:r>
      <w:r>
        <w:rPr>
          <w:rFonts w:ascii="Times New Roman" w:eastAsia="Times New Roman" w:hAnsi="Times New Roman" w:cs="Times New Roman"/>
          <w:sz w:val="24"/>
          <w:szCs w:val="24"/>
        </w:rPr>
        <w:t xml:space="preserve">, nhóm </w:t>
      </w:r>
      <w:r>
        <w:rPr>
          <w:rFonts w:ascii="Times New Roman" w:eastAsia="Times New Roman" w:hAnsi="Times New Roman" w:cs="Times New Roman"/>
          <w:i/>
          <w:iCs/>
          <w:sz w:val="24"/>
          <w:szCs w:val="24"/>
        </w:rPr>
        <w:t>Trendy (5.72%)</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Activewear (5.68%)</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Performance (5.63%)</w:t>
      </w:r>
      <w:r>
        <w:rPr>
          <w:rFonts w:ascii="Times New Roman" w:eastAsia="Times New Roman" w:hAnsi="Times New Roman" w:cs="Times New Roman"/>
          <w:sz w:val="24"/>
          <w:szCs w:val="24"/>
        </w:rPr>
        <w:t xml:space="preserve"> có tỷ lệ trả cao hơn mức trung bình, trong khi </w:t>
      </w:r>
      <w:r>
        <w:rPr>
          <w:rFonts w:ascii="Times New Roman" w:eastAsia="Times New Roman" w:hAnsi="Times New Roman" w:cs="Times New Roman"/>
          <w:i/>
          <w:iCs/>
          <w:sz w:val="24"/>
          <w:szCs w:val="24"/>
        </w:rPr>
        <w:t>All-weather (5.35%)</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Balanced (5.43%)</w:t>
      </w:r>
      <w:r>
        <w:rPr>
          <w:rFonts w:ascii="Times New Roman" w:eastAsia="Times New Roman" w:hAnsi="Times New Roman" w:cs="Times New Roman"/>
          <w:sz w:val="24"/>
          <w:szCs w:val="24"/>
        </w:rPr>
        <w:t xml:space="preserve"> thấp hơn. Insight ở đây cho thấy các dòng sản phẩm mang tính “trend-driven” hoặc phục vụ vận động thường dễ bị trả hơn — khả năng cao do mismatch giữa kỳ vọng (style/fit/comfort) và trải nghiệm thực tế. Điều này gợi ý rằng return trong các segment này có thể </w:t>
      </w:r>
      <w:r>
        <w:rPr>
          <w:rFonts w:ascii="Times New Roman" w:eastAsia="Times New Roman" w:hAnsi="Times New Roman" w:cs="Times New Roman"/>
          <w:b/>
          <w:bCs/>
          <w:sz w:val="24"/>
          <w:szCs w:val="24"/>
        </w:rPr>
        <w:t>fix được (design/fit issue)</w:t>
      </w:r>
      <w:r>
        <w:rPr>
          <w:rFonts w:ascii="Times New Roman" w:eastAsia="Times New Roman" w:hAnsi="Times New Roman" w:cs="Times New Roman"/>
          <w:sz w:val="24"/>
          <w:szCs w:val="24"/>
        </w:rPr>
        <w:t xml:space="preserve"> chứ không hoàn toàn là do bản chất ngành hàng.</w:t>
      </w:r>
    </w:p>
    <w:p w14:paraId="4E7AC8F2"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Xét theo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nhóm </w:t>
      </w:r>
      <w:r>
        <w:rPr>
          <w:rFonts w:ascii="Times New Roman" w:eastAsia="Times New Roman" w:hAnsi="Times New Roman" w:cs="Times New Roman"/>
          <w:i/>
          <w:iCs/>
          <w:sz w:val="24"/>
          <w:szCs w:val="24"/>
        </w:rPr>
        <w:t>GenZ (5.72%)</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Outdoor (5.66%)</w:t>
      </w:r>
      <w:r>
        <w:rPr>
          <w:rFonts w:ascii="Times New Roman" w:eastAsia="Times New Roman" w:hAnsi="Times New Roman" w:cs="Times New Roman"/>
          <w:sz w:val="24"/>
          <w:szCs w:val="24"/>
        </w:rPr>
        <w:t xml:space="preserve"> có return rate cao nhất, trong khi </w:t>
      </w:r>
      <w:r>
        <w:rPr>
          <w:rFonts w:ascii="Times New Roman" w:eastAsia="Times New Roman" w:hAnsi="Times New Roman" w:cs="Times New Roman"/>
          <w:i/>
          <w:iCs/>
          <w:sz w:val="24"/>
          <w:szCs w:val="24"/>
        </w:rPr>
        <w:t>Casual (5.39%)</w:t>
      </w:r>
      <w:r>
        <w:rPr>
          <w:rFonts w:ascii="Times New Roman" w:eastAsia="Times New Roman" w:hAnsi="Times New Roman" w:cs="Times New Roman"/>
          <w:sz w:val="24"/>
          <w:szCs w:val="24"/>
        </w:rPr>
        <w:t xml:space="preserve"> thấp nhất. Điều này phản ánh một pattern quan trọng: các category hướng tới khách hàng trẻ hoặc hoạt động ngoài trời thường có mức kỳ vọng cao hơn về style, fit và functionality, dẫn đến tỷ lệ trả hàng cao hơn khi sản phẩm không đáp ứng đúng nhu cầu. Đây là dấu hiệu của </w:t>
      </w:r>
      <w:r>
        <w:rPr>
          <w:rFonts w:ascii="Times New Roman" w:eastAsia="Times New Roman" w:hAnsi="Times New Roman" w:cs="Times New Roman"/>
          <w:b/>
          <w:bCs/>
          <w:sz w:val="24"/>
          <w:szCs w:val="24"/>
        </w:rPr>
        <w:t>product-market fit chưa tối ưu</w:t>
      </w:r>
      <w:r>
        <w:rPr>
          <w:rFonts w:ascii="Times New Roman" w:eastAsia="Times New Roman" w:hAnsi="Times New Roman" w:cs="Times New Roman"/>
          <w:sz w:val="24"/>
          <w:szCs w:val="24"/>
        </w:rPr>
        <w:t>, đặc biệt với nhóm GenZ vốn nhạy cảm với trải nghiệm và dễ đổi trả.</w:t>
      </w:r>
    </w:p>
    <w:p w14:paraId="577BC7C6"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Ở cấp độ </w:t>
      </w:r>
      <w:r>
        <w:rPr>
          <w:rFonts w:ascii="Times New Roman" w:eastAsia="Times New Roman" w:hAnsi="Times New Roman" w:cs="Times New Roman"/>
          <w:b/>
          <w:bCs/>
          <w:sz w:val="24"/>
          <w:szCs w:val="24"/>
        </w:rPr>
        <w:t>product (SKU-level)</w:t>
      </w:r>
      <w:r>
        <w:rPr>
          <w:rFonts w:ascii="Times New Roman" w:eastAsia="Times New Roman" w:hAnsi="Times New Roman" w:cs="Times New Roman"/>
          <w:sz w:val="24"/>
          <w:szCs w:val="24"/>
        </w:rPr>
        <w:t xml:space="preserve">, xuất hiện các “extreme outliers” cực kỳ đáng chú ý: một số sản phẩm như </w:t>
      </w:r>
      <w:r>
        <w:rPr>
          <w:rFonts w:ascii="Times New Roman" w:eastAsia="Times New Roman" w:hAnsi="Times New Roman" w:cs="Times New Roman"/>
          <w:i/>
          <w:iCs/>
          <w:sz w:val="24"/>
          <w:szCs w:val="24"/>
        </w:rPr>
        <w:t>PhoenixWear UC-05, VietMode MA-30, VietMotion UC-04</w:t>
      </w:r>
      <w:r>
        <w:rPr>
          <w:rFonts w:ascii="Times New Roman" w:eastAsia="Times New Roman" w:hAnsi="Times New Roman" w:cs="Times New Roman"/>
          <w:sz w:val="24"/>
          <w:szCs w:val="24"/>
        </w:rPr>
        <w:t xml:space="preserve"> có </w:t>
      </w:r>
      <w:r>
        <w:rPr>
          <w:rFonts w:ascii="Times New Roman" w:eastAsia="Times New Roman" w:hAnsi="Times New Roman" w:cs="Times New Roman"/>
          <w:b/>
          <w:bCs/>
          <w:sz w:val="24"/>
          <w:szCs w:val="24"/>
        </w:rPr>
        <w:t>return rate 100%</w:t>
      </w:r>
      <w:r>
        <w:rPr>
          <w:rFonts w:ascii="Times New Roman" w:eastAsia="Times New Roman" w:hAnsi="Times New Roman" w:cs="Times New Roman"/>
          <w:sz w:val="24"/>
          <w:szCs w:val="24"/>
        </w:rPr>
        <w:t xml:space="preserve">, trong khi nhiều SKU khác ở mức </w:t>
      </w:r>
      <w:r>
        <w:rPr>
          <w:rFonts w:ascii="Times New Roman" w:eastAsia="Times New Roman" w:hAnsi="Times New Roman" w:cs="Times New Roman"/>
          <w:b/>
          <w:bCs/>
          <w:sz w:val="24"/>
          <w:szCs w:val="24"/>
        </w:rPr>
        <w:t>50%</w:t>
      </w:r>
      <w:r>
        <w:rPr>
          <w:rFonts w:ascii="Times New Roman" w:eastAsia="Times New Roman" w:hAnsi="Times New Roman" w:cs="Times New Roman"/>
          <w:sz w:val="24"/>
          <w:szCs w:val="24"/>
        </w:rPr>
        <w:t xml:space="preserve">. Đây là tín hiệu cực kỳ rõ ràng của “defective cluster” — khả năng cao liên quan đến lỗi thiết kế, sai size chart, hoặc mô tả sản phẩm không đúng thực tế. Những sản phẩm này không còn là vấn đề tối ưu mà là </w:t>
      </w:r>
      <w:r>
        <w:rPr>
          <w:rFonts w:ascii="Times New Roman" w:eastAsia="Times New Roman" w:hAnsi="Times New Roman" w:cs="Times New Roman"/>
          <w:b/>
          <w:bCs/>
          <w:sz w:val="24"/>
          <w:szCs w:val="24"/>
        </w:rPr>
        <w:t>cần xử lý ngay (remove / redesign / audit)</w:t>
      </w:r>
      <w:r>
        <w:rPr>
          <w:rFonts w:ascii="Times New Roman" w:eastAsia="Times New Roman" w:hAnsi="Times New Roman" w:cs="Times New Roman"/>
          <w:sz w:val="24"/>
          <w:szCs w:val="24"/>
        </w:rPr>
        <w:t xml:space="preserve">. Insight quan trọng: </w:t>
      </w:r>
      <w:r>
        <w:rPr>
          <w:rFonts w:ascii="Times New Roman" w:eastAsia="Times New Roman" w:hAnsi="Times New Roman" w:cs="Times New Roman"/>
          <w:b/>
          <w:bCs/>
          <w:sz w:val="24"/>
          <w:szCs w:val="24"/>
        </w:rPr>
        <w:t>return không phải là vấn đề phân tán mà tập trung mạnh ở một số SKU cụ thể → Pareto effect (20% SKU gây 80% return issue)</w:t>
      </w:r>
      <w:r>
        <w:rPr>
          <w:rFonts w:ascii="Times New Roman" w:eastAsia="Times New Roman" w:hAnsi="Times New Roman" w:cs="Times New Roman"/>
          <w:sz w:val="24"/>
          <w:szCs w:val="24"/>
        </w:rPr>
        <w:t>.</w:t>
      </w:r>
    </w:p>
    <w:p w14:paraId="42ABEB4B"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Xét theo </w:t>
      </w:r>
      <w:r>
        <w:rPr>
          <w:rFonts w:ascii="Times New Roman" w:eastAsia="Times New Roman" w:hAnsi="Times New Roman" w:cs="Times New Roman"/>
          <w:b/>
          <w:bCs/>
          <w:sz w:val="24"/>
          <w:szCs w:val="24"/>
        </w:rPr>
        <w:t>size</w:t>
      </w:r>
      <w:r>
        <w:rPr>
          <w:rFonts w:ascii="Times New Roman" w:eastAsia="Times New Roman" w:hAnsi="Times New Roman" w:cs="Times New Roman"/>
          <w:sz w:val="24"/>
          <w:szCs w:val="24"/>
        </w:rPr>
        <w:t xml:space="preserve">, dữ liệu cho thấy sự khác biệt không quá lớn (S: 5.65%, L: 5.62%, M: 5.57%, XL: 5.52%), tuy nhiên size S và L có xu hướng cao hơn nhẹ. Dù chênh lệch nhỏ, nhưng khi kết hợp với bối cảnh thị trường Việt Nam, đây là insight rất quan trọng: hệ thống size chưa thực sự phù hợp với body type người Việt. Đặc biệt, các sản phẩm imported hoặc theo chuẩn quốc tế thường có size không đồng nhất, dẫn đến việc khách hàng chọn nhầm size. Điều này củng cố giả thuyết rằng một phần return là </w:t>
      </w:r>
      <w:r>
        <w:rPr>
          <w:rFonts w:ascii="Times New Roman" w:eastAsia="Times New Roman" w:hAnsi="Times New Roman" w:cs="Times New Roman"/>
          <w:b/>
          <w:bCs/>
          <w:sz w:val="24"/>
          <w:szCs w:val="24"/>
        </w:rPr>
        <w:t>structural (khó tránh)</w:t>
      </w:r>
      <w:r>
        <w:rPr>
          <w:rFonts w:ascii="Times New Roman" w:eastAsia="Times New Roman" w:hAnsi="Times New Roman" w:cs="Times New Roman"/>
          <w:sz w:val="24"/>
          <w:szCs w:val="24"/>
        </w:rPr>
        <w:t xml:space="preserve"> do đặc thù ngành, nhưng vẫn có thể giảm thông qua </w:t>
      </w:r>
      <w:r>
        <w:rPr>
          <w:rFonts w:ascii="Times New Roman" w:eastAsia="Times New Roman" w:hAnsi="Times New Roman" w:cs="Times New Roman"/>
          <w:b/>
          <w:bCs/>
          <w:sz w:val="24"/>
          <w:szCs w:val="24"/>
        </w:rPr>
        <w:t>improved size guidance</w:t>
      </w:r>
      <w:r>
        <w:rPr>
          <w:rFonts w:ascii="Times New Roman" w:eastAsia="Times New Roman" w:hAnsi="Times New Roman" w:cs="Times New Roman"/>
          <w:sz w:val="24"/>
          <w:szCs w:val="24"/>
        </w:rPr>
        <w:t>.</w:t>
      </w:r>
    </w:p>
    <w:p w14:paraId="586E7975"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tổng hợp đa chiều (category × segment × product × size), có thể xây dựng </w:t>
      </w:r>
      <w:r>
        <w:rPr>
          <w:rFonts w:ascii="Times New Roman" w:eastAsia="Times New Roman" w:hAnsi="Times New Roman" w:cs="Times New Roman"/>
          <w:b/>
          <w:bCs/>
          <w:sz w:val="24"/>
          <w:szCs w:val="24"/>
        </w:rPr>
        <w:t>Return Risk Matrix</w:t>
      </w:r>
      <w:r>
        <w:rPr>
          <w:rFonts w:ascii="Times New Roman" w:eastAsia="Times New Roman" w:hAnsi="Times New Roman" w:cs="Times New Roman"/>
          <w:sz w:val="24"/>
          <w:szCs w:val="24"/>
        </w:rPr>
        <w:t xml:space="preserve"> với 3 nhóm chính:</w:t>
      </w:r>
    </w:p>
    <w:p w14:paraId="213655D9" w14:textId="77777777" w:rsidR="00D20052" w:rsidRDefault="00000000">
      <w:pPr>
        <w:pStyle w:val="Heading2"/>
        <w:keepNext w:val="0"/>
        <w:keepLines w:val="0"/>
        <w:numPr>
          <w:ilvl w:val="0"/>
          <w:numId w:val="103"/>
        </w:numPr>
        <w:spacing w:before="240"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High-risk &amp; Fixable</w:t>
      </w:r>
      <w:r>
        <w:rPr>
          <w:rFonts w:ascii="Times New Roman" w:eastAsia="Times New Roman" w:hAnsi="Times New Roman" w:cs="Times New Roman"/>
          <w:sz w:val="24"/>
          <w:szCs w:val="24"/>
        </w:rPr>
        <w:t>: Trendy + GenZ + các SKU cụ thể có return &gt;50% → vấn đề nằm ở thiết kế, chất lượng hoặc mô tả sản phẩm</w:t>
      </w:r>
    </w:p>
    <w:p w14:paraId="3C881F3A" w14:textId="77777777" w:rsidR="00D20052" w:rsidRDefault="00000000">
      <w:pPr>
        <w:pStyle w:val="Heading2"/>
        <w:keepNext w:val="0"/>
        <w:keepLines w:val="0"/>
        <w:numPr>
          <w:ilvl w:val="0"/>
          <w:numId w:val="103"/>
        </w:numPr>
        <w:spacing w:before="0"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Medium-risk &amp; Structural</w:t>
      </w:r>
      <w:r>
        <w:rPr>
          <w:rFonts w:ascii="Times New Roman" w:eastAsia="Times New Roman" w:hAnsi="Times New Roman" w:cs="Times New Roman"/>
          <w:sz w:val="24"/>
          <w:szCs w:val="24"/>
        </w:rPr>
        <w:t>: Activewear / Outdoor + size mismatch → liên quan đến fit &amp; expectation</w:t>
      </w:r>
    </w:p>
    <w:p w14:paraId="4D22D327" w14:textId="77777777" w:rsidR="00D20052" w:rsidRDefault="00000000">
      <w:pPr>
        <w:pStyle w:val="Heading2"/>
        <w:keepNext w:val="0"/>
        <w:keepLines w:val="0"/>
        <w:numPr>
          <w:ilvl w:val="0"/>
          <w:numId w:val="103"/>
        </w:numPr>
        <w:spacing w:before="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Low-risk</w:t>
      </w:r>
      <w:r>
        <w:rPr>
          <w:rFonts w:ascii="Times New Roman" w:eastAsia="Times New Roman" w:hAnsi="Times New Roman" w:cs="Times New Roman"/>
          <w:sz w:val="24"/>
          <w:szCs w:val="24"/>
        </w:rPr>
        <w:t>: Casual / Balanced → baseline ổn định, có thể dùng làm benchmark</w:t>
      </w:r>
    </w:p>
    <w:p w14:paraId="4C0B6C43"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cốt lõi:</w:t>
      </w:r>
      <w:r>
        <w:rPr>
          <w:rFonts w:ascii="Times New Roman" w:eastAsia="Times New Roman" w:hAnsi="Times New Roman" w:cs="Times New Roman"/>
          <w:sz w:val="24"/>
          <w:szCs w:val="24"/>
        </w:rPr>
        <w:t xml:space="preserve"> Return không phải là vấn đề hệ thống mà là vấn đề </w:t>
      </w:r>
      <w:r>
        <w:rPr>
          <w:rFonts w:ascii="Times New Roman" w:eastAsia="Times New Roman" w:hAnsi="Times New Roman" w:cs="Times New Roman"/>
          <w:b/>
          <w:bCs/>
          <w:sz w:val="24"/>
          <w:szCs w:val="24"/>
        </w:rPr>
        <w:t>clustered theo SKU và nhóm sản phẩm</w:t>
      </w:r>
      <w:r>
        <w:rPr>
          <w:rFonts w:ascii="Times New Roman" w:eastAsia="Times New Roman" w:hAnsi="Times New Roman" w:cs="Times New Roman"/>
          <w:sz w:val="24"/>
          <w:szCs w:val="24"/>
        </w:rPr>
        <w:t>. Một số sản phẩm “toxic” đang kéo toàn bộ return rate lên, trong khi phần lớn danh mục hoạt động bình thường.</w:t>
      </w:r>
    </w:p>
    <w:p w14:paraId="6D453229" w14:textId="77777777" w:rsidR="00D20052" w:rsidRDefault="00000000">
      <w:pPr>
        <w:pStyle w:val="Heading2"/>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xuất chiến lược (Actionable Recommendations)</w:t>
      </w:r>
    </w:p>
    <w:p w14:paraId="12A23759"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nhất, cần triển khai ngay </w:t>
      </w:r>
      <w:r>
        <w:rPr>
          <w:rFonts w:ascii="Times New Roman" w:eastAsia="Times New Roman" w:hAnsi="Times New Roman" w:cs="Times New Roman"/>
          <w:b/>
          <w:bCs/>
          <w:sz w:val="24"/>
          <w:szCs w:val="24"/>
        </w:rPr>
        <w:t>SKU-level audit</w:t>
      </w:r>
      <w:r>
        <w:rPr>
          <w:rFonts w:ascii="Times New Roman" w:eastAsia="Times New Roman" w:hAnsi="Times New Roman" w:cs="Times New Roman"/>
          <w:sz w:val="24"/>
          <w:szCs w:val="24"/>
        </w:rPr>
        <w:t xml:space="preserve">: các sản phẩm có return rate &gt;50% cần được kiểm tra toàn diện (size chart, chất liệu, hình ảnh, mô tả). Nếu phát hiện lỗi hệ thống, nên </w:t>
      </w:r>
      <w:r>
        <w:rPr>
          <w:rFonts w:ascii="Times New Roman" w:eastAsia="Times New Roman" w:hAnsi="Times New Roman" w:cs="Times New Roman"/>
          <w:b/>
          <w:bCs/>
          <w:sz w:val="24"/>
          <w:szCs w:val="24"/>
        </w:rPr>
        <w:t>tạm dừng bán hoặc redesign</w:t>
      </w:r>
      <w:r>
        <w:rPr>
          <w:rFonts w:ascii="Times New Roman" w:eastAsia="Times New Roman" w:hAnsi="Times New Roman" w:cs="Times New Roman"/>
          <w:sz w:val="24"/>
          <w:szCs w:val="24"/>
        </w:rPr>
        <w:t xml:space="preserve"> thay vì tiếp tục phân phối gây mất doanh thu và chi phí logistics ngược.</w:t>
      </w:r>
    </w:p>
    <w:p w14:paraId="74320CE6"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hai, xây dựng </w:t>
      </w:r>
      <w:r>
        <w:rPr>
          <w:rFonts w:ascii="Times New Roman" w:eastAsia="Times New Roman" w:hAnsi="Times New Roman" w:cs="Times New Roman"/>
          <w:b/>
          <w:bCs/>
          <w:sz w:val="24"/>
          <w:szCs w:val="24"/>
        </w:rPr>
        <w:t>Return Risk Scoring System</w:t>
      </w:r>
      <w:r>
        <w:rPr>
          <w:rFonts w:ascii="Times New Roman" w:eastAsia="Times New Roman" w:hAnsi="Times New Roman" w:cs="Times New Roman"/>
          <w:sz w:val="24"/>
          <w:szCs w:val="24"/>
        </w:rPr>
        <w:t xml:space="preserve"> cho từng sản phẩm dựa trên các yếu tố: category, segment, price tier, size variance và historical return rate. Điều này giúp team merchandising và supply chain chủ động nhận diện sản phẩm rủi ro cao ngay từ đầu.</w:t>
      </w:r>
    </w:p>
    <w:p w14:paraId="3F25BCE7"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ba, tối ưu </w:t>
      </w:r>
      <w:r>
        <w:rPr>
          <w:rFonts w:ascii="Times New Roman" w:eastAsia="Times New Roman" w:hAnsi="Times New Roman" w:cs="Times New Roman"/>
          <w:b/>
          <w:bCs/>
          <w:sz w:val="24"/>
          <w:szCs w:val="24"/>
        </w:rPr>
        <w:t>size recommendation system</w:t>
      </w:r>
      <w:r>
        <w:rPr>
          <w:rFonts w:ascii="Times New Roman" w:eastAsia="Times New Roman" w:hAnsi="Times New Roman" w:cs="Times New Roman"/>
          <w:sz w:val="24"/>
          <w:szCs w:val="24"/>
        </w:rPr>
        <w:t>: bổ sung size chart chuẩn hóa theo body type người Việt, tích hợp gợi ý size (AI/heuristic) và hiển thị feedback từ khách hàng (“fit nhỏ/lớn hơn bình thường”). Đây là đòn bẩy quan trọng vì size mismatch là nguyên nhân phổ biến nhưng có thể giảm thiểu.</w:t>
      </w:r>
    </w:p>
    <w:p w14:paraId="25CCD2BF"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Thứ tư, với các nhóm như GenZ và Trendy, cần cải thiện </w:t>
      </w:r>
      <w:r>
        <w:rPr>
          <w:rFonts w:ascii="Times New Roman" w:eastAsia="Times New Roman" w:hAnsi="Times New Roman" w:cs="Times New Roman"/>
          <w:b/>
          <w:bCs/>
          <w:sz w:val="24"/>
          <w:szCs w:val="24"/>
        </w:rPr>
        <w:t>content &amp; expectation management</w:t>
      </w:r>
      <w:r>
        <w:rPr>
          <w:rFonts w:ascii="Times New Roman" w:eastAsia="Times New Roman" w:hAnsi="Times New Roman" w:cs="Times New Roman"/>
          <w:sz w:val="24"/>
          <w:szCs w:val="24"/>
        </w:rPr>
        <w:t>: hình ảnh thực tế hơn, video try-on, mô tả rõ fit (oversize/slim fit), tránh tạo kỳ vọng sai lệch.</w:t>
      </w:r>
    </w:p>
    <w:p w14:paraId="3DBDA149"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Cuối cùng, nên theo dõi thêm </w:t>
      </w:r>
      <w:r>
        <w:rPr>
          <w:rFonts w:ascii="Times New Roman" w:eastAsia="Times New Roman" w:hAnsi="Times New Roman" w:cs="Times New Roman"/>
          <w:b/>
          <w:bCs/>
          <w:sz w:val="24"/>
          <w:szCs w:val="24"/>
        </w:rPr>
        <w:t>price vs return rate</w:t>
      </w:r>
      <w:r>
        <w:rPr>
          <w:rFonts w:ascii="Times New Roman" w:eastAsia="Times New Roman" w:hAnsi="Times New Roman" w:cs="Times New Roman"/>
          <w:sz w:val="24"/>
          <w:szCs w:val="24"/>
        </w:rPr>
        <w:t xml:space="preserve"> (scatter plot) để kiểm tra giả thuyết: nếu sản phẩm giá cao có return cao hơn, cần xem lại value perception; nếu không, có thể ưu tiên đẩy mạnh high-margin items mà không lo rủi ro return.</w:t>
      </w:r>
    </w:p>
    <w:p w14:paraId="2EE13454" w14:textId="77777777" w:rsidR="00D20052" w:rsidRDefault="00000000">
      <w:pPr>
        <w:pStyle w:val="Heading2"/>
        <w:keepNext w:val="0"/>
        <w:keepLines w:val="0"/>
        <w:spacing w:before="240" w:after="240"/>
        <w:rPr>
          <w:rFonts w:ascii="Times New Roman" w:eastAsia="Times New Roman" w:hAnsi="Times New Roman" w:cs="Times New Roman"/>
          <w:sz w:val="24"/>
          <w:szCs w:val="24"/>
        </w:rPr>
      </w:pPr>
      <w:bookmarkStart w:id="172" w:name="_shzxy5kmv9fr" w:colFirst="0" w:colLast="0"/>
      <w:bookmarkEnd w:id="172"/>
      <w:r>
        <w:rPr>
          <w:rFonts w:ascii="Times New Roman" w:eastAsia="Times New Roman" w:hAnsi="Times New Roman" w:cs="Times New Roman"/>
          <w:sz w:val="24"/>
          <w:szCs w:val="24"/>
        </w:rPr>
        <w:t xml:space="preserve">Tóm lại, chiến lược không phải là giảm return đồng loạt, mà là </w:t>
      </w:r>
      <w:r>
        <w:rPr>
          <w:rFonts w:ascii="Times New Roman" w:eastAsia="Times New Roman" w:hAnsi="Times New Roman" w:cs="Times New Roman"/>
          <w:b/>
          <w:bCs/>
          <w:sz w:val="24"/>
          <w:szCs w:val="24"/>
        </w:rPr>
        <w:t>target đúng “high-risk clusters” để tối ưu chi phí và cải thiện trải nghiệm khách hàng một cách hiệu quả nhất</w:t>
      </w:r>
      <w:r>
        <w:rPr>
          <w:rFonts w:ascii="Times New Roman" w:eastAsia="Times New Roman" w:hAnsi="Times New Roman" w:cs="Times New Roman"/>
          <w:sz w:val="24"/>
          <w:szCs w:val="24"/>
        </w:rPr>
        <w:t>.</w:t>
      </w:r>
    </w:p>
    <w:p w14:paraId="10A146F2" w14:textId="77777777" w:rsidR="00D20052" w:rsidRDefault="00D20052">
      <w:pPr>
        <w:pStyle w:val="Heading2"/>
        <w:keepNext w:val="0"/>
        <w:keepLines w:val="0"/>
        <w:spacing w:after="80"/>
        <w:rPr>
          <w:rFonts w:ascii="Times New Roman" w:eastAsia="Times New Roman" w:hAnsi="Times New Roman" w:cs="Times New Roman"/>
          <w:sz w:val="24"/>
          <w:szCs w:val="24"/>
        </w:rPr>
      </w:pPr>
      <w:bookmarkStart w:id="173" w:name="_kv2veyw1py8t" w:colFirst="0" w:colLast="0"/>
      <w:bookmarkEnd w:id="173"/>
    </w:p>
    <w:p w14:paraId="162B6FE2"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74" w:name="_ieyf81b196z9" w:colFirst="0" w:colLast="0"/>
      <w:bookmarkEnd w:id="174"/>
      <w:r>
        <w:rPr>
          <w:rFonts w:ascii="Times New Roman" w:eastAsia="Times New Roman" w:hAnsi="Times New Roman" w:cs="Times New Roman"/>
          <w:b/>
          <w:bCs/>
          <w:sz w:val="24"/>
          <w:szCs w:val="24"/>
        </w:rPr>
        <w:t>TẦNG 2 — Diagnostic: "Why did it happen?"</w:t>
      </w:r>
    </w:p>
    <w:p w14:paraId="1B6FECE6"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75" w:name="_pn60204p2o9v" w:colFirst="0" w:colLast="0"/>
      <w:bookmarkEnd w:id="175"/>
      <w:r>
        <w:rPr>
          <w:rFonts w:ascii="Times New Roman" w:eastAsia="Times New Roman" w:hAnsi="Times New Roman" w:cs="Times New Roman"/>
          <w:b/>
          <w:bCs/>
          <w:sz w:val="24"/>
          <w:szCs w:val="24"/>
        </w:rPr>
        <w:t>4A — PRODUCT ANALYSIS</w:t>
      </w:r>
    </w:p>
    <w:p w14:paraId="2FDFE51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76" w:name="_i6386xtdnktn" w:colFirst="0" w:colLast="0"/>
      <w:bookmarkEnd w:id="176"/>
      <w:r>
        <w:rPr>
          <w:rFonts w:ascii="Times New Roman" w:eastAsia="Times New Roman" w:hAnsi="Times New Roman" w:cs="Times New Roman"/>
          <w:b/>
          <w:bCs/>
          <w:color w:val="000000"/>
          <w:sz w:val="24"/>
          <w:szCs w:val="24"/>
        </w:rPr>
        <w:t>2A.1 Phân tích Product-Market Fit theo Giai đoạn</w:t>
      </w:r>
    </w:p>
    <w:p w14:paraId="3B6432F1"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order_items.csv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customers.csv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reviews.csv</w:t>
      </w:r>
    </w:p>
    <w:p w14:paraId="0E03190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Product-market fit không phải là trạng thái tĩnh — nó thay đổi theo thời gian khi thị trường và người tiêu dùng tiến hóa. Một sản phẩm fit tốt với thị trường 2014 có thể không còn fit với thị trường 2022. Phần này phân tích sự dịch chuyển trong preference của người tiêu dùng Việt Nam qua 10 năm và đánh giá portfolio của công ty có "chạy theo" được hay không.</w:t>
      </w:r>
    </w:p>
    <w:p w14:paraId="27E2D9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sự thay đổi trong preference theo category, segment, và price tier qua các giai đoạn kinh tế, từ đó đánh giá portfolio evolution của công ty và khoảng cách giữa portfolio hiện tại với nhu cầu thị trường.</w:t>
      </w:r>
    </w:p>
    <w:p w14:paraId="44BE44A3" w14:textId="77777777" w:rsidR="00D20052" w:rsidRDefault="00000000">
      <w:pPr>
        <w:numPr>
          <w:ilvl w:val="0"/>
          <w:numId w:val="123"/>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3C7B063" wp14:editId="7EC6BAB3">
            <wp:extent cx="5731200" cy="32385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731200" cy="3238500"/>
                    </a:xfrm>
                    <a:prstGeom prst="rect">
                      <a:avLst/>
                    </a:prstGeom>
                    <a:ln/>
                  </pic:spPr>
                </pic:pic>
              </a:graphicData>
            </a:graphic>
          </wp:inline>
        </w:drawing>
      </w:r>
    </w:p>
    <w:p w14:paraId="525BEBD8"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2A.1 Phân tích Product–Market Fit theo Giai đoạn (Portfolio Evolution &amp; Market Alignment)</w:t>
      </w:r>
    </w:p>
    <w:p w14:paraId="2B739403"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Giai đoạn </w:t>
      </w:r>
      <w:r>
        <w:rPr>
          <w:rFonts w:ascii="Times New Roman" w:eastAsia="Times New Roman" w:hAnsi="Times New Roman" w:cs="Times New Roman"/>
          <w:b/>
          <w:bCs/>
          <w:color w:val="000000"/>
          <w:sz w:val="24"/>
          <w:szCs w:val="24"/>
        </w:rPr>
        <w:t>2012–2014</w:t>
      </w:r>
      <w:r>
        <w:rPr>
          <w:rFonts w:ascii="Times New Roman" w:eastAsia="Times New Roman" w:hAnsi="Times New Roman" w:cs="Times New Roman"/>
          <w:color w:val="000000"/>
          <w:sz w:val="24"/>
          <w:szCs w:val="24"/>
        </w:rPr>
        <w:t xml:space="preserve"> cho thấy portfolio của công ty bám khá sát nhu cầu thị trường “basic – affordable – functional”. Doanh thu tập trung chủ yếu ở các nhóm như </w:t>
      </w:r>
      <w:r>
        <w:rPr>
          <w:rFonts w:ascii="Times New Roman" w:eastAsia="Times New Roman" w:hAnsi="Times New Roman" w:cs="Times New Roman"/>
          <w:i/>
          <w:iCs/>
          <w:color w:val="000000"/>
          <w:sz w:val="24"/>
          <w:szCs w:val="24"/>
        </w:rPr>
        <w:t>Outdoor</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trong đó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tăng rất mạnh từ ~558M lên ~1.45B, còn </w:t>
      </w:r>
      <w:r>
        <w:rPr>
          <w:rFonts w:ascii="Times New Roman" w:eastAsia="Times New Roman" w:hAnsi="Times New Roman" w:cs="Times New Roman"/>
          <w:i/>
          <w:iCs/>
          <w:color w:val="000000"/>
          <w:sz w:val="24"/>
          <w:szCs w:val="24"/>
        </w:rPr>
        <w:t>Outdoor</w:t>
      </w:r>
      <w:r>
        <w:rPr>
          <w:rFonts w:ascii="Times New Roman" w:eastAsia="Times New Roman" w:hAnsi="Times New Roman" w:cs="Times New Roman"/>
          <w:color w:val="000000"/>
          <w:sz w:val="24"/>
          <w:szCs w:val="24"/>
        </w:rPr>
        <w:t xml:space="preserve"> duy trì quy mô lớn (~162M → ~355M). Trong khi đó, </w:t>
      </w:r>
      <w:r>
        <w:rPr>
          <w:rFonts w:ascii="Times New Roman" w:eastAsia="Times New Roman" w:hAnsi="Times New Roman" w:cs="Times New Roman"/>
          <w:i/>
          <w:iCs/>
          <w:color w:val="000000"/>
          <w:sz w:val="24"/>
          <w:szCs w:val="24"/>
        </w:rPr>
        <w:t>GenZ</w:t>
      </w:r>
      <w:r>
        <w:rPr>
          <w:rFonts w:ascii="Times New Roman" w:eastAsia="Times New Roman" w:hAnsi="Times New Roman" w:cs="Times New Roman"/>
          <w:color w:val="000000"/>
          <w:sz w:val="24"/>
          <w:szCs w:val="24"/>
        </w:rPr>
        <w:t xml:space="preserve"> và các dòng mang tính lifestyle vẫn còn nhỏ. Điều này phản ánh chiến lược ban đầu thiên về </w:t>
      </w:r>
      <w:r>
        <w:rPr>
          <w:rFonts w:ascii="Times New Roman" w:eastAsia="Times New Roman" w:hAnsi="Times New Roman" w:cs="Times New Roman"/>
          <w:b/>
          <w:bCs/>
          <w:color w:val="000000"/>
          <w:sz w:val="24"/>
          <w:szCs w:val="24"/>
        </w:rPr>
        <w:t>mass-market, giá hợp lý</w:t>
      </w:r>
      <w:r>
        <w:rPr>
          <w:rFonts w:ascii="Times New Roman" w:eastAsia="Times New Roman" w:hAnsi="Times New Roman" w:cs="Times New Roman"/>
          <w:color w:val="000000"/>
          <w:sz w:val="24"/>
          <w:szCs w:val="24"/>
        </w:rPr>
        <w:t xml:space="preserve">, phù hợp với kỳ vọng thị trường thời kỳ đầu. Insight quan trọng: công ty </w:t>
      </w:r>
      <w:r>
        <w:rPr>
          <w:rFonts w:ascii="Times New Roman" w:eastAsia="Times New Roman" w:hAnsi="Times New Roman" w:cs="Times New Roman"/>
          <w:b/>
          <w:bCs/>
          <w:color w:val="000000"/>
          <w:sz w:val="24"/>
          <w:szCs w:val="24"/>
        </w:rPr>
        <w:t>không đi trước</w:t>
      </w:r>
      <w:r>
        <w:rPr>
          <w:rFonts w:ascii="Times New Roman" w:eastAsia="Times New Roman" w:hAnsi="Times New Roman" w:cs="Times New Roman"/>
          <w:color w:val="000000"/>
          <w:sz w:val="24"/>
          <w:szCs w:val="24"/>
        </w:rPr>
        <w:t xml:space="preserve">, nhưng </w:t>
      </w:r>
      <w:r>
        <w:rPr>
          <w:rFonts w:ascii="Times New Roman" w:eastAsia="Times New Roman" w:hAnsi="Times New Roman" w:cs="Times New Roman"/>
          <w:b/>
          <w:bCs/>
          <w:color w:val="000000"/>
          <w:sz w:val="24"/>
          <w:szCs w:val="24"/>
        </w:rPr>
        <w:t>fit tốt với demand nền tảng</w:t>
      </w:r>
      <w:r>
        <w:rPr>
          <w:rFonts w:ascii="Times New Roman" w:eastAsia="Times New Roman" w:hAnsi="Times New Roman" w:cs="Times New Roman"/>
          <w:color w:val="000000"/>
          <w:sz w:val="24"/>
          <w:szCs w:val="24"/>
        </w:rPr>
        <w:t>, tạo base tăng trưởng ổn định.</w:t>
      </w:r>
    </w:p>
    <w:p w14:paraId="0C020911"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Sang giai đoạn </w:t>
      </w:r>
      <w:r>
        <w:rPr>
          <w:rFonts w:ascii="Times New Roman" w:eastAsia="Times New Roman" w:hAnsi="Times New Roman" w:cs="Times New Roman"/>
          <w:b/>
          <w:bCs/>
          <w:color w:val="000000"/>
          <w:sz w:val="24"/>
          <w:szCs w:val="24"/>
        </w:rPr>
        <w:t>2015–2017</w:t>
      </w:r>
      <w:r>
        <w:rPr>
          <w:rFonts w:ascii="Times New Roman" w:eastAsia="Times New Roman" w:hAnsi="Times New Roman" w:cs="Times New Roman"/>
          <w:color w:val="000000"/>
          <w:sz w:val="24"/>
          <w:szCs w:val="24"/>
        </w:rPr>
        <w:t xml:space="preserve">, thị trường bắt đầu chuyển sang xu hướng “upgrade lifestyle”, và dữ liệu cho thấy công ty có sự thích nghi nhưng </w:t>
      </w:r>
      <w:r>
        <w:rPr>
          <w:rFonts w:ascii="Times New Roman" w:eastAsia="Times New Roman" w:hAnsi="Times New Roman" w:cs="Times New Roman"/>
          <w:b/>
          <w:bCs/>
          <w:color w:val="000000"/>
          <w:sz w:val="24"/>
          <w:szCs w:val="24"/>
        </w:rPr>
        <w:t>tốc độ chưa đủ nhanh</w:t>
      </w:r>
      <w:r>
        <w:rPr>
          <w:rFonts w:ascii="Times New Roman" w:eastAsia="Times New Roman" w:hAnsi="Times New Roman" w:cs="Times New Roman"/>
          <w:color w:val="000000"/>
          <w:sz w:val="24"/>
          <w:szCs w:val="24"/>
        </w:rPr>
        <w:t xml:space="preserve">. Các segment như </w:t>
      </w:r>
      <w:r>
        <w:rPr>
          <w:rFonts w:ascii="Times New Roman" w:eastAsia="Times New Roman" w:hAnsi="Times New Roman" w:cs="Times New Roman"/>
          <w:i/>
          <w:iCs/>
          <w:color w:val="000000"/>
          <w:sz w:val="24"/>
          <w:szCs w:val="24"/>
        </w:rPr>
        <w:t>Activewear</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Premium</w:t>
      </w:r>
      <w:r>
        <w:rPr>
          <w:rFonts w:ascii="Times New Roman" w:eastAsia="Times New Roman" w:hAnsi="Times New Roman" w:cs="Times New Roman"/>
          <w:color w:val="000000"/>
          <w:sz w:val="24"/>
          <w:szCs w:val="24"/>
        </w:rPr>
        <w:t xml:space="preserve"> bắt đầu tăng (đặc biệt trong Outdoor: Premium tăng mạnh), tuy nhiên tỷ trọng vẫn chưa đủ lớn để trở thành động lực chính.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vẫn tiếp tục dominate với doanh thu duy trì &gt;1.4B mỗi năm. Insight ở đây là công ty có dấu hiệu “chạy theo thị trường” nhưng theo kiểu </w:t>
      </w:r>
      <w:r>
        <w:rPr>
          <w:rFonts w:ascii="Times New Roman" w:eastAsia="Times New Roman" w:hAnsi="Times New Roman" w:cs="Times New Roman"/>
          <w:b/>
          <w:bCs/>
          <w:color w:val="000000"/>
          <w:sz w:val="24"/>
          <w:szCs w:val="24"/>
        </w:rPr>
        <w:t>incremental change</w:t>
      </w:r>
      <w:r>
        <w:rPr>
          <w:rFonts w:ascii="Times New Roman" w:eastAsia="Times New Roman" w:hAnsi="Times New Roman" w:cs="Times New Roman"/>
          <w:color w:val="000000"/>
          <w:sz w:val="24"/>
          <w:szCs w:val="24"/>
        </w:rPr>
        <w:t>, chưa có bước nhảy chiến lược rõ rệt để capture fully xu hướng lifestyle.</w:t>
      </w:r>
    </w:p>
    <w:p w14:paraId="452279B6"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Giai đoạn </w:t>
      </w:r>
      <w:r>
        <w:rPr>
          <w:rFonts w:ascii="Times New Roman" w:eastAsia="Times New Roman" w:hAnsi="Times New Roman" w:cs="Times New Roman"/>
          <w:b/>
          <w:bCs/>
          <w:color w:val="000000"/>
          <w:sz w:val="24"/>
          <w:szCs w:val="24"/>
        </w:rPr>
        <w:t>2018–2019</w:t>
      </w:r>
      <w:r>
        <w:rPr>
          <w:rFonts w:ascii="Times New Roman" w:eastAsia="Times New Roman" w:hAnsi="Times New Roman" w:cs="Times New Roman"/>
          <w:color w:val="000000"/>
          <w:sz w:val="24"/>
          <w:szCs w:val="24"/>
        </w:rPr>
        <w:t xml:space="preserve"> là thời điểm bùng nổ của “trend-driven consumption”, và đây là lúc portfolio bắt đầu thể hiện </w:t>
      </w:r>
      <w:r>
        <w:rPr>
          <w:rFonts w:ascii="Times New Roman" w:eastAsia="Times New Roman" w:hAnsi="Times New Roman" w:cs="Times New Roman"/>
          <w:b/>
          <w:bCs/>
          <w:color w:val="000000"/>
          <w:sz w:val="24"/>
          <w:szCs w:val="24"/>
        </w:rPr>
        <w:t>product-market misalignment nhẹ</w:t>
      </w:r>
      <w:r>
        <w:rPr>
          <w:rFonts w:ascii="Times New Roman" w:eastAsia="Times New Roman" w:hAnsi="Times New Roman" w:cs="Times New Roman"/>
          <w:color w:val="000000"/>
          <w:sz w:val="24"/>
          <w:szCs w:val="24"/>
        </w:rPr>
        <w:t xml:space="preserve">. Mặc dù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vẫn rất mạnh (~1.51B → ~918M), nhưng tăng trưởng không còn bứt phá, trong khi </w:t>
      </w:r>
      <w:r>
        <w:rPr>
          <w:rFonts w:ascii="Times New Roman" w:eastAsia="Times New Roman" w:hAnsi="Times New Roman" w:cs="Times New Roman"/>
          <w:i/>
          <w:iCs/>
          <w:color w:val="000000"/>
          <w:sz w:val="24"/>
          <w:szCs w:val="24"/>
        </w:rPr>
        <w:t>GenZ</w:t>
      </w:r>
      <w:r>
        <w:rPr>
          <w:rFonts w:ascii="Times New Roman" w:eastAsia="Times New Roman" w:hAnsi="Times New Roman" w:cs="Times New Roman"/>
          <w:color w:val="000000"/>
          <w:sz w:val="24"/>
          <w:szCs w:val="24"/>
        </w:rPr>
        <w:t xml:space="preserve"> (đại diện cho nhóm khách hàng trẻ, trend-sensitive) tăng mạnh lên ~578M năm 2018. Tuy nhiên, công ty chưa tận dụng triệt để cơ hội này — tức là có “signal” từ thị trường nhưng phản ứng còn chậm. Insight: công ty </w:t>
      </w:r>
      <w:r>
        <w:rPr>
          <w:rFonts w:ascii="Times New Roman" w:eastAsia="Times New Roman" w:hAnsi="Times New Roman" w:cs="Times New Roman"/>
          <w:b/>
          <w:bCs/>
          <w:color w:val="000000"/>
          <w:sz w:val="24"/>
          <w:szCs w:val="24"/>
        </w:rPr>
        <w:t>nhận diện được xu hướng nhưng execution chưa đủ aggressive</w:t>
      </w:r>
      <w:r>
        <w:rPr>
          <w:rFonts w:ascii="Times New Roman" w:eastAsia="Times New Roman" w:hAnsi="Times New Roman" w:cs="Times New Roman"/>
          <w:color w:val="000000"/>
          <w:sz w:val="24"/>
          <w:szCs w:val="24"/>
        </w:rPr>
        <w:t>, dẫn đến việc bỏ lỡ một phần tăng trưởng từ trend/KOL-driven demand.</w:t>
      </w:r>
    </w:p>
    <w:p w14:paraId="56A41F38"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Đến giai đoạn </w:t>
      </w:r>
      <w:r>
        <w:rPr>
          <w:rFonts w:ascii="Times New Roman" w:eastAsia="Times New Roman" w:hAnsi="Times New Roman" w:cs="Times New Roman"/>
          <w:b/>
          <w:bCs/>
          <w:color w:val="000000"/>
          <w:sz w:val="24"/>
          <w:szCs w:val="24"/>
        </w:rPr>
        <w:t>COVID 2020–2021</w:t>
      </w:r>
      <w:r>
        <w:rPr>
          <w:rFonts w:ascii="Times New Roman" w:eastAsia="Times New Roman" w:hAnsi="Times New Roman" w:cs="Times New Roman"/>
          <w:color w:val="000000"/>
          <w:sz w:val="24"/>
          <w:szCs w:val="24"/>
        </w:rPr>
        <w:t xml:space="preserve">, thị trường chuyển mạnh sang “comfort &amp; essential”, nhưng dữ liệu cho thấy portfolio của công ty </w:t>
      </w:r>
      <w:r>
        <w:rPr>
          <w:rFonts w:ascii="Times New Roman" w:eastAsia="Times New Roman" w:hAnsi="Times New Roman" w:cs="Times New Roman"/>
          <w:b/>
          <w:bCs/>
          <w:color w:val="000000"/>
          <w:sz w:val="24"/>
          <w:szCs w:val="24"/>
        </w:rPr>
        <w:t>không shift kịp thời</w:t>
      </w:r>
      <w:r>
        <w:rPr>
          <w:rFonts w:ascii="Times New Roman" w:eastAsia="Times New Roman" w:hAnsi="Times New Roman" w:cs="Times New Roman"/>
          <w:color w:val="000000"/>
          <w:sz w:val="24"/>
          <w:szCs w:val="24"/>
        </w:rPr>
        <w:t xml:space="preserve">. Tổng doanh thu giảm mạnh (~1.85B → ~1.05B), đặc biệt các category như </w:t>
      </w:r>
      <w:r>
        <w:rPr>
          <w:rFonts w:ascii="Times New Roman" w:eastAsia="Times New Roman" w:hAnsi="Times New Roman" w:cs="Times New Roman"/>
          <w:i/>
          <w:iCs/>
          <w:color w:val="000000"/>
          <w:sz w:val="24"/>
          <w:szCs w:val="24"/>
        </w:rPr>
        <w:t>Outdoor</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đều giảm sâu. Trong khi đó, các category đáng lẽ phải tăng (Casual / home wear) không đủ lớn để bù đắp. Đây là bằng chứng rõ ràng của việc </w:t>
      </w:r>
      <w:r>
        <w:rPr>
          <w:rFonts w:ascii="Times New Roman" w:eastAsia="Times New Roman" w:hAnsi="Times New Roman" w:cs="Times New Roman"/>
          <w:b/>
          <w:bCs/>
          <w:color w:val="000000"/>
          <w:sz w:val="24"/>
          <w:szCs w:val="24"/>
        </w:rPr>
        <w:t>portfolio rigidity</w:t>
      </w:r>
      <w:r>
        <w:rPr>
          <w:rFonts w:ascii="Times New Roman" w:eastAsia="Times New Roman" w:hAnsi="Times New Roman" w:cs="Times New Roman"/>
          <w:color w:val="000000"/>
          <w:sz w:val="24"/>
          <w:szCs w:val="24"/>
        </w:rPr>
        <w:t xml:space="preserve"> — danh mục sản phẩm phụ thuộc quá nhiều vào các nhóm “going-out wear”, không thích ứng nhanh với nhu cầu ở nhà. Insight cốt lõi: đây là giai đoạn công ty </w:t>
      </w:r>
      <w:r>
        <w:rPr>
          <w:rFonts w:ascii="Times New Roman" w:eastAsia="Times New Roman" w:hAnsi="Times New Roman" w:cs="Times New Roman"/>
          <w:b/>
          <w:bCs/>
          <w:color w:val="000000"/>
          <w:sz w:val="24"/>
          <w:szCs w:val="24"/>
        </w:rPr>
        <w:t>bị market vượt qua (lagging behind)</w:t>
      </w:r>
      <w:r>
        <w:rPr>
          <w:rFonts w:ascii="Times New Roman" w:eastAsia="Times New Roman" w:hAnsi="Times New Roman" w:cs="Times New Roman"/>
          <w:color w:val="000000"/>
          <w:sz w:val="24"/>
          <w:szCs w:val="24"/>
        </w:rPr>
        <w:t>, không phải chỉ là vấn đề demand mà là vấn đề cấu trúc portfolio.</w:t>
      </w:r>
    </w:p>
    <w:p w14:paraId="714E9AF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Bước sang </w:t>
      </w:r>
      <w:r>
        <w:rPr>
          <w:rFonts w:ascii="Times New Roman" w:eastAsia="Times New Roman" w:hAnsi="Times New Roman" w:cs="Times New Roman"/>
          <w:b/>
          <w:bCs/>
          <w:color w:val="000000"/>
          <w:sz w:val="24"/>
          <w:szCs w:val="24"/>
        </w:rPr>
        <w:t>2022</w:t>
      </w:r>
      <w:r>
        <w:rPr>
          <w:rFonts w:ascii="Times New Roman" w:eastAsia="Times New Roman" w:hAnsi="Times New Roman" w:cs="Times New Roman"/>
          <w:color w:val="000000"/>
          <w:sz w:val="24"/>
          <w:szCs w:val="24"/>
        </w:rPr>
        <w:t xml:space="preserve">, thị trường bước vào giai đoạn “revenge dressing” với nhu cầu premium và trải nghiệm cao cấp quay trở lại. Dữ liệu cho thấy tổng doanh thu phục hồi (~1.17B), </w:t>
      </w:r>
      <w:r>
        <w:rPr>
          <w:rFonts w:ascii="Times New Roman" w:eastAsia="Times New Roman" w:hAnsi="Times New Roman" w:cs="Times New Roman"/>
          <w:i/>
          <w:iCs/>
          <w:color w:val="000000"/>
          <w:sz w:val="24"/>
          <w:szCs w:val="24"/>
        </w:rPr>
        <w:t>Streetwear</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Outdoor</w:t>
      </w:r>
      <w:r>
        <w:rPr>
          <w:rFonts w:ascii="Times New Roman" w:eastAsia="Times New Roman" w:hAnsi="Times New Roman" w:cs="Times New Roman"/>
          <w:color w:val="000000"/>
          <w:sz w:val="24"/>
          <w:szCs w:val="24"/>
        </w:rPr>
        <w:t xml:space="preserve"> tăng trở lại, tuy nhiên không có dấu hiệu rõ ràng của </w:t>
      </w:r>
      <w:r>
        <w:rPr>
          <w:rFonts w:ascii="Times New Roman" w:eastAsia="Times New Roman" w:hAnsi="Times New Roman" w:cs="Times New Roman"/>
          <w:b/>
          <w:bCs/>
          <w:color w:val="000000"/>
          <w:sz w:val="24"/>
          <w:szCs w:val="24"/>
        </w:rPr>
        <w:t>premium explosion</w:t>
      </w:r>
      <w:r>
        <w:rPr>
          <w:rFonts w:ascii="Times New Roman" w:eastAsia="Times New Roman" w:hAnsi="Times New Roman" w:cs="Times New Roman"/>
          <w:color w:val="000000"/>
          <w:sz w:val="24"/>
          <w:szCs w:val="24"/>
        </w:rPr>
        <w:t xml:space="preserve"> như kỳ vọng. Các segment như </w:t>
      </w:r>
      <w:r>
        <w:rPr>
          <w:rFonts w:ascii="Times New Roman" w:eastAsia="Times New Roman" w:hAnsi="Times New Roman" w:cs="Times New Roman"/>
          <w:i/>
          <w:iCs/>
          <w:color w:val="000000"/>
          <w:sz w:val="24"/>
          <w:szCs w:val="24"/>
        </w:rPr>
        <w:t>Balanced</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Everyday</w:t>
      </w:r>
      <w:r>
        <w:rPr>
          <w:rFonts w:ascii="Times New Roman" w:eastAsia="Times New Roman" w:hAnsi="Times New Roman" w:cs="Times New Roman"/>
          <w:color w:val="000000"/>
          <w:sz w:val="24"/>
          <w:szCs w:val="24"/>
        </w:rPr>
        <w:t xml:space="preserve"> vẫn chiếm tỷ trọng lớn, trong khi </w:t>
      </w:r>
      <w:r>
        <w:rPr>
          <w:rFonts w:ascii="Times New Roman" w:eastAsia="Times New Roman" w:hAnsi="Times New Roman" w:cs="Times New Roman"/>
          <w:i/>
          <w:iCs/>
          <w:color w:val="000000"/>
          <w:sz w:val="24"/>
          <w:szCs w:val="24"/>
        </w:rPr>
        <w:t>Performance</w:t>
      </w:r>
      <w:r>
        <w:rPr>
          <w:rFonts w:ascii="Times New Roman" w:eastAsia="Times New Roman" w:hAnsi="Times New Roman" w:cs="Times New Roman"/>
          <w:color w:val="000000"/>
          <w:sz w:val="24"/>
          <w:szCs w:val="24"/>
        </w:rPr>
        <w:t xml:space="preserve"> và các dòng cao cấp chưa thực sự bứt phá. Insight: công ty có phục hồi theo thị trường, nhưng vẫn mang tính </w:t>
      </w:r>
      <w:r>
        <w:rPr>
          <w:rFonts w:ascii="Times New Roman" w:eastAsia="Times New Roman" w:hAnsi="Times New Roman" w:cs="Times New Roman"/>
          <w:b/>
          <w:bCs/>
          <w:color w:val="000000"/>
          <w:sz w:val="24"/>
          <w:szCs w:val="24"/>
        </w:rPr>
        <w:t>reactive hơn là proactive</w:t>
      </w:r>
      <w:r>
        <w:rPr>
          <w:rFonts w:ascii="Times New Roman" w:eastAsia="Times New Roman" w:hAnsi="Times New Roman" w:cs="Times New Roman"/>
          <w:color w:val="000000"/>
          <w:sz w:val="24"/>
          <w:szCs w:val="24"/>
        </w:rPr>
        <w:t>, chưa capitalize fully vào làn sóng premiumization.</w:t>
      </w:r>
    </w:p>
    <w:p w14:paraId="6F9B8D41"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Khi nhìn tổng thể 10 năm, có thể kết luận rằng portfolio của công ty chủ yếu ở trạng thái </w:t>
      </w:r>
      <w:r>
        <w:rPr>
          <w:rFonts w:ascii="Times New Roman" w:eastAsia="Times New Roman" w:hAnsi="Times New Roman" w:cs="Times New Roman"/>
          <w:b/>
          <w:bCs/>
          <w:color w:val="000000"/>
          <w:sz w:val="24"/>
          <w:szCs w:val="24"/>
        </w:rPr>
        <w:t>“market follower”</w:t>
      </w:r>
      <w:r>
        <w:rPr>
          <w:rFonts w:ascii="Times New Roman" w:eastAsia="Times New Roman" w:hAnsi="Times New Roman" w:cs="Times New Roman"/>
          <w:color w:val="000000"/>
          <w:sz w:val="24"/>
          <w:szCs w:val="24"/>
        </w:rPr>
        <w:t xml:space="preserve"> thay vì “market leader”. Trong các giai đoạn ổn định (2012–2017), điều này không phải vấn đề lớn; tuy nhiên trong các giai đoạn biến động mạnh (2018 trend shift, 2020 COVID, 2022 rebound), việc phản ứng chậm dẫn đến mất cơ hội tăng trưởng và suy giảm hiệu suất.</w:t>
      </w:r>
    </w:p>
    <w:p w14:paraId="3D86F851"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Đề xuất chiến lược (Strategic Implications)</w:t>
      </w:r>
    </w:p>
    <w:p w14:paraId="7DF0FF1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Thứ nhất, cần chuyển từ mô hình </w:t>
      </w:r>
      <w:r>
        <w:rPr>
          <w:rFonts w:ascii="Times New Roman" w:eastAsia="Times New Roman" w:hAnsi="Times New Roman" w:cs="Times New Roman"/>
          <w:b/>
          <w:bCs/>
          <w:color w:val="000000"/>
          <w:sz w:val="24"/>
          <w:szCs w:val="24"/>
        </w:rPr>
        <w:t>reactive portfolio</w:t>
      </w:r>
      <w:r>
        <w:rPr>
          <w:rFonts w:ascii="Times New Roman" w:eastAsia="Times New Roman" w:hAnsi="Times New Roman" w:cs="Times New Roman"/>
          <w:color w:val="000000"/>
          <w:sz w:val="24"/>
          <w:szCs w:val="24"/>
        </w:rPr>
        <w:t xml:space="preserve"> sang </w:t>
      </w:r>
      <w:r>
        <w:rPr>
          <w:rFonts w:ascii="Times New Roman" w:eastAsia="Times New Roman" w:hAnsi="Times New Roman" w:cs="Times New Roman"/>
          <w:b/>
          <w:bCs/>
          <w:color w:val="000000"/>
          <w:sz w:val="24"/>
          <w:szCs w:val="24"/>
        </w:rPr>
        <w:t>anticipatory portfolio</w:t>
      </w:r>
      <w:r>
        <w:rPr>
          <w:rFonts w:ascii="Times New Roman" w:eastAsia="Times New Roman" w:hAnsi="Times New Roman" w:cs="Times New Roman"/>
          <w:color w:val="000000"/>
          <w:sz w:val="24"/>
          <w:szCs w:val="24"/>
        </w:rPr>
        <w:t xml:space="preserve"> bằng cách xây dựng hệ thống “trend sensing” (dựa trên search data, social listening, early sales signal). Điều này giúp công ty không chỉ phản ứng mà còn </w:t>
      </w:r>
      <w:r>
        <w:rPr>
          <w:rFonts w:ascii="Times New Roman" w:eastAsia="Times New Roman" w:hAnsi="Times New Roman" w:cs="Times New Roman"/>
          <w:b/>
          <w:bCs/>
          <w:color w:val="000000"/>
          <w:sz w:val="24"/>
          <w:szCs w:val="24"/>
        </w:rPr>
        <w:t>đi trước thị trường 1–2 mùa</w:t>
      </w:r>
      <w:r>
        <w:rPr>
          <w:rFonts w:ascii="Times New Roman" w:eastAsia="Times New Roman" w:hAnsi="Times New Roman" w:cs="Times New Roman"/>
          <w:color w:val="000000"/>
          <w:sz w:val="24"/>
          <w:szCs w:val="24"/>
        </w:rPr>
        <w:t>.</w:t>
      </w:r>
    </w:p>
    <w:p w14:paraId="2176C9A8"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Thứ hai, đa dạng hóa portfolio theo hướng </w:t>
      </w:r>
      <w:r>
        <w:rPr>
          <w:rFonts w:ascii="Times New Roman" w:eastAsia="Times New Roman" w:hAnsi="Times New Roman" w:cs="Times New Roman"/>
          <w:b/>
          <w:bCs/>
          <w:color w:val="000000"/>
          <w:sz w:val="24"/>
          <w:szCs w:val="24"/>
        </w:rPr>
        <w:t>balance giữa stability và flexibility</w:t>
      </w:r>
      <w:r>
        <w:rPr>
          <w:rFonts w:ascii="Times New Roman" w:eastAsia="Times New Roman" w:hAnsi="Times New Roman" w:cs="Times New Roman"/>
          <w:color w:val="000000"/>
          <w:sz w:val="24"/>
          <w:szCs w:val="24"/>
        </w:rPr>
        <w:t>: giữ core category (Casual, Balanced) để đảm bảo doanh thu ổn định, đồng thời phát triển “adaptive layer” (trend-driven, seasonal capsule collection) để bắt kịp xu hướng nhanh.</w:t>
      </w:r>
    </w:p>
    <w:p w14:paraId="652303C7"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Thứ ba, trong bối cảnh tương tự COVID có thể lặp lại, cần xây dựng </w:t>
      </w:r>
      <w:r>
        <w:rPr>
          <w:rFonts w:ascii="Times New Roman" w:eastAsia="Times New Roman" w:hAnsi="Times New Roman" w:cs="Times New Roman"/>
          <w:b/>
          <w:bCs/>
          <w:color w:val="000000"/>
          <w:sz w:val="24"/>
          <w:szCs w:val="24"/>
        </w:rPr>
        <w:t>contingency product strategy</w:t>
      </w:r>
      <w:r>
        <w:rPr>
          <w:rFonts w:ascii="Times New Roman" w:eastAsia="Times New Roman" w:hAnsi="Times New Roman" w:cs="Times New Roman"/>
          <w:color w:val="000000"/>
          <w:sz w:val="24"/>
          <w:szCs w:val="24"/>
        </w:rPr>
        <w:t xml:space="preserve"> — ví dụ: luôn duy trì một tỷ trọng nhất định của home/comfort wear để giảm rủi ro khi hành vi tiêu dùng thay đổi đột ngột.</w:t>
      </w:r>
    </w:p>
    <w:p w14:paraId="0B54C9A7"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Thứ tư, tận dụng giai đoạn hậu 2022 bằng cách đẩy mạnh </w:t>
      </w:r>
      <w:r>
        <w:rPr>
          <w:rFonts w:ascii="Times New Roman" w:eastAsia="Times New Roman" w:hAnsi="Times New Roman" w:cs="Times New Roman"/>
          <w:b/>
          <w:bCs/>
          <w:color w:val="000000"/>
          <w:sz w:val="24"/>
          <w:szCs w:val="24"/>
        </w:rPr>
        <w:t>premiumization strategy</w:t>
      </w:r>
      <w:r>
        <w:rPr>
          <w:rFonts w:ascii="Times New Roman" w:eastAsia="Times New Roman" w:hAnsi="Times New Roman" w:cs="Times New Roman"/>
          <w:color w:val="000000"/>
          <w:sz w:val="24"/>
          <w:szCs w:val="24"/>
        </w:rPr>
        <w:t>: nâng cấp chất lượng, storytelling thương hiệu và trải nghiệm sản phẩm, thay vì chỉ cạnh tranh về giá.</w:t>
      </w:r>
    </w:p>
    <w:p w14:paraId="4EC8D5C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Cuối cùng, cần đo lường liên tục </w:t>
      </w:r>
      <w:r>
        <w:rPr>
          <w:rFonts w:ascii="Times New Roman" w:eastAsia="Times New Roman" w:hAnsi="Times New Roman" w:cs="Times New Roman"/>
          <w:b/>
          <w:bCs/>
          <w:color w:val="000000"/>
          <w:sz w:val="24"/>
          <w:szCs w:val="24"/>
        </w:rPr>
        <w:t>Product-Market Fit Score theo thời gian</w:t>
      </w:r>
      <w:r>
        <w:rPr>
          <w:rFonts w:ascii="Times New Roman" w:eastAsia="Times New Roman" w:hAnsi="Times New Roman" w:cs="Times New Roman"/>
          <w:color w:val="000000"/>
          <w:sz w:val="24"/>
          <w:szCs w:val="24"/>
        </w:rPr>
        <w:t xml:space="preserve"> (kết hợp revenue, growth, return rate, rating) để phát hiện sớm dấu hiệu lệch pha giữa portfolio và nhu cầu thị trường.</w:t>
      </w:r>
    </w:p>
    <w:p w14:paraId="09BDD90F"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bookmarkStart w:id="177" w:name="_hbezkcp1jh1w" w:colFirst="0" w:colLast="0"/>
      <w:bookmarkEnd w:id="177"/>
      <w:r>
        <w:rPr>
          <w:rFonts w:ascii="Times New Roman" w:eastAsia="Times New Roman" w:hAnsi="Times New Roman" w:cs="Times New Roman"/>
          <w:color w:val="000000"/>
          <w:sz w:val="24"/>
          <w:szCs w:val="24"/>
        </w:rPr>
        <w:lastRenderedPageBreak/>
        <w:t xml:space="preserve">Tóm lại, vấn đề cốt lõi không nằm ở việc công ty không có sản phẩm tốt, mà ở chỗ </w:t>
      </w:r>
      <w:r>
        <w:rPr>
          <w:rFonts w:ascii="Times New Roman" w:eastAsia="Times New Roman" w:hAnsi="Times New Roman" w:cs="Times New Roman"/>
          <w:b/>
          <w:bCs/>
          <w:color w:val="000000"/>
          <w:sz w:val="24"/>
          <w:szCs w:val="24"/>
        </w:rPr>
        <w:t>portfolio evolution chưa đủ nhanh so với tốc độ thay đổi của thị trường</w:t>
      </w:r>
      <w:r>
        <w:rPr>
          <w:rFonts w:ascii="Times New Roman" w:eastAsia="Times New Roman" w:hAnsi="Times New Roman" w:cs="Times New Roman"/>
          <w:color w:val="000000"/>
          <w:sz w:val="24"/>
          <w:szCs w:val="24"/>
        </w:rPr>
        <w:t xml:space="preserve"> — và đây chính là điểm cần cải thiện để unlock tăng trưởng dài hạn.</w:t>
      </w:r>
    </w:p>
    <w:p w14:paraId="533CDCE7" w14:textId="77777777" w:rsidR="00D20052" w:rsidRDefault="00D20052">
      <w:pPr>
        <w:pStyle w:val="Heading3"/>
        <w:keepNext w:val="0"/>
        <w:keepLines w:val="0"/>
        <w:spacing w:before="280"/>
        <w:rPr>
          <w:rFonts w:ascii="Times New Roman" w:eastAsia="Times New Roman" w:hAnsi="Times New Roman" w:cs="Times New Roman"/>
          <w:color w:val="000000"/>
          <w:sz w:val="24"/>
          <w:szCs w:val="24"/>
        </w:rPr>
      </w:pPr>
      <w:bookmarkStart w:id="178" w:name="_mpdhwzlqldwo" w:colFirst="0" w:colLast="0"/>
      <w:bookmarkEnd w:id="178"/>
    </w:p>
    <w:p w14:paraId="60F37C8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79" w:name="_nho40nz11lwi" w:colFirst="0" w:colLast="0"/>
      <w:bookmarkEnd w:id="179"/>
      <w:r>
        <w:rPr>
          <w:rFonts w:ascii="Times New Roman" w:eastAsia="Times New Roman" w:hAnsi="Times New Roman" w:cs="Times New Roman"/>
          <w:b/>
          <w:bCs/>
          <w:color w:val="000000"/>
          <w:sz w:val="24"/>
          <w:szCs w:val="24"/>
        </w:rPr>
        <w:t>2A.2 Phân tích Chất lượng Sản phẩm qua Reviews</w:t>
      </w:r>
    </w:p>
    <w:p w14:paraId="77FE5057"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reviews.csv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returns.csv</w:t>
      </w:r>
    </w:p>
    <w:p w14:paraId="725D040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Rating và review là "thước đo dân chủ" về chất lượng sản phẩm — được đánh giá bởi chính người mua, không phải bởi công ty. Trong văn hóa mua hàng Việt Nam, review có ảnh hưởng cực lớn đến quyết định mua tiếp theo. Phần này phân tích không chỉ điểm rating mà còn pattern của ratings để hiểu điều gì thực sự đang được đánh giá.</w:t>
      </w:r>
    </w:p>
    <w:p w14:paraId="756F718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Product Quality Score kết hợp rating + return rate cho từng category, xác định sản phẩm nào đang có "quality perception gap" (rating cao nhưng return nhiều hoặc ngược lại), và track chất lượng theo thời gian.</w:t>
      </w:r>
    </w:p>
    <w:p w14:paraId="4F62454B"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Biểu đồ gợi ý:</w:t>
      </w:r>
    </w:p>
    <w:p w14:paraId="08092996" w14:textId="77777777" w:rsidR="00D20052" w:rsidRDefault="00000000">
      <w:pPr>
        <w:numPr>
          <w:ilvl w:val="0"/>
          <w:numId w:val="60"/>
        </w:num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F56515" wp14:editId="69339A70">
            <wp:extent cx="5731200" cy="3225800"/>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4"/>
                    <a:srcRect/>
                    <a:stretch>
                      <a:fillRect/>
                    </a:stretch>
                  </pic:blipFill>
                  <pic:spPr>
                    <a:xfrm>
                      <a:off x="0" y="0"/>
                      <a:ext cx="5731200" cy="3225800"/>
                    </a:xfrm>
                    <a:prstGeom prst="rect">
                      <a:avLst/>
                    </a:prstGeom>
                    <a:ln/>
                  </pic:spPr>
                </pic:pic>
              </a:graphicData>
            </a:graphic>
          </wp:inline>
        </w:drawing>
      </w:r>
    </w:p>
    <w:p w14:paraId="628D231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Tổng quan toàn hệ thống cho thấy </w:t>
      </w:r>
      <w:r>
        <w:rPr>
          <w:rFonts w:ascii="Times New Roman" w:eastAsia="Times New Roman" w:hAnsi="Times New Roman" w:cs="Times New Roman"/>
          <w:b/>
          <w:bCs/>
          <w:sz w:val="24"/>
          <w:szCs w:val="24"/>
        </w:rPr>
        <w:t>average rating ~3.94</w:t>
      </w:r>
      <w:r>
        <w:rPr>
          <w:rFonts w:ascii="Times New Roman" w:eastAsia="Times New Roman" w:hAnsi="Times New Roman" w:cs="Times New Roman"/>
          <w:sz w:val="24"/>
          <w:szCs w:val="24"/>
        </w:rPr>
        <w:t xml:space="preserve">, duy trì khá ổn định trong suốt giai đoạn 2012–2022 (dao động nhẹ từ 3.93–3.98). Điều này thoạt nhìn có vẻ tích cực, tuy nhiên khi đặt cạnh </w:t>
      </w:r>
      <w:r>
        <w:rPr>
          <w:rFonts w:ascii="Times New Roman" w:eastAsia="Times New Roman" w:hAnsi="Times New Roman" w:cs="Times New Roman"/>
          <w:b/>
          <w:bCs/>
          <w:sz w:val="24"/>
          <w:szCs w:val="24"/>
        </w:rPr>
        <w:t>return rate luôn ở mức ~5.4%–5.7%</w:t>
      </w:r>
      <w:r>
        <w:rPr>
          <w:rFonts w:ascii="Times New Roman" w:eastAsia="Times New Roman" w:hAnsi="Times New Roman" w:cs="Times New Roman"/>
          <w:sz w:val="24"/>
          <w:szCs w:val="24"/>
        </w:rPr>
        <w:t xml:space="preserve">, có thể nhận ra một nghịch lý quan trọng: </w:t>
      </w:r>
      <w:r>
        <w:rPr>
          <w:rFonts w:ascii="Times New Roman" w:eastAsia="Times New Roman" w:hAnsi="Times New Roman" w:cs="Times New Roman"/>
          <w:b/>
          <w:bCs/>
          <w:sz w:val="24"/>
          <w:szCs w:val="24"/>
        </w:rPr>
        <w:t>rating không phản ánh đầy đủ trải nghiệm thực tế</w:t>
      </w:r>
      <w:r>
        <w:rPr>
          <w:rFonts w:ascii="Times New Roman" w:eastAsia="Times New Roman" w:hAnsi="Times New Roman" w:cs="Times New Roman"/>
          <w:sz w:val="24"/>
          <w:szCs w:val="24"/>
        </w:rPr>
        <w:t xml:space="preserve">. Insight cốt lõi ở đây là hệ thống review đang có xu hướng “flatten” (ít biến động), trong khi hành vi trả hàng lại phản ánh rõ hơn các vấn đề sản phẩm. Điều này mở ra khái niệm </w:t>
      </w:r>
      <w:r>
        <w:rPr>
          <w:rFonts w:ascii="Times New Roman" w:eastAsia="Times New Roman" w:hAnsi="Times New Roman" w:cs="Times New Roman"/>
          <w:b/>
          <w:bCs/>
          <w:sz w:val="24"/>
          <w:szCs w:val="24"/>
        </w:rPr>
        <w:t>“quality perception gap”</w:t>
      </w:r>
      <w:r>
        <w:rPr>
          <w:rFonts w:ascii="Times New Roman" w:eastAsia="Times New Roman" w:hAnsi="Times New Roman" w:cs="Times New Roman"/>
          <w:sz w:val="24"/>
          <w:szCs w:val="24"/>
        </w:rPr>
        <w:t xml:space="preserve"> — khách hàng đánh giá ổn nhưng vẫn trả hàng.</w:t>
      </w:r>
    </w:p>
    <w:p w14:paraId="5B8789F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Khi phân tích theo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có sự khác biệt rõ rệt về cấu trúc rating. </w:t>
      </w:r>
      <w:r>
        <w:rPr>
          <w:rFonts w:ascii="Times New Roman" w:eastAsia="Times New Roman" w:hAnsi="Times New Roman" w:cs="Times New Roman"/>
          <w:i/>
          <w:iCs/>
          <w:sz w:val="24"/>
          <w:szCs w:val="24"/>
        </w:rPr>
        <w:t>Streetwear</w:t>
      </w:r>
      <w:r>
        <w:rPr>
          <w:rFonts w:ascii="Times New Roman" w:eastAsia="Times New Roman" w:hAnsi="Times New Roman" w:cs="Times New Roman"/>
          <w:sz w:val="24"/>
          <w:szCs w:val="24"/>
        </w:rPr>
        <w:t xml:space="preserve"> có tổng số review cao nhất (67k+) và phân bổ mạnh ở mức 4–5 sao, cho thấy đây là category có mức độ hài lòng cao về mặt cảm nhận. Tuy nhiên, kết hợp với phân tích trước đó, đây cũng là nhóm có return rate không thấp (~5.54%). Điều này cho thấy một dạng </w:t>
      </w:r>
      <w:r>
        <w:rPr>
          <w:rFonts w:ascii="Times New Roman" w:eastAsia="Times New Roman" w:hAnsi="Times New Roman" w:cs="Times New Roman"/>
          <w:b/>
          <w:bCs/>
          <w:sz w:val="24"/>
          <w:szCs w:val="24"/>
        </w:rPr>
        <w:t>misleading satisfaction</w:t>
      </w:r>
      <w:r>
        <w:rPr>
          <w:rFonts w:ascii="Times New Roman" w:eastAsia="Times New Roman" w:hAnsi="Times New Roman" w:cs="Times New Roman"/>
          <w:sz w:val="24"/>
          <w:szCs w:val="24"/>
        </w:rPr>
        <w:t xml:space="preserve">: khách hàng thích style (nên rating cao) nhưng vẫn trả hàng do các yếu tố như size, fit hoặc khác biệt giữa hình ảnh và thực tế. Ngược lại, </w:t>
      </w:r>
      <w:r>
        <w:rPr>
          <w:rFonts w:ascii="Times New Roman" w:eastAsia="Times New Roman" w:hAnsi="Times New Roman" w:cs="Times New Roman"/>
          <w:i/>
          <w:iCs/>
          <w:sz w:val="24"/>
          <w:szCs w:val="24"/>
        </w:rPr>
        <w:t>Outdoor</w:t>
      </w:r>
      <w:r>
        <w:rPr>
          <w:rFonts w:ascii="Times New Roman" w:eastAsia="Times New Roman" w:hAnsi="Times New Roman" w:cs="Times New Roman"/>
          <w:sz w:val="24"/>
          <w:szCs w:val="24"/>
        </w:rPr>
        <w:t xml:space="preserve"> có lượng review lớn (41k+) và rating phân bổ rộng hơn, phản ánh trải nghiệm thực dụng hơn — khách hàng đánh giá sát với chất lượng sử dụng, nên khoảng cách giữa rating và return có thể thấp hơn.</w:t>
      </w:r>
    </w:p>
    <w:p w14:paraId="79C4781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Một insight quan trọng khác đến từ </w:t>
      </w:r>
      <w:r>
        <w:rPr>
          <w:rFonts w:ascii="Times New Roman" w:eastAsia="Times New Roman" w:hAnsi="Times New Roman" w:cs="Times New Roman"/>
          <w:b/>
          <w:bCs/>
          <w:sz w:val="24"/>
          <w:szCs w:val="24"/>
        </w:rPr>
        <w:t>GenZ category</w:t>
      </w:r>
      <w:r>
        <w:rPr>
          <w:rFonts w:ascii="Times New Roman" w:eastAsia="Times New Roman" w:hAnsi="Times New Roman" w:cs="Times New Roman"/>
          <w:sz w:val="24"/>
          <w:szCs w:val="24"/>
        </w:rPr>
        <w:t xml:space="preserve">: mặc dù có rating tương đối tốt (nhiều 4–5 sao), nhưng return rate lại cao nhất (~5.72%). Điều này phản ánh đặc điểm tâm lý người tiêu dùng trẻ tại Việt Nam — họ dễ bị thu hút bởi hình ảnh, trend hoặc KOL, nhưng cũng dễ thất vọng nếu sản phẩm không “giống kỳ vọng”. Đây là nhóm có </w:t>
      </w:r>
      <w:r>
        <w:rPr>
          <w:rFonts w:ascii="Times New Roman" w:eastAsia="Times New Roman" w:hAnsi="Times New Roman" w:cs="Times New Roman"/>
          <w:b/>
          <w:bCs/>
          <w:sz w:val="24"/>
          <w:szCs w:val="24"/>
        </w:rPr>
        <w:t>quality gap cao nhất</w:t>
      </w:r>
      <w:r>
        <w:rPr>
          <w:rFonts w:ascii="Times New Roman" w:eastAsia="Times New Roman" w:hAnsi="Times New Roman" w:cs="Times New Roman"/>
          <w:sz w:val="24"/>
          <w:szCs w:val="24"/>
        </w:rPr>
        <w:t xml:space="preserve">, nơi perception (rating) và reality (return) lệch nhau đáng kể. Ngược lại, </w:t>
      </w:r>
      <w:r>
        <w:rPr>
          <w:rFonts w:ascii="Times New Roman" w:eastAsia="Times New Roman" w:hAnsi="Times New Roman" w:cs="Times New Roman"/>
          <w:i/>
          <w:iCs/>
          <w:sz w:val="24"/>
          <w:szCs w:val="24"/>
        </w:rPr>
        <w:t>Casual</w:t>
      </w:r>
      <w:r>
        <w:rPr>
          <w:rFonts w:ascii="Times New Roman" w:eastAsia="Times New Roman" w:hAnsi="Times New Roman" w:cs="Times New Roman"/>
          <w:sz w:val="24"/>
          <w:szCs w:val="24"/>
        </w:rPr>
        <w:t xml:space="preserve"> có ít review hơn nhưng return thấp (~5.39%), cho thấy đây là nhóm có </w:t>
      </w:r>
      <w:r>
        <w:rPr>
          <w:rFonts w:ascii="Times New Roman" w:eastAsia="Times New Roman" w:hAnsi="Times New Roman" w:cs="Times New Roman"/>
          <w:b/>
          <w:bCs/>
          <w:sz w:val="24"/>
          <w:szCs w:val="24"/>
        </w:rPr>
        <w:t>quality consistency cao</w:t>
      </w:r>
      <w:r>
        <w:rPr>
          <w:rFonts w:ascii="Times New Roman" w:eastAsia="Times New Roman" w:hAnsi="Times New Roman" w:cs="Times New Roman"/>
          <w:sz w:val="24"/>
          <w:szCs w:val="24"/>
        </w:rPr>
        <w:t xml:space="preserve"> — sản phẩm có thể không quá nổi bật nhưng ít gây thất vọng.</w:t>
      </w:r>
    </w:p>
    <w:p w14:paraId="013FB60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Xét theo </w:t>
      </w:r>
      <w:r>
        <w:rPr>
          <w:rFonts w:ascii="Times New Roman" w:eastAsia="Times New Roman" w:hAnsi="Times New Roman" w:cs="Times New Roman"/>
          <w:b/>
          <w:bCs/>
          <w:sz w:val="24"/>
          <w:szCs w:val="24"/>
        </w:rPr>
        <w:t>thời gian</w:t>
      </w:r>
      <w:r>
        <w:rPr>
          <w:rFonts w:ascii="Times New Roman" w:eastAsia="Times New Roman" w:hAnsi="Times New Roman" w:cs="Times New Roman"/>
          <w:sz w:val="24"/>
          <w:szCs w:val="24"/>
        </w:rPr>
        <w:t xml:space="preserve">, rating gần như không thay đổi đáng kể, ngoại trừ một đỉnh nhỏ vào năm 2020 (~3.98). Tuy nhiên, đây lại là giai đoạn doanh thu giảm mạnh và hành vi tiêu dùng thay đổi (COVID). Điều này cho thấy rating có thể bị </w:t>
      </w:r>
      <w:r>
        <w:rPr>
          <w:rFonts w:ascii="Times New Roman" w:eastAsia="Times New Roman" w:hAnsi="Times New Roman" w:cs="Times New Roman"/>
          <w:b/>
          <w:bCs/>
          <w:sz w:val="24"/>
          <w:szCs w:val="24"/>
        </w:rPr>
        <w:t>bias bởi context</w:t>
      </w:r>
      <w:r>
        <w:rPr>
          <w:rFonts w:ascii="Times New Roman" w:eastAsia="Times New Roman" w:hAnsi="Times New Roman" w:cs="Times New Roman"/>
          <w:sz w:val="24"/>
          <w:szCs w:val="24"/>
        </w:rPr>
        <w:t xml:space="preserve">: khách hàng trong giai đoạn này có kỳ vọng thấp hơn (ưu tiên comfort), nên dễ cho điểm cao hơn. Ngược lại, khi thị trường trở lại bình thường (2021–2022), rating giảm nhẹ nhưng return rate không giảm tương ứng → dấu hiệu của </w:t>
      </w:r>
      <w:r>
        <w:rPr>
          <w:rFonts w:ascii="Times New Roman" w:eastAsia="Times New Roman" w:hAnsi="Times New Roman" w:cs="Times New Roman"/>
          <w:b/>
          <w:bCs/>
          <w:sz w:val="24"/>
          <w:szCs w:val="24"/>
        </w:rPr>
        <w:t>increasing expectation gap</w:t>
      </w:r>
      <w:r>
        <w:rPr>
          <w:rFonts w:ascii="Times New Roman" w:eastAsia="Times New Roman" w:hAnsi="Times New Roman" w:cs="Times New Roman"/>
          <w:sz w:val="24"/>
          <w:szCs w:val="24"/>
        </w:rPr>
        <w:t>.</w:t>
      </w:r>
    </w:p>
    <w:p w14:paraId="0437739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so sánh </w:t>
      </w:r>
      <w:r>
        <w:rPr>
          <w:rFonts w:ascii="Times New Roman" w:eastAsia="Times New Roman" w:hAnsi="Times New Roman" w:cs="Times New Roman"/>
          <w:b/>
          <w:bCs/>
          <w:sz w:val="24"/>
          <w:szCs w:val="24"/>
        </w:rPr>
        <w:t>rating vs return rate theo thời gian</w:t>
      </w:r>
      <w:r>
        <w:rPr>
          <w:rFonts w:ascii="Times New Roman" w:eastAsia="Times New Roman" w:hAnsi="Times New Roman" w:cs="Times New Roman"/>
          <w:sz w:val="24"/>
          <w:szCs w:val="24"/>
        </w:rPr>
        <w:t xml:space="preserve">, không có mối tương quan nghịch rõ ràng. Có những năm rating giảm nhưng return không tăng mạnh, và ngược lại. Điều này chứng minh rằng </w:t>
      </w:r>
      <w:r>
        <w:rPr>
          <w:rFonts w:ascii="Times New Roman" w:eastAsia="Times New Roman" w:hAnsi="Times New Roman" w:cs="Times New Roman"/>
          <w:b/>
          <w:bCs/>
          <w:sz w:val="24"/>
          <w:szCs w:val="24"/>
        </w:rPr>
        <w:t>rating không phải là leading indicator của return</w:t>
      </w:r>
      <w:r>
        <w:rPr>
          <w:rFonts w:ascii="Times New Roman" w:eastAsia="Times New Roman" w:hAnsi="Times New Roman" w:cs="Times New Roman"/>
          <w:sz w:val="24"/>
          <w:szCs w:val="24"/>
        </w:rPr>
        <w:t xml:space="preserve">, mà chỉ phản ánh một phần trải nghiệm (thường là subjective: style, cảm nhận ban đầu), trong khi return phản ánh </w:t>
      </w:r>
      <w:r>
        <w:rPr>
          <w:rFonts w:ascii="Times New Roman" w:eastAsia="Times New Roman" w:hAnsi="Times New Roman" w:cs="Times New Roman"/>
          <w:b/>
          <w:bCs/>
          <w:sz w:val="24"/>
          <w:szCs w:val="24"/>
        </w:rPr>
        <w:t>functional issues (fit, quality thực tế)</w:t>
      </w:r>
      <w:r>
        <w:rPr>
          <w:rFonts w:ascii="Times New Roman" w:eastAsia="Times New Roman" w:hAnsi="Times New Roman" w:cs="Times New Roman"/>
          <w:sz w:val="24"/>
          <w:szCs w:val="24"/>
        </w:rPr>
        <w:t xml:space="preserve">. Insight quan trọng: nếu chỉ dựa vào rating để đánh giá chất lượng sản phẩm, doanh nghiệp sẽ </w:t>
      </w:r>
      <w:r>
        <w:rPr>
          <w:rFonts w:ascii="Times New Roman" w:eastAsia="Times New Roman" w:hAnsi="Times New Roman" w:cs="Times New Roman"/>
          <w:b/>
          <w:bCs/>
          <w:sz w:val="24"/>
          <w:szCs w:val="24"/>
        </w:rPr>
        <w:t>đánh giá sai vấn đề</w:t>
      </w:r>
      <w:r>
        <w:rPr>
          <w:rFonts w:ascii="Times New Roman" w:eastAsia="Times New Roman" w:hAnsi="Times New Roman" w:cs="Times New Roman"/>
          <w:sz w:val="24"/>
          <w:szCs w:val="24"/>
        </w:rPr>
        <w:t>.</w:t>
      </w:r>
    </w:p>
    <w:p w14:paraId="5E59B55A" w14:textId="77777777" w:rsidR="00D20052" w:rsidRDefault="00000000">
      <w:pPr>
        <w:spacing w:before="240" w:after="240"/>
        <w:ind w:left="720" w:hanging="360"/>
        <w:rPr>
          <w:rFonts w:ascii="Times New Roman" w:eastAsia="Times New Roman" w:hAnsi="Times New Roman" w:cs="Times New Roman"/>
          <w:sz w:val="24"/>
          <w:szCs w:val="24"/>
        </w:rPr>
      </w:pPr>
      <w:r>
        <w:pict w14:anchorId="7BB8A349">
          <v:rect id="_x0000_i1025" style="width:0;height:1.5pt" o:hralign="center" o:hrstd="t" o:hr="t" fillcolor="#a0a0a0" stroked="f"/>
        </w:pict>
      </w:r>
    </w:p>
    <w:p w14:paraId="328F391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Xây dựng Quality Gap Index &amp; Insight chính</w:t>
      </w:r>
    </w:p>
    <w:p w14:paraId="3B8CDC9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Có thể định nghĩa sơ bộ:</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Quality Gap Index = Return Rate – (1 – Normalized Rating)</w:t>
      </w:r>
    </w:p>
    <w:p w14:paraId="25F7C5D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Từ đó phân loại:</w:t>
      </w:r>
    </w:p>
    <w:p w14:paraId="2D6E2818" w14:textId="77777777" w:rsidR="00D20052" w:rsidRDefault="00000000">
      <w:pPr>
        <w:numPr>
          <w:ilvl w:val="0"/>
          <w:numId w:val="8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Gap (nguy hiểm)</w:t>
      </w:r>
      <w:r>
        <w:rPr>
          <w:rFonts w:ascii="Times New Roman" w:eastAsia="Times New Roman" w:hAnsi="Times New Roman" w:cs="Times New Roman"/>
          <w:sz w:val="24"/>
          <w:szCs w:val="24"/>
        </w:rPr>
        <w:t>: GenZ, Streetwear → rating cao nhưng return cũng cao → sản phẩm “bán được nhưng không giữ được”</w:t>
      </w:r>
    </w:p>
    <w:p w14:paraId="7604E9C5" w14:textId="77777777" w:rsidR="00D20052" w:rsidRDefault="00000000">
      <w:pPr>
        <w:numPr>
          <w:ilvl w:val="0"/>
          <w:numId w:val="8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Gap (ổn định)</w:t>
      </w:r>
      <w:r>
        <w:rPr>
          <w:rFonts w:ascii="Cardo" w:eastAsia="Cardo" w:hAnsi="Cardo" w:cs="Cardo"/>
          <w:sz w:val="24"/>
          <w:szCs w:val="24"/>
        </w:rPr>
        <w:t>: Casual → rating và return align → ít rủi ro</w:t>
      </w:r>
    </w:p>
    <w:p w14:paraId="35892E97" w14:textId="77777777" w:rsidR="00D20052" w:rsidRDefault="00000000">
      <w:pPr>
        <w:numPr>
          <w:ilvl w:val="0"/>
          <w:numId w:val="8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Balanced</w:t>
      </w:r>
      <w:r>
        <w:rPr>
          <w:rFonts w:ascii="Times New Roman" w:eastAsia="Times New Roman" w:hAnsi="Times New Roman" w:cs="Times New Roman"/>
          <w:sz w:val="24"/>
          <w:szCs w:val="24"/>
        </w:rPr>
        <w:t>: Outdoor → rating phản ánh khá đúng trải nghiệm</w:t>
      </w:r>
    </w:p>
    <w:p w14:paraId="6ACD32C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Insight cốt lõi: vấn đề không nằm ở việc sản phẩm bị đánh giá thấp, mà ở việc </w:t>
      </w:r>
      <w:r>
        <w:rPr>
          <w:rFonts w:ascii="Times New Roman" w:eastAsia="Times New Roman" w:hAnsi="Times New Roman" w:cs="Times New Roman"/>
          <w:b/>
          <w:bCs/>
          <w:sz w:val="24"/>
          <w:szCs w:val="24"/>
        </w:rPr>
        <w:t>khách hàng kỳ vọng sai → trải nghiệm không match → dẫn đến return</w:t>
      </w:r>
      <w:r>
        <w:rPr>
          <w:rFonts w:ascii="Times New Roman" w:eastAsia="Times New Roman" w:hAnsi="Times New Roman" w:cs="Times New Roman"/>
          <w:sz w:val="24"/>
          <w:szCs w:val="24"/>
        </w:rPr>
        <w:t>.</w:t>
      </w:r>
    </w:p>
    <w:p w14:paraId="5D226AB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xuất chiến lược (Strategic Recommendations)</w:t>
      </w:r>
    </w:p>
    <w:p w14:paraId="0C64C7B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nhất, cần chuyển trọng tâm từ “rating optimization” sang </w:t>
      </w:r>
      <w:r>
        <w:rPr>
          <w:rFonts w:ascii="Times New Roman" w:eastAsia="Times New Roman" w:hAnsi="Times New Roman" w:cs="Times New Roman"/>
          <w:b/>
          <w:bCs/>
          <w:sz w:val="24"/>
          <w:szCs w:val="24"/>
        </w:rPr>
        <w:t>“expectation management”</w:t>
      </w:r>
      <w:r>
        <w:rPr>
          <w:rFonts w:ascii="Times New Roman" w:eastAsia="Times New Roman" w:hAnsi="Times New Roman" w:cs="Times New Roman"/>
          <w:sz w:val="24"/>
          <w:szCs w:val="24"/>
        </w:rPr>
        <w:t>. Điều này bao gồm việc cải thiện hình ảnh sản phẩm (real-life photos), video try-on, và mô tả chi tiết về fit (slim/oversize), đặc biệt với các category như GenZ và Streetwear.</w:t>
      </w:r>
    </w:p>
    <w:p w14:paraId="114EC48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hai, xây dựng hệ thống </w:t>
      </w:r>
      <w:r>
        <w:rPr>
          <w:rFonts w:ascii="Times New Roman" w:eastAsia="Times New Roman" w:hAnsi="Times New Roman" w:cs="Times New Roman"/>
          <w:b/>
          <w:bCs/>
          <w:sz w:val="24"/>
          <w:szCs w:val="24"/>
        </w:rPr>
        <w:t>review intelligence</w:t>
      </w:r>
      <w:r>
        <w:rPr>
          <w:rFonts w:ascii="Times New Roman" w:eastAsia="Times New Roman" w:hAnsi="Times New Roman" w:cs="Times New Roman"/>
          <w:sz w:val="24"/>
          <w:szCs w:val="24"/>
        </w:rPr>
        <w:t>: không chỉ nhìn điểm trung bình mà phân tích nội dung review (text mining) để xác định các vấn đề lặp lại như “size nhỏ”, “chất vải khác ảnh”, “không giống mô tả”. Đây mới là insight actionable để giảm return.</w:t>
      </w:r>
    </w:p>
    <w:p w14:paraId="15D5102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ba, tích hợp </w:t>
      </w:r>
      <w:r>
        <w:rPr>
          <w:rFonts w:ascii="Times New Roman" w:eastAsia="Times New Roman" w:hAnsi="Times New Roman" w:cs="Times New Roman"/>
          <w:b/>
          <w:bCs/>
          <w:sz w:val="24"/>
          <w:szCs w:val="24"/>
        </w:rPr>
        <w:t>rating + return thành Product Quality Score</w:t>
      </w:r>
      <w:r>
        <w:rPr>
          <w:rFonts w:ascii="Times New Roman" w:eastAsia="Times New Roman" w:hAnsi="Times New Roman" w:cs="Times New Roman"/>
          <w:sz w:val="24"/>
          <w:szCs w:val="24"/>
        </w:rPr>
        <w:t xml:space="preserve"> trong dashboard vận hành. Những sản phẩm có rating cao nhưng return cao cần được flag là “false positive” và ưu tiên kiểm tra.</w:t>
      </w:r>
    </w:p>
    <w:p w14:paraId="29D8B39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tư, với các category có quality gap cao, nên triển khai </w:t>
      </w:r>
      <w:r>
        <w:rPr>
          <w:rFonts w:ascii="Times New Roman" w:eastAsia="Times New Roman" w:hAnsi="Times New Roman" w:cs="Times New Roman"/>
          <w:b/>
          <w:bCs/>
          <w:sz w:val="24"/>
          <w:szCs w:val="24"/>
        </w:rPr>
        <w:t>fit recommendation system</w:t>
      </w:r>
      <w:r>
        <w:rPr>
          <w:rFonts w:ascii="Times New Roman" w:eastAsia="Times New Roman" w:hAnsi="Times New Roman" w:cs="Times New Roman"/>
          <w:sz w:val="24"/>
          <w:szCs w:val="24"/>
        </w:rPr>
        <w:t xml:space="preserve"> và hiển thị feedback như “80% khách hàng nói size này nhỏ hơn bình thường” — đây là yếu tố cực kỳ quan trọng trong bối cảnh thị trường Việt Nam.</w:t>
      </w:r>
    </w:p>
    <w:p w14:paraId="796E1CB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Cuối cùng, cần theo dõi </w:t>
      </w:r>
      <w:r>
        <w:rPr>
          <w:rFonts w:ascii="Times New Roman" w:eastAsia="Times New Roman" w:hAnsi="Times New Roman" w:cs="Times New Roman"/>
          <w:b/>
          <w:bCs/>
          <w:sz w:val="24"/>
          <w:szCs w:val="24"/>
        </w:rPr>
        <w:t>rating trend theo SKU theo thời gian</w:t>
      </w:r>
      <w:r>
        <w:rPr>
          <w:rFonts w:ascii="Times New Roman" w:eastAsia="Times New Roman" w:hAnsi="Times New Roman" w:cs="Times New Roman"/>
          <w:sz w:val="24"/>
          <w:szCs w:val="24"/>
        </w:rPr>
        <w:t xml:space="preserve"> để phát hiện sớm dấu hiệu “quality degradation” từ nhà cung cấp — đặc biệt nếu rating giảm dần qua các năm trong khi return tăng.</w:t>
      </w:r>
    </w:p>
    <w:p w14:paraId="104F89A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Tóm lại, insight lớn nhất là: </w:t>
      </w:r>
      <w:r>
        <w:rPr>
          <w:rFonts w:ascii="Times New Roman" w:eastAsia="Times New Roman" w:hAnsi="Times New Roman" w:cs="Times New Roman"/>
          <w:b/>
          <w:bCs/>
          <w:sz w:val="24"/>
          <w:szCs w:val="24"/>
        </w:rPr>
        <w:t>rating phản ánh cảm nhận, nhưng return phản ánh sự thật vận hành</w:t>
      </w:r>
      <w:r>
        <w:rPr>
          <w:rFonts w:ascii="Times New Roman" w:eastAsia="Times New Roman" w:hAnsi="Times New Roman" w:cs="Times New Roman"/>
          <w:sz w:val="24"/>
          <w:szCs w:val="24"/>
        </w:rPr>
        <w:t xml:space="preserve"> — và chỉ khi kết hợp cả hai, doanh nghiệp mới thực sự hiểu được chất lượng sản phẩm của mình.</w:t>
      </w:r>
    </w:p>
    <w:p w14:paraId="5661372B" w14:textId="77777777" w:rsidR="00D20052" w:rsidRDefault="00D20052">
      <w:pPr>
        <w:spacing w:before="240" w:after="240"/>
        <w:ind w:left="720"/>
        <w:rPr>
          <w:rFonts w:ascii="Times New Roman" w:eastAsia="Times New Roman" w:hAnsi="Times New Roman" w:cs="Times New Roman"/>
          <w:b/>
          <w:bCs/>
          <w:sz w:val="24"/>
          <w:szCs w:val="24"/>
        </w:rPr>
      </w:pPr>
    </w:p>
    <w:p w14:paraId="6A8E427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80" w:name="_6vb6fvq98ukx" w:colFirst="0" w:colLast="0"/>
      <w:bookmarkEnd w:id="180"/>
      <w:r>
        <w:rPr>
          <w:rFonts w:ascii="Times New Roman" w:eastAsia="Times New Roman" w:hAnsi="Times New Roman" w:cs="Times New Roman"/>
          <w:b/>
          <w:bCs/>
          <w:color w:val="000000"/>
          <w:sz w:val="24"/>
          <w:szCs w:val="24"/>
        </w:rPr>
        <w:t>2A.3 Phân tích Cross-selling &amp; Product Affinity</w:t>
      </w:r>
    </w:p>
    <w:p w14:paraId="6E999564"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order_items.csv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p>
    <w:p w14:paraId="1505115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Khi một khách hàng mua sản phẩm A, họ có xu hướng mua sản phẩm B cùng lúc không? Product affinity analysis giải quyết câu hỏi này và tạo ra cơ hội cross-selling — một trong những cách hiệu quả nhất để tăng AOV mà không cần tăng promo budget.</w:t>
      </w:r>
    </w:p>
    <w:p w14:paraId="7E76312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các cặp và nhóm sản phẩm thường được mua cùng nhau (product bundles tự nhiên), tính Lift và Support cho từng cặp, và đề xuất bundle hoặc recommendation strategy.</w:t>
      </w:r>
    </w:p>
    <w:p w14:paraId="1748B87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5D173C" wp14:editId="0F515269">
            <wp:extent cx="5731200" cy="33020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731200" cy="3302000"/>
                    </a:xfrm>
                    <a:prstGeom prst="rect">
                      <a:avLst/>
                    </a:prstGeom>
                    <a:ln/>
                  </pic:spPr>
                </pic:pic>
              </a:graphicData>
            </a:graphic>
          </wp:inline>
        </w:drawing>
      </w:r>
    </w:p>
    <w:p w14:paraId="5BD9FE5B"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Dữ liệu cho thấy một sự phân hóa rất rõ trong hành vi mua hàng: </w:t>
      </w:r>
      <w:r>
        <w:rPr>
          <w:rFonts w:ascii="Times New Roman" w:eastAsia="Times New Roman" w:hAnsi="Times New Roman" w:cs="Times New Roman"/>
          <w:b/>
          <w:bCs/>
          <w:sz w:val="24"/>
          <w:szCs w:val="24"/>
        </w:rPr>
        <w:t>multi-product customers chỉ chiếm ~28% số lượng khách (34K/121K)</w:t>
      </w:r>
      <w:r>
        <w:rPr>
          <w:rFonts w:ascii="Times New Roman" w:eastAsia="Times New Roman" w:hAnsi="Times New Roman" w:cs="Times New Roman"/>
          <w:sz w:val="24"/>
          <w:szCs w:val="24"/>
        </w:rPr>
        <w:t xml:space="preserve"> nhưng lại đóng góp </w:t>
      </w:r>
      <w:r>
        <w:rPr>
          <w:rFonts w:ascii="Times New Roman" w:eastAsia="Times New Roman" w:hAnsi="Times New Roman" w:cs="Times New Roman"/>
          <w:b/>
          <w:bCs/>
          <w:sz w:val="24"/>
          <w:szCs w:val="24"/>
        </w:rPr>
        <w:t>~66.5% tổng số đơn (430K/646K) và ~65.3% doanh thu (~10.73bn/16.43bn)</w:t>
      </w:r>
      <w:r>
        <w:rPr>
          <w:rFonts w:ascii="Times New Roman" w:eastAsia="Times New Roman" w:hAnsi="Times New Roman" w:cs="Times New Roman"/>
          <w:sz w:val="24"/>
          <w:szCs w:val="24"/>
        </w:rPr>
        <w:t xml:space="preserve">. Ngược lại, </w:t>
      </w:r>
      <w:r>
        <w:rPr>
          <w:rFonts w:ascii="Times New Roman" w:eastAsia="Times New Roman" w:hAnsi="Times New Roman" w:cs="Times New Roman"/>
          <w:b/>
          <w:bCs/>
          <w:sz w:val="24"/>
          <w:szCs w:val="24"/>
        </w:rPr>
        <w:t>single-product customers chiếm ~72%</w:t>
      </w:r>
      <w:r>
        <w:rPr>
          <w:rFonts w:ascii="Times New Roman" w:eastAsia="Times New Roman" w:hAnsi="Times New Roman" w:cs="Times New Roman"/>
          <w:sz w:val="24"/>
          <w:szCs w:val="24"/>
        </w:rPr>
        <w:t xml:space="preserve"> nhưng chỉ tạo ra ~34–35% doanh thu. Insight cực kỳ quan trọng ở đây: </w:t>
      </w:r>
      <w:r>
        <w:rPr>
          <w:rFonts w:ascii="Times New Roman" w:eastAsia="Times New Roman" w:hAnsi="Times New Roman" w:cs="Times New Roman"/>
          <w:b/>
          <w:bCs/>
          <w:sz w:val="24"/>
          <w:szCs w:val="24"/>
        </w:rPr>
        <w:t>tăng trưởng doanh thu không đến từ việc có thêm khách hàng, mà đến từ việc tăng số lượng sản phẩm trên mỗi đơn (AOV)</w:t>
      </w:r>
      <w:r>
        <w:rPr>
          <w:rFonts w:ascii="Times New Roman" w:eastAsia="Times New Roman" w:hAnsi="Times New Roman" w:cs="Times New Roman"/>
          <w:sz w:val="24"/>
          <w:szCs w:val="24"/>
        </w:rPr>
        <w:t>. Điều này xác nhận cross-selling là một trong những đòn bẩy chiến lược quan trọng nhất.</w:t>
      </w:r>
    </w:p>
    <w:p w14:paraId="54FFC153"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đi sâu vào cấu trúc của nhóm </w:t>
      </w:r>
      <w:r>
        <w:rPr>
          <w:rFonts w:ascii="Times New Roman" w:eastAsia="Times New Roman" w:hAnsi="Times New Roman" w:cs="Times New Roman"/>
          <w:b/>
          <w:bCs/>
          <w:sz w:val="24"/>
          <w:szCs w:val="24"/>
        </w:rPr>
        <w:t>multi-product</w:t>
      </w:r>
      <w:r>
        <w:rPr>
          <w:rFonts w:ascii="Times New Roman" w:eastAsia="Times New Roman" w:hAnsi="Times New Roman" w:cs="Times New Roman"/>
          <w:sz w:val="24"/>
          <w:szCs w:val="24"/>
        </w:rPr>
        <w:t xml:space="preserve">, có thể thấy </w:t>
      </w:r>
      <w:r>
        <w:rPr>
          <w:rFonts w:ascii="Times New Roman" w:eastAsia="Times New Roman" w:hAnsi="Times New Roman" w:cs="Times New Roman"/>
          <w:b/>
          <w:bCs/>
          <w:sz w:val="24"/>
          <w:szCs w:val="24"/>
        </w:rPr>
        <w:t>Streetwear (~8.15bn)</w:t>
      </w:r>
      <w:r>
        <w:rPr>
          <w:rFonts w:ascii="Times New Roman" w:eastAsia="Times New Roman" w:hAnsi="Times New Roman" w:cs="Times New Roman"/>
          <w:sz w:val="24"/>
          <w:szCs w:val="24"/>
        </w:rPr>
        <w:t xml:space="preserve"> là category trung tâm trong hầu hết các giỏ hàng đa sản phẩm, vượt xa các category khác như Outdoor (~2.07bn) hay Casual (~0.3bn). Điều này cho thấy Streetwear không chỉ là sản phẩm bán chạy mà còn đóng vai trò </w:t>
      </w:r>
      <w:r>
        <w:rPr>
          <w:rFonts w:ascii="Times New Roman" w:eastAsia="Times New Roman" w:hAnsi="Times New Roman" w:cs="Times New Roman"/>
          <w:b/>
          <w:bCs/>
          <w:sz w:val="24"/>
          <w:szCs w:val="24"/>
        </w:rPr>
        <w:t>“anchor product”</w:t>
      </w:r>
      <w:r>
        <w:rPr>
          <w:rFonts w:ascii="Times New Roman" w:eastAsia="Times New Roman" w:hAnsi="Times New Roman" w:cs="Times New Roman"/>
          <w:sz w:val="24"/>
          <w:szCs w:val="24"/>
        </w:rPr>
        <w:t xml:space="preserve"> — sản phẩm khởi đầu hành vi mua sắm, từ đó kéo theo các sản phẩm khác. Insight: nếu tối ưu cross-sell, nên bắt đầu từ các SKU trong Streetwear vì đây là điểm vào (entry point) của customer journey.</w:t>
      </w:r>
    </w:p>
    <w:p w14:paraId="72A865F1"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Ở cấp độ </w:t>
      </w:r>
      <w:r>
        <w:rPr>
          <w:rFonts w:ascii="Times New Roman" w:eastAsia="Times New Roman" w:hAnsi="Times New Roman" w:cs="Times New Roman"/>
          <w:b/>
          <w:bCs/>
          <w:sz w:val="24"/>
          <w:szCs w:val="24"/>
        </w:rPr>
        <w:t>segment</w:t>
      </w:r>
      <w:r>
        <w:rPr>
          <w:rFonts w:ascii="Times New Roman" w:eastAsia="Times New Roman" w:hAnsi="Times New Roman" w:cs="Times New Roman"/>
          <w:sz w:val="24"/>
          <w:szCs w:val="24"/>
        </w:rPr>
        <w:t xml:space="preserve">, nhóm </w:t>
      </w:r>
      <w:r>
        <w:rPr>
          <w:rFonts w:ascii="Times New Roman" w:eastAsia="Times New Roman" w:hAnsi="Times New Roman" w:cs="Times New Roman"/>
          <w:i/>
          <w:iCs/>
          <w:sz w:val="24"/>
          <w:szCs w:val="24"/>
        </w:rPr>
        <w:t>Everyday (~3.3bn)</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Balanced (~3.15bn)</w:t>
      </w:r>
      <w:r>
        <w:rPr>
          <w:rFonts w:ascii="Times New Roman" w:eastAsia="Times New Roman" w:hAnsi="Times New Roman" w:cs="Times New Roman"/>
          <w:sz w:val="24"/>
          <w:szCs w:val="24"/>
        </w:rPr>
        <w:t xml:space="preserve"> chiếm tỷ trọng lớn trong multi-product orders, trong khi </w:t>
      </w:r>
      <w:r>
        <w:rPr>
          <w:rFonts w:ascii="Times New Roman" w:eastAsia="Times New Roman" w:hAnsi="Times New Roman" w:cs="Times New Roman"/>
          <w:i/>
          <w:iCs/>
          <w:sz w:val="24"/>
          <w:szCs w:val="24"/>
        </w:rPr>
        <w:t>Performance (~1.53bn)</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Standard (~0.15bn)</w:t>
      </w:r>
      <w:r>
        <w:rPr>
          <w:rFonts w:ascii="Times New Roman" w:eastAsia="Times New Roman" w:hAnsi="Times New Roman" w:cs="Times New Roman"/>
          <w:sz w:val="24"/>
          <w:szCs w:val="24"/>
        </w:rPr>
        <w:t xml:space="preserve"> thấp hơn đáng kể. Điều này phản ánh một pattern quan trọng: khách hàng có xu hướng mua nhiều sản phẩm cùng lúc khi các sản phẩm mang tính </w:t>
      </w:r>
      <w:r>
        <w:rPr>
          <w:rFonts w:ascii="Times New Roman" w:eastAsia="Times New Roman" w:hAnsi="Times New Roman" w:cs="Times New Roman"/>
          <w:b/>
          <w:bCs/>
          <w:sz w:val="24"/>
          <w:szCs w:val="24"/>
        </w:rPr>
        <w:t>dễ phối, dễ dùng hàng ngày</w:t>
      </w:r>
      <w:r>
        <w:rPr>
          <w:rFonts w:ascii="Times New Roman" w:eastAsia="Times New Roman" w:hAnsi="Times New Roman" w:cs="Times New Roman"/>
          <w:sz w:val="24"/>
          <w:szCs w:val="24"/>
        </w:rPr>
        <w:t xml:space="preserve">, thay vì các sản phẩm quá chuyên biệt. Insight: cross-selling hoạt động tốt nhất khi các sản phẩm có </w:t>
      </w:r>
      <w:r>
        <w:rPr>
          <w:rFonts w:ascii="Times New Roman" w:eastAsia="Times New Roman" w:hAnsi="Times New Roman" w:cs="Times New Roman"/>
          <w:b/>
          <w:bCs/>
          <w:sz w:val="24"/>
          <w:szCs w:val="24"/>
        </w:rPr>
        <w:t>complementary usage</w:t>
      </w:r>
      <w:r>
        <w:rPr>
          <w:rFonts w:ascii="Times New Roman" w:eastAsia="Times New Roman" w:hAnsi="Times New Roman" w:cs="Times New Roman"/>
          <w:sz w:val="24"/>
          <w:szCs w:val="24"/>
        </w:rPr>
        <w:t>, không phải substitute hay niche.</w:t>
      </w:r>
    </w:p>
    <w:p w14:paraId="415BB1C2"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phân tích theo </w:t>
      </w:r>
      <w:r>
        <w:rPr>
          <w:rFonts w:ascii="Times New Roman" w:eastAsia="Times New Roman" w:hAnsi="Times New Roman" w:cs="Times New Roman"/>
          <w:b/>
          <w:bCs/>
          <w:sz w:val="24"/>
          <w:szCs w:val="24"/>
        </w:rPr>
        <w:t>customer segmentation</w:t>
      </w:r>
      <w:r>
        <w:rPr>
          <w:rFonts w:ascii="Times New Roman" w:eastAsia="Times New Roman" w:hAnsi="Times New Roman" w:cs="Times New Roman"/>
          <w:sz w:val="24"/>
          <w:szCs w:val="24"/>
        </w:rPr>
        <w:t xml:space="preserve">, nhóm </w:t>
      </w:r>
      <w:r>
        <w:rPr>
          <w:rFonts w:ascii="Times New Roman" w:eastAsia="Times New Roman" w:hAnsi="Times New Roman" w:cs="Times New Roman"/>
          <w:i/>
          <w:iCs/>
          <w:sz w:val="24"/>
          <w:szCs w:val="24"/>
        </w:rPr>
        <w:t>Champions (~3.09bn)</w:t>
      </w:r>
      <w:r>
        <w:rPr>
          <w:rFonts w:ascii="Times New Roman" w:eastAsia="Times New Roman" w:hAnsi="Times New Roman" w:cs="Times New Roman"/>
          <w:sz w:val="24"/>
          <w:szCs w:val="24"/>
        </w:rPr>
        <w:t xml:space="preserve"> chiếm phần lớn doanh thu trong multi-product flow, trong khi </w:t>
      </w:r>
      <w:r>
        <w:rPr>
          <w:rFonts w:ascii="Times New Roman" w:eastAsia="Times New Roman" w:hAnsi="Times New Roman" w:cs="Times New Roman"/>
          <w:i/>
          <w:iCs/>
          <w:sz w:val="24"/>
          <w:szCs w:val="24"/>
        </w:rPr>
        <w:t>Loyal Customers</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Potential Loyalists</w:t>
      </w:r>
      <w:r>
        <w:rPr>
          <w:rFonts w:ascii="Times New Roman" w:eastAsia="Times New Roman" w:hAnsi="Times New Roman" w:cs="Times New Roman"/>
          <w:sz w:val="24"/>
          <w:szCs w:val="24"/>
        </w:rPr>
        <w:t xml:space="preserve"> đóng góp rất nhỏ. Điều này cho thấy hành vi mua nhiều sản phẩm không phân bổ đều mà tập trung ở nhóm khách hàng có giá trị cao nhất. Insight: cross-selling không nên triển khai đại trà, mà cần </w:t>
      </w:r>
      <w:r>
        <w:rPr>
          <w:rFonts w:ascii="Times New Roman" w:eastAsia="Times New Roman" w:hAnsi="Times New Roman" w:cs="Times New Roman"/>
          <w:b/>
          <w:bCs/>
          <w:sz w:val="24"/>
          <w:szCs w:val="24"/>
        </w:rPr>
        <w:t>target đúng nhóm high-value customers</w:t>
      </w:r>
      <w:r>
        <w:rPr>
          <w:rFonts w:ascii="Times New Roman" w:eastAsia="Times New Roman" w:hAnsi="Times New Roman" w:cs="Times New Roman"/>
          <w:sz w:val="24"/>
          <w:szCs w:val="24"/>
        </w:rPr>
        <w:t xml:space="preserve"> để tối đa hóa ROI.</w:t>
      </w:r>
    </w:p>
    <w:p w14:paraId="75BF25D5"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Ở cấp độ </w:t>
      </w:r>
      <w:r>
        <w:rPr>
          <w:rFonts w:ascii="Times New Roman" w:eastAsia="Times New Roman" w:hAnsi="Times New Roman" w:cs="Times New Roman"/>
          <w:b/>
          <w:bCs/>
          <w:sz w:val="24"/>
          <w:szCs w:val="24"/>
        </w:rPr>
        <w:t>age group</w:t>
      </w:r>
      <w:r>
        <w:rPr>
          <w:rFonts w:ascii="Times New Roman" w:eastAsia="Times New Roman" w:hAnsi="Times New Roman" w:cs="Times New Roman"/>
          <w:sz w:val="24"/>
          <w:szCs w:val="24"/>
        </w:rPr>
        <w:t xml:space="preserve">, nhóm </w:t>
      </w:r>
      <w:r>
        <w:rPr>
          <w:rFonts w:ascii="Times New Roman" w:eastAsia="Times New Roman" w:hAnsi="Times New Roman" w:cs="Times New Roman"/>
          <w:b/>
          <w:bCs/>
          <w:sz w:val="24"/>
          <w:szCs w:val="24"/>
        </w:rPr>
        <w:t>25–34 (~917M)</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35–44 (~817M)</w:t>
      </w:r>
      <w:r>
        <w:rPr>
          <w:rFonts w:ascii="Times New Roman" w:eastAsia="Times New Roman" w:hAnsi="Times New Roman" w:cs="Times New Roman"/>
          <w:sz w:val="24"/>
          <w:szCs w:val="24"/>
        </w:rPr>
        <w:t xml:space="preserve"> là hai nhóm có đóng góp lớn nhất trong multi-product purchases. Đây là nhóm có thu nhập ổn định và nhu cầu mua sắm theo outfit/lifestyle thay vì mua đơn lẻ. Ngược lại, nhóm 18–24 tuy đông nhưng đóng góp thấp hơn (~415M), cho thấy họ có xu hướng mua thử hoặc mua đơn lẻ. Insight: chiến lược bundle nên ưu tiên nhóm </w:t>
      </w:r>
      <w:r>
        <w:rPr>
          <w:rFonts w:ascii="Times New Roman" w:eastAsia="Times New Roman" w:hAnsi="Times New Roman" w:cs="Times New Roman"/>
          <w:b/>
          <w:bCs/>
          <w:sz w:val="24"/>
          <w:szCs w:val="24"/>
        </w:rPr>
        <w:t>mid-age (25–44)</w:t>
      </w:r>
      <w:r>
        <w:rPr>
          <w:rFonts w:ascii="Times New Roman" w:eastAsia="Times New Roman" w:hAnsi="Times New Roman" w:cs="Times New Roman"/>
          <w:sz w:val="24"/>
          <w:szCs w:val="24"/>
        </w:rPr>
        <w:t xml:space="preserve"> — nơi cross-selling có xác suất thành công cao nhất.</w:t>
      </w:r>
    </w:p>
    <w:p w14:paraId="411B4BB9" w14:textId="77777777" w:rsidR="00D20052" w:rsidRDefault="00000000">
      <w:pPr>
        <w:pStyle w:val="Heading1"/>
        <w:keepNext w:val="0"/>
        <w:keepLines w:val="0"/>
        <w:spacing w:before="480"/>
        <w:rPr>
          <w:rFonts w:ascii="Times New Roman" w:eastAsia="Times New Roman" w:hAnsi="Times New Roman" w:cs="Times New Roman"/>
          <w:sz w:val="24"/>
          <w:szCs w:val="24"/>
        </w:rPr>
      </w:pPr>
      <w:r>
        <w:pict w14:anchorId="3DD33221">
          <v:rect id="_x0000_i1026" style="width:0;height:1.5pt" o:hralign="center" o:hrstd="t" o:hr="t" fillcolor="#a0a0a0" stroked="f"/>
        </w:pict>
      </w:r>
    </w:p>
    <w:p w14:paraId="4F34CF0C" w14:textId="77777777" w:rsidR="00D20052"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Suy luận Product Affinity &amp; Bundle Opportunity (dựa trên pattern dữ liệu)</w:t>
      </w:r>
    </w:p>
    <w:p w14:paraId="37F7ED34"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Mặc dù không có trực tiếp bảng Lift/Support, nhưng từ cấu trúc doanh thu có thể suy ra các </w:t>
      </w:r>
      <w:r>
        <w:rPr>
          <w:rFonts w:ascii="Times New Roman" w:eastAsia="Times New Roman" w:hAnsi="Times New Roman" w:cs="Times New Roman"/>
          <w:b/>
          <w:bCs/>
          <w:sz w:val="24"/>
          <w:szCs w:val="24"/>
        </w:rPr>
        <w:t>affinity patterns mạnh</w:t>
      </w:r>
      <w:r>
        <w:rPr>
          <w:rFonts w:ascii="Times New Roman" w:eastAsia="Times New Roman" w:hAnsi="Times New Roman" w:cs="Times New Roman"/>
          <w:sz w:val="24"/>
          <w:szCs w:val="24"/>
        </w:rPr>
        <w:t>:</w:t>
      </w:r>
    </w:p>
    <w:p w14:paraId="3D53C8AB" w14:textId="77777777" w:rsidR="00D20052" w:rsidRDefault="00000000">
      <w:pPr>
        <w:pStyle w:val="Heading1"/>
        <w:keepNext w:val="0"/>
        <w:keepLines w:val="0"/>
        <w:numPr>
          <w:ilvl w:val="0"/>
          <w:numId w:val="82"/>
        </w:numPr>
        <w:spacing w:before="240" w:after="0"/>
        <w:rPr>
          <w:rFonts w:ascii="Times New Roman" w:eastAsia="Times New Roman" w:hAnsi="Times New Roman" w:cs="Times New Roman"/>
          <w:sz w:val="24"/>
          <w:szCs w:val="24"/>
        </w:rPr>
      </w:pPr>
      <w:r>
        <w:rPr>
          <w:rFonts w:ascii="Cardo" w:eastAsia="Cardo" w:hAnsi="Cardo" w:cs="Cardo"/>
          <w:b/>
          <w:bCs/>
          <w:sz w:val="24"/>
          <w:szCs w:val="24"/>
        </w:rPr>
        <w:t>Streetwear ↔ Everyday/Balanced</w:t>
      </w:r>
      <w:r>
        <w:rPr>
          <w:rFonts w:ascii="Times New Roman" w:eastAsia="Times New Roman" w:hAnsi="Times New Roman" w:cs="Times New Roman"/>
          <w:sz w:val="24"/>
          <w:szCs w:val="24"/>
        </w:rPr>
        <w:t>: đây là cặp affinity mạnh nhất (high co-occurrence), vì Streetwear đóng vai trò base outfit, còn Everyday/Balanced là các item bổ trợ</w:t>
      </w:r>
    </w:p>
    <w:p w14:paraId="52462DB9" w14:textId="77777777" w:rsidR="00D20052" w:rsidRDefault="00000000">
      <w:pPr>
        <w:pStyle w:val="Heading1"/>
        <w:keepNext w:val="0"/>
        <w:keepLines w:val="0"/>
        <w:numPr>
          <w:ilvl w:val="0"/>
          <w:numId w:val="82"/>
        </w:numPr>
        <w:spacing w:before="0" w:after="0"/>
        <w:rPr>
          <w:rFonts w:ascii="Times New Roman" w:eastAsia="Times New Roman" w:hAnsi="Times New Roman" w:cs="Times New Roman"/>
          <w:sz w:val="24"/>
          <w:szCs w:val="24"/>
        </w:rPr>
      </w:pPr>
      <w:r>
        <w:rPr>
          <w:rFonts w:ascii="Cardo" w:eastAsia="Cardo" w:hAnsi="Cardo" w:cs="Cardo"/>
          <w:b/>
          <w:bCs/>
          <w:sz w:val="24"/>
          <w:szCs w:val="24"/>
        </w:rPr>
        <w:t>Streetwear ↔ Performance</w:t>
      </w:r>
      <w:r>
        <w:rPr>
          <w:rFonts w:ascii="Times New Roman" w:eastAsia="Times New Roman" w:hAnsi="Times New Roman" w:cs="Times New Roman"/>
          <w:sz w:val="24"/>
          <w:szCs w:val="24"/>
        </w:rPr>
        <w:t>: affinity trung bình — phù hợp với khách hàng active lifestyle</w:t>
      </w:r>
    </w:p>
    <w:p w14:paraId="6954F7BC" w14:textId="77777777" w:rsidR="00D20052" w:rsidRDefault="00000000">
      <w:pPr>
        <w:pStyle w:val="Heading1"/>
        <w:keepNext w:val="0"/>
        <w:keepLines w:val="0"/>
        <w:numPr>
          <w:ilvl w:val="0"/>
          <w:numId w:val="82"/>
        </w:numPr>
        <w:spacing w:before="0" w:after="0"/>
        <w:rPr>
          <w:rFonts w:ascii="Times New Roman" w:eastAsia="Times New Roman" w:hAnsi="Times New Roman" w:cs="Times New Roman"/>
          <w:sz w:val="24"/>
          <w:szCs w:val="24"/>
        </w:rPr>
      </w:pPr>
      <w:r>
        <w:rPr>
          <w:rFonts w:ascii="Cardo" w:eastAsia="Cardo" w:hAnsi="Cardo" w:cs="Cardo"/>
          <w:b/>
          <w:bCs/>
          <w:sz w:val="24"/>
          <w:szCs w:val="24"/>
        </w:rPr>
        <w:t>Outdoor ↔ Performance</w:t>
      </w:r>
      <w:r>
        <w:rPr>
          <w:rFonts w:ascii="Times New Roman" w:eastAsia="Times New Roman" w:hAnsi="Times New Roman" w:cs="Times New Roman"/>
          <w:sz w:val="24"/>
          <w:szCs w:val="24"/>
        </w:rPr>
        <w:t>: affinity theo functional usage, nhưng không phổ biến bằng Streetwear bundles</w:t>
      </w:r>
    </w:p>
    <w:p w14:paraId="7BB0C5DA" w14:textId="77777777" w:rsidR="00D20052" w:rsidRDefault="00000000">
      <w:pPr>
        <w:pStyle w:val="Heading1"/>
        <w:keepNext w:val="0"/>
        <w:keepLines w:val="0"/>
        <w:numPr>
          <w:ilvl w:val="0"/>
          <w:numId w:val="82"/>
        </w:numPr>
        <w:spacing w:before="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Casual standalone</w:t>
      </w:r>
      <w:r>
        <w:rPr>
          <w:rFonts w:ascii="Times New Roman" w:eastAsia="Times New Roman" w:hAnsi="Times New Roman" w:cs="Times New Roman"/>
          <w:sz w:val="24"/>
          <w:szCs w:val="24"/>
        </w:rPr>
        <w:t>: ít cross-sell, chủ yếu mua riêng lẻ</w:t>
      </w:r>
    </w:p>
    <w:p w14:paraId="47A3453D"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 quan trọng: </w:t>
      </w:r>
      <w:r>
        <w:rPr>
          <w:rFonts w:ascii="Times New Roman" w:eastAsia="Times New Roman" w:hAnsi="Times New Roman" w:cs="Times New Roman"/>
          <w:b/>
          <w:bCs/>
          <w:sz w:val="24"/>
          <w:szCs w:val="24"/>
        </w:rPr>
        <w:t>affinity mạnh nhất không nằm giữa các category “giống nhau”, mà giữa các category “bổ trợ cho nhau”</w:t>
      </w:r>
      <w:r>
        <w:rPr>
          <w:rFonts w:ascii="Times New Roman" w:eastAsia="Times New Roman" w:hAnsi="Times New Roman" w:cs="Times New Roman"/>
          <w:sz w:val="24"/>
          <w:szCs w:val="24"/>
        </w:rPr>
        <w:t xml:space="preserve"> — đây là nguyên tắc cốt lõi khi xây dựng bundle.</w:t>
      </w:r>
    </w:p>
    <w:p w14:paraId="5DA4178A" w14:textId="77777777" w:rsidR="00D20052" w:rsidRDefault="00000000">
      <w:pPr>
        <w:pStyle w:val="Heading1"/>
        <w:keepNext w:val="0"/>
        <w:keepLines w:val="0"/>
        <w:spacing w:before="480"/>
        <w:rPr>
          <w:rFonts w:ascii="Times New Roman" w:eastAsia="Times New Roman" w:hAnsi="Times New Roman" w:cs="Times New Roman"/>
          <w:sz w:val="24"/>
          <w:szCs w:val="24"/>
        </w:rPr>
      </w:pPr>
      <w:r>
        <w:pict w14:anchorId="6A36E75D">
          <v:rect id="_x0000_i1027" style="width:0;height:1.5pt" o:hralign="center" o:hrstd="t" o:hr="t" fillcolor="#a0a0a0" stroked="f"/>
        </w:pict>
      </w:r>
    </w:p>
    <w:p w14:paraId="7B27F5ED" w14:textId="77777777" w:rsidR="00D20052"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tác động đến AOV (Business Impact)</w:t>
      </w:r>
    </w:p>
    <w:p w14:paraId="47127B69"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Hiện tại:</w:t>
      </w:r>
    </w:p>
    <w:p w14:paraId="2B153DCB" w14:textId="77777777" w:rsidR="00D20052" w:rsidRDefault="00000000">
      <w:pPr>
        <w:pStyle w:val="Heading1"/>
        <w:keepNext w:val="0"/>
        <w:keepLines w:val="0"/>
        <w:numPr>
          <w:ilvl w:val="0"/>
          <w:numId w:val="83"/>
        </w:numPr>
        <w:spacing w:before="240" w:after="0"/>
        <w:rPr>
          <w:rFonts w:ascii="Times New Roman" w:eastAsia="Times New Roman" w:hAnsi="Times New Roman" w:cs="Times New Roman"/>
          <w:sz w:val="24"/>
          <w:szCs w:val="24"/>
        </w:rPr>
      </w:pPr>
      <w:r>
        <w:rPr>
          <w:rFonts w:ascii="Cardo" w:eastAsia="Cardo" w:hAnsi="Cardo" w:cs="Cardo"/>
          <w:sz w:val="24"/>
          <w:szCs w:val="24"/>
        </w:rPr>
        <w:t>Multi-product: ~66.5% orders → AOV cao</w:t>
      </w:r>
    </w:p>
    <w:p w14:paraId="68F055A2" w14:textId="77777777" w:rsidR="00D20052" w:rsidRDefault="00000000">
      <w:pPr>
        <w:pStyle w:val="Heading1"/>
        <w:keepNext w:val="0"/>
        <w:keepLines w:val="0"/>
        <w:numPr>
          <w:ilvl w:val="0"/>
          <w:numId w:val="83"/>
        </w:numPr>
        <w:spacing w:before="0" w:after="240"/>
        <w:rPr>
          <w:rFonts w:ascii="Times New Roman" w:eastAsia="Times New Roman" w:hAnsi="Times New Roman" w:cs="Times New Roman"/>
          <w:sz w:val="24"/>
          <w:szCs w:val="24"/>
        </w:rPr>
      </w:pPr>
      <w:r>
        <w:rPr>
          <w:rFonts w:ascii="Cardo" w:eastAsia="Cardo" w:hAnsi="Cardo" w:cs="Cardo"/>
          <w:sz w:val="24"/>
          <w:szCs w:val="24"/>
        </w:rPr>
        <w:t>Single-product: ~33.5% orders → AOV thấp</w:t>
      </w:r>
    </w:p>
    <w:p w14:paraId="67120D3A"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convert được </w:t>
      </w:r>
      <w:r>
        <w:rPr>
          <w:rFonts w:ascii="Times New Roman" w:eastAsia="Times New Roman" w:hAnsi="Times New Roman" w:cs="Times New Roman"/>
          <w:b/>
          <w:bCs/>
          <w:sz w:val="24"/>
          <w:szCs w:val="24"/>
        </w:rPr>
        <w:t>10% single-product customers sang multi-product</w:t>
      </w:r>
      <w:r>
        <w:rPr>
          <w:rFonts w:ascii="Times New Roman" w:eastAsia="Times New Roman" w:hAnsi="Times New Roman" w:cs="Times New Roman"/>
          <w:sz w:val="24"/>
          <w:szCs w:val="24"/>
        </w:rPr>
        <w:t>, có thể ước tính:</w:t>
      </w:r>
    </w:p>
    <w:p w14:paraId="3A92610F" w14:textId="77777777" w:rsidR="00D20052" w:rsidRDefault="00000000">
      <w:pPr>
        <w:pStyle w:val="Heading1"/>
        <w:keepNext w:val="0"/>
        <w:keepLines w:val="0"/>
        <w:numPr>
          <w:ilvl w:val="0"/>
          <w:numId w:val="3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Tăng thêm ~6–8% tổng doanh thu (do AOV tăng đáng kể)</w:t>
      </w:r>
    </w:p>
    <w:p w14:paraId="1CA24103" w14:textId="77777777" w:rsidR="00D20052" w:rsidRDefault="00000000">
      <w:pPr>
        <w:pStyle w:val="Heading1"/>
        <w:keepNext w:val="0"/>
        <w:keepLines w:val="0"/>
        <w:numPr>
          <w:ilvl w:val="0"/>
          <w:numId w:val="37"/>
        </w:numPr>
        <w:spacing w:before="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cần tăng acquisition cost → hiệu quả cao hơn so với chạy promo</w:t>
      </w:r>
    </w:p>
    <w:p w14:paraId="17A4CB49"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 </w:t>
      </w:r>
      <w:r>
        <w:rPr>
          <w:rFonts w:ascii="Times New Roman" w:eastAsia="Times New Roman" w:hAnsi="Times New Roman" w:cs="Times New Roman"/>
          <w:b/>
          <w:bCs/>
          <w:sz w:val="24"/>
          <w:szCs w:val="24"/>
        </w:rPr>
        <w:t>cross-selling có ROI cao hơn promotion</w:t>
      </w:r>
      <w:r>
        <w:rPr>
          <w:rFonts w:ascii="Times New Roman" w:eastAsia="Times New Roman" w:hAnsi="Times New Roman" w:cs="Times New Roman"/>
          <w:sz w:val="24"/>
          <w:szCs w:val="24"/>
        </w:rPr>
        <w:t>, vì tận dụng demand sẵn có thay vì tạo demand mới.</w:t>
      </w:r>
    </w:p>
    <w:p w14:paraId="28177607" w14:textId="77777777" w:rsidR="00D20052" w:rsidRDefault="00000000">
      <w:pPr>
        <w:pStyle w:val="Heading1"/>
        <w:keepNext w:val="0"/>
        <w:keepLines w:val="0"/>
        <w:spacing w:before="480"/>
        <w:rPr>
          <w:rFonts w:ascii="Times New Roman" w:eastAsia="Times New Roman" w:hAnsi="Times New Roman" w:cs="Times New Roman"/>
          <w:sz w:val="24"/>
          <w:szCs w:val="24"/>
        </w:rPr>
      </w:pPr>
      <w:r>
        <w:lastRenderedPageBreak/>
        <w:pict w14:anchorId="5756D0A5">
          <v:rect id="_x0000_i1028" style="width:0;height:1.5pt" o:hralign="center" o:hrstd="t" o:hr="t" fillcolor="#a0a0a0" stroked="f"/>
        </w:pict>
      </w:r>
    </w:p>
    <w:p w14:paraId="2717C176" w14:textId="77777777" w:rsidR="00D20052"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xuất chiến lược (Cross-selling &amp; Recommendation Strategy)</w:t>
      </w:r>
    </w:p>
    <w:p w14:paraId="55659A51"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nhất, triển khai </w:t>
      </w:r>
      <w:r>
        <w:rPr>
          <w:rFonts w:ascii="Times New Roman" w:eastAsia="Times New Roman" w:hAnsi="Times New Roman" w:cs="Times New Roman"/>
          <w:b/>
          <w:bCs/>
          <w:sz w:val="24"/>
          <w:szCs w:val="24"/>
        </w:rPr>
        <w:t>“Frequently Bought Together”</w:t>
      </w:r>
      <w:r>
        <w:rPr>
          <w:rFonts w:ascii="Times New Roman" w:eastAsia="Times New Roman" w:hAnsi="Times New Roman" w:cs="Times New Roman"/>
          <w:sz w:val="24"/>
          <w:szCs w:val="24"/>
        </w:rPr>
        <w:t xml:space="preserve"> ngay trên product page, ưu tiên các SKU thuộc Streetwear làm anchor. Recommendation nên dựa trên affinity thực tế (không random), ví dụ: “Complete the outfit” thay vì “You may also like”.</w:t>
      </w:r>
    </w:p>
    <w:p w14:paraId="35DDF616"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hai, xây dựng </w:t>
      </w:r>
      <w:r>
        <w:rPr>
          <w:rFonts w:ascii="Times New Roman" w:eastAsia="Times New Roman" w:hAnsi="Times New Roman" w:cs="Times New Roman"/>
          <w:b/>
          <w:bCs/>
          <w:sz w:val="24"/>
          <w:szCs w:val="24"/>
        </w:rPr>
        <w:t>bundle pricing strategy</w:t>
      </w:r>
      <w:r>
        <w:rPr>
          <w:rFonts w:ascii="Times New Roman" w:eastAsia="Times New Roman" w:hAnsi="Times New Roman" w:cs="Times New Roman"/>
          <w:sz w:val="24"/>
          <w:szCs w:val="24"/>
        </w:rPr>
        <w:t>: giảm nhẹ (5–10%) khi mua combo 2–3 sản phẩm. Mức discount nhỏ nhưng đủ để kích thích hành vi mua thêm, đồng thời vẫn giữ margin tốt hơn so với promo lớn.</w:t>
      </w:r>
    </w:p>
    <w:p w14:paraId="1F36699C"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ba, cá nhân hóa cross-sell theo </w:t>
      </w:r>
      <w:r>
        <w:rPr>
          <w:rFonts w:ascii="Times New Roman" w:eastAsia="Times New Roman" w:hAnsi="Times New Roman" w:cs="Times New Roman"/>
          <w:b/>
          <w:bCs/>
          <w:sz w:val="24"/>
          <w:szCs w:val="24"/>
        </w:rPr>
        <w:t>customer segment</w:t>
      </w:r>
      <w:r>
        <w:rPr>
          <w:rFonts w:ascii="Times New Roman" w:eastAsia="Times New Roman" w:hAnsi="Times New Roman" w:cs="Times New Roman"/>
          <w:sz w:val="24"/>
          <w:szCs w:val="24"/>
        </w:rPr>
        <w:t>:</w:t>
      </w:r>
    </w:p>
    <w:p w14:paraId="057E4152" w14:textId="77777777" w:rsidR="00D20052" w:rsidRDefault="00000000">
      <w:pPr>
        <w:pStyle w:val="Heading1"/>
        <w:keepNext w:val="0"/>
        <w:keepLines w:val="0"/>
        <w:numPr>
          <w:ilvl w:val="0"/>
          <w:numId w:val="54"/>
        </w:numPr>
        <w:spacing w:before="240" w:after="0"/>
        <w:rPr>
          <w:rFonts w:ascii="Times New Roman" w:eastAsia="Times New Roman" w:hAnsi="Times New Roman" w:cs="Times New Roman"/>
          <w:sz w:val="24"/>
          <w:szCs w:val="24"/>
        </w:rPr>
      </w:pPr>
      <w:r>
        <w:rPr>
          <w:rFonts w:ascii="Cardo" w:eastAsia="Cardo" w:hAnsi="Cardo" w:cs="Cardo"/>
          <w:sz w:val="24"/>
          <w:szCs w:val="24"/>
        </w:rPr>
        <w:t>Champions → recommend bundle cao cấp (premium combo)</w:t>
      </w:r>
    </w:p>
    <w:p w14:paraId="579C8A61" w14:textId="77777777" w:rsidR="00D20052" w:rsidRDefault="00000000">
      <w:pPr>
        <w:pStyle w:val="Heading1"/>
        <w:keepNext w:val="0"/>
        <w:keepLines w:val="0"/>
        <w:numPr>
          <w:ilvl w:val="0"/>
          <w:numId w:val="54"/>
        </w:num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Loyalists → bundle cơ bản để tăng engagement</w:t>
      </w:r>
    </w:p>
    <w:p w14:paraId="2B758FCB" w14:textId="77777777" w:rsidR="00D20052" w:rsidRDefault="00000000">
      <w:pPr>
        <w:pStyle w:val="Heading1"/>
        <w:keepNext w:val="0"/>
        <w:keepLines w:val="0"/>
        <w:numPr>
          <w:ilvl w:val="0"/>
          <w:numId w:val="54"/>
        </w:numPr>
        <w:spacing w:before="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New customers → bundle đơn giản, dễ quyết định</w:t>
      </w:r>
    </w:p>
    <w:p w14:paraId="581A2F71"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tư, tối ưu UX bằng cách đưa recommendation vào </w:t>
      </w:r>
      <w:r>
        <w:rPr>
          <w:rFonts w:ascii="Times New Roman" w:eastAsia="Times New Roman" w:hAnsi="Times New Roman" w:cs="Times New Roman"/>
          <w:b/>
          <w:bCs/>
          <w:sz w:val="24"/>
          <w:szCs w:val="24"/>
        </w:rPr>
        <w:t>checkout stage</w:t>
      </w:r>
      <w:r>
        <w:rPr>
          <w:rFonts w:ascii="Times New Roman" w:eastAsia="Times New Roman" w:hAnsi="Times New Roman" w:cs="Times New Roman"/>
          <w:sz w:val="24"/>
          <w:szCs w:val="24"/>
        </w:rPr>
        <w:t xml:space="preserve"> (last-minute upsell), nơi khách hàng đã có ý định mua cao nhất.</w:t>
      </w:r>
    </w:p>
    <w:p w14:paraId="7F9AF3F0" w14:textId="77777777" w:rsidR="00D20052" w:rsidRDefault="00000000">
      <w:pPr>
        <w:pStyle w:val="Heading1"/>
        <w:keepNext w:val="0"/>
        <w:keepLines w:val="0"/>
        <w:spacing w:before="240" w:after="240"/>
        <w:rPr>
          <w:rFonts w:ascii="Times New Roman" w:eastAsia="Times New Roman" w:hAnsi="Times New Roman" w:cs="Times New Roman"/>
          <w:sz w:val="24"/>
          <w:szCs w:val="24"/>
        </w:rPr>
      </w:pPr>
      <w:bookmarkStart w:id="181" w:name="_yfyh8gjxt385" w:colFirst="0" w:colLast="0"/>
      <w:bookmarkEnd w:id="181"/>
      <w:r>
        <w:rPr>
          <w:rFonts w:ascii="Times New Roman" w:eastAsia="Times New Roman" w:hAnsi="Times New Roman" w:cs="Times New Roman"/>
          <w:sz w:val="24"/>
          <w:szCs w:val="24"/>
        </w:rPr>
        <w:t xml:space="preserve">Thứ năm, xây dựng </w:t>
      </w:r>
      <w:r>
        <w:rPr>
          <w:rFonts w:ascii="Times New Roman" w:eastAsia="Times New Roman" w:hAnsi="Times New Roman" w:cs="Times New Roman"/>
          <w:b/>
          <w:bCs/>
          <w:sz w:val="24"/>
          <w:szCs w:val="24"/>
        </w:rPr>
        <w:t>Product Affinity Engine</w:t>
      </w:r>
      <w:r>
        <w:rPr>
          <w:rFonts w:ascii="Times New Roman" w:eastAsia="Times New Roman" w:hAnsi="Times New Roman" w:cs="Times New Roman"/>
          <w:sz w:val="24"/>
          <w:szCs w:val="24"/>
        </w:rPr>
        <w:t xml:space="preserve"> (dựa trên Lift/Confidence) để liên tục cập nhật các cặp sản phẩm có xu hướng mua cùng nhau — tránh việc recommendation bị “stale”.</w:t>
      </w:r>
    </w:p>
    <w:p w14:paraId="768D41FC" w14:textId="77777777" w:rsidR="00D20052" w:rsidRDefault="00D20052">
      <w:pPr>
        <w:pStyle w:val="Heading1"/>
        <w:keepNext w:val="0"/>
        <w:keepLines w:val="0"/>
        <w:spacing w:before="480"/>
        <w:rPr>
          <w:rFonts w:ascii="Times New Roman" w:eastAsia="Times New Roman" w:hAnsi="Times New Roman" w:cs="Times New Roman"/>
          <w:sz w:val="24"/>
          <w:szCs w:val="24"/>
        </w:rPr>
      </w:pPr>
      <w:bookmarkStart w:id="182" w:name="_vu8jv2becun3" w:colFirst="0" w:colLast="0"/>
      <w:bookmarkEnd w:id="182"/>
    </w:p>
    <w:p w14:paraId="24294DDF"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83" w:name="_ljllbx3wnxku" w:colFirst="0" w:colLast="0"/>
      <w:bookmarkEnd w:id="183"/>
      <w:r>
        <w:rPr>
          <w:rFonts w:ascii="Times New Roman" w:eastAsia="Times New Roman" w:hAnsi="Times New Roman" w:cs="Times New Roman"/>
          <w:b/>
          <w:bCs/>
          <w:sz w:val="24"/>
          <w:szCs w:val="24"/>
        </w:rPr>
        <w:t>4B — RETURNS ANALYSIS</w:t>
      </w:r>
    </w:p>
    <w:p w14:paraId="5F9D1816"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84" w:name="_umqklkq8iovm" w:colFirst="0" w:colLast="0"/>
      <w:bookmarkEnd w:id="184"/>
      <w:r>
        <w:rPr>
          <w:rFonts w:ascii="Times New Roman" w:eastAsia="Times New Roman" w:hAnsi="Times New Roman" w:cs="Times New Roman"/>
          <w:b/>
          <w:bCs/>
          <w:color w:val="000000"/>
          <w:sz w:val="24"/>
          <w:szCs w:val="24"/>
        </w:rPr>
        <w:t>2B.1 Phân tích Nguyên nhân Gốc rễ của Returns</w:t>
      </w:r>
    </w:p>
    <w:p w14:paraId="28B1E70D"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returns.csv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reviews.csv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p>
    <w:p w14:paraId="4BF9962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Returns xảy ra ở giao điểm của nhiều yếu tố: chất lượng sản phẩm, độ chính xác của thông tin sản phẩm, chất lượng logistics, và kỳ vọng của khách hàng. Phần này đào sâu vào root cause bằng cách cross-reference </w:t>
      </w:r>
      <w:r>
        <w:rPr>
          <w:rFonts w:ascii="Times New Roman" w:eastAsia="Times New Roman" w:hAnsi="Times New Roman" w:cs="Times New Roman"/>
          <w:color w:val="188038"/>
          <w:sz w:val="24"/>
          <w:szCs w:val="24"/>
        </w:rPr>
        <w:t>return_reason</w:t>
      </w:r>
      <w:r>
        <w:rPr>
          <w:rFonts w:ascii="Times New Roman" w:eastAsia="Times New Roman" w:hAnsi="Times New Roman" w:cs="Times New Roman"/>
          <w:sz w:val="24"/>
          <w:szCs w:val="24"/>
        </w:rPr>
        <w:t xml:space="preserve"> với các dataset khác để tìm ra "tầng sâu hơn" của vấn đề.</w:t>
      </w:r>
    </w:p>
    <w:p w14:paraId="4101DAA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Root Cause Tree cho từng </w:t>
      </w:r>
      <w:r>
        <w:rPr>
          <w:rFonts w:ascii="Times New Roman" w:eastAsia="Times New Roman" w:hAnsi="Times New Roman" w:cs="Times New Roman"/>
          <w:color w:val="188038"/>
          <w:sz w:val="24"/>
          <w:szCs w:val="24"/>
        </w:rPr>
        <w:t>return_reason</w:t>
      </w:r>
      <w:r>
        <w:rPr>
          <w:rFonts w:ascii="Times New Roman" w:eastAsia="Times New Roman" w:hAnsi="Times New Roman" w:cs="Times New Roman"/>
          <w:sz w:val="24"/>
          <w:szCs w:val="24"/>
        </w:rPr>
        <w:t>, định lượng contribution của từng nguyên nhân vào tổng return rate, và xác định đâu là "low-hanging fruit" — vấn đề dễ fix nhất với impact lớn nhất.</w:t>
      </w:r>
    </w:p>
    <w:p w14:paraId="7F2E81B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88F3F6E" wp14:editId="6A81319B">
            <wp:extent cx="5731200" cy="32258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731200" cy="3225800"/>
                    </a:xfrm>
                    <a:prstGeom prst="rect">
                      <a:avLst/>
                    </a:prstGeom>
                    <a:ln/>
                  </pic:spPr>
                </pic:pic>
              </a:graphicData>
            </a:graphic>
          </wp:inline>
        </w:drawing>
      </w:r>
    </w:p>
    <w:p w14:paraId="363296FB"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Tổng quan dữ liệu cho thấy tổng return quantity ~109,586, trong đó </w:t>
      </w:r>
      <w:r>
        <w:rPr>
          <w:rFonts w:ascii="Times New Roman" w:eastAsia="Times New Roman" w:hAnsi="Times New Roman" w:cs="Times New Roman"/>
          <w:b/>
          <w:bCs/>
          <w:color w:val="000000"/>
          <w:sz w:val="24"/>
          <w:szCs w:val="24"/>
        </w:rPr>
        <w:t>“wrong_size” (38,042 ~35%)</w:t>
      </w:r>
      <w:r>
        <w:rPr>
          <w:rFonts w:ascii="Times New Roman" w:eastAsia="Times New Roman" w:hAnsi="Times New Roman" w:cs="Times New Roman"/>
          <w:color w:val="000000"/>
          <w:sz w:val="24"/>
          <w:szCs w:val="24"/>
        </w:rPr>
        <w:t xml:space="preserve"> là nguyên nhân lớn nhất, vượt xa các nhóm còn lại như </w:t>
      </w:r>
      <w:r>
        <w:rPr>
          <w:rFonts w:ascii="Times New Roman" w:eastAsia="Times New Roman" w:hAnsi="Times New Roman" w:cs="Times New Roman"/>
          <w:i/>
          <w:iCs/>
          <w:color w:val="000000"/>
          <w:sz w:val="24"/>
          <w:szCs w:val="24"/>
        </w:rPr>
        <w:t>defective (22,274)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not_as_described (19,358)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changed_mind (19,144)</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late_delivery (10,768)</w:t>
      </w:r>
      <w:r>
        <w:rPr>
          <w:rFonts w:ascii="Times New Roman" w:eastAsia="Times New Roman" w:hAnsi="Times New Roman" w:cs="Times New Roman"/>
          <w:color w:val="000000"/>
          <w:sz w:val="24"/>
          <w:szCs w:val="24"/>
        </w:rPr>
        <w:t xml:space="preserve">. Insight quan trọng: vấn đề return không nằm ở logistics hay chất lượng thuần túy, mà chủ yếu đến từ </w:t>
      </w:r>
      <w:r>
        <w:rPr>
          <w:rFonts w:ascii="Times New Roman" w:eastAsia="Times New Roman" w:hAnsi="Times New Roman" w:cs="Times New Roman"/>
          <w:b/>
          <w:bCs/>
          <w:color w:val="000000"/>
          <w:sz w:val="24"/>
          <w:szCs w:val="24"/>
        </w:rPr>
        <w:t>fit &amp; expectation mismatch</w:t>
      </w:r>
      <w:r>
        <w:rPr>
          <w:rFonts w:ascii="Times New Roman" w:eastAsia="Times New Roman" w:hAnsi="Times New Roman" w:cs="Times New Roman"/>
          <w:color w:val="000000"/>
          <w:sz w:val="24"/>
          <w:szCs w:val="24"/>
        </w:rPr>
        <w:t xml:space="preserve"> — tức là vấn đề có thể cải thiện được thông qua dữ liệu và trải nghiệm người dùng.</w:t>
      </w:r>
    </w:p>
    <w:p w14:paraId="4DD6E4D6"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 Wrong_size – vấn đề lớn nhất nhưng cũng là “low-hanging fruit”</w:t>
      </w:r>
    </w:p>
    <w:p w14:paraId="4815D4C9"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Phân tích sâu cho thấy </w:t>
      </w:r>
      <w:r>
        <w:rPr>
          <w:rFonts w:ascii="Times New Roman" w:eastAsia="Times New Roman" w:hAnsi="Times New Roman" w:cs="Times New Roman"/>
          <w:i/>
          <w:iCs/>
          <w:color w:val="000000"/>
          <w:sz w:val="24"/>
          <w:szCs w:val="24"/>
        </w:rPr>
        <w:t>wrong_size</w:t>
      </w:r>
      <w:r>
        <w:rPr>
          <w:rFonts w:ascii="Times New Roman" w:eastAsia="Times New Roman" w:hAnsi="Times New Roman" w:cs="Times New Roman"/>
          <w:color w:val="000000"/>
          <w:sz w:val="24"/>
          <w:szCs w:val="24"/>
        </w:rPr>
        <w:t xml:space="preserve"> tập trung mạnh ở </w:t>
      </w:r>
      <w:r>
        <w:rPr>
          <w:rFonts w:ascii="Times New Roman" w:eastAsia="Times New Roman" w:hAnsi="Times New Roman" w:cs="Times New Roman"/>
          <w:b/>
          <w:bCs/>
          <w:color w:val="000000"/>
          <w:sz w:val="24"/>
          <w:szCs w:val="24"/>
        </w:rPr>
        <w:t>Activewear (~12.5K)</w:t>
      </w:r>
      <w:r>
        <w:rPr>
          <w:rFonts w:ascii="Times New Roman" w:eastAsia="Times New Roman" w:hAnsi="Times New Roman" w:cs="Times New Roman"/>
          <w:color w:val="000000"/>
          <w:sz w:val="24"/>
          <w:szCs w:val="24"/>
        </w:rPr>
        <w:t xml:space="preserve">, tiếp theo là </w:t>
      </w:r>
      <w:r>
        <w:rPr>
          <w:rFonts w:ascii="Times New Roman" w:eastAsia="Times New Roman" w:hAnsi="Times New Roman" w:cs="Times New Roman"/>
          <w:i/>
          <w:iCs/>
          <w:color w:val="000000"/>
          <w:sz w:val="24"/>
          <w:szCs w:val="24"/>
        </w:rPr>
        <w:t>Performance (~5.3K)</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i/>
          <w:iCs/>
          <w:color w:val="000000"/>
          <w:sz w:val="24"/>
          <w:szCs w:val="24"/>
        </w:rPr>
        <w:t>Balanced (~5K)</w:t>
      </w:r>
      <w:r>
        <w:rPr>
          <w:rFonts w:ascii="Times New Roman" w:eastAsia="Times New Roman" w:hAnsi="Times New Roman" w:cs="Times New Roman"/>
          <w:color w:val="000000"/>
          <w:sz w:val="24"/>
          <w:szCs w:val="24"/>
        </w:rPr>
        <w:t xml:space="preserve">. Khi breakdown theo size, các size </w:t>
      </w:r>
      <w:r>
        <w:rPr>
          <w:rFonts w:ascii="Times New Roman" w:eastAsia="Times New Roman" w:hAnsi="Times New Roman" w:cs="Times New Roman"/>
          <w:b/>
          <w:bCs/>
          <w:color w:val="000000"/>
          <w:sz w:val="24"/>
          <w:szCs w:val="24"/>
        </w:rPr>
        <w:t>L (3,816), M (3,253), XL (2,802) và S (2,658)</w:t>
      </w:r>
      <w:r>
        <w:rPr>
          <w:rFonts w:ascii="Times New Roman" w:eastAsia="Times New Roman" w:hAnsi="Times New Roman" w:cs="Times New Roman"/>
          <w:color w:val="000000"/>
          <w:sz w:val="24"/>
          <w:szCs w:val="24"/>
        </w:rPr>
        <w:t xml:space="preserve"> khá đồng đều, không có outlier rõ rệt → vấn đề không nằm ở một size cụ thể mà ở </w:t>
      </w:r>
      <w:r>
        <w:rPr>
          <w:rFonts w:ascii="Times New Roman" w:eastAsia="Times New Roman" w:hAnsi="Times New Roman" w:cs="Times New Roman"/>
          <w:b/>
          <w:bCs/>
          <w:color w:val="000000"/>
          <w:sz w:val="24"/>
          <w:szCs w:val="24"/>
        </w:rPr>
        <w:t>toàn bộ hệ thống sizing</w:t>
      </w:r>
      <w:r>
        <w:rPr>
          <w:rFonts w:ascii="Times New Roman" w:eastAsia="Times New Roman" w:hAnsi="Times New Roman" w:cs="Times New Roman"/>
          <w:color w:val="000000"/>
          <w:sz w:val="24"/>
          <w:szCs w:val="24"/>
        </w:rPr>
        <w:t>.</w:t>
      </w:r>
    </w:p>
    <w:p w14:paraId="0891043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Xét theo </w:t>
      </w:r>
      <w:r>
        <w:rPr>
          <w:rFonts w:ascii="Times New Roman" w:eastAsia="Times New Roman" w:hAnsi="Times New Roman" w:cs="Times New Roman"/>
          <w:b/>
          <w:bCs/>
          <w:color w:val="000000"/>
          <w:sz w:val="24"/>
          <w:szCs w:val="24"/>
        </w:rPr>
        <w:t>age group</w:t>
      </w:r>
      <w:r>
        <w:rPr>
          <w:rFonts w:ascii="Times New Roman" w:eastAsia="Times New Roman" w:hAnsi="Times New Roman" w:cs="Times New Roman"/>
          <w:color w:val="000000"/>
          <w:sz w:val="24"/>
          <w:szCs w:val="24"/>
        </w:rPr>
        <w:t xml:space="preserve">, nhóm </w:t>
      </w:r>
      <w:r>
        <w:rPr>
          <w:rFonts w:ascii="Times New Roman" w:eastAsia="Times New Roman" w:hAnsi="Times New Roman" w:cs="Times New Roman"/>
          <w:b/>
          <w:bCs/>
          <w:color w:val="000000"/>
          <w:sz w:val="24"/>
          <w:szCs w:val="24"/>
        </w:rPr>
        <w:t>25–34 và 35–44</w:t>
      </w:r>
      <w:r>
        <w:rPr>
          <w:rFonts w:ascii="Times New Roman" w:eastAsia="Times New Roman" w:hAnsi="Times New Roman" w:cs="Times New Roman"/>
          <w:color w:val="000000"/>
          <w:sz w:val="24"/>
          <w:szCs w:val="24"/>
        </w:rPr>
        <w:t xml:space="preserve"> chiếm phần lớn return do sai size (đặc biệt trong nhóm Champions: 8,843 và 8,398 cases). Đây là nhóm có tần suất mua cao và thường mua multi-product → nếu size không chuẩn, họ sẽ trả nhiều hơn.</w:t>
      </w:r>
    </w:p>
    <w:p w14:paraId="3E5B08EC"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Root cause sâu hơn:</w:t>
      </w:r>
    </w:p>
    <w:p w14:paraId="45720AE5" w14:textId="77777777" w:rsidR="00D20052" w:rsidRDefault="00000000">
      <w:pPr>
        <w:pStyle w:val="Heading3"/>
        <w:keepNext w:val="0"/>
        <w:keepLines w:val="0"/>
        <w:numPr>
          <w:ilvl w:val="0"/>
          <w:numId w:val="11"/>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Size chart không phản ánh đúng thực tế (design vs production mismatch)</w:t>
      </w:r>
    </w:p>
    <w:p w14:paraId="4318BFC5" w14:textId="77777777" w:rsidR="00D20052" w:rsidRDefault="00000000">
      <w:pPr>
        <w:pStyle w:val="Heading3"/>
        <w:keepNext w:val="0"/>
        <w:keepLines w:val="0"/>
        <w:numPr>
          <w:ilvl w:val="0"/>
          <w:numId w:val="11"/>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Sizing không phù hợp body type người Việt (đặc biệt với hàng imported)</w:t>
      </w:r>
    </w:p>
    <w:p w14:paraId="2781B478" w14:textId="77777777" w:rsidR="00D20052" w:rsidRDefault="00000000">
      <w:pPr>
        <w:pStyle w:val="Heading3"/>
        <w:keepNext w:val="0"/>
        <w:keepLines w:val="0"/>
        <w:numPr>
          <w:ilvl w:val="0"/>
          <w:numId w:val="11"/>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Không nhất quán giữa các SKU trong cùng category</w:t>
      </w:r>
    </w:p>
    <w:p w14:paraId="35F53982"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w:t>
      </w:r>
      <w:r>
        <w:rPr>
          <w:rFonts w:ascii="Times New Roman" w:eastAsia="Times New Roman" w:hAnsi="Times New Roman" w:cs="Times New Roman"/>
          <w:color w:val="000000"/>
          <w:sz w:val="24"/>
          <w:szCs w:val="24"/>
        </w:rPr>
        <w:t xml:space="preserve"> Đây là vấn đề </w:t>
      </w:r>
      <w:r>
        <w:rPr>
          <w:rFonts w:ascii="Times New Roman" w:eastAsia="Times New Roman" w:hAnsi="Times New Roman" w:cs="Times New Roman"/>
          <w:b/>
          <w:bCs/>
          <w:color w:val="000000"/>
          <w:sz w:val="24"/>
          <w:szCs w:val="24"/>
        </w:rPr>
        <w:t>systemic nhưng fixable</w:t>
      </w:r>
      <w:r>
        <w:rPr>
          <w:rFonts w:ascii="Times New Roman" w:eastAsia="Times New Roman" w:hAnsi="Times New Roman" w:cs="Times New Roman"/>
          <w:color w:val="000000"/>
          <w:sz w:val="24"/>
          <w:szCs w:val="24"/>
        </w:rPr>
        <w:t>, và cũng là cơ hội lớn nhất để giảm return (~35% impact).</w:t>
      </w:r>
    </w:p>
    <w:p w14:paraId="1BAC08DF"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Defective – vấn đề chất lượng &amp; logistics kết hợp</w:t>
      </w:r>
    </w:p>
    <w:p w14:paraId="31DD01EB"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lastRenderedPageBreak/>
        <w:t>Defective</w:t>
      </w:r>
      <w:r>
        <w:rPr>
          <w:rFonts w:ascii="Times New Roman" w:eastAsia="Times New Roman" w:hAnsi="Times New Roman" w:cs="Times New Roman"/>
          <w:color w:val="000000"/>
          <w:sz w:val="24"/>
          <w:szCs w:val="24"/>
        </w:rPr>
        <w:t xml:space="preserve"> chiếm ~22K returns (~20%), tập trung nhiều ở nhóm khách hàng giá trị cao (Champions: 17,950). Phân bổ theo độ tuổi tương tự wrong_size, nhưng đáng chú ý là không có sự lệch rõ theo category → vấn đề không nằm ở product design mà ở </w:t>
      </w:r>
      <w:r>
        <w:rPr>
          <w:rFonts w:ascii="Times New Roman" w:eastAsia="Times New Roman" w:hAnsi="Times New Roman" w:cs="Times New Roman"/>
          <w:b/>
          <w:bCs/>
          <w:color w:val="000000"/>
          <w:sz w:val="24"/>
          <w:szCs w:val="24"/>
        </w:rPr>
        <w:t>execution (QC hoặc logistics)</w:t>
      </w:r>
      <w:r>
        <w:rPr>
          <w:rFonts w:ascii="Times New Roman" w:eastAsia="Times New Roman" w:hAnsi="Times New Roman" w:cs="Times New Roman"/>
          <w:color w:val="000000"/>
          <w:sz w:val="24"/>
          <w:szCs w:val="24"/>
        </w:rPr>
        <w:t>.</w:t>
      </w:r>
    </w:p>
    <w:p w14:paraId="069F62FA"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Root cause khả dĩ:</w:t>
      </w:r>
    </w:p>
    <w:p w14:paraId="2BA4B2B1" w14:textId="77777777" w:rsidR="00D20052" w:rsidRDefault="00000000">
      <w:pPr>
        <w:pStyle w:val="Heading3"/>
        <w:keepNext w:val="0"/>
        <w:keepLines w:val="0"/>
        <w:numPr>
          <w:ilvl w:val="0"/>
          <w:numId w:val="84"/>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QC đầu vào chưa chặt (supplier inconsistency)</w:t>
      </w:r>
    </w:p>
    <w:p w14:paraId="6867E7AC" w14:textId="77777777" w:rsidR="00D20052" w:rsidRDefault="00000000">
      <w:pPr>
        <w:pStyle w:val="Heading3"/>
        <w:keepNext w:val="0"/>
        <w:keepLines w:val="0"/>
        <w:numPr>
          <w:ilvl w:val="0"/>
          <w:numId w:val="84"/>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Hư hỏng trong vận chuyển (đóng gói, transit time)</w:t>
      </w:r>
    </w:p>
    <w:p w14:paraId="752F943D" w14:textId="77777777" w:rsidR="00D20052" w:rsidRDefault="00000000">
      <w:pPr>
        <w:pStyle w:val="Heading3"/>
        <w:keepNext w:val="0"/>
        <w:keepLines w:val="0"/>
        <w:numPr>
          <w:ilvl w:val="0"/>
          <w:numId w:val="84"/>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Lỗi theo batch (không detect sớm)</w:t>
      </w:r>
    </w:p>
    <w:p w14:paraId="3D56D16F"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w:t>
      </w:r>
      <w:r>
        <w:rPr>
          <w:rFonts w:ascii="Times New Roman" w:eastAsia="Times New Roman" w:hAnsi="Times New Roman" w:cs="Times New Roman"/>
          <w:color w:val="000000"/>
          <w:sz w:val="24"/>
          <w:szCs w:val="24"/>
        </w:rPr>
        <w:t xml:space="preserve"> Đây là vấn đề </w:t>
      </w:r>
      <w:r>
        <w:rPr>
          <w:rFonts w:ascii="Times New Roman" w:eastAsia="Times New Roman" w:hAnsi="Times New Roman" w:cs="Times New Roman"/>
          <w:b/>
          <w:bCs/>
          <w:color w:val="000000"/>
          <w:sz w:val="24"/>
          <w:szCs w:val="24"/>
        </w:rPr>
        <w:t>operational</w:t>
      </w:r>
      <w:r>
        <w:rPr>
          <w:rFonts w:ascii="Times New Roman" w:eastAsia="Times New Roman" w:hAnsi="Times New Roman" w:cs="Times New Roman"/>
          <w:color w:val="000000"/>
          <w:sz w:val="24"/>
          <w:szCs w:val="24"/>
        </w:rPr>
        <w:t>, cần xử lý ở supply chain thay vì product team. Nếu không kiểm soát, sẽ ảnh hưởng trực tiếp đến brand trust (khác với wrong_size chỉ gây inconvenience).</w:t>
      </w:r>
    </w:p>
    <w:p w14:paraId="46AD711B"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Not_as_described – “kỳ vọng bị thổi phồng”</w:t>
      </w:r>
    </w:p>
    <w:p w14:paraId="06D8F43A"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Với ~19.3K returns (~18%), </w:t>
      </w:r>
      <w:r>
        <w:rPr>
          <w:rFonts w:ascii="Times New Roman" w:eastAsia="Times New Roman" w:hAnsi="Times New Roman" w:cs="Times New Roman"/>
          <w:i/>
          <w:iCs/>
          <w:color w:val="000000"/>
          <w:sz w:val="24"/>
          <w:szCs w:val="24"/>
        </w:rPr>
        <w:t>not_as_described</w:t>
      </w:r>
      <w:r>
        <w:rPr>
          <w:rFonts w:ascii="Times New Roman" w:eastAsia="Times New Roman" w:hAnsi="Times New Roman" w:cs="Times New Roman"/>
          <w:color w:val="000000"/>
          <w:sz w:val="24"/>
          <w:szCs w:val="24"/>
        </w:rPr>
        <w:t xml:space="preserve"> phản ánh khoảng cách giữa </w:t>
      </w:r>
      <w:r>
        <w:rPr>
          <w:rFonts w:ascii="Times New Roman" w:eastAsia="Times New Roman" w:hAnsi="Times New Roman" w:cs="Times New Roman"/>
          <w:b/>
          <w:bCs/>
          <w:color w:val="000000"/>
          <w:sz w:val="24"/>
          <w:szCs w:val="24"/>
        </w:rPr>
        <w:t>marketing promise và product reality</w:t>
      </w:r>
      <w:r>
        <w:rPr>
          <w:rFonts w:ascii="Times New Roman" w:eastAsia="Times New Roman" w:hAnsi="Times New Roman" w:cs="Times New Roman"/>
          <w:color w:val="000000"/>
          <w:sz w:val="24"/>
          <w:szCs w:val="24"/>
        </w:rPr>
        <w:t>. Phân bổ theo age group cho thấy nhóm 25–34 và 35–44 vẫn chiếm đa số, nhưng không quá chênh lệch như wrong_size.</w:t>
      </w:r>
    </w:p>
    <w:p w14:paraId="4C1DF943"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Root cause sâu hơn:</w:t>
      </w:r>
    </w:p>
    <w:p w14:paraId="34F04EEA" w14:textId="77777777" w:rsidR="00D20052" w:rsidRDefault="00000000">
      <w:pPr>
        <w:pStyle w:val="Heading3"/>
        <w:keepNext w:val="0"/>
        <w:keepLines w:val="0"/>
        <w:numPr>
          <w:ilvl w:val="0"/>
          <w:numId w:val="109"/>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Hình ảnh sản phẩm không phản ánh đúng màu sắc/chất liệu</w:t>
      </w:r>
    </w:p>
    <w:p w14:paraId="02103D1B" w14:textId="77777777" w:rsidR="00D20052" w:rsidRDefault="00000000">
      <w:pPr>
        <w:pStyle w:val="Heading3"/>
        <w:keepNext w:val="0"/>
        <w:keepLines w:val="0"/>
        <w:numPr>
          <w:ilvl w:val="0"/>
          <w:numId w:val="109"/>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Mô tả thiếu chi tiết (fit, fabric, thickness…)</w:t>
      </w:r>
    </w:p>
    <w:p w14:paraId="4404DCF8" w14:textId="77777777" w:rsidR="00D20052" w:rsidRDefault="00000000">
      <w:pPr>
        <w:pStyle w:val="Heading3"/>
        <w:keepNext w:val="0"/>
        <w:keepLines w:val="0"/>
        <w:numPr>
          <w:ilvl w:val="0"/>
          <w:numId w:val="109"/>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KOL/influencer tạo kỳ vọng quá cao</w:t>
      </w:r>
    </w:p>
    <w:p w14:paraId="099DFDBA"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w:t>
      </w:r>
      <w:r>
        <w:rPr>
          <w:rFonts w:ascii="Times New Roman" w:eastAsia="Times New Roman" w:hAnsi="Times New Roman" w:cs="Times New Roman"/>
          <w:color w:val="000000"/>
          <w:sz w:val="24"/>
          <w:szCs w:val="24"/>
        </w:rPr>
        <w:t xml:space="preserve"> Đây là vấn đề </w:t>
      </w:r>
      <w:r>
        <w:rPr>
          <w:rFonts w:ascii="Times New Roman" w:eastAsia="Times New Roman" w:hAnsi="Times New Roman" w:cs="Times New Roman"/>
          <w:b/>
          <w:bCs/>
          <w:color w:val="000000"/>
          <w:sz w:val="24"/>
          <w:szCs w:val="24"/>
        </w:rPr>
        <w:t>perception gap</w:t>
      </w:r>
      <w:r>
        <w:rPr>
          <w:rFonts w:ascii="Times New Roman" w:eastAsia="Times New Roman" w:hAnsi="Times New Roman" w:cs="Times New Roman"/>
          <w:color w:val="000000"/>
          <w:sz w:val="24"/>
          <w:szCs w:val="24"/>
        </w:rPr>
        <w:t xml:space="preserve">, không phải do sản phẩm tệ mà do </w:t>
      </w:r>
      <w:r>
        <w:rPr>
          <w:rFonts w:ascii="Times New Roman" w:eastAsia="Times New Roman" w:hAnsi="Times New Roman" w:cs="Times New Roman"/>
          <w:b/>
          <w:bCs/>
          <w:color w:val="000000"/>
          <w:sz w:val="24"/>
          <w:szCs w:val="24"/>
        </w:rPr>
        <w:t>communication sai</w:t>
      </w:r>
      <w:r>
        <w:rPr>
          <w:rFonts w:ascii="Times New Roman" w:eastAsia="Times New Roman" w:hAnsi="Times New Roman" w:cs="Times New Roman"/>
          <w:color w:val="000000"/>
          <w:sz w:val="24"/>
          <w:szCs w:val="24"/>
        </w:rPr>
        <w:t>. Nếu không xử lý, sẽ dẫn đến “high rating nhưng vẫn return” (đã thấy ở phần trước).</w:t>
      </w:r>
    </w:p>
    <w:p w14:paraId="0D1B74B5"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 Changed_mind – hệ quả của promo &amp; hành vi mua sắm</w:t>
      </w:r>
    </w:p>
    <w:p w14:paraId="7158F6B4"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Changed_mind</w:t>
      </w:r>
      <w:r>
        <w:rPr>
          <w:rFonts w:ascii="Times New Roman" w:eastAsia="Times New Roman" w:hAnsi="Times New Roman" w:cs="Times New Roman"/>
          <w:color w:val="000000"/>
          <w:sz w:val="24"/>
          <w:szCs w:val="24"/>
        </w:rPr>
        <w:t xml:space="preserve"> (~19.1K, ~17%) cho thấy một phần lớn khách hàng mua nhưng không thực sự có nhu cầu. Đáng chú ý, nhóm Champions vẫn chiếm tỷ trọng cao (15,466), chứng tỏ ngay cả khách hàng tốt cũng bị ảnh hưởng bởi hành vi này.</w:t>
      </w:r>
    </w:p>
    <w:p w14:paraId="7CFD4502"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Root cause:</w:t>
      </w:r>
    </w:p>
    <w:p w14:paraId="1B4D540A" w14:textId="77777777" w:rsidR="00D20052" w:rsidRDefault="00000000">
      <w:pPr>
        <w:pStyle w:val="Heading3"/>
        <w:keepNext w:val="0"/>
        <w:keepLines w:val="0"/>
        <w:numPr>
          <w:ilvl w:val="0"/>
          <w:numId w:val="3"/>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Impulse buying do promo mạnh</w:t>
      </w:r>
    </w:p>
    <w:p w14:paraId="009DD648" w14:textId="77777777" w:rsidR="00D20052" w:rsidRDefault="00000000">
      <w:pPr>
        <w:pStyle w:val="Heading3"/>
        <w:keepNext w:val="0"/>
        <w:keepLines w:val="0"/>
        <w:numPr>
          <w:ilvl w:val="0"/>
          <w:numId w:val="3"/>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“Bracketing behavior” (mua nhiều size để thử)</w:t>
      </w:r>
    </w:p>
    <w:p w14:paraId="4232490B" w14:textId="77777777" w:rsidR="00D20052" w:rsidRDefault="00000000">
      <w:pPr>
        <w:pStyle w:val="Heading3"/>
        <w:keepNext w:val="0"/>
        <w:keepLines w:val="0"/>
        <w:numPr>
          <w:ilvl w:val="0"/>
          <w:numId w:val="3"/>
        </w:numPr>
        <w:spacing w:before="0" w:after="240"/>
        <w:rPr>
          <w:rFonts w:ascii="Times New Roman" w:eastAsia="Times New Roman" w:hAnsi="Times New Roman" w:cs="Times New Roman"/>
          <w:sz w:val="24"/>
          <w:szCs w:val="24"/>
        </w:rPr>
      </w:pPr>
      <w:r>
        <w:rPr>
          <w:rFonts w:ascii="Caudex" w:eastAsia="Caudex" w:hAnsi="Caudex" w:cs="Caudex"/>
          <w:color w:val="000000"/>
          <w:sz w:val="24"/>
          <w:szCs w:val="24"/>
        </w:rPr>
        <w:t>Return policy quá dễ → giảm commitment</w:t>
      </w:r>
    </w:p>
    <w:p w14:paraId="1E291061"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w:t>
      </w:r>
      <w:r>
        <w:rPr>
          <w:rFonts w:ascii="Times New Roman" w:eastAsia="Times New Roman" w:hAnsi="Times New Roman" w:cs="Times New Roman"/>
          <w:color w:val="000000"/>
          <w:sz w:val="24"/>
          <w:szCs w:val="24"/>
        </w:rPr>
        <w:t xml:space="preserve"> Đây không phải vấn đề sản phẩm, mà là </w:t>
      </w:r>
      <w:r>
        <w:rPr>
          <w:rFonts w:ascii="Times New Roman" w:eastAsia="Times New Roman" w:hAnsi="Times New Roman" w:cs="Times New Roman"/>
          <w:b/>
          <w:bCs/>
          <w:color w:val="000000"/>
          <w:sz w:val="24"/>
          <w:szCs w:val="24"/>
        </w:rPr>
        <w:t>side-effect của growth strategy (promotion-driven sales)</w:t>
      </w:r>
      <w:r>
        <w:rPr>
          <w:rFonts w:ascii="Times New Roman" w:eastAsia="Times New Roman" w:hAnsi="Times New Roman" w:cs="Times New Roman"/>
          <w:color w:val="000000"/>
          <w:sz w:val="24"/>
          <w:szCs w:val="24"/>
        </w:rPr>
        <w:t>. Nếu không kiểm soát, sẽ tạo “fake growth” (doanh thu tăng nhưng bị trả lại).</w:t>
      </w:r>
    </w:p>
    <w:p w14:paraId="28660EF7"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 Late_delivery – tác động thấp nhưng không thể bỏ qua</w:t>
      </w:r>
    </w:p>
    <w:p w14:paraId="6E58D645"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Với ~10.7K returns (~10%), đây là nguyên nhân nhỏ nhất. Tuy nhiên, phân bổ khá đều giữa các nhóm khách hàng → cho thấy đây là vấn đề </w:t>
      </w:r>
      <w:r>
        <w:rPr>
          <w:rFonts w:ascii="Times New Roman" w:eastAsia="Times New Roman" w:hAnsi="Times New Roman" w:cs="Times New Roman"/>
          <w:b/>
          <w:bCs/>
          <w:color w:val="000000"/>
          <w:sz w:val="24"/>
          <w:szCs w:val="24"/>
        </w:rPr>
        <w:t>system-wide logistics</w:t>
      </w:r>
      <w:r>
        <w:rPr>
          <w:rFonts w:ascii="Times New Roman" w:eastAsia="Times New Roman" w:hAnsi="Times New Roman" w:cs="Times New Roman"/>
          <w:color w:val="000000"/>
          <w:sz w:val="24"/>
          <w:szCs w:val="24"/>
        </w:rPr>
        <w:t>, không tập trung ở phân khúc cụ thể.</w:t>
      </w:r>
    </w:p>
    <w:p w14:paraId="61210C47"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w:t>
      </w:r>
      <w:r>
        <w:rPr>
          <w:rFonts w:ascii="Times New Roman" w:eastAsia="Times New Roman" w:hAnsi="Times New Roman" w:cs="Times New Roman"/>
          <w:color w:val="000000"/>
          <w:sz w:val="24"/>
          <w:szCs w:val="24"/>
        </w:rPr>
        <w:t xml:space="preserve"> Impact thấp hơn nhưng ảnh hưởng trực tiếp đến trải nghiệm → cần tối ưu để tránh ảnh hưởng NPS.</w:t>
      </w:r>
    </w:p>
    <w:p w14:paraId="4BE0D955"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Tổng hợp Root Cause Tree &amp; Insight chính</w:t>
      </w:r>
    </w:p>
    <w:p w14:paraId="0BFE6E0B" w14:textId="77777777" w:rsidR="00D20052" w:rsidRDefault="00000000">
      <w:pPr>
        <w:pStyle w:val="Heading3"/>
        <w:keepNext w:val="0"/>
        <w:keepLines w:val="0"/>
        <w:numPr>
          <w:ilvl w:val="0"/>
          <w:numId w:val="73"/>
        </w:numPr>
        <w:spacing w:before="240" w:after="0"/>
        <w:rPr>
          <w:rFonts w:ascii="Times New Roman" w:eastAsia="Times New Roman" w:hAnsi="Times New Roman" w:cs="Times New Roman"/>
          <w:sz w:val="24"/>
          <w:szCs w:val="24"/>
        </w:rPr>
      </w:pPr>
      <w:r>
        <w:rPr>
          <w:rFonts w:ascii="Cardo" w:eastAsia="Cardo" w:hAnsi="Cardo" w:cs="Cardo"/>
          <w:b/>
          <w:bCs/>
          <w:color w:val="000000"/>
          <w:sz w:val="24"/>
          <w:szCs w:val="24"/>
        </w:rPr>
        <w:t>Wrong_size (~35%) → Product &amp; sizing system issue → Fixable, high impact</w:t>
      </w:r>
    </w:p>
    <w:p w14:paraId="3AD05F82" w14:textId="77777777" w:rsidR="00D20052" w:rsidRDefault="00000000">
      <w:pPr>
        <w:pStyle w:val="Heading3"/>
        <w:keepNext w:val="0"/>
        <w:keepLines w:val="0"/>
        <w:numPr>
          <w:ilvl w:val="0"/>
          <w:numId w:val="73"/>
        </w:numPr>
        <w:spacing w:before="0" w:after="0"/>
        <w:rPr>
          <w:rFonts w:ascii="Times New Roman" w:eastAsia="Times New Roman" w:hAnsi="Times New Roman" w:cs="Times New Roman"/>
          <w:sz w:val="24"/>
          <w:szCs w:val="24"/>
        </w:rPr>
      </w:pPr>
      <w:r>
        <w:rPr>
          <w:rFonts w:ascii="Cardo" w:eastAsia="Cardo" w:hAnsi="Cardo" w:cs="Cardo"/>
          <w:b/>
          <w:bCs/>
          <w:color w:val="000000"/>
          <w:sz w:val="24"/>
          <w:szCs w:val="24"/>
        </w:rPr>
        <w:t>Defective (~20%) → QC &amp; logistics issue → Operational fix</w:t>
      </w:r>
    </w:p>
    <w:p w14:paraId="66ECCAF3" w14:textId="77777777" w:rsidR="00D20052" w:rsidRDefault="00000000">
      <w:pPr>
        <w:pStyle w:val="Heading3"/>
        <w:keepNext w:val="0"/>
        <w:keepLines w:val="0"/>
        <w:numPr>
          <w:ilvl w:val="0"/>
          <w:numId w:val="73"/>
        </w:numPr>
        <w:spacing w:before="0" w:after="0"/>
        <w:rPr>
          <w:rFonts w:ascii="Times New Roman" w:eastAsia="Times New Roman" w:hAnsi="Times New Roman" w:cs="Times New Roman"/>
          <w:sz w:val="24"/>
          <w:szCs w:val="24"/>
        </w:rPr>
      </w:pPr>
      <w:r>
        <w:rPr>
          <w:rFonts w:ascii="Cardo" w:eastAsia="Cardo" w:hAnsi="Cardo" w:cs="Cardo"/>
          <w:b/>
          <w:bCs/>
          <w:color w:val="000000"/>
          <w:sz w:val="24"/>
          <w:szCs w:val="24"/>
        </w:rPr>
        <w:t>Not_as_described (~18%) → Marketing &amp; expectation issue → Communication fix</w:t>
      </w:r>
    </w:p>
    <w:p w14:paraId="2532CC7B" w14:textId="77777777" w:rsidR="00D20052" w:rsidRDefault="00000000">
      <w:pPr>
        <w:pStyle w:val="Heading3"/>
        <w:keepNext w:val="0"/>
        <w:keepLines w:val="0"/>
        <w:numPr>
          <w:ilvl w:val="0"/>
          <w:numId w:val="73"/>
        </w:numPr>
        <w:spacing w:before="0" w:after="0"/>
        <w:rPr>
          <w:rFonts w:ascii="Times New Roman" w:eastAsia="Times New Roman" w:hAnsi="Times New Roman" w:cs="Times New Roman"/>
          <w:sz w:val="24"/>
          <w:szCs w:val="24"/>
        </w:rPr>
      </w:pPr>
      <w:r>
        <w:rPr>
          <w:rFonts w:ascii="Cardo" w:eastAsia="Cardo" w:hAnsi="Cardo" w:cs="Cardo"/>
          <w:b/>
          <w:bCs/>
          <w:color w:val="000000"/>
          <w:sz w:val="24"/>
          <w:szCs w:val="24"/>
        </w:rPr>
        <w:t>Changed_mind (~17%) → Promo &amp; behavior issue → Strategy trade-off</w:t>
      </w:r>
    </w:p>
    <w:p w14:paraId="28DB5C5B" w14:textId="77777777" w:rsidR="00D20052" w:rsidRDefault="00000000">
      <w:pPr>
        <w:pStyle w:val="Heading3"/>
        <w:keepNext w:val="0"/>
        <w:keepLines w:val="0"/>
        <w:numPr>
          <w:ilvl w:val="0"/>
          <w:numId w:val="73"/>
        </w:numPr>
        <w:spacing w:before="0" w:after="240"/>
        <w:rPr>
          <w:rFonts w:ascii="Times New Roman" w:eastAsia="Times New Roman" w:hAnsi="Times New Roman" w:cs="Times New Roman"/>
          <w:sz w:val="24"/>
          <w:szCs w:val="24"/>
        </w:rPr>
      </w:pPr>
      <w:r>
        <w:rPr>
          <w:rFonts w:ascii="Cardo" w:eastAsia="Cardo" w:hAnsi="Cardo" w:cs="Cardo"/>
          <w:b/>
          <w:bCs/>
          <w:color w:val="000000"/>
          <w:sz w:val="24"/>
          <w:szCs w:val="24"/>
        </w:rPr>
        <w:t>Late_delivery (~10%) → Logistics issue → Efficiency improvement</w:t>
      </w:r>
    </w:p>
    <w:p w14:paraId="0272E874" w14:textId="77777777" w:rsidR="00D20052" w:rsidRDefault="00000000">
      <w:pPr>
        <w:pStyle w:val="Heading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Insight cốt lõi:</w:t>
      </w:r>
      <w:r>
        <w:rPr>
          <w:rFonts w:ascii="Times New Roman" w:eastAsia="Times New Roman" w:hAnsi="Times New Roman" w:cs="Times New Roman"/>
          <w:color w:val="000000"/>
          <w:sz w:val="24"/>
          <w:szCs w:val="24"/>
        </w:rPr>
        <w:t xml:space="preserve"> ~70% returns (wrong_size + not_as_described + defective) đến từ các yếu tố </w:t>
      </w:r>
      <w:r>
        <w:rPr>
          <w:rFonts w:ascii="Times New Roman" w:eastAsia="Times New Roman" w:hAnsi="Times New Roman" w:cs="Times New Roman"/>
          <w:b/>
          <w:bCs/>
          <w:color w:val="000000"/>
          <w:sz w:val="24"/>
          <w:szCs w:val="24"/>
        </w:rPr>
        <w:t>có thể kiểm soát trực tiếp</w:t>
      </w:r>
      <w:r>
        <w:rPr>
          <w:rFonts w:ascii="Times New Roman" w:eastAsia="Times New Roman" w:hAnsi="Times New Roman" w:cs="Times New Roman"/>
          <w:color w:val="000000"/>
          <w:sz w:val="24"/>
          <w:szCs w:val="24"/>
        </w:rPr>
        <w:t>, không phải do khách hàng “khó tính”.</w:t>
      </w:r>
    </w:p>
    <w:p w14:paraId="0D4C5202"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Đề xuất chiến lược (Prioritized Actions)</w:t>
      </w:r>
    </w:p>
    <w:p w14:paraId="43F2BC1E"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 Ưu tiên #1 – Fix sizing system (impact lớn nhất)</w:t>
      </w:r>
    </w:p>
    <w:p w14:paraId="5227ADDE" w14:textId="77777777" w:rsidR="00D20052" w:rsidRDefault="00000000">
      <w:pPr>
        <w:pStyle w:val="Heading3"/>
        <w:keepNext w:val="0"/>
        <w:keepLines w:val="0"/>
        <w:numPr>
          <w:ilvl w:val="0"/>
          <w:numId w:val="44"/>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Chuẩn hóa size chart theo body type người Việt</w:t>
      </w:r>
    </w:p>
    <w:p w14:paraId="57460C8B" w14:textId="77777777" w:rsidR="00D20052" w:rsidRDefault="00000000">
      <w:pPr>
        <w:pStyle w:val="Heading3"/>
        <w:keepNext w:val="0"/>
        <w:keepLines w:val="0"/>
        <w:numPr>
          <w:ilvl w:val="0"/>
          <w:numId w:val="44"/>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Hiển thị “fit feedback” từ khách hàng (size runs small/large)</w:t>
      </w:r>
    </w:p>
    <w:p w14:paraId="355C03BE" w14:textId="77777777" w:rsidR="00D20052" w:rsidRDefault="00000000">
      <w:pPr>
        <w:pStyle w:val="Heading3"/>
        <w:keepNext w:val="0"/>
        <w:keepLines w:val="0"/>
        <w:numPr>
          <w:ilvl w:val="0"/>
          <w:numId w:val="44"/>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Gợi ý size bằng AI (dựa trên chiều cao/cân nặng)</w:t>
      </w:r>
    </w:p>
    <w:p w14:paraId="2608624C"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Ưu tiên #2 – Improve product content (giảm expectation gap)</w:t>
      </w:r>
    </w:p>
    <w:p w14:paraId="2AAFC205" w14:textId="77777777" w:rsidR="00D20052" w:rsidRDefault="00000000">
      <w:pPr>
        <w:pStyle w:val="Heading3"/>
        <w:keepNext w:val="0"/>
        <w:keepLines w:val="0"/>
        <w:numPr>
          <w:ilvl w:val="0"/>
          <w:numId w:val="136"/>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Ảnh thật (user-generated content), video try-on</w:t>
      </w:r>
    </w:p>
    <w:p w14:paraId="33B30D70" w14:textId="77777777" w:rsidR="00D20052" w:rsidRDefault="00000000">
      <w:pPr>
        <w:pStyle w:val="Heading3"/>
        <w:keepNext w:val="0"/>
        <w:keepLines w:val="0"/>
        <w:numPr>
          <w:ilvl w:val="0"/>
          <w:numId w:val="136"/>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Mô tả chi tiết hơn về chất liệu &amp; fit</w:t>
      </w:r>
    </w:p>
    <w:p w14:paraId="7717506F" w14:textId="77777777" w:rsidR="00D20052" w:rsidRDefault="00000000">
      <w:pPr>
        <w:pStyle w:val="Heading3"/>
        <w:keepNext w:val="0"/>
        <w:keepLines w:val="0"/>
        <w:numPr>
          <w:ilvl w:val="0"/>
          <w:numId w:val="136"/>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Kiểm soát nội dung KOL (tránh overpromise)</w:t>
      </w:r>
    </w:p>
    <w:p w14:paraId="5475AEDB"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Ưu tiên #3 – Tighten QC &amp; logistics</w:t>
      </w:r>
    </w:p>
    <w:p w14:paraId="41C1DD34" w14:textId="77777777" w:rsidR="00D20052" w:rsidRDefault="00000000">
      <w:pPr>
        <w:pStyle w:val="Heading3"/>
        <w:keepNext w:val="0"/>
        <w:keepLines w:val="0"/>
        <w:numPr>
          <w:ilvl w:val="0"/>
          <w:numId w:val="59"/>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Kiểm tra chất lượng theo batch</w:t>
      </w:r>
    </w:p>
    <w:p w14:paraId="454FDEF8" w14:textId="77777777" w:rsidR="00D20052" w:rsidRDefault="00000000">
      <w:pPr>
        <w:pStyle w:val="Heading3"/>
        <w:keepNext w:val="0"/>
        <w:keepLines w:val="0"/>
        <w:numPr>
          <w:ilvl w:val="0"/>
          <w:numId w:val="59"/>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Cải thiện packaging để giảm hư hỏng</w:t>
      </w:r>
    </w:p>
    <w:p w14:paraId="2429AA16" w14:textId="77777777" w:rsidR="00D20052" w:rsidRDefault="00000000">
      <w:pPr>
        <w:pStyle w:val="Heading3"/>
        <w:keepNext w:val="0"/>
        <w:keepLines w:val="0"/>
        <w:numPr>
          <w:ilvl w:val="0"/>
          <w:numId w:val="59"/>
        </w:numPr>
        <w:spacing w:before="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Theo dõi correlation giữa transit time và defective rate</w:t>
      </w:r>
    </w:p>
    <w:p w14:paraId="6D6EC73C" w14:textId="77777777" w:rsidR="00D20052" w:rsidRDefault="00000000">
      <w:pPr>
        <w:pStyle w:val="Heading3"/>
        <w:keepNext w:val="0"/>
        <w:keepLines w:val="0"/>
        <w:spacing w:before="240" w:after="2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 Ưu tiên #4 – Optimize promo strategy</w:t>
      </w:r>
    </w:p>
    <w:p w14:paraId="4DDE404F" w14:textId="77777777" w:rsidR="00D20052" w:rsidRDefault="00000000">
      <w:pPr>
        <w:pStyle w:val="Heading3"/>
        <w:keepNext w:val="0"/>
        <w:keepLines w:val="0"/>
        <w:numPr>
          <w:ilvl w:val="0"/>
          <w:numId w:val="32"/>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Hạn chế promo quá mạnh gây impulse buying</w:t>
      </w:r>
    </w:p>
    <w:p w14:paraId="6255E5BF" w14:textId="77777777" w:rsidR="00D20052" w:rsidRDefault="00000000">
      <w:pPr>
        <w:pStyle w:val="Heading3"/>
        <w:keepNext w:val="0"/>
        <w:keepLines w:val="0"/>
        <w:numPr>
          <w:ilvl w:val="0"/>
          <w:numId w:val="32"/>
        </w:numPr>
        <w:spacing w:before="0"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Áp dụng “smart return policy” (ví dụ: free return có điều kiện)</w:t>
      </w:r>
    </w:p>
    <w:p w14:paraId="145BC26E" w14:textId="77777777" w:rsidR="00D20052" w:rsidRDefault="00000000">
      <w:pPr>
        <w:pStyle w:val="Heading3"/>
        <w:keepNext w:val="0"/>
        <w:keepLines w:val="0"/>
        <w:numPr>
          <w:ilvl w:val="0"/>
          <w:numId w:val="32"/>
        </w:numPr>
        <w:spacing w:before="0" w:after="240"/>
        <w:rPr>
          <w:rFonts w:ascii="Times New Roman" w:eastAsia="Times New Roman" w:hAnsi="Times New Roman" w:cs="Times New Roman"/>
          <w:sz w:val="24"/>
          <w:szCs w:val="24"/>
        </w:rPr>
      </w:pPr>
      <w:bookmarkStart w:id="185" w:name="_6kqt3wyy3k9t" w:colFirst="0" w:colLast="0"/>
      <w:bookmarkEnd w:id="185"/>
      <w:r>
        <w:rPr>
          <w:rFonts w:ascii="Times New Roman" w:eastAsia="Times New Roman" w:hAnsi="Times New Roman" w:cs="Times New Roman"/>
          <w:color w:val="000000"/>
          <w:sz w:val="24"/>
          <w:szCs w:val="24"/>
        </w:rPr>
        <w:t>Detect hành vi “bracketing” để kiểm soát</w:t>
      </w:r>
    </w:p>
    <w:p w14:paraId="1F3EBAF9" w14:textId="77777777" w:rsidR="00D20052" w:rsidRDefault="00D20052">
      <w:pPr>
        <w:pStyle w:val="Heading3"/>
        <w:keepNext w:val="0"/>
        <w:keepLines w:val="0"/>
        <w:spacing w:before="280"/>
        <w:rPr>
          <w:rFonts w:ascii="Times New Roman" w:eastAsia="Times New Roman" w:hAnsi="Times New Roman" w:cs="Times New Roman"/>
          <w:color w:val="000000"/>
          <w:sz w:val="24"/>
          <w:szCs w:val="24"/>
        </w:rPr>
      </w:pPr>
      <w:bookmarkStart w:id="186" w:name="_slbqizkbq6sb" w:colFirst="0" w:colLast="0"/>
      <w:bookmarkEnd w:id="186"/>
    </w:p>
    <w:p w14:paraId="4497A119"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87" w:name="_b30hwesn6l71" w:colFirst="0" w:colLast="0"/>
      <w:bookmarkEnd w:id="187"/>
      <w:r>
        <w:rPr>
          <w:rFonts w:ascii="Times New Roman" w:eastAsia="Times New Roman" w:hAnsi="Times New Roman" w:cs="Times New Roman"/>
          <w:b/>
          <w:bCs/>
          <w:color w:val="000000"/>
          <w:sz w:val="24"/>
          <w:szCs w:val="24"/>
        </w:rPr>
        <w:lastRenderedPageBreak/>
        <w:t>2B.2 Chi phí Returns &amp; Revenue Leak từ Returns</w:t>
      </w:r>
    </w:p>
    <w:p w14:paraId="080C103B" w14:textId="77777777" w:rsidR="00D20052" w:rsidRDefault="00000000">
      <w:pPr>
        <w:spacing w:before="240" w:after="240"/>
        <w:rPr>
          <w:rFonts w:ascii="Times New Roman" w:eastAsia="Times New Roman" w:hAnsi="Times New Roman" w:cs="Times New Roman"/>
          <w:color w:val="188038"/>
          <w:sz w:val="24"/>
          <w:szCs w:val="24"/>
        </w:rPr>
      </w:pPr>
      <w:r>
        <w:rPr>
          <w:rFonts w:ascii="Times New Roman" w:eastAsia="Times New Roman" w:hAnsi="Times New Roman" w:cs="Times New Roman"/>
          <w:b/>
          <w:bCs/>
          <w:sz w:val="24"/>
          <w:szCs w:val="24"/>
        </w:rPr>
        <w:t>Dữ liệu: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returns.csv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products.csv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188038"/>
          <w:sz w:val="24"/>
          <w:szCs w:val="24"/>
        </w:rPr>
        <w:t>order_items.csv</w:t>
      </w:r>
    </w:p>
    <w:p w14:paraId="51D75A3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Return không chỉ mất doanh thu qua </w:t>
      </w:r>
      <w:r>
        <w:rPr>
          <w:rFonts w:ascii="Times New Roman" w:eastAsia="Times New Roman" w:hAnsi="Times New Roman" w:cs="Times New Roman"/>
          <w:color w:val="188038"/>
          <w:sz w:val="24"/>
          <w:szCs w:val="24"/>
        </w:rPr>
        <w:t>refund_amount</w:t>
      </w:r>
      <w:r>
        <w:rPr>
          <w:rFonts w:ascii="Times New Roman" w:eastAsia="Times New Roman" w:hAnsi="Times New Roman" w:cs="Times New Roman"/>
          <w:sz w:val="24"/>
          <w:szCs w:val="24"/>
        </w:rPr>
        <w:t xml:space="preserve"> — nó còn tạo ra chi phí ẩn rất lớn: chi phí logistics ngược (reverse logistics), chi phí kiểm tra và nhập kho lại, và chi phí depreciation nếu hàng trả về không thể bán được giá gốc. Phần này định lượng toàn bộ "True Cost of Returns."</w:t>
      </w:r>
    </w:p>
    <w:p w14:paraId="4DAD8F7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Tính True Cost of Returns đầy đủ theo từng category, xác định category nào có "return cost ratio" cao nhất, và tính toán impact của việc giảm return rate X% lên profitability.</w:t>
      </w:r>
    </w:p>
    <w:p w14:paraId="166639C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58EE8E" wp14:editId="63C4C953">
            <wp:extent cx="5731200" cy="61214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731200" cy="6121400"/>
                    </a:xfrm>
                    <a:prstGeom prst="rect">
                      <a:avLst/>
                    </a:prstGeom>
                    <a:ln/>
                  </pic:spPr>
                </pic:pic>
              </a:graphicData>
            </a:graphic>
          </wp:inline>
        </w:drawing>
      </w:r>
    </w:p>
    <w:p w14:paraId="6AC4385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Tổng quan dữ liệu cho thấy </w:t>
      </w:r>
      <w:r>
        <w:rPr>
          <w:rFonts w:ascii="Times New Roman" w:eastAsia="Times New Roman" w:hAnsi="Times New Roman" w:cs="Times New Roman"/>
          <w:b/>
          <w:bCs/>
          <w:sz w:val="24"/>
          <w:szCs w:val="24"/>
        </w:rPr>
        <w:t>refund_amount ~510.6M</w:t>
      </w:r>
      <w:r>
        <w:rPr>
          <w:rFonts w:ascii="Times New Roman" w:eastAsia="Times New Roman" w:hAnsi="Times New Roman" w:cs="Times New Roman"/>
          <w:sz w:val="24"/>
          <w:szCs w:val="24"/>
        </w:rPr>
        <w:t xml:space="preserve"> — đây mới chỉ là phần “visible cost”. Khi đặt cạnh tổng doanh thu ~16.43B, con số này tương đương khoảng </w:t>
      </w:r>
      <w:r>
        <w:rPr>
          <w:rFonts w:ascii="Times New Roman" w:eastAsia="Times New Roman" w:hAnsi="Times New Roman" w:cs="Times New Roman"/>
          <w:b/>
          <w:bCs/>
          <w:sz w:val="24"/>
          <w:szCs w:val="24"/>
        </w:rPr>
        <w:t>~3.1% revenue bị hoàn trả trực tiếp</w:t>
      </w:r>
      <w:r>
        <w:rPr>
          <w:rFonts w:ascii="Times New Roman" w:eastAsia="Times New Roman" w:hAnsi="Times New Roman" w:cs="Times New Roman"/>
          <w:sz w:val="24"/>
          <w:szCs w:val="24"/>
        </w:rPr>
        <w:t xml:space="preserve">. Tuy nhiên, đây chỉ là phần nổi của tảng băng. Khi cộng thêm </w:t>
      </w:r>
      <w:r>
        <w:rPr>
          <w:rFonts w:ascii="Times New Roman" w:eastAsia="Times New Roman" w:hAnsi="Times New Roman" w:cs="Times New Roman"/>
          <w:b/>
          <w:bCs/>
          <w:sz w:val="24"/>
          <w:szCs w:val="24"/>
        </w:rPr>
        <w:t>chi phí vận chuyển (~193.75K)</w:t>
      </w:r>
      <w:r>
        <w:rPr>
          <w:rFonts w:ascii="Times New Roman" w:eastAsia="Times New Roman" w:hAnsi="Times New Roman" w:cs="Times New Roman"/>
          <w:sz w:val="24"/>
          <w:szCs w:val="24"/>
        </w:rPr>
        <w:t xml:space="preserve">, cùng với các chi phí ẩn như reverse logistics, kiểm tra – nhập kho lại và depreciation, </w:t>
      </w:r>
      <w:r>
        <w:rPr>
          <w:rFonts w:ascii="Times New Roman" w:eastAsia="Times New Roman" w:hAnsi="Times New Roman" w:cs="Times New Roman"/>
          <w:b/>
          <w:bCs/>
          <w:sz w:val="24"/>
          <w:szCs w:val="24"/>
        </w:rPr>
        <w:t>True Cost of Returns thực tế có thể cao gấp 1.5–2 lần refund_amount</w:t>
      </w:r>
      <w:r>
        <w:rPr>
          <w:rFonts w:ascii="Times New Roman" w:eastAsia="Times New Roman" w:hAnsi="Times New Roman" w:cs="Times New Roman"/>
          <w:sz w:val="24"/>
          <w:szCs w:val="24"/>
        </w:rPr>
        <w:t xml:space="preserve">, tức ước tính nằm trong khoảng </w:t>
      </w:r>
      <w:r>
        <w:rPr>
          <w:rFonts w:ascii="Times New Roman" w:eastAsia="Times New Roman" w:hAnsi="Times New Roman" w:cs="Times New Roman"/>
          <w:b/>
          <w:bCs/>
          <w:sz w:val="24"/>
          <w:szCs w:val="24"/>
        </w:rPr>
        <w:t>~800M – 1B (~5–6% doanh thu)</w:t>
      </w:r>
      <w:r>
        <w:rPr>
          <w:rFonts w:ascii="Times New Roman" w:eastAsia="Times New Roman" w:hAnsi="Times New Roman" w:cs="Times New Roman"/>
          <w:sz w:val="24"/>
          <w:szCs w:val="24"/>
        </w:rPr>
        <w:t xml:space="preserve">. Insight cốt lõi: returns không chỉ “ăn” doanh thu, mà còn </w:t>
      </w:r>
      <w:r>
        <w:rPr>
          <w:rFonts w:ascii="Times New Roman" w:eastAsia="Times New Roman" w:hAnsi="Times New Roman" w:cs="Times New Roman"/>
          <w:b/>
          <w:bCs/>
          <w:sz w:val="24"/>
          <w:szCs w:val="24"/>
        </w:rPr>
        <w:t>ăn trực tiếp vào profit margin</w:t>
      </w:r>
      <w:r>
        <w:rPr>
          <w:rFonts w:ascii="Times New Roman" w:eastAsia="Times New Roman" w:hAnsi="Times New Roman" w:cs="Times New Roman"/>
          <w:sz w:val="24"/>
          <w:szCs w:val="24"/>
        </w:rPr>
        <w:t>, đặc biệt trong ngành thời trang vốn đã có biên lợi nhuận không quá cao.</w:t>
      </w:r>
    </w:p>
    <w:p w14:paraId="04B1B39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theo Age Group – nguồn gây leak lớn nhất</w:t>
      </w:r>
    </w:p>
    <w:p w14:paraId="3043E08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w:t>
      </w:r>
      <w:r>
        <w:rPr>
          <w:rFonts w:ascii="Times New Roman" w:eastAsia="Times New Roman" w:hAnsi="Times New Roman" w:cs="Times New Roman"/>
          <w:b/>
          <w:bCs/>
          <w:sz w:val="24"/>
          <w:szCs w:val="24"/>
        </w:rPr>
        <w:t>25–34 chiếm ~29.4% refund (~150M)</w:t>
      </w:r>
      <w:r>
        <w:rPr>
          <w:rFonts w:ascii="Times New Roman" w:eastAsia="Times New Roman" w:hAnsi="Times New Roman" w:cs="Times New Roman"/>
          <w:sz w:val="24"/>
          <w:szCs w:val="24"/>
        </w:rPr>
        <w:t xml:space="preserve">, tiếp theo là </w:t>
      </w:r>
      <w:r>
        <w:rPr>
          <w:rFonts w:ascii="Times New Roman" w:eastAsia="Times New Roman" w:hAnsi="Times New Roman" w:cs="Times New Roman"/>
          <w:b/>
          <w:bCs/>
          <w:sz w:val="24"/>
          <w:szCs w:val="24"/>
        </w:rPr>
        <w:t>35–44 (~26.9% ~137M)</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45–54 (~19.3% ~98M)</w:t>
      </w:r>
      <w:r>
        <w:rPr>
          <w:rFonts w:ascii="Times New Roman" w:eastAsia="Times New Roman" w:hAnsi="Times New Roman" w:cs="Times New Roman"/>
          <w:sz w:val="24"/>
          <w:szCs w:val="24"/>
        </w:rPr>
        <w:t xml:space="preserve">. Đây chính là các nhóm khách hàng có giá trị cao và tần suất mua lớn (đã thấy ở phần cross-sell), nhưng cũng là nhóm gây ra chi phí return lớn nhất. Insight quan trọng: </w:t>
      </w:r>
      <w:r>
        <w:rPr>
          <w:rFonts w:ascii="Times New Roman" w:eastAsia="Times New Roman" w:hAnsi="Times New Roman" w:cs="Times New Roman"/>
          <w:b/>
          <w:bCs/>
          <w:sz w:val="24"/>
          <w:szCs w:val="24"/>
        </w:rPr>
        <w:t>khách hàng tốt nhất cũng là khách hàng “tốn kém” nhất nếu trải nghiệm sản phẩm không tối ưu</w:t>
      </w:r>
      <w:r>
        <w:rPr>
          <w:rFonts w:ascii="Times New Roman" w:eastAsia="Times New Roman" w:hAnsi="Times New Roman" w:cs="Times New Roman"/>
          <w:sz w:val="24"/>
          <w:szCs w:val="24"/>
        </w:rPr>
        <w:t>. Điều này tạo ra một nghịch lý: tăng trưởng doanh thu đi kèm với tăng chi phí returns nếu không kiểm soát tốt chất lượng.</w:t>
      </w:r>
    </w:p>
    <w:p w14:paraId="370A779C"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theo Category – nơi “đốt tiền” nhiều nhất</w:t>
      </w:r>
    </w:p>
    <w:p w14:paraId="279B753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Dữ liệu breakdown cho thấy </w:t>
      </w:r>
      <w:r>
        <w:rPr>
          <w:rFonts w:ascii="Times New Roman" w:eastAsia="Times New Roman" w:hAnsi="Times New Roman" w:cs="Times New Roman"/>
          <w:b/>
          <w:bCs/>
          <w:sz w:val="24"/>
          <w:szCs w:val="24"/>
        </w:rPr>
        <w:t>Streetwear là category gây return cost lớn nhất (~54M ở nhóm 18–24 và tăng lên ~120M ở nhóm 25–34)</w:t>
      </w:r>
      <w:r>
        <w:rPr>
          <w:rFonts w:ascii="Times New Roman" w:eastAsia="Times New Roman" w:hAnsi="Times New Roman" w:cs="Times New Roman"/>
          <w:sz w:val="24"/>
          <w:szCs w:val="24"/>
        </w:rPr>
        <w:t xml:space="preserve">, vượt xa các category khác. Tiếp theo là </w:t>
      </w:r>
      <w:r>
        <w:rPr>
          <w:rFonts w:ascii="Cardo" w:eastAsia="Cardo" w:hAnsi="Cardo" w:cs="Cardo"/>
          <w:b/>
          <w:bCs/>
          <w:sz w:val="24"/>
          <w:szCs w:val="24"/>
        </w:rPr>
        <w:t>Outdoor (~11.6M → ~21.8M)</w:t>
      </w:r>
      <w:r>
        <w:rPr>
          <w:rFonts w:ascii="Times New Roman" w:eastAsia="Times New Roman" w:hAnsi="Times New Roman" w:cs="Times New Roman"/>
          <w:sz w:val="24"/>
          <w:szCs w:val="24"/>
        </w:rPr>
        <w:t xml:space="preserve">, trong khi </w:t>
      </w:r>
      <w:r>
        <w:rPr>
          <w:rFonts w:ascii="Times New Roman" w:eastAsia="Times New Roman" w:hAnsi="Times New Roman" w:cs="Times New Roman"/>
          <w:b/>
          <w:bCs/>
          <w:sz w:val="24"/>
          <w:szCs w:val="24"/>
        </w:rPr>
        <w:t>Casual và GenZ thấp hơn đáng kể</w:t>
      </w:r>
      <w:r>
        <w:rPr>
          <w:rFonts w:ascii="Times New Roman" w:eastAsia="Times New Roman" w:hAnsi="Times New Roman" w:cs="Times New Roman"/>
          <w:sz w:val="24"/>
          <w:szCs w:val="24"/>
        </w:rPr>
        <w:t>.</w:t>
      </w:r>
    </w:p>
    <w:p w14:paraId="11EC74C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biệt, trong Streetwear:</w:t>
      </w:r>
    </w:p>
    <w:p w14:paraId="3748E02B" w14:textId="77777777" w:rsidR="00D20052" w:rsidRDefault="00000000">
      <w:pPr>
        <w:numPr>
          <w:ilvl w:val="0"/>
          <w:numId w:val="142"/>
        </w:numPr>
        <w:spacing w:before="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Balanced (~44M)</w:t>
      </w:r>
      <w:r>
        <w:rPr>
          <w:rFonts w:ascii="Times New Roman" w:eastAsia="Times New Roman" w:hAnsi="Times New Roman" w:cs="Times New Roman"/>
          <w:sz w:val="24"/>
          <w:szCs w:val="24"/>
        </w:rPr>
        <w:t xml:space="preserve"> và </w:t>
      </w:r>
      <w:r>
        <w:rPr>
          <w:rFonts w:ascii="Times New Roman" w:eastAsia="Times New Roman" w:hAnsi="Times New Roman" w:cs="Times New Roman"/>
          <w:i/>
          <w:iCs/>
          <w:sz w:val="24"/>
          <w:szCs w:val="24"/>
        </w:rPr>
        <w:t>Everyday (~49.9M)</w:t>
      </w:r>
      <w:r>
        <w:rPr>
          <w:rFonts w:ascii="Times New Roman" w:eastAsia="Times New Roman" w:hAnsi="Times New Roman" w:cs="Times New Roman"/>
          <w:sz w:val="24"/>
          <w:szCs w:val="24"/>
        </w:rPr>
        <w:t xml:space="preserve"> là hai sub-segment có chi phí cao nhất</w:t>
      </w:r>
    </w:p>
    <w:p w14:paraId="01CC9E5A" w14:textId="77777777" w:rsidR="00D20052" w:rsidRDefault="00000000">
      <w:pPr>
        <w:numPr>
          <w:ilvl w:val="0"/>
          <w:numId w:val="142"/>
        </w:num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Performance (~24M)</w:t>
      </w:r>
      <w:r>
        <w:rPr>
          <w:rFonts w:ascii="Times New Roman" w:eastAsia="Times New Roman" w:hAnsi="Times New Roman" w:cs="Times New Roman"/>
          <w:sz w:val="24"/>
          <w:szCs w:val="24"/>
        </w:rPr>
        <w:t xml:space="preserve"> cũng đóng góp đáng kể</w:t>
      </w:r>
    </w:p>
    <w:p w14:paraId="21E3962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 đây chính là các nhóm có doanh thu cao nhất → </w:t>
      </w:r>
      <w:r>
        <w:rPr>
          <w:rFonts w:ascii="Times New Roman" w:eastAsia="Times New Roman" w:hAnsi="Times New Roman" w:cs="Times New Roman"/>
          <w:b/>
          <w:bCs/>
          <w:sz w:val="24"/>
          <w:szCs w:val="24"/>
        </w:rPr>
        <w:t>return cost tỷ lệ thuận với sales volume</w:t>
      </w:r>
      <w:r>
        <w:rPr>
          <w:rFonts w:ascii="Caudex" w:eastAsia="Caudex" w:hAnsi="Caudex" w:cs="Caudex"/>
          <w:sz w:val="24"/>
          <w:szCs w:val="24"/>
        </w:rPr>
        <w:t xml:space="preserve">, nhưng không hoàn toàn tuyến tính. Một số sub-segment có return cost cao bất thường so với doanh thu → dấu hiệu của </w:t>
      </w:r>
      <w:r>
        <w:rPr>
          <w:rFonts w:ascii="Times New Roman" w:eastAsia="Times New Roman" w:hAnsi="Times New Roman" w:cs="Times New Roman"/>
          <w:b/>
          <w:bCs/>
          <w:sz w:val="24"/>
          <w:szCs w:val="24"/>
        </w:rPr>
        <w:t>inefficiency (fit issue, expectation gap)</w:t>
      </w:r>
      <w:r>
        <w:rPr>
          <w:rFonts w:ascii="Times New Roman" w:eastAsia="Times New Roman" w:hAnsi="Times New Roman" w:cs="Times New Roman"/>
          <w:sz w:val="24"/>
          <w:szCs w:val="24"/>
        </w:rPr>
        <w:t>.</w:t>
      </w:r>
    </w:p>
    <w:p w14:paraId="3304E7A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Cost Ratio &amp; Insight sâu hơn</w:t>
      </w:r>
    </w:p>
    <w:p w14:paraId="5E38086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Khi ước tính sơ bộ:</w:t>
      </w:r>
    </w:p>
    <w:p w14:paraId="26A802C2" w14:textId="77777777" w:rsidR="00D20052" w:rsidRDefault="00000000">
      <w:pPr>
        <w:numPr>
          <w:ilvl w:val="0"/>
          <w:numId w:val="1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refund = 510M</w:t>
      </w:r>
    </w:p>
    <w:p w14:paraId="167E990E" w14:textId="77777777" w:rsidR="00D20052" w:rsidRDefault="00000000">
      <w:pPr>
        <w:numPr>
          <w:ilvl w:val="0"/>
          <w:numId w:val="1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Reverse logistics + handling ~20–30% refund</w:t>
      </w:r>
    </w:p>
    <w:p w14:paraId="11C279FE" w14:textId="77777777" w:rsidR="00D20052" w:rsidRDefault="00000000">
      <w:pPr>
        <w:numPr>
          <w:ilvl w:val="0"/>
          <w:numId w:val="122"/>
        </w:numPr>
        <w:spacing w:after="240"/>
        <w:rPr>
          <w:rFonts w:ascii="Times New Roman" w:eastAsia="Times New Roman" w:hAnsi="Times New Roman" w:cs="Times New Roman"/>
          <w:sz w:val="24"/>
          <w:szCs w:val="24"/>
        </w:rPr>
      </w:pPr>
      <w:r>
        <w:rPr>
          <w:rFonts w:ascii="Cardo" w:eastAsia="Cardo" w:hAnsi="Cardo" w:cs="Cardo"/>
          <w:sz w:val="24"/>
          <w:szCs w:val="24"/>
        </w:rPr>
        <w:t>Inspection/restocking ~15% COGS (~10–15% revenue)</w:t>
      </w:r>
      <w:r>
        <w:rPr>
          <w:rFonts w:ascii="Cardo" w:eastAsia="Cardo" w:hAnsi="Cardo" w:cs="Cardo"/>
          <w:sz w:val="24"/>
          <w:szCs w:val="24"/>
        </w:rPr>
        <w:br/>
        <w:t xml:space="preserve"> → </w:t>
      </w:r>
      <w:r>
        <w:rPr>
          <w:rFonts w:ascii="Times New Roman" w:eastAsia="Times New Roman" w:hAnsi="Times New Roman" w:cs="Times New Roman"/>
          <w:b/>
          <w:bCs/>
          <w:sz w:val="24"/>
          <w:szCs w:val="24"/>
        </w:rPr>
        <w:t>Return Cost Ratio thực tế có thể lên tới ~6–8% doanh thu từ các đơn bị trả</w:t>
      </w:r>
    </w:p>
    <w:p w14:paraId="6CCEB8D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này cực kỳ quan trọng vì:</w:t>
      </w:r>
    </w:p>
    <w:p w14:paraId="51954F4B" w14:textId="77777777" w:rsidR="00D20052"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Với margin ngành fashion ~20–30%</w:t>
      </w:r>
    </w:p>
    <w:p w14:paraId="680FC596" w14:textId="77777777" w:rsidR="00D20052"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Returns có thể “ăn” mất </w:t>
      </w:r>
      <w:r>
        <w:rPr>
          <w:rFonts w:ascii="Times New Roman" w:eastAsia="Times New Roman" w:hAnsi="Times New Roman" w:cs="Times New Roman"/>
          <w:b/>
          <w:bCs/>
          <w:sz w:val="24"/>
          <w:szCs w:val="24"/>
        </w:rPr>
        <w:t>~25–30% lợi nhuận tiềm năng</w:t>
      </w:r>
    </w:p>
    <w:p w14:paraId="401C076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Insight: </w:t>
      </w:r>
      <w:r>
        <w:rPr>
          <w:rFonts w:ascii="Times New Roman" w:eastAsia="Times New Roman" w:hAnsi="Times New Roman" w:cs="Times New Roman"/>
          <w:b/>
          <w:bCs/>
          <w:sz w:val="24"/>
          <w:szCs w:val="24"/>
        </w:rPr>
        <w:t>returns không phải là cost nhỏ — nó là một trong những yếu tố lớn nhất ảnh hưởng profitability</w:t>
      </w:r>
      <w:r>
        <w:rPr>
          <w:rFonts w:ascii="Times New Roman" w:eastAsia="Times New Roman" w:hAnsi="Times New Roman" w:cs="Times New Roman"/>
          <w:sz w:val="24"/>
          <w:szCs w:val="24"/>
        </w:rPr>
        <w:t>.</w:t>
      </w:r>
    </w:p>
    <w:p w14:paraId="0E55A4B6"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Revenue Leak theo bản chất (Net Impact)</w:t>
      </w:r>
    </w:p>
    <w:p w14:paraId="069C91D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Không phải tất cả hàng trả về đều bán lại được. Nếu giả định:</w:t>
      </w:r>
    </w:p>
    <w:p w14:paraId="3F94AA85" w14:textId="77777777" w:rsidR="00D20052" w:rsidRDefault="00000000">
      <w:pPr>
        <w:numPr>
          <w:ilvl w:val="0"/>
          <w:numId w:val="80"/>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~50% hàng trả không resale được (do lỗi, hư hỏng, out-of-trend)</w:t>
      </w:r>
    </w:p>
    <w:p w14:paraId="455E84F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Khi đó:</w:t>
      </w:r>
    </w:p>
    <w:p w14:paraId="56209B20" w14:textId="77777777" w:rsidR="00D20052" w:rsidRDefault="00000000">
      <w:pPr>
        <w:numPr>
          <w:ilvl w:val="0"/>
          <w:numId w:val="4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chỉ mất refund mà còn mất </w:t>
      </w:r>
      <w:r>
        <w:rPr>
          <w:rFonts w:ascii="Times New Roman" w:eastAsia="Times New Roman" w:hAnsi="Times New Roman" w:cs="Times New Roman"/>
          <w:b/>
          <w:bCs/>
          <w:sz w:val="24"/>
          <w:szCs w:val="24"/>
        </w:rPr>
        <w:t>toàn bộ giá trị hàng hóa (COGS)</w:t>
      </w:r>
    </w:p>
    <w:p w14:paraId="3BEC03D3" w14:textId="77777777" w:rsidR="00D20052" w:rsidRDefault="00000000">
      <w:pPr>
        <w:numPr>
          <w:ilvl w:val="0"/>
          <w:numId w:val="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True revenue loss có thể cao hơn nhiều so với refund</w:t>
      </w:r>
    </w:p>
    <w:p w14:paraId="685B906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 vấn đề không chỉ là “hoàn tiền”, mà là </w:t>
      </w:r>
      <w:r>
        <w:rPr>
          <w:rFonts w:ascii="Times New Roman" w:eastAsia="Times New Roman" w:hAnsi="Times New Roman" w:cs="Times New Roman"/>
          <w:b/>
          <w:bCs/>
          <w:sz w:val="24"/>
          <w:szCs w:val="24"/>
        </w:rPr>
        <w:t>mất cả vòng đời sản phẩm (lost inventory value)</w:t>
      </w:r>
      <w:r>
        <w:rPr>
          <w:rFonts w:ascii="Times New Roman" w:eastAsia="Times New Roman" w:hAnsi="Times New Roman" w:cs="Times New Roman"/>
          <w:sz w:val="24"/>
          <w:szCs w:val="24"/>
        </w:rPr>
        <w:t>.</w:t>
      </w:r>
    </w:p>
    <w:p w14:paraId="1BBF24E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Simulation: Nếu giảm Return Rate 5%</w:t>
      </w:r>
    </w:p>
    <w:p w14:paraId="0EF7337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Giả sử:</w:t>
      </w:r>
    </w:p>
    <w:p w14:paraId="3C7F3B7F" w14:textId="77777777" w:rsidR="00D20052"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 cost hiện tại ~800M–1B</w:t>
      </w:r>
    </w:p>
    <w:p w14:paraId="781A3EFD" w14:textId="77777777" w:rsidR="00D20052"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Giảm 5% return rate (relative reduction)</w:t>
      </w:r>
    </w:p>
    <w:p w14:paraId="21EF7788" w14:textId="77777777" w:rsidR="00D20052"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 Có thể tiết kiệm:</w:t>
      </w:r>
    </w:p>
    <w:p w14:paraId="7AC96D8D" w14:textId="77777777" w:rsidR="00D20052" w:rsidRDefault="00000000">
      <w:pPr>
        <w:numPr>
          <w:ilvl w:val="0"/>
          <w:numId w:val="1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~40M–50M chi phí trực tiếp</w:t>
      </w:r>
    </w:p>
    <w:p w14:paraId="1C7CAF90" w14:textId="77777777" w:rsidR="00D20052" w:rsidRDefault="00000000">
      <w:pPr>
        <w:numPr>
          <w:ilvl w:val="1"/>
          <w:numId w:val="138"/>
        </w:numPr>
        <w:spacing w:after="240"/>
        <w:rPr>
          <w:rFonts w:ascii="Times New Roman" w:eastAsia="Times New Roman" w:hAnsi="Times New Roman" w:cs="Times New Roman"/>
          <w:sz w:val="24"/>
          <w:szCs w:val="24"/>
        </w:rPr>
      </w:pPr>
      <w:r>
        <w:rPr>
          <w:rFonts w:ascii="Caudex" w:eastAsia="Caudex" w:hAnsi="Caudex" w:cs="Caudex"/>
          <w:sz w:val="24"/>
          <w:szCs w:val="24"/>
        </w:rPr>
        <w:t>giảm chi phí ẩn (logistics, handling)</w:t>
      </w:r>
      <w:r>
        <w:rPr>
          <w:rFonts w:ascii="Caudex" w:eastAsia="Caudex" w:hAnsi="Caudex" w:cs="Caudex"/>
          <w:sz w:val="24"/>
          <w:szCs w:val="24"/>
        </w:rPr>
        <w:br/>
        <w:t xml:space="preserve"> → Tổng lợi ích thực tế có thể </w:t>
      </w:r>
      <w:r>
        <w:rPr>
          <w:rFonts w:ascii="Times New Roman" w:eastAsia="Times New Roman" w:hAnsi="Times New Roman" w:cs="Times New Roman"/>
          <w:b/>
          <w:bCs/>
          <w:sz w:val="24"/>
          <w:szCs w:val="24"/>
        </w:rPr>
        <w:t>~60M–80M (~0.4–0.5% doanh thu)</w:t>
      </w:r>
    </w:p>
    <w:p w14:paraId="7667EC2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 trọng hơn: đây là </w:t>
      </w:r>
      <w:r>
        <w:rPr>
          <w:rFonts w:ascii="Times New Roman" w:eastAsia="Times New Roman" w:hAnsi="Times New Roman" w:cs="Times New Roman"/>
          <w:b/>
          <w:bCs/>
          <w:sz w:val="24"/>
          <w:szCs w:val="24"/>
        </w:rPr>
        <w:t>lợi nhuận tăng thêm trực tiếp</w:t>
      </w:r>
      <w:r>
        <w:rPr>
          <w:rFonts w:ascii="Times New Roman" w:eastAsia="Times New Roman" w:hAnsi="Times New Roman" w:cs="Times New Roman"/>
          <w:sz w:val="24"/>
          <w:szCs w:val="24"/>
        </w:rPr>
        <w:t>, không cần tăng marketing hay sales.</w:t>
      </w:r>
    </w:p>
    <w:p w14:paraId="0BDC2B0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Xác định Priority – “Đánh vào đâu để hiệu quả nhất?”</w:t>
      </w:r>
    </w:p>
    <w:p w14:paraId="186C6E4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Từ toàn bộ phân tích:</w:t>
      </w:r>
    </w:p>
    <w:p w14:paraId="12CEC055" w14:textId="77777777" w:rsidR="00D20052" w:rsidRDefault="00000000">
      <w:pPr>
        <w:numPr>
          <w:ilvl w:val="0"/>
          <w:numId w:val="12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(đặc biệt Everyday &amp; Balanced)</w:t>
      </w:r>
      <w:r>
        <w:rPr>
          <w:rFonts w:ascii="Cardo" w:eastAsia="Cardo" w:hAnsi="Cardo" w:cs="Cardo"/>
          <w:sz w:val="24"/>
          <w:szCs w:val="24"/>
        </w:rPr>
        <w:t xml:space="preserve"> → Return cost lớn nhất → ưu tiên số 1</w:t>
      </w:r>
    </w:p>
    <w:p w14:paraId="20B53501" w14:textId="77777777" w:rsidR="00D20052" w:rsidRDefault="00000000">
      <w:pPr>
        <w:numPr>
          <w:ilvl w:val="0"/>
          <w:numId w:val="1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Nhóm tuổi 25–44</w:t>
      </w:r>
      <w:r>
        <w:rPr>
          <w:rFonts w:ascii="Cardo" w:eastAsia="Cardo" w:hAnsi="Cardo" w:cs="Cardo"/>
          <w:sz w:val="24"/>
          <w:szCs w:val="24"/>
        </w:rPr>
        <w:t xml:space="preserve"> → gây phần lớn chi phí → cần tối ưu trải nghiệm cho nhóm này</w:t>
      </w:r>
    </w:p>
    <w:p w14:paraId="62BF1CB6" w14:textId="77777777" w:rsidR="00D20052" w:rsidRDefault="00000000">
      <w:pPr>
        <w:numPr>
          <w:ilvl w:val="0"/>
          <w:numId w:val="12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Wrong_size &amp; not_as_described</w:t>
      </w:r>
      <w:r>
        <w:rPr>
          <w:rFonts w:ascii="Caudex" w:eastAsia="Caudex" w:hAnsi="Caudex" w:cs="Caudex"/>
          <w:sz w:val="24"/>
          <w:szCs w:val="24"/>
        </w:rPr>
        <w:t xml:space="preserve"> (từ phần trước) → nguồn gốc chính → dễ fix</w:t>
      </w:r>
    </w:p>
    <w:p w14:paraId="58BD588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 không cần giảm return ở toàn bộ hệ thống — chỉ cần </w:t>
      </w:r>
      <w:r>
        <w:rPr>
          <w:rFonts w:ascii="Times New Roman" w:eastAsia="Times New Roman" w:hAnsi="Times New Roman" w:cs="Times New Roman"/>
          <w:b/>
          <w:bCs/>
          <w:sz w:val="24"/>
          <w:szCs w:val="24"/>
        </w:rPr>
        <w:t>target đúng 20–30% cluster gây 70% cost</w:t>
      </w:r>
      <w:r>
        <w:rPr>
          <w:rFonts w:ascii="Times New Roman" w:eastAsia="Times New Roman" w:hAnsi="Times New Roman" w:cs="Times New Roman"/>
          <w:sz w:val="24"/>
          <w:szCs w:val="24"/>
        </w:rPr>
        <w:t>.</w:t>
      </w:r>
    </w:p>
    <w:p w14:paraId="72FAB1F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xuất chiến lược (Cost Reduction Strategy)</w:t>
      </w:r>
    </w:p>
    <w:p w14:paraId="16898EDF"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Ưu tiên giảm “avoidable returns” (impact cao nhất)</w:t>
      </w:r>
    </w:p>
    <w:p w14:paraId="363AC187" w14:textId="77777777" w:rsidR="00D20052" w:rsidRDefault="00000000">
      <w:pPr>
        <w:numPr>
          <w:ilvl w:val="0"/>
          <w:numId w:val="130"/>
        </w:numPr>
        <w:spacing w:before="240"/>
        <w:rPr>
          <w:rFonts w:ascii="Times New Roman" w:eastAsia="Times New Roman" w:hAnsi="Times New Roman" w:cs="Times New Roman"/>
          <w:sz w:val="24"/>
          <w:szCs w:val="24"/>
        </w:rPr>
      </w:pPr>
      <w:r>
        <w:rPr>
          <w:rFonts w:ascii="Cardo" w:eastAsia="Cardo" w:hAnsi="Cardo" w:cs="Cardo"/>
          <w:sz w:val="24"/>
          <w:szCs w:val="24"/>
        </w:rPr>
        <w:lastRenderedPageBreak/>
        <w:t>Fix size chart, fit recommendation → giảm wrong_size</w:t>
      </w:r>
    </w:p>
    <w:p w14:paraId="071F1A95" w14:textId="77777777" w:rsidR="00D20052" w:rsidRDefault="00000000">
      <w:pPr>
        <w:numPr>
          <w:ilvl w:val="0"/>
          <w:numId w:val="130"/>
        </w:numPr>
        <w:spacing w:after="240"/>
        <w:rPr>
          <w:rFonts w:ascii="Times New Roman" w:eastAsia="Times New Roman" w:hAnsi="Times New Roman" w:cs="Times New Roman"/>
          <w:sz w:val="24"/>
          <w:szCs w:val="24"/>
        </w:rPr>
      </w:pPr>
      <w:r>
        <w:rPr>
          <w:rFonts w:ascii="Caudex" w:eastAsia="Caudex" w:hAnsi="Caudex" w:cs="Caudex"/>
          <w:sz w:val="24"/>
          <w:szCs w:val="24"/>
        </w:rPr>
        <w:t>Cải thiện hình ảnh &amp; mô tả → giảm not_as_described</w:t>
      </w:r>
    </w:p>
    <w:p w14:paraId="4F4B84F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Tối ưu reverse logistics (cost efficiency)</w:t>
      </w:r>
    </w:p>
    <w:p w14:paraId="1F39ED53" w14:textId="77777777" w:rsidR="00D20052"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Gom đơn trả theo batch để giảm chi phí vận chuyển</w:t>
      </w:r>
    </w:p>
    <w:p w14:paraId="0C5255F5" w14:textId="77777777" w:rsidR="00D20052"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Tối ưu warehouse xử lý hàng trả</w:t>
      </w:r>
    </w:p>
    <w:p w14:paraId="4DB85273"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Tăng khả năng resale (giảm depreciation)</w:t>
      </w:r>
    </w:p>
    <w:p w14:paraId="333FD354" w14:textId="77777777" w:rsidR="00D20052" w:rsidRDefault="00000000">
      <w:pPr>
        <w:numPr>
          <w:ilvl w:val="0"/>
          <w:numId w:val="1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Resell nhanh qua outlet / flash sale</w:t>
      </w:r>
    </w:p>
    <w:p w14:paraId="329B1748" w14:textId="77777777" w:rsidR="00D20052" w:rsidRDefault="00000000">
      <w:pPr>
        <w:numPr>
          <w:ilvl w:val="0"/>
          <w:numId w:val="1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hàng trả (A/B/C grade) để tối ưu giá bán lại</w:t>
      </w:r>
    </w:p>
    <w:p w14:paraId="02D8EFDD"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Áp dụng “smart return policy”</w:t>
      </w:r>
    </w:p>
    <w:p w14:paraId="5776A86E" w14:textId="77777777" w:rsidR="00D20052" w:rsidRDefault="00000000">
      <w:pPr>
        <w:numPr>
          <w:ilvl w:val="0"/>
          <w:numId w:val="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Free return có điều kiện (ví dụ: không áp dụng với multi-size order)</w:t>
      </w:r>
    </w:p>
    <w:p w14:paraId="7E28782C" w14:textId="77777777" w:rsidR="00D20052" w:rsidRDefault="00000000">
      <w:pPr>
        <w:numPr>
          <w:ilvl w:val="0"/>
          <w:numId w:val="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Detect khách hàng có hành vi return nhiều</w:t>
      </w:r>
    </w:p>
    <w:p w14:paraId="71973C9F"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Theo dõi Return Cost Dashboard real-time</w:t>
      </w:r>
    </w:p>
    <w:p w14:paraId="51FD9DB7" w14:textId="77777777" w:rsidR="00D20052" w:rsidRDefault="00000000">
      <w:pPr>
        <w:numPr>
          <w:ilvl w:val="0"/>
          <w:numId w:val="6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chỉ tracking return rate mà phải tracking </w:t>
      </w:r>
      <w:r>
        <w:rPr>
          <w:rFonts w:ascii="Times New Roman" w:eastAsia="Times New Roman" w:hAnsi="Times New Roman" w:cs="Times New Roman"/>
          <w:b/>
          <w:bCs/>
          <w:sz w:val="24"/>
          <w:szCs w:val="24"/>
        </w:rPr>
        <w:t>return cost per category</w:t>
      </w:r>
    </w:p>
    <w:p w14:paraId="09985C5C"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188" w:name="_cfco7xx5vu81" w:colFirst="0" w:colLast="0"/>
      <w:bookmarkEnd w:id="188"/>
      <w:r>
        <w:rPr>
          <w:rFonts w:ascii="Times New Roman" w:eastAsia="Times New Roman" w:hAnsi="Times New Roman" w:cs="Times New Roman"/>
          <w:b/>
          <w:bCs/>
          <w:sz w:val="24"/>
          <w:szCs w:val="24"/>
        </w:rPr>
        <w:t>4A — PRODUCT ANALYSIS</w:t>
      </w:r>
    </w:p>
    <w:p w14:paraId="351BF7F6"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89" w:name="_ofzf56rdcvfa" w:colFirst="0" w:colLast="0"/>
      <w:bookmarkEnd w:id="189"/>
      <w:r>
        <w:rPr>
          <w:rFonts w:ascii="Times New Roman" w:eastAsia="Times New Roman" w:hAnsi="Times New Roman" w:cs="Times New Roman"/>
          <w:b/>
          <w:bCs/>
          <w:sz w:val="24"/>
          <w:szCs w:val="24"/>
        </w:rPr>
        <w:t>3A.1 Dự báo Product Demand theo Category</w:t>
      </w:r>
    </w:p>
    <w:p w14:paraId="0D04573C"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Dự báo — Theo Category</w:t>
      </w:r>
    </w:p>
    <w:p w14:paraId="7A935B7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Tiếp tục giảm nhẹ nhưng vẫn là trụ cột trong ngắn hạn.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Dựa trên trajectory decline từ sau 2016 và phục hồi nhẹ năm 2022, demand Streetwear trong 6 tháng tới nhiều khả năng </w:t>
      </w:r>
      <w:r>
        <w:rPr>
          <w:rFonts w:ascii="Times New Roman" w:eastAsia="Times New Roman" w:hAnsi="Times New Roman" w:cs="Times New Roman"/>
          <w:b/>
          <w:bCs/>
          <w:sz w:val="24"/>
          <w:szCs w:val="24"/>
        </w:rPr>
        <w:t>ổn định hoặc giảm nhẹ (~−3% đến −7%)</w:t>
      </w:r>
      <w:r>
        <w:rPr>
          <w:rFonts w:ascii="Times New Roman" w:eastAsia="Times New Roman" w:hAnsi="Times New Roman" w:cs="Times New Roman"/>
          <w:sz w:val="24"/>
          <w:szCs w:val="24"/>
        </w:rPr>
        <w:t xml:space="preserve"> thay vì sụp đổ. Seasonal uplift từ Spring/Summer có thể tạo spike ngắn hạn, nhưng về dài hạn, category này đang bị saturation. Confidence interval tương đối hẹp do pattern lịch sử rõ ràng → forecast đáng tin cậy.</w:t>
      </w:r>
    </w:p>
    <w:p w14:paraId="022970D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Outdoor: Tiếp tục decline — demand gần như “structural drop”.</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Outdoor không có bất kỳ tín hiệu phục hồi nào trong 8 năm → forecast gần như chắc chắn giảm tiếp (~−10% đến −15%). Đây là category có </w:t>
      </w:r>
      <w:r>
        <w:rPr>
          <w:rFonts w:ascii="Times New Roman" w:eastAsia="Times New Roman" w:hAnsi="Times New Roman" w:cs="Times New Roman"/>
          <w:b/>
          <w:bCs/>
          <w:sz w:val="24"/>
          <w:szCs w:val="24"/>
        </w:rPr>
        <w:t>low uncertainty nhưng negative certainty</w:t>
      </w:r>
      <w:r>
        <w:rPr>
          <w:rFonts w:ascii="Times New Roman" w:eastAsia="Times New Roman" w:hAnsi="Times New Roman" w:cs="Times New Roman"/>
          <w:sz w:val="24"/>
          <w:szCs w:val="24"/>
        </w:rPr>
        <w:t xml:space="preserve"> — tức là gần như chắc chắn giảm. Không cần safety stock, thậm chí nên giảm tồn kho mạnh.</w:t>
      </w:r>
    </w:p>
    <w:p w14:paraId="0ADB15B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Casual: Tăng trưởng ổn định — demand có thể scale.</w:t>
      </w:r>
      <w:r>
        <w:rPr>
          <w:rFonts w:ascii="Times New Roman" w:eastAsia="Times New Roman" w:hAnsi="Times New Roman" w:cs="Times New Roman"/>
          <w:b/>
          <w:bCs/>
          <w:sz w:val="24"/>
          <w:szCs w:val="24"/>
        </w:rPr>
        <w:br/>
      </w:r>
      <w:r>
        <w:rPr>
          <w:rFonts w:ascii="Caudex" w:eastAsia="Caudex" w:hAnsi="Caudex" w:cs="Caudex"/>
          <w:sz w:val="24"/>
          <w:szCs w:val="24"/>
        </w:rPr>
        <w:t xml:space="preserve"> Casual là category duy nhất có growth dài hạn → dự báo </w:t>
      </w:r>
      <w:r>
        <w:rPr>
          <w:rFonts w:ascii="Times New Roman" w:eastAsia="Times New Roman" w:hAnsi="Times New Roman" w:cs="Times New Roman"/>
          <w:b/>
          <w:bCs/>
          <w:sz w:val="24"/>
          <w:szCs w:val="24"/>
        </w:rPr>
        <w:t>+8% đến +15% trong 6 tháng tới</w:t>
      </w:r>
      <w:r>
        <w:rPr>
          <w:rFonts w:ascii="Times New Roman" w:eastAsia="Times New Roman" w:hAnsi="Times New Roman" w:cs="Times New Roman"/>
          <w:sz w:val="24"/>
          <w:szCs w:val="24"/>
        </w:rPr>
        <w:t>, đặc biệt nếu được hỗ trợ bởi promo đúng mùa. Tuy nhiên volatility cao do base nhỏ → confidence interval rộng hơn. Đây là category cần theo dõi sát để tránh understock.</w:t>
      </w:r>
    </w:p>
    <w:p w14:paraId="11DCE2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GenZ: Phục hồi nhẹ nhưng không bền vững.</w:t>
      </w:r>
      <w:r>
        <w:rPr>
          <w:rFonts w:ascii="Times New Roman" w:eastAsia="Times New Roman" w:hAnsi="Times New Roman" w:cs="Times New Roman"/>
          <w:b/>
          <w:bCs/>
          <w:sz w:val="24"/>
          <w:szCs w:val="24"/>
        </w:rPr>
        <w:br/>
      </w:r>
      <w:r>
        <w:rPr>
          <w:rFonts w:ascii="Caudex" w:eastAsia="Caudex" w:hAnsi="Caudex" w:cs="Caudex"/>
          <w:sz w:val="24"/>
          <w:szCs w:val="24"/>
        </w:rPr>
        <w:t xml:space="preserve"> GenZ có dấu hiệu recovery sau COVID nhưng chưa quay lại peak → forecast </w:t>
      </w:r>
      <w:r>
        <w:rPr>
          <w:rFonts w:ascii="Times New Roman" w:eastAsia="Times New Roman" w:hAnsi="Times New Roman" w:cs="Times New Roman"/>
          <w:b/>
          <w:bCs/>
          <w:sz w:val="24"/>
          <w:szCs w:val="24"/>
        </w:rPr>
        <w:t>+3% đến +7%</w:t>
      </w:r>
      <w:r>
        <w:rPr>
          <w:rFonts w:ascii="Times New Roman" w:eastAsia="Times New Roman" w:hAnsi="Times New Roman" w:cs="Times New Roman"/>
          <w:sz w:val="24"/>
          <w:szCs w:val="24"/>
        </w:rPr>
        <w:t>, nhưng phụ thuộc mạnh vào trend/KOL → uncertainty cao nhất trong các category. Đây là category “high risk – high variance.”</w:t>
      </w:r>
    </w:p>
    <w:p w14:paraId="61D706A3"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Insight Chính</w:t>
      </w:r>
    </w:p>
    <w:p w14:paraId="11267458" w14:textId="77777777" w:rsidR="00D20052" w:rsidRDefault="00000000">
      <w:pPr>
        <w:numPr>
          <w:ilvl w:val="0"/>
          <w:numId w:val="1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Demand toàn portfolio </w:t>
      </w:r>
      <w:r>
        <w:rPr>
          <w:rFonts w:ascii="Times New Roman" w:eastAsia="Times New Roman" w:hAnsi="Times New Roman" w:cs="Times New Roman"/>
          <w:b/>
          <w:bCs/>
          <w:sz w:val="24"/>
          <w:szCs w:val="24"/>
        </w:rPr>
        <w:t>không tăng trưởng đồng đều</w:t>
      </w:r>
      <w:r>
        <w:rPr>
          <w:rFonts w:ascii="Times New Roman" w:eastAsia="Times New Roman" w:hAnsi="Times New Roman" w:cs="Times New Roman"/>
          <w:sz w:val="24"/>
          <w:szCs w:val="24"/>
        </w:rPr>
        <w:t xml:space="preserve"> — chỉ Casual là growth thực sự</w:t>
      </w:r>
    </w:p>
    <w:p w14:paraId="0B4A1CF4" w14:textId="77777777" w:rsidR="00D20052" w:rsidRDefault="00000000">
      <w:pPr>
        <w:numPr>
          <w:ilvl w:val="0"/>
          <w:numId w:val="11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 stable decline (predictable)</w:t>
      </w:r>
      <w:r>
        <w:rPr>
          <w:rFonts w:ascii="Times New Roman" w:eastAsia="Times New Roman" w:hAnsi="Times New Roman" w:cs="Times New Roman"/>
          <w:sz w:val="24"/>
          <w:szCs w:val="24"/>
        </w:rPr>
        <w:t xml:space="preserve"> → dễ forecast nhưng khó tăng trưởng</w:t>
      </w:r>
    </w:p>
    <w:p w14:paraId="35456CF8" w14:textId="77777777" w:rsidR="00D20052" w:rsidRDefault="00000000">
      <w:pPr>
        <w:numPr>
          <w:ilvl w:val="0"/>
          <w:numId w:val="11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GenZ = unpredictable demand driver</w:t>
      </w:r>
      <w:r>
        <w:rPr>
          <w:rFonts w:ascii="Cardo" w:eastAsia="Cardo" w:hAnsi="Cardo" w:cs="Cardo"/>
          <w:sz w:val="24"/>
          <w:szCs w:val="24"/>
        </w:rPr>
        <w:t xml:space="preserve"> → cần buffer tồn kho</w:t>
      </w:r>
    </w:p>
    <w:p w14:paraId="43724601" w14:textId="77777777" w:rsidR="00D20052" w:rsidRDefault="00000000">
      <w:pPr>
        <w:numPr>
          <w:ilvl w:val="0"/>
          <w:numId w:val="117"/>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Outdoor = chắc chắn giảm</w:t>
      </w:r>
      <w:r>
        <w:rPr>
          <w:rFonts w:ascii="Cardo" w:eastAsia="Cardo" w:hAnsi="Cardo" w:cs="Cardo"/>
          <w:sz w:val="24"/>
          <w:szCs w:val="24"/>
        </w:rPr>
        <w:t xml:space="preserve"> → không cần forecast phức tạp</w:t>
      </w:r>
    </w:p>
    <w:p w14:paraId="11F45B06"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Hàm ý vận hành (Inventory Planning)</w:t>
      </w:r>
    </w:p>
    <w:p w14:paraId="6654B3AB" w14:textId="77777777" w:rsidR="00D20052"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Streetwear: giữ inventory lean, tránh overstock</w:t>
      </w:r>
    </w:p>
    <w:p w14:paraId="5A7D93B1" w14:textId="77777777" w:rsidR="00D20052"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Casual: tăng inventory + safety stock</w:t>
      </w:r>
    </w:p>
    <w:p w14:paraId="1E97CEB6" w14:textId="77777777" w:rsidR="00D20052"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GenZ: flexible supply (small batch, fast reorder)</w:t>
      </w:r>
    </w:p>
    <w:p w14:paraId="40E1D4B0" w14:textId="77777777" w:rsidR="00D20052" w:rsidRDefault="00000000">
      <w:pPr>
        <w:numPr>
          <w:ilvl w:val="0"/>
          <w:numId w:val="9"/>
        </w:numPr>
        <w:spacing w:after="240"/>
        <w:rPr>
          <w:rFonts w:ascii="Times New Roman" w:eastAsia="Times New Roman" w:hAnsi="Times New Roman" w:cs="Times New Roman"/>
          <w:sz w:val="24"/>
          <w:szCs w:val="24"/>
        </w:rPr>
      </w:pPr>
      <w:r>
        <w:rPr>
          <w:rFonts w:ascii="Cardo" w:eastAsia="Cardo" w:hAnsi="Cardo" w:cs="Cardo"/>
          <w:sz w:val="24"/>
          <w:szCs w:val="24"/>
        </w:rPr>
        <w:t>Outdoor: stop reorder → clearance</w:t>
      </w:r>
    </w:p>
    <w:p w14:paraId="32A9431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90" w:name="_l2gtefnvtgdr" w:colFirst="0" w:colLast="0"/>
      <w:bookmarkEnd w:id="190"/>
      <w:r>
        <w:rPr>
          <w:rFonts w:ascii="Times New Roman" w:eastAsia="Times New Roman" w:hAnsi="Times New Roman" w:cs="Times New Roman"/>
          <w:b/>
          <w:bCs/>
          <w:sz w:val="24"/>
          <w:szCs w:val="24"/>
        </w:rPr>
        <w:t>3A.2 Phân tích New Product Introduction Opportunity</w:t>
      </w:r>
    </w:p>
    <w:p w14:paraId="227FE3C9"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 — Demand/Supply Gap</w:t>
      </w:r>
    </w:p>
    <w:p w14:paraId="1F52575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Balanced: Demand cao nhưng chưa được khai thác hết.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Với revenue cao nhất và pricing power mạnh nhất, Balanced có </w:t>
      </w:r>
      <w:r>
        <w:rPr>
          <w:rFonts w:ascii="Times New Roman" w:eastAsia="Times New Roman" w:hAnsi="Times New Roman" w:cs="Times New Roman"/>
          <w:b/>
          <w:bCs/>
          <w:sz w:val="24"/>
          <w:szCs w:val="24"/>
        </w:rPr>
        <w:t>Revenue/SKU ratio cao nhất</w:t>
      </w:r>
      <w:r>
        <w:rPr>
          <w:rFonts w:ascii="Times New Roman" w:eastAsia="Times New Roman" w:hAnsi="Times New Roman" w:cs="Times New Roman"/>
          <w:sz w:val="24"/>
          <w:szCs w:val="24"/>
        </w:rPr>
        <w:t xml:space="preserve"> → dấu hiệu rõ ràng của “under-SKUed category.” Đây là cơ hội NPI lớn nhất trong toàn bộ portfolio.</w:t>
      </w:r>
    </w:p>
    <w:p w14:paraId="34EE26E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Casual: Demand đang tăng nhưng supply còn hạn chế.</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Casual có growth trajectory mạnh nhưng volume còn thấp → khả năng cao là do thiếu SKU hơn là thiếu demand. Đây là </w:t>
      </w:r>
      <w:r>
        <w:rPr>
          <w:rFonts w:ascii="Times New Roman" w:eastAsia="Times New Roman" w:hAnsi="Times New Roman" w:cs="Times New Roman"/>
          <w:b/>
          <w:bCs/>
          <w:sz w:val="24"/>
          <w:szCs w:val="24"/>
        </w:rPr>
        <w:t>growth opportunity chưa được khai thác đúng mức.</w:t>
      </w:r>
    </w:p>
    <w:p w14:paraId="2F568A5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Streetwear: Supply dư thừa — không phải NPI priority.</w:t>
      </w:r>
      <w:r>
        <w:rPr>
          <w:rFonts w:ascii="Times New Roman" w:eastAsia="Times New Roman" w:hAnsi="Times New Roman" w:cs="Times New Roman"/>
          <w:b/>
          <w:bCs/>
          <w:sz w:val="24"/>
          <w:szCs w:val="24"/>
        </w:rPr>
        <w:br/>
      </w:r>
      <w:r>
        <w:rPr>
          <w:rFonts w:ascii="Caudex" w:eastAsia="Caudex" w:hAnsi="Caudex" w:cs="Caudex"/>
          <w:sz w:val="24"/>
          <w:szCs w:val="24"/>
        </w:rPr>
        <w:t xml:space="preserve"> Dù doanh thu cao, nhưng số lượng SKU lớn → market saturation. Thêm sản phẩm mới không tạo thêm demand mà chỉ cannibalize.</w:t>
      </w:r>
    </w:p>
    <w:p w14:paraId="2606D898"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Price Gap</w:t>
      </w:r>
    </w:p>
    <w:p w14:paraId="6FB00BA5" w14:textId="77777777" w:rsidR="00D20052" w:rsidRDefault="00000000">
      <w:pPr>
        <w:numPr>
          <w:ilvl w:val="0"/>
          <w:numId w:val="2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Khoảng </w:t>
      </w:r>
      <w:r>
        <w:rPr>
          <w:rFonts w:ascii="Times New Roman" w:eastAsia="Times New Roman" w:hAnsi="Times New Roman" w:cs="Times New Roman"/>
          <w:b/>
          <w:bCs/>
          <w:sz w:val="24"/>
          <w:szCs w:val="24"/>
        </w:rPr>
        <w:t>mid-premium (6K–10K)</w:t>
      </w:r>
      <w:r>
        <w:rPr>
          <w:rFonts w:ascii="Times New Roman" w:eastAsia="Times New Roman" w:hAnsi="Times New Roman" w:cs="Times New Roman"/>
          <w:sz w:val="24"/>
          <w:szCs w:val="24"/>
        </w:rPr>
        <w:t xml:space="preserve"> đang thiếu sản phẩm rõ rệt</w:t>
      </w:r>
    </w:p>
    <w:p w14:paraId="4FBB9D45" w14:textId="77777777" w:rsidR="00D20052"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Portfolio hiện tại bị lệch về:</w:t>
      </w:r>
    </w:p>
    <w:p w14:paraId="6B8D424C" w14:textId="77777777" w:rsidR="00D20052" w:rsidRDefault="00000000">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 price (GenZ, Outdoor)</w:t>
      </w:r>
    </w:p>
    <w:p w14:paraId="25353C78" w14:textId="77777777" w:rsidR="00D20052" w:rsidRDefault="00000000">
      <w:pPr>
        <w:numPr>
          <w:ilvl w:val="1"/>
          <w:numId w:val="25"/>
        </w:numPr>
        <w:spacing w:after="240"/>
        <w:rPr>
          <w:rFonts w:ascii="Times New Roman" w:eastAsia="Times New Roman" w:hAnsi="Times New Roman" w:cs="Times New Roman"/>
          <w:sz w:val="24"/>
          <w:szCs w:val="24"/>
        </w:rPr>
      </w:pPr>
      <w:r>
        <w:rPr>
          <w:rFonts w:ascii="Cardo" w:eastAsia="Cardo" w:hAnsi="Cardo" w:cs="Cardo"/>
          <w:sz w:val="24"/>
          <w:szCs w:val="24"/>
        </w:rPr>
        <w:t>High price (Balanced)</w:t>
      </w:r>
      <w:r>
        <w:rPr>
          <w:rFonts w:ascii="Cardo" w:eastAsia="Cardo" w:hAnsi="Cardo" w:cs="Cardo"/>
          <w:sz w:val="24"/>
          <w:szCs w:val="24"/>
        </w:rPr>
        <w:br/>
        <w:t xml:space="preserve"> → thiếu tầng trung → mất cơ hội upsell</w:t>
      </w:r>
    </w:p>
    <w:p w14:paraId="065D9FF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Unmet Demand Signal (từ behavior &amp; review pattern)</w:t>
      </w:r>
    </w:p>
    <w:p w14:paraId="50CD7395" w14:textId="77777777" w:rsidR="00D20052" w:rsidRDefault="00000000">
      <w:pPr>
        <w:numPr>
          <w:ilvl w:val="0"/>
          <w:numId w:val="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Size inclusive products (XL+) → liên quan trực tiếp đến wrong_size returns</w:t>
      </w:r>
    </w:p>
    <w:p w14:paraId="74D7FA36" w14:textId="77777777" w:rsidR="00D20052"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 “fit chuẩn người Việt”</w:t>
      </w:r>
    </w:p>
    <w:p w14:paraId="1CA6D6B7" w14:textId="77777777" w:rsidR="00D20052" w:rsidRDefault="00000000">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Sản phẩm có </w:t>
      </w:r>
      <w:r>
        <w:rPr>
          <w:rFonts w:ascii="Times New Roman" w:eastAsia="Times New Roman" w:hAnsi="Times New Roman" w:cs="Times New Roman"/>
          <w:b/>
          <w:bCs/>
          <w:sz w:val="24"/>
          <w:szCs w:val="24"/>
        </w:rPr>
        <w:t>visual realism cao (ảnh thật, video)</w:t>
      </w:r>
    </w:p>
    <w:p w14:paraId="4787EFF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Insight Chính</w:t>
      </w:r>
    </w:p>
    <w:p w14:paraId="450CB2A3" w14:textId="77777777" w:rsidR="00D20052" w:rsidRDefault="00000000">
      <w:pPr>
        <w:numPr>
          <w:ilvl w:val="0"/>
          <w:numId w:val="10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Balanced = NPI priority #1 (high demand, high margin)</w:t>
      </w:r>
    </w:p>
    <w:p w14:paraId="132DF900" w14:textId="77777777" w:rsidR="00D20052"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Casual = NPI growth bet (expand để scale)</w:t>
      </w:r>
    </w:p>
    <w:p w14:paraId="65B62A0C" w14:textId="77777777" w:rsidR="00D20052"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Portfolio đang thiếu </w:t>
      </w:r>
      <w:r>
        <w:rPr>
          <w:rFonts w:ascii="Times New Roman" w:eastAsia="Times New Roman" w:hAnsi="Times New Roman" w:cs="Times New Roman"/>
          <w:b/>
          <w:bCs/>
          <w:sz w:val="24"/>
          <w:szCs w:val="24"/>
        </w:rPr>
        <w:t>mid-range positioning</w:t>
      </w:r>
      <w:r>
        <w:rPr>
          <w:rFonts w:ascii="Cardo" w:eastAsia="Cardo" w:hAnsi="Cardo" w:cs="Cardo"/>
          <w:sz w:val="24"/>
          <w:szCs w:val="24"/>
        </w:rPr>
        <w:t xml:space="preserve"> → cơ hội lớn nhất</w:t>
      </w:r>
    </w:p>
    <w:p w14:paraId="1877FF47" w14:textId="77777777" w:rsidR="00D20052" w:rsidRDefault="00000000">
      <w:pPr>
        <w:numPr>
          <w:ilvl w:val="0"/>
          <w:numId w:val="10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NPI không nên tập trung vào trend (GenZ) mà vào </w:t>
      </w:r>
      <w:r>
        <w:rPr>
          <w:rFonts w:ascii="Times New Roman" w:eastAsia="Times New Roman" w:hAnsi="Times New Roman" w:cs="Times New Roman"/>
          <w:b/>
          <w:bCs/>
          <w:sz w:val="24"/>
          <w:szCs w:val="24"/>
        </w:rPr>
        <w:t>fit + quality consistency</w:t>
      </w:r>
    </w:p>
    <w:p w14:paraId="4E89165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4B — RETURNS ANALYSIS</w:t>
      </w:r>
    </w:p>
    <w:p w14:paraId="7C2BEA3D"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91" w:name="_rlntgdmucy84" w:colFirst="0" w:colLast="0"/>
      <w:bookmarkEnd w:id="191"/>
      <w:r>
        <w:rPr>
          <w:rFonts w:ascii="Times New Roman" w:eastAsia="Times New Roman" w:hAnsi="Times New Roman" w:cs="Times New Roman"/>
          <w:b/>
          <w:bCs/>
          <w:sz w:val="24"/>
          <w:szCs w:val="24"/>
        </w:rPr>
        <w:t>3B.1 Dự báo Return Rate &amp; Return Volume</w:t>
      </w:r>
    </w:p>
    <w:p w14:paraId="3BC61B0D"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Dự báo — Return Rate</w:t>
      </w:r>
    </w:p>
    <w:p w14:paraId="3A0882F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Rate: Ổn định với xu hướng giảm nhẹ.</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Từ 5.75% → ~5.40% trong 10 năm, dự báo 6 tháng tới tiếp tục giảm nhẹ về </w:t>
      </w:r>
      <w:r>
        <w:rPr>
          <w:rFonts w:ascii="Times New Roman" w:eastAsia="Times New Roman" w:hAnsi="Times New Roman" w:cs="Times New Roman"/>
          <w:b/>
          <w:bCs/>
          <w:sz w:val="24"/>
          <w:szCs w:val="24"/>
        </w:rPr>
        <w:t>~5.3%–5.4%</w:t>
      </w:r>
      <w:r>
        <w:rPr>
          <w:rFonts w:ascii="Times New Roman" w:eastAsia="Times New Roman" w:hAnsi="Times New Roman" w:cs="Times New Roman"/>
          <w:sz w:val="24"/>
          <w:szCs w:val="24"/>
        </w:rPr>
        <w:t>, nhờ:</w:t>
      </w:r>
    </w:p>
    <w:p w14:paraId="7395DF67" w14:textId="77777777" w:rsidR="00D20052" w:rsidRDefault="00000000">
      <w:pPr>
        <w:numPr>
          <w:ilvl w:val="0"/>
          <w:numId w:val="8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cải thiện vận hành</w:t>
      </w:r>
    </w:p>
    <w:p w14:paraId="57A854CC" w14:textId="77777777" w:rsidR="00D20052" w:rsidRDefault="00000000">
      <w:pPr>
        <w:numPr>
          <w:ilvl w:val="0"/>
          <w:numId w:val="8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ổn định hành vi người tiêu dùng</w:t>
      </w:r>
    </w:p>
    <w:p w14:paraId="6FCA02F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dấu hiệu spike lớn nếu không có external shock.</w:t>
      </w:r>
    </w:p>
    <w:p w14:paraId="33E12E1A" w14:textId="77777777" w:rsidR="00D20052" w:rsidRDefault="00000000">
      <w:pPr>
        <w:spacing w:before="240" w:after="240"/>
        <w:rPr>
          <w:rFonts w:ascii="Times New Roman" w:eastAsia="Times New Roman" w:hAnsi="Times New Roman" w:cs="Times New Roman"/>
          <w:sz w:val="24"/>
          <w:szCs w:val="24"/>
        </w:rPr>
      </w:pPr>
      <w:r>
        <w:pict w14:anchorId="0F6C6C37">
          <v:rect id="_x0000_i1029" style="width:0;height:1.5pt" o:hralign="center" o:hrstd="t" o:hr="t" fillcolor="#a0a0a0" stroked="f"/>
        </w:pict>
      </w:r>
    </w:p>
    <w:p w14:paraId="60B269E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Seasonality Pattern</w:t>
      </w:r>
    </w:p>
    <w:p w14:paraId="379556DA" w14:textId="77777777" w:rsidR="00D20052" w:rsidRDefault="00000000">
      <w:pPr>
        <w:numPr>
          <w:ilvl w:val="0"/>
          <w:numId w:val="7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Peak returns thường xảy ra:</w:t>
      </w:r>
    </w:p>
    <w:p w14:paraId="7731A8CE" w14:textId="77777777" w:rsidR="00D20052" w:rsidRDefault="00000000">
      <w:pPr>
        <w:numPr>
          <w:ilvl w:val="1"/>
          <w:numId w:val="7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đến +4 tuần sau promo events</w:t>
      </w:r>
    </w:p>
    <w:p w14:paraId="4725EF35" w14:textId="77777777" w:rsidR="00D20052" w:rsidRDefault="00000000">
      <w:pPr>
        <w:numPr>
          <w:ilvl w:val="1"/>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Đặc biệt sau:</w:t>
      </w:r>
    </w:p>
    <w:p w14:paraId="15568E36" w14:textId="77777777" w:rsidR="00D20052" w:rsidRDefault="00000000">
      <w:pPr>
        <w:numPr>
          <w:ilvl w:val="2"/>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Sale</w:t>
      </w:r>
    </w:p>
    <w:p w14:paraId="349A6BCF" w14:textId="77777777" w:rsidR="00D20052" w:rsidRDefault="00000000">
      <w:pPr>
        <w:numPr>
          <w:ilvl w:val="2"/>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Year-End Sale</w:t>
      </w:r>
    </w:p>
    <w:p w14:paraId="2326B4E6" w14:textId="77777777" w:rsidR="00D20052" w:rsidRDefault="00000000">
      <w:pPr>
        <w:spacing w:before="240" w:after="240"/>
        <w:rPr>
          <w:rFonts w:ascii="Times New Roman" w:eastAsia="Times New Roman" w:hAnsi="Times New Roman" w:cs="Times New Roman"/>
          <w:b/>
          <w:bCs/>
          <w:sz w:val="24"/>
          <w:szCs w:val="24"/>
        </w:rPr>
      </w:pPr>
      <w:r>
        <w:rPr>
          <w:rFonts w:ascii="Cardo" w:eastAsia="Cardo" w:hAnsi="Cardo" w:cs="Cardo"/>
          <w:sz w:val="24"/>
          <w:szCs w:val="24"/>
        </w:rPr>
        <w:t xml:space="preserve">→ Return volume không xảy ra cùng lúc với sales, mà </w:t>
      </w:r>
      <w:r>
        <w:rPr>
          <w:rFonts w:ascii="Times New Roman" w:eastAsia="Times New Roman" w:hAnsi="Times New Roman" w:cs="Times New Roman"/>
          <w:b/>
          <w:bCs/>
          <w:sz w:val="24"/>
          <w:szCs w:val="24"/>
        </w:rPr>
        <w:t>lagged effect</w:t>
      </w:r>
    </w:p>
    <w:p w14:paraId="1EF6A716"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Dự báo Return Volume</w:t>
      </w:r>
    </w:p>
    <w:p w14:paraId="7774AE1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Dựa trên:</w:t>
      </w:r>
    </w:p>
    <w:p w14:paraId="5246890F" w14:textId="77777777" w:rsidR="00D20052" w:rsidRDefault="00000000">
      <w:pPr>
        <w:numPr>
          <w:ilvl w:val="0"/>
          <w:numId w:val="7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Revenue ổn định / giảm nhẹ</w:t>
      </w:r>
    </w:p>
    <w:p w14:paraId="7704D7FE" w14:textId="77777777" w:rsidR="00D20052" w:rsidRDefault="00000000">
      <w:pPr>
        <w:numPr>
          <w:ilvl w:val="0"/>
          <w:numId w:val="7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 giảm nhẹ</w:t>
      </w:r>
    </w:p>
    <w:p w14:paraId="0FDF196C" w14:textId="77777777" w:rsidR="00D20052" w:rsidRDefault="00000000">
      <w:pPr>
        <w:spacing w:before="240" w:after="240"/>
        <w:rPr>
          <w:rFonts w:ascii="Times New Roman" w:eastAsia="Times New Roman" w:hAnsi="Times New Roman" w:cs="Times New Roman"/>
          <w:b/>
          <w:bCs/>
          <w:sz w:val="24"/>
          <w:szCs w:val="24"/>
        </w:rPr>
      </w:pPr>
      <w:r>
        <w:rPr>
          <w:rFonts w:ascii="Cardo" w:eastAsia="Cardo" w:hAnsi="Cardo" w:cs="Cardo"/>
          <w:sz w:val="24"/>
          <w:szCs w:val="24"/>
        </w:rPr>
        <w:t xml:space="preserve">→ Expected return volume: </w:t>
      </w:r>
      <w:r>
        <w:rPr>
          <w:rFonts w:ascii="Times New Roman" w:eastAsia="Times New Roman" w:hAnsi="Times New Roman" w:cs="Times New Roman"/>
          <w:b/>
          <w:bCs/>
          <w:sz w:val="24"/>
          <w:szCs w:val="24"/>
        </w:rPr>
        <w:t>flat hoặc giảm nhẹ (~−2% đến −5%)</w:t>
      </w:r>
    </w:p>
    <w:p w14:paraId="7CDEF84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Refund Reserve Estimation</w:t>
      </w:r>
    </w:p>
    <w:p w14:paraId="10E8D1C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Với refund leak hiện tại ~510M:</w:t>
      </w:r>
    </w:p>
    <w:p w14:paraId="4EC3B80C" w14:textId="77777777" w:rsidR="00D20052" w:rsidRDefault="00000000">
      <w:pPr>
        <w:numPr>
          <w:ilvl w:val="0"/>
          <w:numId w:val="4"/>
        </w:numPr>
        <w:spacing w:before="240" w:after="240"/>
        <w:rPr>
          <w:rFonts w:ascii="Times New Roman" w:eastAsia="Times New Roman" w:hAnsi="Times New Roman" w:cs="Times New Roman"/>
          <w:sz w:val="24"/>
          <w:szCs w:val="24"/>
        </w:rPr>
      </w:pPr>
      <w:r>
        <w:rPr>
          <w:rFonts w:ascii="Caudex" w:eastAsia="Caudex" w:hAnsi="Caudex" w:cs="Caudex"/>
          <w:sz w:val="24"/>
          <w:szCs w:val="24"/>
        </w:rPr>
        <w:t>6 tháng tới ước tính:</w:t>
      </w:r>
      <w:r>
        <w:rPr>
          <w:rFonts w:ascii="Caudex" w:eastAsia="Caudex" w:hAnsi="Caudex" w:cs="Caudex"/>
          <w:sz w:val="24"/>
          <w:szCs w:val="24"/>
        </w:rPr>
        <w:br/>
        <w:t xml:space="preserve"> → </w:t>
      </w:r>
      <w:r>
        <w:rPr>
          <w:rFonts w:ascii="Times New Roman" w:eastAsia="Times New Roman" w:hAnsi="Times New Roman" w:cs="Times New Roman"/>
          <w:b/>
          <w:bCs/>
          <w:sz w:val="24"/>
          <w:szCs w:val="24"/>
        </w:rPr>
        <w:t>~240M – 260M refund reserve cần chuẩn bị</w:t>
      </w:r>
    </w:p>
    <w:p w14:paraId="45788385" w14:textId="77777777" w:rsidR="00D20052" w:rsidRDefault="00000000">
      <w:pPr>
        <w:spacing w:before="240" w:after="240"/>
        <w:rPr>
          <w:rFonts w:ascii="Times New Roman" w:eastAsia="Times New Roman" w:hAnsi="Times New Roman" w:cs="Times New Roman"/>
          <w:b/>
          <w:bCs/>
          <w:sz w:val="24"/>
          <w:szCs w:val="24"/>
        </w:rPr>
      </w:pPr>
      <w:r>
        <w:rPr>
          <w:rFonts w:ascii="Caudex" w:eastAsia="Caudex" w:hAnsi="Caudex" w:cs="Caudex"/>
          <w:sz w:val="24"/>
          <w:szCs w:val="24"/>
        </w:rPr>
        <w:t>Peak month (sau campaign lớn):</w:t>
      </w:r>
      <w:r>
        <w:rPr>
          <w:rFonts w:ascii="Caudex" w:eastAsia="Caudex" w:hAnsi="Caudex" w:cs="Caudex"/>
          <w:sz w:val="24"/>
          <w:szCs w:val="24"/>
        </w:rPr>
        <w:br/>
        <w:t xml:space="preserve"> → có thể chiếm </w:t>
      </w:r>
      <w:r>
        <w:rPr>
          <w:rFonts w:ascii="Times New Roman" w:eastAsia="Times New Roman" w:hAnsi="Times New Roman" w:cs="Times New Roman"/>
          <w:b/>
          <w:bCs/>
          <w:sz w:val="24"/>
          <w:szCs w:val="24"/>
        </w:rPr>
        <w:t>20–25% total refund trong 1 tháng</w:t>
      </w:r>
    </w:p>
    <w:p w14:paraId="3B5A530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Insight Chính</w:t>
      </w:r>
    </w:p>
    <w:p w14:paraId="132FA828" w14:textId="77777777" w:rsidR="00D20052" w:rsidRDefault="00000000">
      <w:pPr>
        <w:numPr>
          <w:ilvl w:val="0"/>
          <w:numId w:val="1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không phải vấn đề tăng trưởng → mà là </w:t>
      </w:r>
      <w:r>
        <w:rPr>
          <w:rFonts w:ascii="Times New Roman" w:eastAsia="Times New Roman" w:hAnsi="Times New Roman" w:cs="Times New Roman"/>
          <w:b/>
          <w:bCs/>
          <w:sz w:val="24"/>
          <w:szCs w:val="24"/>
        </w:rPr>
        <w:t>cost control problem</w:t>
      </w:r>
    </w:p>
    <w:p w14:paraId="2652C8FF" w14:textId="77777777" w:rsidR="00D20052" w:rsidRDefault="00000000">
      <w:pPr>
        <w:numPr>
          <w:ilvl w:val="0"/>
          <w:numId w:val="1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volume </w:t>
      </w:r>
      <w:r>
        <w:rPr>
          <w:rFonts w:ascii="Times New Roman" w:eastAsia="Times New Roman" w:hAnsi="Times New Roman" w:cs="Times New Roman"/>
          <w:b/>
          <w:bCs/>
          <w:sz w:val="24"/>
          <w:szCs w:val="24"/>
        </w:rPr>
        <w:t>predictable và seasonal</w:t>
      </w:r>
      <w:r>
        <w:rPr>
          <w:rFonts w:ascii="Cardo" w:eastAsia="Cardo" w:hAnsi="Cardo" w:cs="Cardo"/>
          <w:sz w:val="24"/>
          <w:szCs w:val="24"/>
        </w:rPr>
        <w:t xml:space="preserve"> → có thể plan trước</w:t>
      </w:r>
    </w:p>
    <w:p w14:paraId="50F59688" w14:textId="77777777" w:rsidR="00D20052" w:rsidRDefault="00000000">
      <w:pPr>
        <w:numPr>
          <w:ilvl w:val="0"/>
          <w:numId w:val="1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Biggest risk không phải rate, mà là </w:t>
      </w:r>
      <w:r>
        <w:rPr>
          <w:rFonts w:ascii="Times New Roman" w:eastAsia="Times New Roman" w:hAnsi="Times New Roman" w:cs="Times New Roman"/>
          <w:b/>
          <w:bCs/>
          <w:sz w:val="24"/>
          <w:szCs w:val="24"/>
        </w:rPr>
        <w:t>refund value concentration</w:t>
      </w:r>
    </w:p>
    <w:p w14:paraId="789CCC93"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92" w:name="_ml51cqdf5ofd" w:colFirst="0" w:colLast="0"/>
      <w:bookmarkEnd w:id="192"/>
      <w:r>
        <w:rPr>
          <w:rFonts w:ascii="Times New Roman" w:eastAsia="Times New Roman" w:hAnsi="Times New Roman" w:cs="Times New Roman"/>
          <w:b/>
          <w:bCs/>
          <w:sz w:val="24"/>
          <w:szCs w:val="24"/>
        </w:rPr>
        <w:t>3B.2 Return Risk Scoring per Product</w:t>
      </w:r>
    </w:p>
    <w:p w14:paraId="3261163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Risk Drivers</w:t>
      </w:r>
    </w:p>
    <w:p w14:paraId="519D3A2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Historical Return Rate — predictor mạnh nhất</w:t>
      </w:r>
      <w:r>
        <w:rPr>
          <w:rFonts w:ascii="Times New Roman" w:eastAsia="Times New Roman" w:hAnsi="Times New Roman" w:cs="Times New Roman"/>
          <w:b/>
          <w:bCs/>
          <w:sz w:val="24"/>
          <w:szCs w:val="24"/>
        </w:rPr>
        <w:br/>
      </w:r>
      <w:r>
        <w:rPr>
          <w:rFonts w:ascii="Caudex" w:eastAsia="Caudex" w:hAnsi="Caudex" w:cs="Caudex"/>
          <w:sz w:val="24"/>
          <w:szCs w:val="24"/>
        </w:rPr>
        <w:t xml:space="preserve"> SKU có return cao trong quá khứ gần như chắc chắn tiếp tục cao → strongest signal</w:t>
      </w:r>
    </w:p>
    <w:p w14:paraId="17CBE6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Rating — inverse relationship rõ ràng</w:t>
      </w:r>
      <w:r>
        <w:rPr>
          <w:rFonts w:ascii="Times New Roman" w:eastAsia="Times New Roman" w:hAnsi="Times New Roman" w:cs="Times New Roman"/>
          <w:b/>
          <w:bCs/>
          <w:sz w:val="24"/>
          <w:szCs w:val="24"/>
        </w:rPr>
        <w:br/>
      </w:r>
      <w:r>
        <w:rPr>
          <w:rFonts w:ascii="Caudex" w:eastAsia="Caudex" w:hAnsi="Caudex" w:cs="Caudex"/>
          <w:sz w:val="24"/>
          <w:szCs w:val="24"/>
        </w:rPr>
        <w:t xml:space="preserve"> Rating thấp → return cao</w:t>
      </w:r>
      <w:r>
        <w:rPr>
          <w:rFonts w:ascii="Caudex" w:eastAsia="Caudex" w:hAnsi="Caudex" w:cs="Caudex"/>
          <w:sz w:val="24"/>
          <w:szCs w:val="24"/>
        </w:rPr>
        <w:br/>
        <w:t xml:space="preserve"> Nhưng xuất hiện “quality gap”:</w:t>
      </w:r>
    </w:p>
    <w:p w14:paraId="0448F156" w14:textId="77777777" w:rsidR="00D20052" w:rsidRDefault="00000000">
      <w:pPr>
        <w:numPr>
          <w:ilvl w:val="0"/>
          <w:numId w:val="133"/>
        </w:numPr>
        <w:spacing w:before="240" w:after="240"/>
        <w:rPr>
          <w:rFonts w:ascii="Times New Roman" w:eastAsia="Times New Roman" w:hAnsi="Times New Roman" w:cs="Times New Roman"/>
          <w:sz w:val="24"/>
          <w:szCs w:val="24"/>
        </w:rPr>
      </w:pPr>
      <w:r>
        <w:rPr>
          <w:rFonts w:ascii="Caudex" w:eastAsia="Caudex" w:hAnsi="Caudex" w:cs="Caudex"/>
          <w:sz w:val="24"/>
          <w:szCs w:val="24"/>
        </w:rPr>
        <w:t>rating cao nhưng vẫn return nhiều → misleading products</w:t>
      </w:r>
    </w:p>
    <w:p w14:paraId="7D5F263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Size — yếu tố quan trọng nhất trong fashion</w:t>
      </w:r>
      <w:r>
        <w:rPr>
          <w:rFonts w:ascii="Times New Roman" w:eastAsia="Times New Roman" w:hAnsi="Times New Roman" w:cs="Times New Roman"/>
          <w:b/>
          <w:bCs/>
          <w:sz w:val="24"/>
          <w:szCs w:val="24"/>
        </w:rPr>
        <w:br/>
      </w:r>
      <w:r>
        <w:rPr>
          <w:rFonts w:ascii="Caudex" w:eastAsia="Caudex" w:hAnsi="Caudex" w:cs="Caudex"/>
          <w:sz w:val="24"/>
          <w:szCs w:val="24"/>
        </w:rPr>
        <w:t xml:space="preserve"> Size XL / không chuẩn → risk cao hơn rõ rệt</w:t>
      </w:r>
    </w:p>
    <w:p w14:paraId="4648F73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Discount / Promo</w:t>
      </w:r>
      <w:r>
        <w:rPr>
          <w:rFonts w:ascii="Times New Roman" w:eastAsia="Times New Roman" w:hAnsi="Times New Roman" w:cs="Times New Roman"/>
          <w:b/>
          <w:bCs/>
          <w:sz w:val="24"/>
          <w:szCs w:val="24"/>
        </w:rPr>
        <w:br/>
      </w:r>
      <w:r>
        <w:rPr>
          <w:rFonts w:ascii="Caudex" w:eastAsia="Caudex" w:hAnsi="Caudex" w:cs="Caudex"/>
          <w:sz w:val="24"/>
          <w:szCs w:val="24"/>
        </w:rPr>
        <w:t xml:space="preserve"> Sản phẩm mua trong promo có:</w:t>
      </w:r>
      <w:r>
        <w:rPr>
          <w:rFonts w:ascii="Caudex" w:eastAsia="Caudex" w:hAnsi="Caudex" w:cs="Caudex"/>
          <w:sz w:val="24"/>
          <w:szCs w:val="24"/>
        </w:rPr>
        <w:br/>
        <w:t xml:space="preserve"> → </w:t>
      </w:r>
      <w:r>
        <w:rPr>
          <w:rFonts w:ascii="Times New Roman" w:eastAsia="Times New Roman" w:hAnsi="Times New Roman" w:cs="Times New Roman"/>
          <w:b/>
          <w:bCs/>
          <w:sz w:val="24"/>
          <w:szCs w:val="24"/>
        </w:rPr>
        <w:t>changed_mind cao hơn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 tăng return risk</w:t>
      </w:r>
    </w:p>
    <w:p w14:paraId="784216CE"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Distribution (ước tính từ pattern)</w:t>
      </w:r>
    </w:p>
    <w:p w14:paraId="1A71E4C2" w14:textId="77777777" w:rsidR="00D20052" w:rsidRDefault="00000000">
      <w:pPr>
        <w:numPr>
          <w:ilvl w:val="0"/>
          <w:numId w:val="1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~10–15% SKU = </w:t>
      </w:r>
      <w:r>
        <w:rPr>
          <w:rFonts w:ascii="Times New Roman" w:eastAsia="Times New Roman" w:hAnsi="Times New Roman" w:cs="Times New Roman"/>
          <w:b/>
          <w:bCs/>
          <w:sz w:val="24"/>
          <w:szCs w:val="24"/>
        </w:rPr>
        <w:t>high risk (score &gt; 0.6)</w:t>
      </w:r>
    </w:p>
    <w:p w14:paraId="1E61AD23" w14:textId="77777777" w:rsidR="00D20052" w:rsidRDefault="00000000">
      <w:pPr>
        <w:numPr>
          <w:ilvl w:val="0"/>
          <w:numId w:val="1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nhóm này có thể đóng góp:</w:t>
      </w:r>
      <w:r>
        <w:rPr>
          <w:rFonts w:ascii="Times New Roman" w:eastAsia="Times New Roman" w:hAnsi="Times New Roman" w:cs="Times New Roman"/>
          <w:sz w:val="24"/>
          <w:szCs w:val="24"/>
        </w:rPr>
        <w:br/>
        <w:t xml:space="preserve"> → </w:t>
      </w:r>
      <w:r>
        <w:rPr>
          <w:rFonts w:ascii="Times New Roman" w:eastAsia="Times New Roman" w:hAnsi="Times New Roman" w:cs="Times New Roman"/>
          <w:b/>
          <w:bCs/>
          <w:sz w:val="24"/>
          <w:szCs w:val="24"/>
        </w:rPr>
        <w:t>30–40% tổng returns</w:t>
      </w:r>
    </w:p>
    <w:p w14:paraId="243BD63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mpact Simulation</w:t>
      </w:r>
    </w:p>
    <w:p w14:paraId="2695757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Nếu can thiệp top 10% high-risk SKUs:</w:t>
      </w:r>
    </w:p>
    <w:p w14:paraId="4EC81146" w14:textId="77777777" w:rsidR="00D20052" w:rsidRDefault="00000000">
      <w:pPr>
        <w:spacing w:before="240" w:after="240"/>
        <w:rPr>
          <w:rFonts w:ascii="Times New Roman" w:eastAsia="Times New Roman" w:hAnsi="Times New Roman" w:cs="Times New Roman"/>
          <w:b/>
          <w:bCs/>
          <w:sz w:val="24"/>
          <w:szCs w:val="24"/>
        </w:rPr>
      </w:pPr>
      <w:r>
        <w:rPr>
          <w:rFonts w:ascii="Cardo" w:eastAsia="Cardo" w:hAnsi="Cardo" w:cs="Cardo"/>
          <w:sz w:val="24"/>
          <w:szCs w:val="24"/>
        </w:rPr>
        <w:lastRenderedPageBreak/>
        <w:t xml:space="preserve">→ Return rate tổng có thể giảm </w:t>
      </w:r>
      <w:r>
        <w:rPr>
          <w:rFonts w:ascii="Times New Roman" w:eastAsia="Times New Roman" w:hAnsi="Times New Roman" w:cs="Times New Roman"/>
          <w:b/>
          <w:bCs/>
          <w:sz w:val="24"/>
          <w:szCs w:val="24"/>
        </w:rPr>
        <w:t>~0.5 – 1.0 điểm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 tương đương tiết kiệm </w:t>
      </w:r>
      <w:r>
        <w:rPr>
          <w:rFonts w:ascii="Times New Roman" w:eastAsia="Times New Roman" w:hAnsi="Times New Roman" w:cs="Times New Roman"/>
          <w:b/>
          <w:bCs/>
          <w:sz w:val="24"/>
          <w:szCs w:val="24"/>
        </w:rPr>
        <w:t>40M – 80M refund</w:t>
      </w:r>
    </w:p>
    <w:p w14:paraId="6C4B895D"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Insight Chính</w:t>
      </w:r>
    </w:p>
    <w:p w14:paraId="28E193F2" w14:textId="77777777" w:rsidR="00D20052" w:rsidRDefault="00000000">
      <w:pPr>
        <w:numPr>
          <w:ilvl w:val="0"/>
          <w:numId w:val="2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không phân bổ đều → </w:t>
      </w:r>
      <w:r>
        <w:rPr>
          <w:rFonts w:ascii="Times New Roman" w:eastAsia="Times New Roman" w:hAnsi="Times New Roman" w:cs="Times New Roman"/>
          <w:b/>
          <w:bCs/>
          <w:sz w:val="24"/>
          <w:szCs w:val="24"/>
        </w:rPr>
        <w:t>highly concentrated problem</w:t>
      </w:r>
    </w:p>
    <w:p w14:paraId="70F578C3" w14:textId="77777777" w:rsidR="00D20052"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giảm mạnh return mà không cần thay đổi toàn hệ thống</w:t>
      </w:r>
    </w:p>
    <w:p w14:paraId="1426C67B" w14:textId="77777777" w:rsidR="00D20052"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model khả thi vì signal rất rõ (rating, size, history)</w:t>
      </w:r>
    </w:p>
    <w:p w14:paraId="2E99170E" w14:textId="77777777" w:rsidR="00D20052" w:rsidRDefault="00D20052">
      <w:pPr>
        <w:spacing w:before="240" w:after="240"/>
        <w:rPr>
          <w:rFonts w:ascii="Times New Roman" w:eastAsia="Times New Roman" w:hAnsi="Times New Roman" w:cs="Times New Roman"/>
          <w:sz w:val="24"/>
          <w:szCs w:val="24"/>
        </w:rPr>
      </w:pPr>
    </w:p>
    <w:p w14:paraId="42163AAB"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69D59001"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193" w:name="_r643isu0kvrs" w:colFirst="0" w:colLast="0"/>
      <w:bookmarkEnd w:id="193"/>
      <w:r>
        <w:rPr>
          <w:color w:val="000000"/>
        </w:rPr>
        <w:lastRenderedPageBreak/>
        <w:t>4. Supply Chain &amp; Inventory Optimization</w:t>
      </w:r>
    </w:p>
    <w:p w14:paraId="4102670E" w14:textId="77777777" w:rsidR="00D20052" w:rsidRDefault="00000000">
      <w:pPr>
        <w:pStyle w:val="Heading1"/>
        <w:keepNext w:val="0"/>
        <w:keepLines w:val="0"/>
        <w:spacing w:before="480"/>
        <w:rPr>
          <w:rFonts w:ascii="Times New Roman" w:eastAsia="Times New Roman" w:hAnsi="Times New Roman" w:cs="Times New Roman"/>
          <w:sz w:val="24"/>
          <w:szCs w:val="24"/>
        </w:rPr>
      </w:pPr>
      <w:bookmarkStart w:id="194" w:name="_oerhox6izqa3" w:colFirst="0" w:colLast="0"/>
      <w:bookmarkEnd w:id="194"/>
      <w:r>
        <w:rPr>
          <w:rFonts w:ascii="Times New Roman" w:eastAsia="Times New Roman" w:hAnsi="Times New Roman" w:cs="Times New Roman"/>
          <w:b/>
          <w:bCs/>
          <w:sz w:val="24"/>
          <w:szCs w:val="24"/>
        </w:rPr>
        <w:lastRenderedPageBreak/>
        <w:t>SUPPLY CHAIN &amp; INVENTORY OPTIMIZATION</w:t>
      </w:r>
    </w:p>
    <w:p w14:paraId="1438651F"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195" w:name="_x08caig6st93" w:colFirst="0" w:colLast="0"/>
      <w:bookmarkEnd w:id="195"/>
      <w:r>
        <w:rPr>
          <w:rFonts w:ascii="Times New Roman" w:eastAsia="Times New Roman" w:hAnsi="Times New Roman" w:cs="Times New Roman"/>
          <w:b/>
          <w:bCs/>
          <w:sz w:val="24"/>
          <w:szCs w:val="24"/>
        </w:rPr>
        <w:t>PHẦN 1 — DESCRIPTIVE: What Happened?</w:t>
      </w:r>
    </w:p>
    <w:p w14:paraId="528C125A" w14:textId="77777777" w:rsidR="00D20052" w:rsidRDefault="00000000">
      <w:pPr>
        <w:pStyle w:val="Heading3"/>
        <w:keepNext w:val="0"/>
        <w:keepLines w:val="0"/>
        <w:spacing w:before="280"/>
        <w:rPr>
          <w:rFonts w:ascii="Times New Roman" w:eastAsia="Times New Roman" w:hAnsi="Times New Roman" w:cs="Times New Roman"/>
          <w:sz w:val="24"/>
          <w:szCs w:val="24"/>
        </w:rPr>
      </w:pPr>
      <w:bookmarkStart w:id="196" w:name="_npswm3bwdn7e" w:colFirst="0" w:colLast="0"/>
      <w:bookmarkEnd w:id="196"/>
      <w:r>
        <w:rPr>
          <w:rFonts w:ascii="Times New Roman" w:eastAsia="Times New Roman" w:hAnsi="Times New Roman" w:cs="Times New Roman"/>
          <w:b/>
          <w:bCs/>
          <w:color w:val="000000"/>
          <w:sz w:val="24"/>
          <w:szCs w:val="24"/>
        </w:rPr>
        <w:t>1.1 Tổng quan Doanh thu 10 năm</w:t>
      </w:r>
      <w:r>
        <w:rPr>
          <w:rFonts w:ascii="Times New Roman" w:eastAsia="Times New Roman" w:hAnsi="Times New Roman" w:cs="Times New Roman"/>
          <w:noProof/>
          <w:color w:val="000000"/>
          <w:sz w:val="24"/>
          <w:szCs w:val="24"/>
        </w:rPr>
        <w:drawing>
          <wp:inline distT="114300" distB="114300" distL="114300" distR="114300" wp14:anchorId="4D804582" wp14:editId="4CF769A9">
            <wp:extent cx="5731200" cy="32766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731200" cy="3276600"/>
                    </a:xfrm>
                    <a:prstGeom prst="rect">
                      <a:avLst/>
                    </a:prstGeom>
                    <a:ln/>
                  </pic:spPr>
                </pic:pic>
              </a:graphicData>
            </a:graphic>
          </wp:inline>
        </w:drawing>
      </w:r>
    </w:p>
    <w:p w14:paraId="62A8FA7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97" w:name="_g9npgy1pwnh9" w:colFirst="0" w:colLast="0"/>
      <w:bookmarkEnd w:id="197"/>
      <w:r>
        <w:rPr>
          <w:rFonts w:ascii="Times New Roman" w:eastAsia="Times New Roman" w:hAnsi="Times New Roman" w:cs="Times New Roman"/>
          <w:b/>
          <w:bCs/>
          <w:color w:val="000000"/>
          <w:sz w:val="24"/>
          <w:szCs w:val="24"/>
        </w:rPr>
        <w:t>1.2 Tổng quan KPI Tồn Kho — 6 Chỉ Số Cốt Lõi</w:t>
      </w:r>
    </w:p>
    <w:p w14:paraId="079D4CB3" w14:textId="77777777" w:rsidR="00D20052" w:rsidRDefault="00D20052">
      <w:pPr>
        <w:rPr>
          <w:rFonts w:ascii="Times New Roman" w:eastAsia="Times New Roman" w:hAnsi="Times New Roman" w:cs="Times New Roman"/>
          <w:sz w:val="24"/>
          <w:szCs w:val="24"/>
        </w:rPr>
      </w:pPr>
    </w:p>
    <w:p w14:paraId="38941B9C" w14:textId="77777777" w:rsidR="00D20052" w:rsidRDefault="00000000">
      <w:r>
        <w:rPr>
          <w:noProof/>
        </w:rPr>
        <w:drawing>
          <wp:inline distT="114300" distB="114300" distL="114300" distR="114300" wp14:anchorId="4A9D65A4" wp14:editId="135117FA">
            <wp:extent cx="5731200" cy="32385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9"/>
                    <a:srcRect/>
                    <a:stretch>
                      <a:fillRect/>
                    </a:stretch>
                  </pic:blipFill>
                  <pic:spPr>
                    <a:xfrm>
                      <a:off x="0" y="0"/>
                      <a:ext cx="5731200" cy="3238500"/>
                    </a:xfrm>
                    <a:prstGeom prst="rect">
                      <a:avLst/>
                    </a:prstGeom>
                    <a:ln/>
                  </pic:spPr>
                </pic:pic>
              </a:graphicData>
            </a:graphic>
          </wp:inline>
        </w:drawing>
      </w:r>
    </w:p>
    <w:p w14:paraId="24F40C6F" w14:textId="77777777" w:rsidR="00D20052" w:rsidRDefault="00D20052"/>
    <w:p w14:paraId="418DD33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Nội dung:</w:t>
      </w:r>
      <w:r>
        <w:rPr>
          <w:rFonts w:ascii="Times New Roman" w:eastAsia="Times New Roman" w:hAnsi="Times New Roman" w:cs="Times New Roman"/>
          <w:sz w:val="24"/>
          <w:szCs w:val="24"/>
        </w:rPr>
        <w:t xml:space="preserve"> Trước khi đi vào bất kỳ phân tích nào sâu hơn, cần thiết lập một "ngôn ngữ chung" về sức khỏe chuỗi cung ứng thông qua 6 KPI inventory nền tảng. Đây không phải 6 con số độc lập — chúng kể một câu chuyện liên mạch về trạng thái vận hành thực sự của doanh nghiệp: bao nhiêu đơn được đáp ứng đủ, bao nhiêu hàng nhập vào thực sự được bán, và khoảng cách giữa hai con số đó lớn đến mức nào.</w:t>
      </w:r>
    </w:p>
    <w:p w14:paraId="78ECDD7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Xây dựng bức tranh baseline về hiệu suất tồn kho tổng thể, đồng thời làm lộ diện ngay từ đầu mâu thuẫn cốt lõi của hệ thống — Fill Rate thấp và Sell-Through thấp cùng tồn tại — làm nền tảng cho mọi phân tích nhân quả tiếp theo.</w:t>
      </w:r>
    </w:p>
    <w:p w14:paraId="31F8FB1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w:t>
      </w:r>
      <w:r>
        <w:rPr>
          <w:rFonts w:ascii="Times New Roman" w:eastAsia="Times New Roman" w:hAnsi="Times New Roman" w:cs="Times New Roman"/>
          <w:sz w:val="24"/>
          <w:szCs w:val="24"/>
        </w:rPr>
        <w:t xml:space="preserve"> Fill Rate đạt 87.3% — có nghĩa là cứ 100 đơn hàng, có khoảng 13 đơn khách không nhận đủ hàng hoặc phải chờ bổ sung. Sell-Through đạt 71.2% — gần 3 trong 10 đơn vị hàng nhập không bán được ở giá đầy đủ, tức là chúng hoặc bị tồn kho, hoặc phải xả với discount. Hai chỉ số này xuất hiện song song là bằng chứng điển hình của </w:t>
      </w:r>
      <w:r>
        <w:rPr>
          <w:rFonts w:ascii="Times New Roman" w:eastAsia="Times New Roman" w:hAnsi="Times New Roman" w:cs="Times New Roman"/>
          <w:b/>
          <w:bCs/>
          <w:sz w:val="24"/>
          <w:szCs w:val="24"/>
        </w:rPr>
        <w:t>misallocation</w:t>
      </w:r>
      <w:r>
        <w:rPr>
          <w:rFonts w:ascii="Times New Roman" w:eastAsia="Times New Roman" w:hAnsi="Times New Roman" w:cs="Times New Roman"/>
          <w:sz w:val="24"/>
          <w:szCs w:val="24"/>
        </w:rPr>
        <w:t>: doanh nghiệp mua nhiều thứ sai và thiếu thứ đúng — không phải thiếu hàng tổng thể, mà thiếu đúng hàng đúng chỗ.</w:t>
      </w:r>
    </w:p>
    <w:p w14:paraId="37C4971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Sự đồng thời của Fill Rate thấp và Sell-Through thấp không phải nghịch lý — nó là dấu hiệu kinh điển của forecast bias kéo dài chưa được xử lý. Doanh nghiệp đang vận hành với bộ đệm tồn kho sai danh mục: thừa ở sản phẩm ổn định, thiếu ở sản phẩm trend-driven.</w:t>
      </w:r>
    </w:p>
    <w:p w14:paraId="0BE6088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Cần tái cấu trúc logic mua hàng từ "mua theo lịch sử" sang "mua theo tín hiệu demand thực tế". Ưu tiên phân khúc danh mục thành hai nhóm với policy khác nhau: nhóm stable-demand (mua forward với safety stock cao) và nhóm trend-driven (mua với lead time ngắn, reorder thường xuyên hơn theo demand signal).</w:t>
      </w:r>
    </w:p>
    <w:p w14:paraId="12E115F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98" w:name="_qq5ieo2cblkc" w:colFirst="0" w:colLast="0"/>
      <w:bookmarkEnd w:id="198"/>
      <w:r>
        <w:rPr>
          <w:rFonts w:ascii="Times New Roman" w:eastAsia="Times New Roman" w:hAnsi="Times New Roman" w:cs="Times New Roman"/>
          <w:b/>
          <w:bCs/>
          <w:color w:val="000000"/>
          <w:sz w:val="24"/>
          <w:szCs w:val="24"/>
        </w:rPr>
        <w:t>1.3 Fill Rate &amp; Sell-Through theo Danh mục và Phân khúc</w:t>
      </w:r>
    </w:p>
    <w:p w14:paraId="60140A5B"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99" w:name="_w6uecqi75l3f" w:colFirst="0" w:colLast="0"/>
      <w:bookmarkEnd w:id="199"/>
      <w:r>
        <w:rPr>
          <w:rFonts w:ascii="Times New Roman" w:eastAsia="Times New Roman" w:hAnsi="Times New Roman" w:cs="Times New Roman"/>
          <w:b/>
          <w:bCs/>
          <w:noProof/>
          <w:color w:val="000000"/>
          <w:sz w:val="24"/>
          <w:szCs w:val="24"/>
        </w:rPr>
        <w:drawing>
          <wp:inline distT="114300" distB="114300" distL="114300" distR="114300" wp14:anchorId="29118BAB" wp14:editId="2127DB4A">
            <wp:extent cx="5731200" cy="32004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0"/>
                    <a:srcRect/>
                    <a:stretch>
                      <a:fillRect/>
                    </a:stretch>
                  </pic:blipFill>
                  <pic:spPr>
                    <a:xfrm>
                      <a:off x="0" y="0"/>
                      <a:ext cx="5731200" cy="3200400"/>
                    </a:xfrm>
                    <a:prstGeom prst="rect">
                      <a:avLst/>
                    </a:prstGeom>
                    <a:ln/>
                  </pic:spPr>
                </pic:pic>
              </a:graphicData>
            </a:graphic>
          </wp:inline>
        </w:drawing>
      </w:r>
    </w:p>
    <w:p w14:paraId="7BDE214B" w14:textId="77777777" w:rsidR="00D20052" w:rsidRDefault="00D20052"/>
    <w:p w14:paraId="13B02B1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Con số trung bình toàn hệ thống che giấu sự phân kỳ rất lớn giữa các danh mục sản phẩm. Đây là nơi insight thực sự ẩn náu — không phải ở headline KPI mà ở khoảng cách giữa các nhóm. Phần này bóc tách fill rate và sell-through theo từng category (Outerwear, Activewear, Accessories, Denim) và theo segment khách hàng, để thấy rõ đâu là điểm mạnh, đâu là lỗ hổng phân bổ.</w:t>
      </w:r>
    </w:p>
    <w:p w14:paraId="6871DA1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pattern phân kỳ fill rate và sell-through theo danh mục, từ đó lý giải nguyên nhân và ưu tiên hóa can thiệp vào đúng điểm yếu nhất thay vì xử lý đồng đều toàn bộ danh mục.</w:t>
      </w:r>
    </w:p>
    <w:p w14:paraId="72C94C5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2F81D210" w14:textId="77777777" w:rsidR="00D20052" w:rsidRDefault="00000000">
      <w:pPr>
        <w:numPr>
          <w:ilvl w:val="0"/>
          <w:numId w:val="3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Khoảng cách fill rate giữa danh mục lên tới 15 điểm phần trăm. Outerwear dẫn đầu với fill rate 91.2% (sát target), trong khi Accessories chỉ đạt 76.2%. Sự chênh lệch này không ngẫu nhiên: Outerwear có demand ổn định, lead time dài nhưng predictable — dễ forecast. Accessories ngược lại: trend-driven, SKU đa dạng, nhiều biến thể màu/size → khó dự báo, dễ bị lệch allocation.</w:t>
      </w:r>
    </w:p>
    <w:p w14:paraId="2264756C" w14:textId="77777777" w:rsidR="00D20052"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rate cao không đồng nghĩa với hiệu quả cao. Outerwear có fill rate cao nhất nhưng sell-through lại thấp hơn Activewear — cho thấy doanh nghiệp đang "mua thừa" Outerwear để đảm bảo availability. Ngược lại, Activewear bị "mua thiếu" — fill rate kém, nhưng những gì có đều bán nhanh. Đây là trade-off đang bị xử lý sai hướng.</w:t>
      </w:r>
    </w:p>
    <w:p w14:paraId="02F98043" w14:textId="77777777" w:rsidR="00D20052" w:rsidRDefault="00000000">
      <w:pPr>
        <w:numPr>
          <w:ilvl w:val="0"/>
          <w:numId w:val="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Size XL là điểm yếu nhất trong mọi segment. Heatmap segment × size cho thấy cột XL luôn có fill rate thấp nhất — Activewear-XL chỉ 71.4%, tức hơn 1/4 nhu cầu XL không được đáp ứng. Trong bối cảnh thị trường Việt Nam có xu hướng dịch chuyển nhân khẩu học (BMI tăng, nhu cầu size lớn tăng), đây là gap có thể khai thác ngay.</w:t>
      </w:r>
    </w:p>
    <w:p w14:paraId="38BA3D8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Danh mục Accessories và Activewear là hai điểm đau cần ưu tiên — một bên thì forecast sai về chủng loại, một bên thì forecast thiếu về khối lượng. Size XL là blind spot nhất quán trên toàn bộ danh mục, phản ánh bias trong lịch sử đặt hàng chưa được điều chỉnh theo xu hướng thị trường mới.</w:t>
      </w:r>
    </w:p>
    <w:p w14:paraId="5BD6CD1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Tách biệt policy inventory theo hai cụm: (1) Stable-demand SKUs (Outerwear, Denim cơ bản) — giảm safety stock, tối ưu turnover; (2) Trend-driven SKUs (Activewear, Accessories) — tăng tần suất reorder, giảm batch size, sử dụng real-time demand signal. Đặc biệt, cần điều chỉnh ngay size ratio khi đặt hàng cho các danh mục phổ biến — tăng tỷ trọng XL ít nhất 15–20% dựa trên dữ liệu bán hàng thực tế.</w:t>
      </w:r>
    </w:p>
    <w:p w14:paraId="5A87D269"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0" w:name="_176cx2kziv4i" w:colFirst="0" w:colLast="0"/>
      <w:bookmarkEnd w:id="200"/>
      <w:r>
        <w:rPr>
          <w:rFonts w:ascii="Times New Roman" w:eastAsia="Times New Roman" w:hAnsi="Times New Roman" w:cs="Times New Roman"/>
          <w:b/>
          <w:bCs/>
          <w:color w:val="000000"/>
          <w:sz w:val="24"/>
          <w:szCs w:val="24"/>
        </w:rPr>
        <w:t>1.4 Phân tích Stockout theo Thời gian — Seasonality &amp; Trend</w:t>
      </w:r>
    </w:p>
    <w:p w14:paraId="279FF02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1147A41" wp14:editId="59A2D752">
            <wp:extent cx="5731200" cy="32385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5731200" cy="3238500"/>
                    </a:xfrm>
                    <a:prstGeom prst="rect">
                      <a:avLst/>
                    </a:prstGeom>
                    <a:ln/>
                  </pic:spPr>
                </pic:pic>
              </a:graphicData>
            </a:graphic>
          </wp:inline>
        </w:drawing>
      </w:r>
    </w:p>
    <w:p w14:paraId="3DCD7C49" w14:textId="77777777" w:rsidR="00D20052" w:rsidRDefault="00D20052"/>
    <w:p w14:paraId="0F25CE1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Stockout không xảy ra ngẫu nhiên — nó có pattern rõ ràng theo mùa, theo sự kiện, và theo từng giai đoạn kinh tế. Phần này vẽ ra "lịch stockout" của doanh nghiệp qua nhiều năm để trả lời một câu hỏi quan trọng: doanh nghiệp có biết trước khi nào sẽ hết hàng không, và nếu biết, tại sao vẫn để nó xảy ra?</w:t>
      </w:r>
    </w:p>
    <w:p w14:paraId="3861275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Phát hiện pattern seasonality trong stockout, phân biệt giữa stockout có thể dự báo (Q4 định kỳ) và stockout bất ngờ (COVID shock), đồng thời đánh giá liệu doanh nghiệp đang cải thiện theo thời gian hay không.</w:t>
      </w:r>
    </w:p>
    <w:p w14:paraId="022E4724"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446BD518" w14:textId="77777777" w:rsidR="00D20052" w:rsidRDefault="00000000">
      <w:pPr>
        <w:numPr>
          <w:ilvl w:val="0"/>
          <w:numId w:val="9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Q4 là "Mùa Hết Hàng" có thể dự báo nhưng vẫn bị bỏ qua. Stockout days tháng 11 (7.8 ngày) và tháng 12 (8.2 ngày) cao gần 3× so với tháng thấp điểm (tháng 2: 2.6 ngày). Pattern này lặp lại nhất quán qua mọi năm — đây là failure of execution, không phải failure of knowledge. Doanh nghiệp biết Q4 sẽ bùng nổ nhưng vẫn để stockout xảy ra.</w:t>
      </w:r>
    </w:p>
    <w:p w14:paraId="77DAC938" w14:textId="77777777" w:rsidR="00D20052" w:rsidRDefault="00000000">
      <w:pPr>
        <w:numPr>
          <w:ilvl w:val="0"/>
          <w:numId w:val="9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COVID 2020 là outlier cần được cô lập khi phân tích. Tháng 4–5/2020 (đỉnh lockdown) stockout tăng vọt lên 5.8–6.2 ngày — cao nhất trong giai đoạn non-Q4, do nguyên nhân kép: demand fashion giảm mạnh nhưng supply chain bị disrupted đồng thời. Tháng 11–12/2020 ghi nhận record 10.1–10.6 ngày khi demand recovery bùng nổ nhanh hơn supply recovery — đây là biểu hiện điển hình của bullwhip effect.</w:t>
      </w:r>
    </w:p>
    <w:p w14:paraId="1F664F79" w14:textId="77777777" w:rsidR="00D20052" w:rsidRDefault="00000000">
      <w:pPr>
        <w:numPr>
          <w:ilvl w:val="0"/>
          <w:numId w:val="9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2022 cải thiện nhưng chưa giải quyết cấu trúc. 2022 là năm tốt nhất với stockout days thấp nhất, nhưng Q4 peak vẫn đạt 8.6–9.0 ngày — tức gấp hơn 3× tháng bình thường. Tín hiệu cải thiện YoY là tích cực, nhưng Q4 gap vẫn là lỗ hổng cấu trúc chưa được giải quyết tận gốc.</w:t>
      </w:r>
    </w:p>
    <w:p w14:paraId="33039E9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Insight chính:</w:t>
      </w:r>
      <w:r>
        <w:rPr>
          <w:rFonts w:ascii="Times New Roman" w:eastAsia="Times New Roman" w:hAnsi="Times New Roman" w:cs="Times New Roman"/>
          <w:sz w:val="24"/>
          <w:szCs w:val="24"/>
        </w:rPr>
        <w:t xml:space="preserve"> Stockout Q4 là "vấn đề đã biết nhưng chưa được giải quyết" — đây là dạng rủi ro nguy hiểm nhất vì nó phản ánh execution gap, không phải knowledge gap. Doanh nghiệp có đủ thông tin để chuẩn bị nhưng hệ thống vận hành chưa được thiết kế để chuyển knowledge thành action kịp thời.</w:t>
      </w:r>
    </w:p>
    <w:p w14:paraId="2CE8B5B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Xây dựng "Q4 Readiness Protocol" bắt đầu từ tháng 8 hàng năm: tăng safety stock cho top-SKU Q4, pre-position inventory tại kho gần điểm giao hàng cao nhất, và thiết lập trigger tự động reorder khi days-of-supply xuống dưới ngưỡng 21 ngày. Đồng thời, cô lập giai đoạn COVID (2020–2021) ra khỏi baseline khi xây dựng forecast model để tránh data contamination.</w:t>
      </w:r>
    </w:p>
    <w:p w14:paraId="76900EA9"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1" w:name="_6ag6noypdocd" w:colFirst="0" w:colLast="0"/>
      <w:bookmarkEnd w:id="201"/>
      <w:r>
        <w:rPr>
          <w:rFonts w:ascii="Times New Roman" w:eastAsia="Times New Roman" w:hAnsi="Times New Roman" w:cs="Times New Roman"/>
          <w:b/>
          <w:bCs/>
          <w:color w:val="000000"/>
          <w:sz w:val="24"/>
          <w:szCs w:val="24"/>
        </w:rPr>
        <w:t>1.5 Phân tích Logistics — Processing Time, Delivery Time &amp; Shipping Fee</w:t>
      </w:r>
    </w:p>
    <w:p w14:paraId="0F8F59C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Tốc độ và chi phí giao hàng không chỉ là vấn đề vận hành — chúng trực tiếp ảnh hưởng đến tỷ lệ hủy đơn, tỷ lệ hoàn hàng, và cuối cùng là doanh thu thực thu. Phần này phân tích toàn bộ funnel fulfillment từ lúc đặt đơn đến lúc khách nhận hàng, tìm ra điểm tắc nghẽn chính và lý giải tại sao các vùng khác nhau lại có hiệu suất giao hàng chênh lệch đến vậy.</w:t>
      </w:r>
    </w:p>
    <w:p w14:paraId="09745F8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Xác định bottleneck trong chuỗi fulfillment, định lượng tác động của delivery time đến cancel rate theo vùng địa lý và kênh mua hàng, từ đó ưu tiên hóa đầu tư cải thiện logistics có ROI cao nhất.</w:t>
      </w:r>
    </w:p>
    <w:p w14:paraId="5082241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2BAEB8CE" w14:textId="77777777" w:rsidR="00D20052" w:rsidRDefault="00000000">
      <w:pPr>
        <w:numPr>
          <w:ilvl w:val="0"/>
          <w:numId w:val="10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Warehouse là bottleneck thực sự, không phải đơn vị vận chuyển. Bước "Warehouse pick/pack" và "Handed to carrier" chiếm tổng cộng 1.5 ngày trong tổng 3.9 ngày giao hàng — gần 40% toàn bộ thời gian. Điều này có nghĩa là gần một nửa thời gian chờ của khách xảy ra ngay tại kho, trước khi hàng chạm tay đơn vị vận chuyển.</w:t>
      </w:r>
    </w:p>
    <w:p w14:paraId="68F490BF" w14:textId="77777777" w:rsidR="00D20052" w:rsidRDefault="00000000">
      <w:pPr>
        <w:numPr>
          <w:ilvl w:val="0"/>
          <w:numId w:val="10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Rural cancel rate 11.3% — cao gấp 3.6× so với Hà Nội. Cancel rate 11.3% ở khu vực nông thôn so với 3.1% ở Hà Nội là khoảng cách cực lớn. Khách rural đang chịu "double punishment": delivery time dài nhất hệ thống (5.8 ngày) đồng thời shipping fee cao nhất (38,000đ). Trong thời gian chờ, họ tìm được hàng offline hoặc đơn giản là đổi ý — cancel rate là kết quả tất yếu.</w:t>
      </w:r>
    </w:p>
    <w:p w14:paraId="0961EE65" w14:textId="77777777" w:rsidR="00D20052" w:rsidRDefault="00000000">
      <w:pPr>
        <w:numPr>
          <w:ilvl w:val="0"/>
          <w:numId w:val="10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Mobile chiếm 58% đơn hàng nhưng được xử lý chậm hơn. Mobile orders có avg delivery 4.1 ngày vs Desktop 3.6 ngày — lý do: mobile orders thường đến từ kênh social/paid (impulse purchase), đặt ngoài giờ hành chính, và được xử lý theo lô tiếp theo. Đây là segment chiếm majority nhưng đang nhận service level kém hơn.</w:t>
      </w:r>
    </w:p>
    <w:p w14:paraId="0D03479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Vấn đề logistics của doanh nghiệp không nằm ở đơn vị vận chuyển hay hạ tầng giao thông — nó nằm ở warehouse operation và thiếu phân biệt SLA theo vùng và kênh. Ba điểm đau (warehouse bottleneck, rural penalty, mobile lag) đều có giải pháp không đòi hỏi thay đổi logistics partner.</w:t>
      </w:r>
    </w:p>
    <w:p w14:paraId="51DE872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Ba hành động ưu tiên với ROI cao: (1) Triển khai pick-path optimization và pre-packing cho top-50 SKU để cắt giảm ít nhất 0.5 ngày warehouse time; </w:t>
      </w:r>
      <w:r>
        <w:rPr>
          <w:rFonts w:ascii="Times New Roman" w:eastAsia="Times New Roman" w:hAnsi="Times New Roman" w:cs="Times New Roman"/>
          <w:sz w:val="24"/>
          <w:szCs w:val="24"/>
        </w:rPr>
        <w:lastRenderedPageBreak/>
        <w:t>(2) Thí điểm fulfillment center tại một hub rural (Đà Nẵng hoặc Cần Thơ) để đưa delivery time rural xuống dưới 4 ngày; (3) Tạo "fast lane" xử lý cho mobile orders từ 20h–23h — thời điểm peak impulse purchase — để giảm cancel rate mobile xuống ngang bằng desktop.</w:t>
      </w:r>
    </w:p>
    <w:p w14:paraId="60F4DE4E"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02" w:name="_betye680j1b" w:colFirst="0" w:colLast="0"/>
      <w:bookmarkEnd w:id="202"/>
      <w:r>
        <w:rPr>
          <w:rFonts w:ascii="Times New Roman" w:eastAsia="Times New Roman" w:hAnsi="Times New Roman" w:cs="Times New Roman"/>
          <w:b/>
          <w:bCs/>
          <w:sz w:val="24"/>
          <w:szCs w:val="24"/>
        </w:rPr>
        <w:t>PHẦN 2 — DIAGNOSTIC: Why Did It Happen?</w:t>
      </w:r>
    </w:p>
    <w:p w14:paraId="2D013413"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3" w:name="_uosppi9if8si" w:colFirst="0" w:colLast="0"/>
      <w:bookmarkEnd w:id="203"/>
      <w:r>
        <w:rPr>
          <w:rFonts w:ascii="Times New Roman" w:eastAsia="Times New Roman" w:hAnsi="Times New Roman" w:cs="Times New Roman"/>
          <w:b/>
          <w:bCs/>
          <w:color w:val="000000"/>
          <w:sz w:val="24"/>
          <w:szCs w:val="24"/>
        </w:rPr>
        <w:t>2.1 Nguyên nhân Stockout — Promotion-Driven Demand Spikes</w:t>
      </w:r>
    </w:p>
    <w:p w14:paraId="2237794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Stockout không phải lúc nào cũng do thiếu hàng tổng thể — thường xuyên hơn, nó xảy ra khi một sự kiện bên ngoài (promotion, campaign) kéo demand vọt lên đột ngột mà hệ thống inventory không kịp phản ứng. Phần này kiểm chứng giả thuyết: stockout xảy ra chủ yếu trong và ngay sau các đợt khuyến mãi, và liên kết điều đó với một nguyên nhân cấu trúc — team inventory không được đưa vào vòng lặp lập kế hoạch promotion.</w:t>
      </w:r>
    </w:p>
    <w:p w14:paraId="45351B8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Chứng minh mối quan hệ nhân quả giữa promotion calendar và stockout spikes, đồng thời phát hiện tín hiệu dự báo sớm (web traffic) có thể được dùng như leading indicator để trigger reorder proactive.</w:t>
      </w:r>
    </w:p>
    <w:p w14:paraId="216D9F06"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057A7DA1" w14:textId="77777777" w:rsidR="00D20052" w:rsidRDefault="00000000">
      <w:pPr>
        <w:numPr>
          <w:ilvl w:val="0"/>
          <w:numId w:val="6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Promo months có stockout days cao gấp 2.2× bình thường. Join data promotion → orders → inventory cho thấy stockout không chỉ tăng trong tháng có promo, mà còn kéo dài "demand hangover" 4–6 tuần sau khi kết thúc campaign — tồn kho bị cạn kiệt và chưa kịp bổ sung trước khi đợt demand thứ hai ập đến.</w:t>
      </w:r>
    </w:p>
    <w:p w14:paraId="473231CD" w14:textId="77777777" w:rsidR="00D20052" w:rsidRDefault="00000000">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traffic là leading indicator 3 ngày. Correlation giữa sessions và units_sold sau 3 ngày đạt r ≈ 0.52 — đây là tín hiệu cực kỳ có giá trị. Nếu theo dõi traffic spike, doanh nghiệp có đúng 3 ngày "cửa sổ" để trigger emergency reorder hoặc pre-position inventory — một khoảng thời gian đủ để chuyển hàng giữa các kho nội bộ.</w:t>
      </w:r>
    </w:p>
    <w:p w14:paraId="6BAD54AB" w14:textId="77777777" w:rsidR="00D20052" w:rsidRDefault="00000000">
      <w:pPr>
        <w:numPr>
          <w:ilvl w:val="0"/>
          <w:numId w:val="6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Overstock và stockout là hai mặt của cùng một failure. Dữ liệu cho thấy doanh nghiệp cùng lúc thừa hàng "safe/steady" (denim cơ bản) và thiếu hàng "trendy/volatile" (activewear, streetwear) — đây là dấu hiệu rõ ràng của forecast bias hệ thống: model đang học quá nhiều từ historical average và quá ít từ demand signal thực tế.</w:t>
      </w:r>
    </w:p>
    <w:p w14:paraId="7396241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"Promotion Trap" là tên gọi chính xác cho pattern này — doanh nghiệp tự tạo ra nhu cầu đột biến thông qua marketing nhưng không loop inventory team vào planning loop. Kết quả là marketing thắng lớn về traffic, còn supply chain thua đau về availability. Đây là vấn đề tổ chức, không chỉ là vấn đề kỹ thuật dự báo.</w:t>
      </w:r>
    </w:p>
    <w:p w14:paraId="61F3B63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Thiết lập "Promotion-Inventory Integration Protocol": bất kỳ campaign nào dự kiến tăng demand &gt;30% đều phải có sign-off từ inventory team trước khi phê duyệt. Đồng thời, xây dựng dashboard real-time theo dõi web sessions — khi sessions tăng &gt;25% so với 7-day avg, tự động gửi alert cho supply chain team để đánh giá reorder need.</w:t>
      </w:r>
    </w:p>
    <w:p w14:paraId="5DA21B71"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4" w:name="_4i6ero9n070g" w:colFirst="0" w:colLast="0"/>
      <w:bookmarkEnd w:id="204"/>
      <w:r>
        <w:rPr>
          <w:rFonts w:ascii="Times New Roman" w:eastAsia="Times New Roman" w:hAnsi="Times New Roman" w:cs="Times New Roman"/>
          <w:b/>
          <w:bCs/>
          <w:color w:val="000000"/>
          <w:sz w:val="24"/>
          <w:szCs w:val="24"/>
        </w:rPr>
        <w:t>2.2 Lost Revenue Analysis — Định lượng Chi phí của Supply Chain Failures</w:t>
      </w:r>
    </w:p>
    <w:p w14:paraId="2F03B8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Nội dung:</w:t>
      </w:r>
      <w:r>
        <w:rPr>
          <w:rFonts w:ascii="Times New Roman" w:eastAsia="Times New Roman" w:hAnsi="Times New Roman" w:cs="Times New Roman"/>
          <w:sz w:val="24"/>
          <w:szCs w:val="24"/>
        </w:rPr>
        <w:t xml:space="preserve"> Để thuyết phục ban lãnh đạo đầu tư vào cải thiện supply chain, cần ngôn ngữ họ hiểu nhất: tiền. Phần này chuyển đổi toàn bộ các KPI "kém" — stockout, overstock, cancel rate, returns — thành con số doanh thu bị mất hoặc bị đe dọa, tạo nền tảng kinh doanh cho mọi đề xuất đầu tư tiếp theo.</w:t>
      </w:r>
    </w:p>
    <w:p w14:paraId="3CC93F3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Định lượng tổng lost/at-risk revenue theo từng loại failure, ưu tiên hóa các vấn đề theo mức độ tác động tài chính, và xác định điểm có thể recover doanh thu nhanh nhất với ít đầu tư nhất.</w:t>
      </w:r>
    </w:p>
    <w:p w14:paraId="0F8C1155"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0B819B43" w14:textId="77777777" w:rsidR="00D20052"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Tổng lost/at-risk revenue ước tính ~18.7% gross revenue. Trong một ngành margin thấp như fashion ecommerce Việt Nam (gross margin 10–15%), đây là con số cực kỳ nghiêm trọng — gần 1/5 doanh thu tiềm năng đang bị rò rỉ qua các lỗ hổng vận hành.</w:t>
      </w:r>
    </w:p>
    <w:p w14:paraId="062E015B" w14:textId="77777777" w:rsidR="00D2005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Stockout là nguồn thất thoát lớn nhất và dễ giải quyết nhất. Stockout chiếm 8.3% trong tổng 18.7% — và đây cũng là loại failure có nhiều demand signal sẵn có nhất (web traffic, promo calendar, historical seasonality). Cải thiện fill rate từ 87% lên 92% có thể recover 4–5% gross revenue mà không cần tăng vốn tồn kho, chỉ cần phân bổ lại.</w:t>
      </w:r>
    </w:p>
    <w:p w14:paraId="2DF6B363" w14:textId="77777777" w:rsidR="00D20052"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Mỗi điểm phần trăm fill rate được phục hồi đều có giá trị tài chính cụ thể. Với cấu trúc chi phí hiện tại, 1pp fill rate improvement tương đương khoảng 0.8–1% gross revenue — con số đủ lớn để justify đầu tư vào hệ thống dự báo và inventory management tools.</w:t>
      </w:r>
    </w:p>
    <w:p w14:paraId="6C4CA0B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Supply chain không phải cost center — nó là revenue engine đang bị rò rỉ. 18.7% at-risk revenue là con số gây shock nhưng đồng thời là opportunity: phần lớn khoản này có thể được recover qua operational improvements, không đòi hỏi tăng vốn hay thay đổi sản phẩm. Đây là lập luận kinh doanh mạnh nhất để ưu tiên đầu tư vào supply chain.</w:t>
      </w:r>
    </w:p>
    <w:p w14:paraId="52BDD4A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Xây dựng "Revenue Leak Dashboard" theo dõi real-time 5 loại loss chính: stockout loss, overstock markdown cost, cancel rate cost, return cost, và late delivery penalty. Dashboard này nên được review hàng tuần ở cấp COO — không phải hàng quý ở cấp warehouse manager. Đây là cách duy nhất để supply chain failures được ưu tiên đúng mức tại cấp lãnh đạo.</w:t>
      </w:r>
    </w:p>
    <w:p w14:paraId="579424F2"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05" w:name="_3x01hp4ijck5" w:colFirst="0" w:colLast="0"/>
      <w:bookmarkEnd w:id="205"/>
      <w:r>
        <w:rPr>
          <w:rFonts w:ascii="Times New Roman" w:eastAsia="Times New Roman" w:hAnsi="Times New Roman" w:cs="Times New Roman"/>
          <w:b/>
          <w:bCs/>
          <w:sz w:val="24"/>
          <w:szCs w:val="24"/>
        </w:rPr>
        <w:t>PHẦN 3 — PREDICTIVE: What Is Likely to Happen?</w:t>
      </w:r>
    </w:p>
    <w:p w14:paraId="695A31A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6" w:name="_xia956z28svp" w:colFirst="0" w:colLast="0"/>
      <w:bookmarkEnd w:id="206"/>
      <w:r>
        <w:rPr>
          <w:rFonts w:ascii="Times New Roman" w:eastAsia="Times New Roman" w:hAnsi="Times New Roman" w:cs="Times New Roman"/>
          <w:b/>
          <w:bCs/>
          <w:color w:val="000000"/>
          <w:sz w:val="24"/>
          <w:szCs w:val="24"/>
        </w:rPr>
        <w:t>3.1 Demand Forecasting Framework &amp; Feature Engineering</w:t>
      </w:r>
    </w:p>
    <w:p w14:paraId="4430AAE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Dự báo tốt hơn không bắt đầu từ model — nó bắt đầu từ feature. Phần này thiết kế kiến trúc dữ liệu đầu vào cho mô hình dự báo stockout risk, xác định 3 nhóm tín hiệu quan trọng nhất và lý giải tại sao mỗi nhóm có giá trị dự báo riêng. Đây là bản đồ kỹ thuật cho bất kỳ data scientist nào xây dựng model thực tế.</w:t>
      </w:r>
    </w:p>
    <w:p w14:paraId="1A19B08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Mục tiêu phân tích:</w:t>
      </w:r>
      <w:r>
        <w:rPr>
          <w:rFonts w:ascii="Times New Roman" w:eastAsia="Times New Roman" w:hAnsi="Times New Roman" w:cs="Times New Roman"/>
          <w:sz w:val="24"/>
          <w:szCs w:val="24"/>
        </w:rPr>
        <w:t xml:space="preserve"> Xác định feature set tối ưu cho mô hình dự báo stockout, lý giải logic kinh doanh đằng sau từng nhóm feature, và đề xuất kiến trúc model phù hợp với đặc điểm dữ liệu thời trang ecommerce Việt Nam.</w:t>
      </w:r>
    </w:p>
    <w:p w14:paraId="6695AC2A"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p w14:paraId="16FABCE6" w14:textId="77777777" w:rsidR="00D20052" w:rsidRDefault="00000000">
      <w:pPr>
        <w:numPr>
          <w:ilvl w:val="0"/>
          <w:numId w:val="1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Demand history (lag features) là nền tảng không thể thiếu. Rolling 30-day average của units_sold là feature quan trọng nhất (ước tính 22% model importance). Cần tạo rolling windows nhiều độ dài (7d, 14d, 30d) để capture cả short-term spikes lẫn long-term trend — chỉ một window sẽ bỏ sót thông tin ở cả hai chiều.</w:t>
      </w:r>
    </w:p>
    <w:p w14:paraId="2C2D7DC7" w14:textId="77777777" w:rsidR="00D20052" w:rsidRDefault="00000000">
      <w:pPr>
        <w:numPr>
          <w:ilvl w:val="0"/>
          <w:numId w:val="1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Leading indicators là "lợi thế thông tin" thực sự. promo_active_flag (15% importance) và sessions_7d_avg (12% importance) là hai forward-looking signals có giá trị nhất. Quan trọng là phải kết hợp cả hai: traffic cao + promo = demand spike risk (cần pre-stock); traffic cao không có promo = organic demand growth (tốt nhưng ít nguy cơ hơn).</w:t>
      </w:r>
    </w:p>
    <w:p w14:paraId="683EF3F0" w14:textId="77777777" w:rsidR="00D20052" w:rsidRDefault="00000000">
      <w:pPr>
        <w:numPr>
          <w:ilvl w:val="0"/>
          <w:numId w:val="1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Calendar Việt Nam cần được encode đặc biệt. Seasonality index cho thấy Q4 (tháng 11–12) có demand index 155–162, cao gấp 2.3× tháng thấp điểm (tháng 2, chỉ số 68). Ngoài Q4, cần encode riêng các "demand events" đặc thù: Tết (tháng 1/2), 8/3 phụ nữ, Black Friday (tháng 11), Giáng Sinh/Năm Mới — các sự kiện này tạo ra demand pattern không thể học được từ raw date features.</w:t>
      </w:r>
    </w:p>
    <w:p w14:paraId="5221245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Model dự báo tốt không đơn thuần là model phức tạp — nó là model được nuôi bằng đúng dữ liệu. Ba nhóm feature này (history, leading indicators, calendar) cộng lại có thể giải thích phần lớn variance trong stockout risk, và quan trọng hơn — chúng đều là dữ liệu doanh nghiệp đang có sẵn, chỉ chưa được tận dụng.</w:t>
      </w:r>
    </w:p>
    <w:p w14:paraId="5C7B01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Xây dựng model theo kiến trúc hybrid: Prophet để decompose trend + seasonality (đặc biệt phù hợp với thị trường có nhiều ngày lễ đặc thù như Việt Nam), kết hợp với LightGBM để capture non-linear demand drivers và residuals. Dùng time-series cross-validation với expanding window — không dùng random split để tránh data leakage. Ưu tiên chạy model dự báo 4 tuần trước mỗi đợt Q4 và campaign lớn.</w:t>
      </w:r>
    </w:p>
    <w:p w14:paraId="75E26B7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7" w:name="_h9o0npexsk8g" w:colFirst="0" w:colLast="0"/>
      <w:bookmarkEnd w:id="207"/>
      <w:r>
        <w:rPr>
          <w:rFonts w:ascii="Times New Roman" w:eastAsia="Times New Roman" w:hAnsi="Times New Roman" w:cs="Times New Roman"/>
          <w:b/>
          <w:bCs/>
          <w:color w:val="000000"/>
          <w:sz w:val="24"/>
          <w:szCs w:val="24"/>
        </w:rPr>
        <w:t>3.2 Stockout Early Warning System</w:t>
      </w:r>
    </w:p>
    <w:p w14:paraId="0A408CF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Dự báo stockout chỉ có giá trị nếu nó dẫn đến hành động trước khi stockout xảy ra. Phần này chuyển kết quả model dự báo thành một ma trận cảnh báo sớm theo danh mục × segment, tạo ra công cụ vận hành cụ thể mà supply chain team có thể dùng hàng tuần.</w:t>
      </w:r>
    </w:p>
    <w:p w14:paraId="696DB5E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Chuyển đổi model output thành tín hiệu hành động cụ thể cho từng danh mục sản phẩm, xác định các điểm nóng cần can thiệp ngay, và thiết kế cơ chế alert tự động để giảm phụ thuộc vào phán đoán thủ công.</w:t>
      </w:r>
    </w:p>
    <w:p w14:paraId="30E9342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w:t>
      </w:r>
      <w:r>
        <w:rPr>
          <w:rFonts w:ascii="Times New Roman" w:eastAsia="Times New Roman" w:hAnsi="Times New Roman" w:cs="Times New Roman"/>
          <w:sz w:val="24"/>
          <w:szCs w:val="24"/>
        </w:rPr>
        <w:t xml:space="preserve"> Ma trận Predictive Stockout theo danh mục × segment cho thấy Activewear-Activewear segment là điểm nóng nhất với chỉ 18 ngày supply còn lại — ở mức "Critical Risk". Với lead time nhập hàng thông thường 14–21 ngày, segment này đang ở ranh </w:t>
      </w:r>
      <w:r>
        <w:rPr>
          <w:rFonts w:ascii="Times New Roman" w:eastAsia="Times New Roman" w:hAnsi="Times New Roman" w:cs="Times New Roman"/>
          <w:sz w:val="24"/>
          <w:szCs w:val="24"/>
        </w:rPr>
        <w:lastRenderedPageBreak/>
        <w:t>giới stockout nếu không có hành động ngay. Đây là thông tin actionable: thay vì chờ stockout xảy ra rồi phản ứng, hệ thống có thể gửi alert tự động và trigger reorder trước.</w:t>
      </w:r>
    </w:p>
    <w:p w14:paraId="7D822A4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Early Warning System không phải công nghệ phức tạp — nó là logic đơn giản: nếu days-of-supply &lt; lead time + safety buffer, thì alert. Giá trị thực sự nằm ở tính nhất quán của việc theo dõi và tốc độ chuyển từ "thấy vấn đề" sang "hành động". Doanh nghiệp thường thất bại không phải vì thiếu data, mà vì thiếu system để biến data thành trigger hành động kịp thời.</w:t>
      </w:r>
    </w:p>
    <w:p w14:paraId="059C165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Xây dựng Stockout Risk Dashboard cập nhật hàng ngày, hiển thị ma trận traffic-light (xanh/vàng/đỏ) theo danh mục × vùng. Thiết lập rule tự động: khi bất kỳ cell nào chuyển đỏ (days-of-supply &lt; 21 ngày), gửi Slack/email alert đến supply chain team kèm đề xuất reorder quantity được tính sẵn. Điều này loại bỏ bước "phân tích thủ công" vốn thường bị trì hoãn trong môi trường vận hành bận rộn.</w:t>
      </w:r>
    </w:p>
    <w:p w14:paraId="5012FFAB"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08" w:name="_qjav4psf0kbf" w:colFirst="0" w:colLast="0"/>
      <w:bookmarkEnd w:id="208"/>
      <w:r>
        <w:rPr>
          <w:rFonts w:ascii="Times New Roman" w:eastAsia="Times New Roman" w:hAnsi="Times New Roman" w:cs="Times New Roman"/>
          <w:b/>
          <w:bCs/>
          <w:sz w:val="24"/>
          <w:szCs w:val="24"/>
        </w:rPr>
        <w:t>PHẦN 4 — PRESCRIPTIVE: What Should We Do?</w:t>
      </w:r>
    </w:p>
    <w:p w14:paraId="03E73611"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9" w:name="_fblv11zfgx1" w:colFirst="0" w:colLast="0"/>
      <w:bookmarkEnd w:id="209"/>
      <w:r>
        <w:rPr>
          <w:rFonts w:ascii="Times New Roman" w:eastAsia="Times New Roman" w:hAnsi="Times New Roman" w:cs="Times New Roman"/>
          <w:b/>
          <w:bCs/>
          <w:color w:val="000000"/>
          <w:sz w:val="24"/>
          <w:szCs w:val="24"/>
        </w:rPr>
        <w:t>4.1 Chiến lược Phân bổ Tồn kho &amp; Restock Policy</w:t>
      </w:r>
    </w:p>
    <w:p w14:paraId="5811CFB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Từ toàn bộ phân tích descriptive, diagnostic, và predictive, phần này tổng hợp thành một framework hành động cụ thể cho inventory allocation — không phải lý thuyết chung chung mà là bộ quy tắc vận hành có thể triển khai ngay. Mục tiêu: giải quyết đồng thời cả hai vấn đề — giảm stockout và giảm overstock — mà không cần tăng tổng vốn tồn kho.</w:t>
      </w:r>
    </w:p>
    <w:p w14:paraId="3E5A796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Thiết kế restock policy phân tầng theo danh mục và vùng địa lý, xác định safety stock target cho từng nhóm sản phẩm, và lập timeline triển khai ưu tiên theo mức độ tác động doanh thu.</w:t>
      </w:r>
    </w:p>
    <w:p w14:paraId="2FEFF05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w:t>
      </w:r>
      <w:r>
        <w:rPr>
          <w:rFonts w:ascii="Times New Roman" w:eastAsia="Times New Roman" w:hAnsi="Times New Roman" w:cs="Times New Roman"/>
          <w:sz w:val="24"/>
          <w:szCs w:val="24"/>
        </w:rPr>
        <w:t xml:space="preserve"> Dữ liệu từ phần 1–3 cho thấy ba vấn đề phân bổ chính cần giải quyết đồng thời: (1) Outerwear bị over-allocated — giảm safety stock 15–20% để giải phóng vốn; (2) Activewear và Accessories bị under-allocated — tăng reorder frequency từ hàng tháng lên 2 tuần/lần; (3) Phân bổ theo vùng không phản ánh demand pattern thực — kho phía Nam cần tỷ trọng SKU khác với kho phía Bắc do sự khác biệt về khí hậu và sở thích tiêu dùng.</w:t>
      </w:r>
    </w:p>
    <w:p w14:paraId="22E3C22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Policy "one-size-fits-all" cho toàn bộ inventory là nguyên nhân gốc rễ của cả stockout lẫn overstock. Doanh nghiệp cần chuyển sang mô hình phân tầng: mỗi danh mục có safety stock target riêng, reorder point riêng, và review cadence riêng — tất cả được tính toán từ dữ liệu, không phải từ kinh nghiệm cảm tính.</w:t>
      </w:r>
    </w:p>
    <w:p w14:paraId="169BFA6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Triển khai Tiered Inventory Policy với 3 tầng: Tầng A (stable-demand SKUs — Outerwear, Denim cơ bản): review hàng tháng, safety stock 30 ngày; Tầng B (moderate-demand SKUs): review 2 tuần/lần, safety stock 21 ngày; Tầng C (trend-driven SKUs — Activewear mới, Accessories theo season): review hàng tuần, safety stock 14 ngày với reorder trigger tự động. Đây là thay đổi quy trình, không đòi hỏi đầu tư hệ thống lớn để bắt đầu.</w:t>
      </w:r>
    </w:p>
    <w:p w14:paraId="78E23002"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10" w:name="_bgs9rj8u5xv8" w:colFirst="0" w:colLast="0"/>
      <w:bookmarkEnd w:id="210"/>
      <w:r>
        <w:rPr>
          <w:rFonts w:ascii="Times New Roman" w:eastAsia="Times New Roman" w:hAnsi="Times New Roman" w:cs="Times New Roman"/>
          <w:b/>
          <w:bCs/>
          <w:color w:val="000000"/>
          <w:sz w:val="24"/>
          <w:szCs w:val="24"/>
        </w:rPr>
        <w:lastRenderedPageBreak/>
        <w:t>4.2 Tối ưu Logistics theo Vùng &amp; Supply Chain Efficiency Score</w:t>
      </w:r>
    </w:p>
    <w:p w14:paraId="1858C0D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Chiến lược logistics không thể là một chính sách đồng nhất cho toàn quốc — Hà Nội, TP.HCM, và rural cần được phục vụ theo cách khác nhau. Phần này thiết kế roadmap tối ưu hóa logistics theo vùng, đồng thời giới thiệu Supply Chain Efficiency Score như một KPI tổng hợp để đo lường cải thiện theo thời gian.</w:t>
      </w:r>
    </w:p>
    <w:p w14:paraId="1FEA41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Thiết kế chiến lược fulfillment phân biệt theo vùng địa lý và kênh mua hàng, định lượng ROI của từng can thiệp logistics, và xây dựng một KPI duy nhất để track sức khỏe toàn diện của chuỗi cung ứng.</w:t>
      </w:r>
    </w:p>
    <w:p w14:paraId="78DEFBE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dữ liệu:</w:t>
      </w:r>
      <w:r>
        <w:rPr>
          <w:rFonts w:ascii="Times New Roman" w:eastAsia="Times New Roman" w:hAnsi="Times New Roman" w:cs="Times New Roman"/>
          <w:sz w:val="24"/>
          <w:szCs w:val="24"/>
        </w:rPr>
        <w:t xml:space="preserve"> Phân tích delivery performance theo vùng cho thấy tam giác bất lợi rural (delivery 5.8 ngày + phí cao 38,000đ + cancel rate 11.3%) đang tạo ra một vòng xoáy tiêu cực: delivery chậm → cancel nhiều → revenue thấp → không justify đầu tư cải thiện → delivery tiếp tục chậm. Phá vỡ vòng xoáy này cần can thiệp vào cả ba chiều cùng lúc, không thể chỉ giải quyết một điểm. Về kênh, mobile orders chiếm 58% nhưng đang chịu service level kém hơn — đây là mâu thuẫn giữa business priority (mobile là tương lai) và operational reality (mobile bị deprioritized).</w:t>
      </w:r>
    </w:p>
    <w:p w14:paraId="1D7390A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Supply Chain Efficiency Score nên được tính như weighted composite của 4 metric: fill rate (40% trọng số), delivery time vs target (25%), cancel rate (20%), và cost per order (15%). Score này cần được publish hàng tuần, breakdown theo vùng và kênh — đây là cách duy nhất để so sánh "apples to apples" khi đánh giá cải thiện theo thời gian.</w:t>
      </w:r>
    </w:p>
    <w:p w14:paraId="75825E7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Roadmap 3 giai đoạn: (1) Tháng 1–3: Quick wins — warehouse optimization, mobile fast lane, tăng safety stock Q4; (2) Tháng 4–9: Medium-term — thí điểm micro-fulfillment center tại hub rural (Đà Nẵng hoặc Cần Thơ), triển khai Tiered Inventory Policy; (3) Tháng 10–12: Long-term — tích hợp demand forecasting model vào ERP/WMS, tự động hóa reorder triggers. Mỗi giai đoạn có KPI milestone cụ thể và checkpoint review trước khi chuyển sang giai đoạn tiếp theo.</w:t>
      </w:r>
    </w:p>
    <w:p w14:paraId="256EF3B8"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11" w:name="_mvmoanba0moc" w:colFirst="0" w:colLast="0"/>
      <w:bookmarkEnd w:id="211"/>
      <w:r>
        <w:rPr>
          <w:rFonts w:ascii="Times New Roman" w:eastAsia="Times New Roman" w:hAnsi="Times New Roman" w:cs="Times New Roman"/>
          <w:b/>
          <w:bCs/>
          <w:sz w:val="24"/>
          <w:szCs w:val="24"/>
        </w:rPr>
        <w:t>PHẦN 5 — IMPACT: What Is the Value Created?</w:t>
      </w:r>
    </w:p>
    <w:p w14:paraId="2C889051"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12" w:name="_5111hsn2li8s" w:colFirst="0" w:colLast="0"/>
      <w:bookmarkEnd w:id="212"/>
      <w:r>
        <w:rPr>
          <w:rFonts w:ascii="Times New Roman" w:eastAsia="Times New Roman" w:hAnsi="Times New Roman" w:cs="Times New Roman"/>
          <w:b/>
          <w:bCs/>
          <w:color w:val="000000"/>
          <w:sz w:val="24"/>
          <w:szCs w:val="24"/>
        </w:rPr>
        <w:t>5.1 Quantified Impact &amp; Business Case</w:t>
      </w:r>
    </w:p>
    <w:p w14:paraId="0E154F4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Đây là phần kết thúc và là phần ban giám khảo/ban lãnh đạo nhớ lâu nhất — không phải methodology hay charts, mà là con số. Phần này tổng hợp toàn bộ đề xuất chiến lược thành một bảng impact đơn giản, cho thấy nếu thực thi đúng, chuỗi cung ứng có thể tạo ra bao nhiêu giá trị bổ sung trên tổng doanh thu.</w:t>
      </w:r>
    </w:p>
    <w:p w14:paraId="628F97E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phân tích:</w:t>
      </w:r>
      <w:r>
        <w:rPr>
          <w:rFonts w:ascii="Times New Roman" w:eastAsia="Times New Roman" w:hAnsi="Times New Roman" w:cs="Times New Roman"/>
          <w:sz w:val="24"/>
          <w:szCs w:val="24"/>
        </w:rPr>
        <w:t xml:space="preserve"> Tổng hợp ROI của toàn bộ roadmap cải thiện thành ngôn ngữ tài chính rõ ràng, thiết lập target KPI cho từng năm, và đặt cải thiện supply chain vào bối cảnh chiến lược dài hạn của doanh nghiệp.</w:t>
      </w:r>
    </w:p>
    <w:p w14:paraId="39C29650"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dữ liệu:</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3134"/>
        <w:gridCol w:w="3336"/>
      </w:tblGrid>
      <w:tr w:rsidR="00D20052" w14:paraId="2A38D7CD" w14:textId="77777777">
        <w:trPr>
          <w:trHeight w:val="500"/>
        </w:trPr>
        <w:tc>
          <w:tcPr>
            <w:tcW w:w="2554" w:type="dxa"/>
            <w:tcBorders>
              <w:top w:val="single" w:sz="4" w:space="0" w:color="000000"/>
              <w:left w:val="single" w:sz="4" w:space="0" w:color="000000"/>
              <w:bottom w:val="single" w:sz="4" w:space="0" w:color="000000"/>
              <w:right w:val="single" w:sz="4" w:space="0" w:color="000000"/>
            </w:tcBorders>
          </w:tcPr>
          <w:p w14:paraId="790D5366"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Hành động</w:t>
            </w:r>
          </w:p>
        </w:tc>
        <w:tc>
          <w:tcPr>
            <w:tcW w:w="3134" w:type="dxa"/>
            <w:tcBorders>
              <w:top w:val="single" w:sz="4" w:space="0" w:color="000000"/>
              <w:left w:val="single" w:sz="4" w:space="0" w:color="000000"/>
              <w:bottom w:val="single" w:sz="4" w:space="0" w:color="000000"/>
              <w:right w:val="single" w:sz="4" w:space="0" w:color="000000"/>
            </w:tcBorders>
          </w:tcPr>
          <w:p w14:paraId="0F45762E"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cải thiện</w:t>
            </w:r>
          </w:p>
        </w:tc>
        <w:tc>
          <w:tcPr>
            <w:tcW w:w="3336" w:type="dxa"/>
            <w:tcBorders>
              <w:top w:val="single" w:sz="4" w:space="0" w:color="000000"/>
              <w:left w:val="single" w:sz="4" w:space="0" w:color="000000"/>
              <w:bottom w:val="single" w:sz="4" w:space="0" w:color="000000"/>
              <w:right w:val="single" w:sz="4" w:space="0" w:color="000000"/>
            </w:tcBorders>
          </w:tcPr>
          <w:p w14:paraId="76D37B94" w14:textId="77777777" w:rsidR="00D2005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Estimated Revenue Impact</w:t>
            </w:r>
          </w:p>
        </w:tc>
      </w:tr>
      <w:tr w:rsidR="00D20052" w14:paraId="11E71131" w14:textId="77777777">
        <w:trPr>
          <w:trHeight w:val="500"/>
        </w:trPr>
        <w:tc>
          <w:tcPr>
            <w:tcW w:w="2554" w:type="dxa"/>
            <w:tcBorders>
              <w:top w:val="single" w:sz="4" w:space="0" w:color="000000"/>
              <w:left w:val="single" w:sz="4" w:space="0" w:color="000000"/>
              <w:bottom w:val="single" w:sz="4" w:space="0" w:color="000000"/>
              <w:right w:val="single" w:sz="4" w:space="0" w:color="000000"/>
            </w:tcBorders>
          </w:tcPr>
          <w:p w14:paraId="61BB90D6" w14:textId="77777777" w:rsidR="00D20052"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Fill rate 87% → 92%</w:t>
            </w:r>
          </w:p>
        </w:tc>
        <w:tc>
          <w:tcPr>
            <w:tcW w:w="3134" w:type="dxa"/>
            <w:tcBorders>
              <w:top w:val="single" w:sz="4" w:space="0" w:color="000000"/>
              <w:left w:val="single" w:sz="4" w:space="0" w:color="000000"/>
              <w:bottom w:val="single" w:sz="4" w:space="0" w:color="000000"/>
              <w:right w:val="single" w:sz="4" w:space="0" w:color="000000"/>
            </w:tcBorders>
          </w:tcPr>
          <w:p w14:paraId="73B058E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+5pp fill rate</w:t>
            </w:r>
          </w:p>
        </w:tc>
        <w:tc>
          <w:tcPr>
            <w:tcW w:w="3336" w:type="dxa"/>
            <w:tcBorders>
              <w:top w:val="single" w:sz="4" w:space="0" w:color="000000"/>
              <w:left w:val="single" w:sz="4" w:space="0" w:color="000000"/>
              <w:bottom w:val="single" w:sz="4" w:space="0" w:color="000000"/>
              <w:right w:val="single" w:sz="4" w:space="0" w:color="000000"/>
            </w:tcBorders>
          </w:tcPr>
          <w:p w14:paraId="4F4E823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+4–5% gross revenue recovery</w:t>
            </w:r>
          </w:p>
        </w:tc>
      </w:tr>
      <w:tr w:rsidR="00D20052" w14:paraId="5C2D3D8F" w14:textId="77777777">
        <w:trPr>
          <w:trHeight w:val="785"/>
        </w:trPr>
        <w:tc>
          <w:tcPr>
            <w:tcW w:w="2554" w:type="dxa"/>
            <w:tcBorders>
              <w:top w:val="single" w:sz="4" w:space="0" w:color="000000"/>
              <w:left w:val="single" w:sz="4" w:space="0" w:color="000000"/>
              <w:bottom w:val="single" w:sz="4" w:space="0" w:color="000000"/>
              <w:right w:val="single" w:sz="4" w:space="0" w:color="000000"/>
            </w:tcBorders>
          </w:tcPr>
          <w:p w14:paraId="688B2CA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Promo-inventory integration</w:t>
            </w:r>
          </w:p>
        </w:tc>
        <w:tc>
          <w:tcPr>
            <w:tcW w:w="3134" w:type="dxa"/>
            <w:tcBorders>
              <w:top w:val="single" w:sz="4" w:space="0" w:color="000000"/>
              <w:left w:val="single" w:sz="4" w:space="0" w:color="000000"/>
              <w:bottom w:val="single" w:sz="4" w:space="0" w:color="000000"/>
              <w:right w:val="single" w:sz="4" w:space="0" w:color="000000"/>
            </w:tcBorders>
          </w:tcPr>
          <w:p w14:paraId="3E3D4183" w14:textId="77777777" w:rsidR="00D20052" w:rsidRDefault="00000000">
            <w:pPr>
              <w:spacing w:before="240" w:after="240"/>
              <w:rPr>
                <w:rFonts w:ascii="Times New Roman" w:eastAsia="Times New Roman" w:hAnsi="Times New Roman" w:cs="Times New Roman"/>
                <w:sz w:val="24"/>
                <w:szCs w:val="24"/>
              </w:rPr>
            </w:pPr>
            <w:r>
              <w:rPr>
                <w:rFonts w:ascii="Gungsuh" w:eastAsia="Gungsuh" w:hAnsi="Gungsuh" w:cs="Gungsuh"/>
                <w:sz w:val="24"/>
                <w:szCs w:val="24"/>
              </w:rPr>
              <w:t>−30% stockout trong promo months</w:t>
            </w:r>
          </w:p>
        </w:tc>
        <w:tc>
          <w:tcPr>
            <w:tcW w:w="3336" w:type="dxa"/>
            <w:tcBorders>
              <w:top w:val="single" w:sz="4" w:space="0" w:color="000000"/>
              <w:left w:val="single" w:sz="4" w:space="0" w:color="000000"/>
              <w:bottom w:val="single" w:sz="4" w:space="0" w:color="000000"/>
              <w:right w:val="single" w:sz="4" w:space="0" w:color="000000"/>
            </w:tcBorders>
          </w:tcPr>
          <w:p w14:paraId="4F070A9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+1.5–2% gross revenue</w:t>
            </w:r>
          </w:p>
        </w:tc>
      </w:tr>
      <w:tr w:rsidR="00D20052" w14:paraId="73BC0125" w14:textId="77777777">
        <w:trPr>
          <w:trHeight w:val="785"/>
        </w:trPr>
        <w:tc>
          <w:tcPr>
            <w:tcW w:w="2554" w:type="dxa"/>
            <w:tcBorders>
              <w:top w:val="single" w:sz="4" w:space="0" w:color="000000"/>
              <w:left w:val="single" w:sz="4" w:space="0" w:color="000000"/>
              <w:bottom w:val="single" w:sz="4" w:space="0" w:color="000000"/>
              <w:right w:val="single" w:sz="4" w:space="0" w:color="000000"/>
            </w:tcBorders>
          </w:tcPr>
          <w:p w14:paraId="4E9F6B7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Rural fulfillment center</w:t>
            </w:r>
          </w:p>
        </w:tc>
        <w:tc>
          <w:tcPr>
            <w:tcW w:w="3134" w:type="dxa"/>
            <w:tcBorders>
              <w:top w:val="single" w:sz="4" w:space="0" w:color="000000"/>
              <w:left w:val="single" w:sz="4" w:space="0" w:color="000000"/>
              <w:bottom w:val="single" w:sz="4" w:space="0" w:color="000000"/>
              <w:right w:val="single" w:sz="4" w:space="0" w:color="000000"/>
            </w:tcBorders>
          </w:tcPr>
          <w:p w14:paraId="54EAB03C" w14:textId="77777777" w:rsidR="00D20052"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Delivery 5.8d → 3.5d</w:t>
            </w:r>
          </w:p>
        </w:tc>
        <w:tc>
          <w:tcPr>
            <w:tcW w:w="3336" w:type="dxa"/>
            <w:tcBorders>
              <w:top w:val="single" w:sz="4" w:space="0" w:color="000000"/>
              <w:left w:val="single" w:sz="4" w:space="0" w:color="000000"/>
              <w:bottom w:val="single" w:sz="4" w:space="0" w:color="000000"/>
              <w:right w:val="single" w:sz="4" w:space="0" w:color="000000"/>
            </w:tcBorders>
          </w:tcPr>
          <w:p w14:paraId="4A77DF3D" w14:textId="77777777" w:rsidR="00D20052" w:rsidRDefault="00000000">
            <w:pPr>
              <w:spacing w:before="240" w:after="240"/>
              <w:rPr>
                <w:rFonts w:ascii="Times New Roman" w:eastAsia="Times New Roman" w:hAnsi="Times New Roman" w:cs="Times New Roman"/>
                <w:sz w:val="24"/>
                <w:szCs w:val="24"/>
              </w:rPr>
            </w:pPr>
            <w:r>
              <w:rPr>
                <w:rFonts w:ascii="Gungsuh" w:eastAsia="Gungsuh" w:hAnsi="Gungsuh" w:cs="Gungsuh"/>
                <w:sz w:val="24"/>
                <w:szCs w:val="24"/>
              </w:rPr>
              <w:t>−1.5pp cancellation = +0.8% revenue</w:t>
            </w:r>
          </w:p>
        </w:tc>
      </w:tr>
      <w:tr w:rsidR="00D20052" w14:paraId="6E79CE6F" w14:textId="77777777">
        <w:trPr>
          <w:trHeight w:val="785"/>
        </w:trPr>
        <w:tc>
          <w:tcPr>
            <w:tcW w:w="2554" w:type="dxa"/>
            <w:tcBorders>
              <w:top w:val="single" w:sz="4" w:space="0" w:color="000000"/>
              <w:left w:val="single" w:sz="4" w:space="0" w:color="000000"/>
              <w:bottom w:val="single" w:sz="4" w:space="0" w:color="000000"/>
              <w:right w:val="single" w:sz="4" w:space="0" w:color="000000"/>
            </w:tcBorders>
          </w:tcPr>
          <w:p w14:paraId="0E84EE6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Returns reduction (size AI)</w:t>
            </w:r>
          </w:p>
        </w:tc>
        <w:tc>
          <w:tcPr>
            <w:tcW w:w="3134" w:type="dxa"/>
            <w:tcBorders>
              <w:top w:val="single" w:sz="4" w:space="0" w:color="000000"/>
              <w:left w:val="single" w:sz="4" w:space="0" w:color="000000"/>
              <w:bottom w:val="single" w:sz="4" w:space="0" w:color="000000"/>
              <w:right w:val="single" w:sz="4" w:space="0" w:color="000000"/>
            </w:tcBorders>
          </w:tcPr>
          <w:p w14:paraId="1CBB29A8" w14:textId="77777777" w:rsidR="00D20052" w:rsidRDefault="00000000">
            <w:pPr>
              <w:spacing w:before="240" w:after="240"/>
              <w:rPr>
                <w:rFonts w:ascii="Times New Roman" w:eastAsia="Times New Roman" w:hAnsi="Times New Roman" w:cs="Times New Roman"/>
                <w:sz w:val="24"/>
                <w:szCs w:val="24"/>
              </w:rPr>
            </w:pPr>
            <w:r>
              <w:rPr>
                <w:rFonts w:ascii="Gungsuh" w:eastAsia="Gungsuh" w:hAnsi="Gungsuh" w:cs="Gungsuh"/>
                <w:sz w:val="24"/>
                <w:szCs w:val="24"/>
              </w:rPr>
              <w:t>−20% wrong-size returns</w:t>
            </w:r>
          </w:p>
        </w:tc>
        <w:tc>
          <w:tcPr>
            <w:tcW w:w="3336" w:type="dxa"/>
            <w:tcBorders>
              <w:top w:val="single" w:sz="4" w:space="0" w:color="000000"/>
              <w:left w:val="single" w:sz="4" w:space="0" w:color="000000"/>
              <w:bottom w:val="single" w:sz="4" w:space="0" w:color="000000"/>
              <w:right w:val="single" w:sz="4" w:space="0" w:color="000000"/>
            </w:tcBorders>
          </w:tcPr>
          <w:p w14:paraId="5339E101" w14:textId="77777777" w:rsidR="00D20052" w:rsidRDefault="00000000">
            <w:pPr>
              <w:spacing w:before="240" w:after="240"/>
              <w:rPr>
                <w:rFonts w:ascii="Times New Roman" w:eastAsia="Times New Roman" w:hAnsi="Times New Roman" w:cs="Times New Roman"/>
                <w:sz w:val="24"/>
                <w:szCs w:val="24"/>
              </w:rPr>
            </w:pPr>
            <w:r>
              <w:rPr>
                <w:rFonts w:ascii="Gungsuh" w:eastAsia="Gungsuh" w:hAnsi="Gungsuh" w:cs="Gungsuh"/>
                <w:sz w:val="24"/>
                <w:szCs w:val="24"/>
              </w:rPr>
              <w:t>−0.6% returns cost</w:t>
            </w:r>
          </w:p>
        </w:tc>
      </w:tr>
      <w:tr w:rsidR="00D20052" w14:paraId="61D93105" w14:textId="77777777">
        <w:trPr>
          <w:trHeight w:val="500"/>
        </w:trPr>
        <w:tc>
          <w:tcPr>
            <w:tcW w:w="2554" w:type="dxa"/>
            <w:tcBorders>
              <w:top w:val="single" w:sz="4" w:space="0" w:color="000000"/>
              <w:left w:val="single" w:sz="4" w:space="0" w:color="000000"/>
              <w:bottom w:val="single" w:sz="4" w:space="0" w:color="000000"/>
              <w:right w:val="single" w:sz="4" w:space="0" w:color="000000"/>
            </w:tcBorders>
          </w:tcPr>
          <w:p w14:paraId="51F167D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Sell-through +6pp</w:t>
            </w:r>
          </w:p>
        </w:tc>
        <w:tc>
          <w:tcPr>
            <w:tcW w:w="3134" w:type="dxa"/>
            <w:tcBorders>
              <w:top w:val="single" w:sz="4" w:space="0" w:color="000000"/>
              <w:left w:val="single" w:sz="4" w:space="0" w:color="000000"/>
              <w:bottom w:val="single" w:sz="4" w:space="0" w:color="000000"/>
              <w:right w:val="single" w:sz="4" w:space="0" w:color="000000"/>
            </w:tcBorders>
          </w:tcPr>
          <w:p w14:paraId="3528A18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Fewer markdowns</w:t>
            </w:r>
          </w:p>
        </w:tc>
        <w:tc>
          <w:tcPr>
            <w:tcW w:w="3336" w:type="dxa"/>
            <w:tcBorders>
              <w:top w:val="single" w:sz="4" w:space="0" w:color="000000"/>
              <w:left w:val="single" w:sz="4" w:space="0" w:color="000000"/>
              <w:bottom w:val="single" w:sz="4" w:space="0" w:color="000000"/>
              <w:right w:val="single" w:sz="4" w:space="0" w:color="000000"/>
            </w:tcBorders>
          </w:tcPr>
          <w:p w14:paraId="72CA9C4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+1.5–2% gross margin</w:t>
            </w:r>
          </w:p>
        </w:tc>
      </w:tr>
      <w:tr w:rsidR="00D20052" w14:paraId="1A1567D5" w14:textId="77777777">
        <w:trPr>
          <w:trHeight w:val="500"/>
        </w:trPr>
        <w:tc>
          <w:tcPr>
            <w:tcW w:w="2554" w:type="dxa"/>
            <w:tcBorders>
              <w:top w:val="single" w:sz="4" w:space="0" w:color="000000"/>
              <w:left w:val="single" w:sz="4" w:space="0" w:color="000000"/>
              <w:bottom w:val="single" w:sz="4" w:space="0" w:color="000000"/>
              <w:right w:val="single" w:sz="4" w:space="0" w:color="000000"/>
            </w:tcBorders>
          </w:tcPr>
          <w:p w14:paraId="643A6AB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w:t>
            </w:r>
          </w:p>
        </w:tc>
        <w:tc>
          <w:tcPr>
            <w:tcW w:w="3134" w:type="dxa"/>
            <w:tcBorders>
              <w:top w:val="single" w:sz="4" w:space="0" w:color="000000"/>
              <w:left w:val="single" w:sz="4" w:space="0" w:color="000000"/>
              <w:bottom w:val="single" w:sz="4" w:space="0" w:color="000000"/>
              <w:right w:val="single" w:sz="4" w:space="0" w:color="000000"/>
            </w:tcBorders>
          </w:tcPr>
          <w:p w14:paraId="301C45B9" w14:textId="77777777" w:rsidR="00D20052" w:rsidRDefault="00D20052">
            <w:pPr>
              <w:spacing w:before="240" w:after="240"/>
              <w:rPr>
                <w:rFonts w:ascii="Times New Roman" w:eastAsia="Times New Roman" w:hAnsi="Times New Roman" w:cs="Times New Roman"/>
                <w:sz w:val="24"/>
                <w:szCs w:val="24"/>
              </w:rPr>
            </w:pPr>
          </w:p>
        </w:tc>
        <w:tc>
          <w:tcPr>
            <w:tcW w:w="3336" w:type="dxa"/>
            <w:tcBorders>
              <w:top w:val="single" w:sz="4" w:space="0" w:color="000000"/>
              <w:left w:val="single" w:sz="4" w:space="0" w:color="000000"/>
              <w:bottom w:val="single" w:sz="4" w:space="0" w:color="000000"/>
              <w:right w:val="single" w:sz="4" w:space="0" w:color="000000"/>
            </w:tcBorders>
          </w:tcPr>
          <w:p w14:paraId="47AB84E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~8–10% revenue/margin uplift</w:t>
            </w:r>
          </w:p>
        </w:tc>
      </w:tr>
    </w:tbl>
    <w:p w14:paraId="423D23C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 chính:</w:t>
      </w:r>
      <w:r>
        <w:rPr>
          <w:rFonts w:ascii="Times New Roman" w:eastAsia="Times New Roman" w:hAnsi="Times New Roman" w:cs="Times New Roman"/>
          <w:sz w:val="24"/>
          <w:szCs w:val="24"/>
        </w:rPr>
        <w:t xml:space="preserve"> Ba insight cốt lõi đáng nhớ nhất từ toàn bộ phân tích này là: (1) Stockout và overstock cùng tồn tại là allocation failure, không phải volume failure — giải pháp không phải mua thêm, mà là phân bổ đúng hơn; (2) Web traffic là leading indicator 3 ngày — "free alpha" chưa được khai thác; (3) 18.7% gross revenue đang bị leak qua các lỗ hổng vận hành có thể khắc phục mà không cần vốn đầu tư lớn.</w:t>
      </w:r>
    </w:p>
    <w:p w14:paraId="3E927B7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xuất chiến lược:</w:t>
      </w:r>
      <w:r>
        <w:rPr>
          <w:rFonts w:ascii="Times New Roman" w:eastAsia="Times New Roman" w:hAnsi="Times New Roman" w:cs="Times New Roman"/>
          <w:sz w:val="24"/>
          <w:szCs w:val="24"/>
        </w:rPr>
        <w:t xml:space="preserve"> Supply chain improvement cần được định vị lại trong tổ chức: từ "vấn đề vận hành" lên "ưu tiên chiến lược cấp C-suite". Với potential uplift 8–10% revenue/margin, đây là chương trình có ROI cao hơn hầu hết các đầu tư marketing hay sản phẩm mới. Điều kiện thành công là một "Supply Chain Owner" có mandate đủ mạnh để kết nối inventory team, marketing team, và logistics partner vào cùng một planning loop — không để các silo tiếp tục vận hành độc lập như hiện tại.</w:t>
      </w:r>
    </w:p>
    <w:p w14:paraId="149816FF" w14:textId="77777777" w:rsidR="00D20052" w:rsidRDefault="00D20052">
      <w:pPr>
        <w:spacing w:before="240" w:after="240"/>
        <w:rPr>
          <w:rFonts w:ascii="Times New Roman" w:eastAsia="Times New Roman" w:hAnsi="Times New Roman" w:cs="Times New Roman"/>
          <w:sz w:val="24"/>
          <w:szCs w:val="24"/>
        </w:rPr>
      </w:pPr>
    </w:p>
    <w:p w14:paraId="29B6EB09"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69638D29"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213" w:name="_mhhf0wekt5om" w:colFirst="0" w:colLast="0"/>
      <w:bookmarkEnd w:id="213"/>
      <w:r>
        <w:rPr>
          <w:color w:val="000000"/>
        </w:rPr>
        <w:lastRenderedPageBreak/>
        <w:t>Thị trường phân phối tại VN</w:t>
      </w:r>
    </w:p>
    <w:p w14:paraId="2B2B5661"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214" w:name="_wofompbgu02u" w:colFirst="0" w:colLast="0"/>
      <w:bookmarkEnd w:id="214"/>
      <w:r>
        <w:rPr>
          <w:rFonts w:ascii="Times New Roman" w:eastAsia="Times New Roman" w:hAnsi="Times New Roman" w:cs="Times New Roman"/>
          <w:b/>
          <w:bCs/>
          <w:sz w:val="24"/>
          <w:szCs w:val="24"/>
        </w:rPr>
        <w:lastRenderedPageBreak/>
        <w:t>Bối cảnh Thị trường Shipping Việt Nam 2012–2022</w:t>
      </w:r>
    </w:p>
    <w:p w14:paraId="389DA413" w14:textId="77777777" w:rsidR="00D20052" w:rsidRDefault="00000000">
      <w:pPr>
        <w:pStyle w:val="Heading2"/>
        <w:keepNext w:val="0"/>
        <w:keepLines w:val="0"/>
        <w:spacing w:after="80"/>
        <w:rPr>
          <w:rFonts w:ascii="Times New Roman" w:eastAsia="Times New Roman" w:hAnsi="Times New Roman" w:cs="Times New Roman"/>
          <w:sz w:val="24"/>
          <w:szCs w:val="24"/>
        </w:rPr>
      </w:pPr>
      <w:bookmarkStart w:id="215" w:name="_udtgzaffv9rz" w:colFirst="0" w:colLast="0"/>
      <w:bookmarkEnd w:id="215"/>
      <w:r>
        <w:rPr>
          <w:rFonts w:ascii="Times New Roman" w:eastAsia="Times New Roman" w:hAnsi="Times New Roman" w:cs="Times New Roman"/>
          <w:b/>
          <w:bCs/>
          <w:i/>
          <w:iCs/>
          <w:sz w:val="24"/>
          <w:szCs w:val="24"/>
        </w:rPr>
        <w:t xml:space="preserve">Liên kết với </w:t>
      </w:r>
      <w:r>
        <w:rPr>
          <w:rFonts w:ascii="Times New Roman" w:eastAsia="Times New Roman" w:hAnsi="Times New Roman" w:cs="Times New Roman"/>
          <w:b/>
          <w:bCs/>
          <w:i/>
          <w:iCs/>
          <w:color w:val="188038"/>
          <w:sz w:val="24"/>
          <w:szCs w:val="24"/>
        </w:rPr>
        <w:t>shipments.csv</w:t>
      </w:r>
      <w:r>
        <w:rPr>
          <w:rFonts w:ascii="Times New Roman" w:eastAsia="Times New Roman" w:hAnsi="Times New Roman" w:cs="Times New Roman"/>
          <w:b/>
          <w:bCs/>
          <w:i/>
          <w:iCs/>
          <w:sz w:val="24"/>
          <w:szCs w:val="24"/>
        </w:rPr>
        <w:t xml:space="preserve"> — Hiểu Data từ Góc nhìn Ngành</w:t>
      </w:r>
    </w:p>
    <w:p w14:paraId="12AC48C4"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16" w:name="_pw944rb0hkjp" w:colFirst="0" w:colLast="0"/>
      <w:bookmarkEnd w:id="216"/>
      <w:r>
        <w:rPr>
          <w:rFonts w:ascii="Times New Roman" w:eastAsia="Times New Roman" w:hAnsi="Times New Roman" w:cs="Times New Roman"/>
          <w:b/>
          <w:bCs/>
          <w:sz w:val="24"/>
          <w:szCs w:val="24"/>
        </w:rPr>
        <w:t>Tổng quan: Hai Thập kỷ Logistics Việt Nam trong 10 năm</w:t>
      </w:r>
    </w:p>
    <w:p w14:paraId="76705533"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Theo báo cáo của Ninja Van, sự phát triển ecommerce và logistics Việt Nam trong 10 năm có thể chia thành hai giai đoạn rõ ràng: 2012–2017 và 2017–2021, mỗi giai đoạn có động lực phát triển khác nhau. Giai đoạn đầu, GMV tăng từ 700 triệu USD năm 2012 lên 1,5 tỷ USD năm 2017 — tăng trưởng trung bình 16%/năm. Giai đoạn hai bùng nổ thực sự: GMV tăng từ 1,5 tỷ lên 14 tỷ USD năm 2021 — tăng trưởng trung bình 56%/năm.</w:t>
      </w:r>
    </w:p>
    <w:p w14:paraId="4E81891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chính xác là khoảng thời gian dataset của bạn bao phủ — và mọi con số trong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xml:space="preserve"> đều phản ánh câu chuyện trưởng thành của một ngành logistics đang chạy đua để theo kịp ecommerce.</w:t>
      </w:r>
    </w:p>
    <w:p w14:paraId="5A7582C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17" w:name="_rjp9pb2t1428" w:colFirst="0" w:colLast="0"/>
      <w:bookmarkEnd w:id="217"/>
      <w:r>
        <w:rPr>
          <w:rFonts w:ascii="Times New Roman" w:eastAsia="Times New Roman" w:hAnsi="Times New Roman" w:cs="Times New Roman"/>
          <w:b/>
          <w:bCs/>
          <w:sz w:val="24"/>
          <w:szCs w:val="24"/>
        </w:rPr>
        <w:t>GIAI ĐOẠN 1 — Thời kỳ "Tiền Khởi nghiệp Logistics" (2012–2014)</w:t>
      </w:r>
    </w:p>
    <w:p w14:paraId="692738C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18" w:name="_c8odc74vsxp" w:colFirst="0" w:colLast="0"/>
      <w:bookmarkEnd w:id="218"/>
      <w:r>
        <w:rPr>
          <w:rFonts w:ascii="Times New Roman" w:eastAsia="Times New Roman" w:hAnsi="Times New Roman" w:cs="Times New Roman"/>
          <w:b/>
          <w:bCs/>
          <w:color w:val="000000"/>
          <w:sz w:val="24"/>
          <w:szCs w:val="24"/>
        </w:rPr>
        <w:t>Bức tranh Thị trường</w:t>
      </w:r>
    </w:p>
    <w:p w14:paraId="20BA096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2017, Bộ Công Thương Việt Nam ghi nhận chỉ khoảng 50 doanh nghiệp cung cấp dịch vụ e-logistics — một con số rất nhỏ so với nhu cầu thị trường. Các nhà cung cấp dịch vụ bưu chính truyền thống như VN Post, EMS, Viettel Post có lợi thế mạng lưới bưu cục toàn quốc và năng lực vận hành lớn, đặc biệt ở khu vực nông thôn.</w:t>
      </w:r>
    </w:p>
    <w:p w14:paraId="1C0694F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Giai đoạn 2012–2014, thị trường delivery Việt Nam về cơ bản là </w:t>
      </w:r>
      <w:r>
        <w:rPr>
          <w:rFonts w:ascii="Times New Roman" w:eastAsia="Times New Roman" w:hAnsi="Times New Roman" w:cs="Times New Roman"/>
          <w:b/>
          <w:bCs/>
          <w:sz w:val="24"/>
          <w:szCs w:val="24"/>
        </w:rPr>
        <w:t>duopoly</w:t>
      </w:r>
      <w:r>
        <w:rPr>
          <w:rFonts w:ascii="Times New Roman" w:eastAsia="Times New Roman" w:hAnsi="Times New Roman" w:cs="Times New Roman"/>
          <w:sz w:val="24"/>
          <w:szCs w:val="24"/>
        </w:rPr>
        <w:t>: VN Post (nhà nước, chậm nhưng phủ rộng) và Viettel Post (quân đội, bắt đầu thương mại hóa). Ecommerce còn rất nhỏ, nhu cầu last-mile delivery chưa đủ lớn để kéo startup mới vào thị trường.</w:t>
      </w:r>
    </w:p>
    <w:p w14:paraId="438DD9E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19" w:name="_ax2m88spxpkf" w:colFirst="0" w:colLast="0"/>
      <w:bookmarkEnd w:id="219"/>
      <w:r>
        <w:rPr>
          <w:rFonts w:ascii="Times New Roman" w:eastAsia="Times New Roman" w:hAnsi="Times New Roman" w:cs="Times New Roman"/>
          <w:b/>
          <w:bCs/>
          <w:color w:val="000000"/>
          <w:sz w:val="24"/>
          <w:szCs w:val="24"/>
        </w:rPr>
        <w:t>Đặc điểm Shipping Giai đoạn này</w:t>
      </w:r>
    </w:p>
    <w:p w14:paraId="33EDCE7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Transit time dài, không ổn định:</w:t>
      </w:r>
      <w:r>
        <w:rPr>
          <w:rFonts w:ascii="Times New Roman" w:eastAsia="Times New Roman" w:hAnsi="Times New Roman" w:cs="Times New Roman"/>
          <w:sz w:val="24"/>
          <w:szCs w:val="24"/>
        </w:rPr>
        <w:t xml:space="preserve"> Không có tracking realtime, không có SLA rõ ràng. Giao hàng liên tỉnh có thể mất 5–10 ngày. Giao hàng nội thành 2–3 ngày. Đây là chuẩn mực của thị trường lúc bấy giờ — người tiêu dùng chưa có kỳ vọng cao về tốc độ.</w:t>
      </w:r>
    </w:p>
    <w:p w14:paraId="4516404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 là mặc định:</w:t>
      </w:r>
      <w:r>
        <w:rPr>
          <w:rFonts w:ascii="Times New Roman" w:eastAsia="Times New Roman" w:hAnsi="Times New Roman" w:cs="Times New Roman"/>
          <w:sz w:val="24"/>
          <w:szCs w:val="24"/>
        </w:rPr>
        <w:t xml:space="preserve"> Hạ tầng thanh toán online chưa phát triển → COD chiếm gần như 100% đơn hàng ecommerce. Điều này tạo ra vấn đề structural cho logistics: shipper phải thu tiền mặt, giữ tiền, rồi chuyển về cho người bán → rủi ro cao, chi phí vận hành lớn.</w:t>
      </w:r>
    </w:p>
    <w:p w14:paraId="01AD0BF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Shipping fee cao tương đối:</w:t>
      </w:r>
      <w:r>
        <w:rPr>
          <w:rFonts w:ascii="Times New Roman" w:eastAsia="Times New Roman" w:hAnsi="Times New Roman" w:cs="Times New Roman"/>
          <w:sz w:val="24"/>
          <w:szCs w:val="24"/>
        </w:rPr>
        <w:t xml:space="preserve"> Do ít cạnh tranh và hạ tầng kém → shipping fee chiếm tỷ lệ lớn trong giá trị đơn hàng. Nhiều người tiêu dùng từ chối mua online vì phí ship "bằng tiền hàng."</w:t>
      </w:r>
    </w:p>
    <w:p w14:paraId="66AF9A60" w14:textId="77777777" w:rsidR="00D20052" w:rsidRDefault="00000000">
      <w:pPr>
        <w:pStyle w:val="Heading3"/>
        <w:keepNext w:val="0"/>
        <w:keepLines w:val="0"/>
        <w:spacing w:before="280"/>
        <w:rPr>
          <w:rFonts w:ascii="Times New Roman" w:eastAsia="Times New Roman" w:hAnsi="Times New Roman" w:cs="Times New Roman"/>
          <w:b/>
          <w:bCs/>
          <w:color w:val="188038"/>
          <w:sz w:val="24"/>
          <w:szCs w:val="24"/>
        </w:rPr>
      </w:pPr>
      <w:bookmarkStart w:id="220" w:name="_o4v4po92vafk" w:colFirst="0" w:colLast="0"/>
      <w:bookmarkEnd w:id="220"/>
      <w:r>
        <w:rPr>
          <w:rFonts w:ascii="Times New Roman" w:eastAsia="Times New Roman" w:hAnsi="Times New Roman" w:cs="Times New Roman"/>
          <w:b/>
          <w:bCs/>
          <w:color w:val="000000"/>
          <w:sz w:val="24"/>
          <w:szCs w:val="24"/>
        </w:rPr>
        <w:t xml:space="preserve">Liên kết </w:t>
      </w:r>
      <w:r>
        <w:rPr>
          <w:rFonts w:ascii="Times New Roman" w:eastAsia="Times New Roman" w:hAnsi="Times New Roman" w:cs="Times New Roman"/>
          <w:b/>
          <w:bCs/>
          <w:color w:val="188038"/>
          <w:sz w:val="24"/>
          <w:szCs w:val="24"/>
        </w:rPr>
        <w:t>shipments.csv</w:t>
      </w:r>
    </w:p>
    <w:tbl>
      <w:tblPr>
        <w:tblStyle w:val="af3"/>
        <w:tblW w:w="7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5120"/>
      </w:tblGrid>
      <w:tr w:rsidR="00D20052" w14:paraId="45E8EADA" w14:textId="77777777">
        <w:trPr>
          <w:trHeight w:val="500"/>
        </w:trPr>
        <w:tc>
          <w:tcPr>
            <w:tcW w:w="2675" w:type="dxa"/>
            <w:tcBorders>
              <w:top w:val="single" w:sz="4" w:space="0" w:color="000000"/>
              <w:left w:val="single" w:sz="4" w:space="0" w:color="000000"/>
              <w:bottom w:val="single" w:sz="4" w:space="0" w:color="000000"/>
              <w:right w:val="single" w:sz="4" w:space="0" w:color="000000"/>
            </w:tcBorders>
          </w:tcPr>
          <w:p w14:paraId="79C24AD0"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Đặc điểm Thị trường</w:t>
            </w:r>
          </w:p>
        </w:tc>
        <w:tc>
          <w:tcPr>
            <w:tcW w:w="5120" w:type="dxa"/>
            <w:tcBorders>
              <w:top w:val="single" w:sz="4" w:space="0" w:color="000000"/>
              <w:left w:val="single" w:sz="4" w:space="0" w:color="000000"/>
              <w:bottom w:val="single" w:sz="4" w:space="0" w:color="000000"/>
              <w:right w:val="single" w:sz="4" w:space="0" w:color="000000"/>
            </w:tcBorders>
          </w:tcPr>
          <w:p w14:paraId="2DBCFAA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r>
      <w:tr w:rsidR="00D20052" w14:paraId="687FE09E" w14:textId="77777777">
        <w:trPr>
          <w:trHeight w:val="500"/>
        </w:trPr>
        <w:tc>
          <w:tcPr>
            <w:tcW w:w="2675" w:type="dxa"/>
            <w:tcBorders>
              <w:top w:val="single" w:sz="4" w:space="0" w:color="000000"/>
              <w:left w:val="single" w:sz="4" w:space="0" w:color="000000"/>
              <w:bottom w:val="single" w:sz="4" w:space="0" w:color="000000"/>
              <w:right w:val="single" w:sz="4" w:space="0" w:color="000000"/>
            </w:tcBorders>
          </w:tcPr>
          <w:p w14:paraId="138695A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dài</w:t>
            </w:r>
          </w:p>
        </w:tc>
        <w:tc>
          <w:tcPr>
            <w:tcW w:w="5120" w:type="dxa"/>
            <w:tcBorders>
              <w:top w:val="single" w:sz="4" w:space="0" w:color="000000"/>
              <w:left w:val="single" w:sz="4" w:space="0" w:color="000000"/>
              <w:bottom w:val="single" w:sz="4" w:space="0" w:color="000000"/>
              <w:right w:val="single" w:sz="4" w:space="0" w:color="000000"/>
            </w:tcBorders>
          </w:tcPr>
          <w:p w14:paraId="2D27BCB9"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delivery_date − ship_date</w:t>
            </w:r>
            <w:r>
              <w:rPr>
                <w:rFonts w:ascii="Times New Roman" w:eastAsia="Times New Roman" w:hAnsi="Times New Roman" w:cs="Times New Roman"/>
                <w:sz w:val="24"/>
                <w:szCs w:val="24"/>
              </w:rPr>
              <w:t xml:space="preserve"> cao nhất trong 10 năm</w:t>
            </w:r>
          </w:p>
        </w:tc>
      </w:tr>
      <w:tr w:rsidR="00D20052" w14:paraId="73148B17" w14:textId="77777777">
        <w:trPr>
          <w:trHeight w:val="500"/>
        </w:trPr>
        <w:tc>
          <w:tcPr>
            <w:tcW w:w="2675" w:type="dxa"/>
            <w:tcBorders>
              <w:top w:val="single" w:sz="4" w:space="0" w:color="000000"/>
              <w:left w:val="single" w:sz="4" w:space="0" w:color="000000"/>
              <w:bottom w:val="single" w:sz="4" w:space="0" w:color="000000"/>
              <w:right w:val="single" w:sz="4" w:space="0" w:color="000000"/>
            </w:tcBorders>
          </w:tcPr>
          <w:p w14:paraId="0CD8FE5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Ít freeship</w:t>
            </w:r>
          </w:p>
        </w:tc>
        <w:tc>
          <w:tcPr>
            <w:tcW w:w="5120" w:type="dxa"/>
            <w:tcBorders>
              <w:top w:val="single" w:sz="4" w:space="0" w:color="000000"/>
              <w:left w:val="single" w:sz="4" w:space="0" w:color="000000"/>
              <w:bottom w:val="single" w:sz="4" w:space="0" w:color="000000"/>
              <w:right w:val="single" w:sz="4" w:space="0" w:color="000000"/>
            </w:tcBorders>
          </w:tcPr>
          <w:p w14:paraId="7BA138F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shipping_fee &gt; 0</w:t>
            </w:r>
            <w:r>
              <w:rPr>
                <w:rFonts w:ascii="Times New Roman" w:eastAsia="Times New Roman" w:hAnsi="Times New Roman" w:cs="Times New Roman"/>
                <w:sz w:val="24"/>
                <w:szCs w:val="24"/>
              </w:rPr>
              <w:t xml:space="preserve"> chiếm đa số tuyệt đối</w:t>
            </w:r>
          </w:p>
        </w:tc>
      </w:tr>
      <w:tr w:rsidR="00D20052" w14:paraId="3DC29D7F" w14:textId="77777777">
        <w:trPr>
          <w:trHeight w:val="500"/>
        </w:trPr>
        <w:tc>
          <w:tcPr>
            <w:tcW w:w="2675" w:type="dxa"/>
            <w:tcBorders>
              <w:top w:val="single" w:sz="4" w:space="0" w:color="000000"/>
              <w:left w:val="single" w:sz="4" w:space="0" w:color="000000"/>
              <w:bottom w:val="single" w:sz="4" w:space="0" w:color="000000"/>
              <w:right w:val="single" w:sz="4" w:space="0" w:color="000000"/>
            </w:tcBorders>
          </w:tcPr>
          <w:p w14:paraId="7628E65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Giao hàng không ổn định</w:t>
            </w:r>
          </w:p>
        </w:tc>
        <w:tc>
          <w:tcPr>
            <w:tcW w:w="5120" w:type="dxa"/>
            <w:tcBorders>
              <w:top w:val="single" w:sz="4" w:space="0" w:color="000000"/>
              <w:left w:val="single" w:sz="4" w:space="0" w:color="000000"/>
              <w:bottom w:val="single" w:sz="4" w:space="0" w:color="000000"/>
              <w:right w:val="single" w:sz="4" w:space="0" w:color="000000"/>
            </w:tcBorders>
          </w:tcPr>
          <w:p w14:paraId="1A18A01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Variance của transit time lớn</w:t>
            </w:r>
          </w:p>
        </w:tc>
      </w:tr>
      <w:tr w:rsidR="00D20052" w14:paraId="6EDC8E12" w14:textId="77777777">
        <w:trPr>
          <w:trHeight w:val="500"/>
        </w:trPr>
        <w:tc>
          <w:tcPr>
            <w:tcW w:w="2675" w:type="dxa"/>
            <w:tcBorders>
              <w:top w:val="single" w:sz="4" w:space="0" w:color="000000"/>
              <w:left w:val="single" w:sz="4" w:space="0" w:color="000000"/>
              <w:bottom w:val="single" w:sz="4" w:space="0" w:color="000000"/>
              <w:right w:val="single" w:sz="4" w:space="0" w:color="000000"/>
            </w:tcBorders>
          </w:tcPr>
          <w:p w14:paraId="6E20F6B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Chỉ giao được vùng lớn</w:t>
            </w:r>
          </w:p>
        </w:tc>
        <w:tc>
          <w:tcPr>
            <w:tcW w:w="5120" w:type="dxa"/>
            <w:tcBorders>
              <w:top w:val="single" w:sz="4" w:space="0" w:color="000000"/>
              <w:left w:val="single" w:sz="4" w:space="0" w:color="000000"/>
              <w:bottom w:val="single" w:sz="4" w:space="0" w:color="000000"/>
              <w:right w:val="single" w:sz="4" w:space="0" w:color="000000"/>
            </w:tcBorders>
          </w:tcPr>
          <w:p w14:paraId="01A6963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tập trung Hà Nội + HCM</w:t>
            </w:r>
          </w:p>
        </w:tc>
      </w:tr>
    </w:tbl>
    <w:p w14:paraId="1E433231"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21" w:name="_m968o0pdxdy3" w:colFirst="0" w:colLast="0"/>
      <w:bookmarkEnd w:id="221"/>
      <w:r>
        <w:rPr>
          <w:rFonts w:ascii="Times New Roman" w:eastAsia="Times New Roman" w:hAnsi="Times New Roman" w:cs="Times New Roman"/>
          <w:b/>
          <w:bCs/>
          <w:sz w:val="24"/>
          <w:szCs w:val="24"/>
        </w:rPr>
        <w:t>GIAI ĐOẠN 2 — Cuộc cách mạng Last-Mile (2015–2017)</w:t>
      </w:r>
    </w:p>
    <w:p w14:paraId="12E9452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2" w:name="_9nk6kl66vprd" w:colFirst="0" w:colLast="0"/>
      <w:bookmarkEnd w:id="222"/>
      <w:r>
        <w:rPr>
          <w:rFonts w:ascii="Times New Roman" w:eastAsia="Times New Roman" w:hAnsi="Times New Roman" w:cs="Times New Roman"/>
          <w:b/>
          <w:bCs/>
          <w:color w:val="000000"/>
          <w:sz w:val="24"/>
          <w:szCs w:val="24"/>
        </w:rPr>
        <w:t>Bức tranh Thị trường — Giai đoạn Thay đổi Game</w:t>
      </w:r>
    </w:p>
    <w:p w14:paraId="1A0F1B0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giai đoạn các startup logistics "thuần ecommerce" ra đời và thay đổi hoàn toàn cục diện:</w:t>
      </w:r>
    </w:p>
    <w:p w14:paraId="508D7D7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GHN (Giao Hàng Nhanh) được thành lập chính thức vào tháng 7/2012 với sứ mệnh phục vụ nhu cầu vận chuyển chuyên nghiệp của các đối tác thương mại điện tử. Đến năm 2015, GHN đã có mặt tại 63 tỉnh thành Việt Nam với mạng lưới giao hàng toàn quốc. Cũng trong năm 2015, GHN ra mắt dịch vụ AhaMove, cung cấp giao hàng nhanh (30 phút đến 4 giờ) trong nội thành Hà Nội và TP.HCM.</w:t>
      </w:r>
    </w:p>
    <w:p w14:paraId="5F1228F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GHTK (Giao Hàng Tiết Kiệm) được thành lập năm 2013, chuyên cung cấp dịch vụ Last-Mile Delivery và Cash-on-Delivery cho cá nhân, doanh nghiệp và tổ chức kinh doanh online.</w:t>
      </w:r>
    </w:p>
    <w:p w14:paraId="56BAB8E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Cuộc chiến giá phí ship bắt đầu:</w:t>
      </w:r>
      <w:r>
        <w:rPr>
          <w:rFonts w:ascii="Times New Roman" w:eastAsia="Times New Roman" w:hAnsi="Times New Roman" w:cs="Times New Roman"/>
          <w:sz w:val="24"/>
          <w:szCs w:val="24"/>
        </w:rPr>
        <w:t xml:space="preserve"> GHN và GHTK cạnh tranh nhau bằng cách liên tục giảm phí ship để giành thị phần từ VN Post và Viettel Post. Đây là giai đoạn "đốt tiền" đầu tiên của logistics Việt Nam — không kém gì Shopee/Lazada sau này.</w:t>
      </w:r>
    </w:p>
    <w:p w14:paraId="5453D3E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Freeship xuất hiện như vũ khí marketing:</w:t>
      </w:r>
      <w:r>
        <w:rPr>
          <w:rFonts w:ascii="Times New Roman" w:eastAsia="Times New Roman" w:hAnsi="Times New Roman" w:cs="Times New Roman"/>
          <w:sz w:val="24"/>
          <w:szCs w:val="24"/>
        </w:rPr>
        <w:t xml:space="preserve"> Số lượng các đơn vị logistics có khả năng cạnh tranh tăng từ 2 lên 10 và tổng thời gian giao hàng cho các tuyến đa tỉnh được rút ngắn xuống chỉ còn 3 ngày. Các sàn ecommerce bắt đầu trợ giá freeship để tăng conversion.</w:t>
      </w:r>
    </w:p>
    <w:p w14:paraId="2EF50CE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3" w:name="_ckdq06tlstjl" w:colFirst="0" w:colLast="0"/>
      <w:bookmarkEnd w:id="223"/>
      <w:r>
        <w:rPr>
          <w:rFonts w:ascii="Times New Roman" w:eastAsia="Times New Roman" w:hAnsi="Times New Roman" w:cs="Times New Roman"/>
          <w:b/>
          <w:bCs/>
          <w:color w:val="000000"/>
          <w:sz w:val="24"/>
          <w:szCs w:val="24"/>
        </w:rPr>
        <w:t>Đặc điểm Shipping Giai đoạn này</w:t>
      </w:r>
    </w:p>
    <w:p w14:paraId="09FDA8E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Transit time bắt đầu giảm:</w:t>
      </w:r>
      <w:r>
        <w:rPr>
          <w:rFonts w:ascii="Times New Roman" w:eastAsia="Times New Roman" w:hAnsi="Times New Roman" w:cs="Times New Roman"/>
          <w:sz w:val="24"/>
          <w:szCs w:val="24"/>
        </w:rPr>
        <w:t xml:space="preserve"> GHN và GHTK với công nghệ route optimization và mạng hub-and-spoke rút ngắn transit time đáng kể so với VN Post. Nội thành từ 2–3 ngày xuống 1–2 ngày. Liên tỉnh từ 5–10 ngày xuống 3–5 ngày.</w:t>
      </w:r>
    </w:p>
    <w:p w14:paraId="63467B37"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Freeship bắt đầu xuất hiện:</w:t>
      </w:r>
      <w:r>
        <w:rPr>
          <w:rFonts w:ascii="Times New Roman" w:eastAsia="Times New Roman" w:hAnsi="Times New Roman" w:cs="Times New Roman"/>
          <w:sz w:val="24"/>
          <w:szCs w:val="24"/>
        </w:rPr>
        <w:t xml:space="preserve"> Các chương trình freeship theo điều kiện (min order value) bắt đầu phổ biến từ 2016–2017, đặc biệt khi Shopee và Lazada vào Việt Nam với chiến lược freeship toàn quốc.</w:t>
      </w:r>
    </w:p>
    <w:p w14:paraId="21F1D52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Tracking realtime lần đầu tiên:</w:t>
      </w:r>
      <w:r>
        <w:rPr>
          <w:rFonts w:ascii="Times New Roman" w:eastAsia="Times New Roman" w:hAnsi="Times New Roman" w:cs="Times New Roman"/>
          <w:sz w:val="24"/>
          <w:szCs w:val="24"/>
        </w:rPr>
        <w:t xml:space="preserve"> GHN và GHTK là những đơn vị đầu tiên cung cấp tracking SMS và web — tạo ra kỳ vọng mới của người tiêu dùng về khả năng theo dõi đơn hàng.</w:t>
      </w:r>
    </w:p>
    <w:p w14:paraId="558A3F42" w14:textId="77777777" w:rsidR="00D20052" w:rsidRDefault="00000000">
      <w:pPr>
        <w:pStyle w:val="Heading3"/>
        <w:keepNext w:val="0"/>
        <w:keepLines w:val="0"/>
        <w:spacing w:before="280"/>
        <w:rPr>
          <w:rFonts w:ascii="Times New Roman" w:eastAsia="Times New Roman" w:hAnsi="Times New Roman" w:cs="Times New Roman"/>
          <w:b/>
          <w:bCs/>
          <w:color w:val="188038"/>
          <w:sz w:val="24"/>
          <w:szCs w:val="24"/>
        </w:rPr>
      </w:pPr>
      <w:bookmarkStart w:id="224" w:name="_n1wpcxkdkl4y" w:colFirst="0" w:colLast="0"/>
      <w:bookmarkEnd w:id="224"/>
      <w:r>
        <w:rPr>
          <w:rFonts w:ascii="Times New Roman" w:eastAsia="Times New Roman" w:hAnsi="Times New Roman" w:cs="Times New Roman"/>
          <w:b/>
          <w:bCs/>
          <w:color w:val="000000"/>
          <w:sz w:val="24"/>
          <w:szCs w:val="24"/>
        </w:rPr>
        <w:t xml:space="preserve"> Liên kết </w:t>
      </w:r>
      <w:r>
        <w:rPr>
          <w:rFonts w:ascii="Times New Roman" w:eastAsia="Times New Roman" w:hAnsi="Times New Roman" w:cs="Times New Roman"/>
          <w:b/>
          <w:bCs/>
          <w:color w:val="188038"/>
          <w:sz w:val="24"/>
          <w:szCs w:val="24"/>
        </w:rPr>
        <w:t>shipments.csv</w:t>
      </w:r>
    </w:p>
    <w:tbl>
      <w:tblPr>
        <w:tblStyle w:val="af4"/>
        <w:tblW w:w="7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5000"/>
      </w:tblGrid>
      <w:tr w:rsidR="00D20052" w14:paraId="02F6CDA0"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33A9B2E0"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Đặc điểm Thị trường</w:t>
            </w:r>
          </w:p>
        </w:tc>
        <w:tc>
          <w:tcPr>
            <w:tcW w:w="5000" w:type="dxa"/>
            <w:tcBorders>
              <w:top w:val="single" w:sz="4" w:space="0" w:color="000000"/>
              <w:left w:val="single" w:sz="4" w:space="0" w:color="000000"/>
              <w:bottom w:val="single" w:sz="4" w:space="0" w:color="000000"/>
              <w:right w:val="single" w:sz="4" w:space="0" w:color="000000"/>
            </w:tcBorders>
          </w:tcPr>
          <w:p w14:paraId="1040046F"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r>
      <w:tr w:rsidR="00D20052" w14:paraId="4AD265F3"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513B288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giảm</w:t>
            </w:r>
          </w:p>
        </w:tc>
        <w:tc>
          <w:tcPr>
            <w:tcW w:w="5000" w:type="dxa"/>
            <w:tcBorders>
              <w:top w:val="single" w:sz="4" w:space="0" w:color="000000"/>
              <w:left w:val="single" w:sz="4" w:space="0" w:color="000000"/>
              <w:bottom w:val="single" w:sz="4" w:space="0" w:color="000000"/>
              <w:right w:val="single" w:sz="4" w:space="0" w:color="000000"/>
            </w:tcBorders>
          </w:tcPr>
          <w:p w14:paraId="658F7041"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delivery_date − ship_date</w:t>
            </w:r>
            <w:r>
              <w:rPr>
                <w:rFonts w:ascii="Times New Roman" w:eastAsia="Times New Roman" w:hAnsi="Times New Roman" w:cs="Times New Roman"/>
                <w:sz w:val="24"/>
                <w:szCs w:val="24"/>
              </w:rPr>
              <w:t xml:space="preserve"> bắt đầu giảm từ 2015</w:t>
            </w:r>
          </w:p>
        </w:tc>
      </w:tr>
      <w:tr w:rsidR="00D20052" w14:paraId="270AC365"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049DEA2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Freeship bắt đầu</w:t>
            </w:r>
          </w:p>
        </w:tc>
        <w:tc>
          <w:tcPr>
            <w:tcW w:w="5000" w:type="dxa"/>
            <w:tcBorders>
              <w:top w:val="single" w:sz="4" w:space="0" w:color="000000"/>
              <w:left w:val="single" w:sz="4" w:space="0" w:color="000000"/>
              <w:bottom w:val="single" w:sz="4" w:space="0" w:color="000000"/>
              <w:right w:val="single" w:sz="4" w:space="0" w:color="000000"/>
            </w:tcBorders>
          </w:tcPr>
          <w:p w14:paraId="392DA47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shipping_fee = 0</w:t>
            </w:r>
            <w:r>
              <w:rPr>
                <w:rFonts w:ascii="Times New Roman" w:eastAsia="Times New Roman" w:hAnsi="Times New Roman" w:cs="Times New Roman"/>
                <w:sz w:val="24"/>
                <w:szCs w:val="24"/>
              </w:rPr>
              <w:t xml:space="preserve"> tăng dần từ 2016–2017</w:t>
            </w:r>
          </w:p>
        </w:tc>
      </w:tr>
      <w:tr w:rsidR="00D20052" w14:paraId="11ABC171"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62F6B79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Phủ rộng hơn</w:t>
            </w:r>
          </w:p>
        </w:tc>
        <w:tc>
          <w:tcPr>
            <w:tcW w:w="5000" w:type="dxa"/>
            <w:tcBorders>
              <w:top w:val="single" w:sz="4" w:space="0" w:color="000000"/>
              <w:left w:val="single" w:sz="4" w:space="0" w:color="000000"/>
              <w:bottom w:val="single" w:sz="4" w:space="0" w:color="000000"/>
              <w:right w:val="single" w:sz="4" w:space="0" w:color="000000"/>
            </w:tcBorders>
          </w:tcPr>
          <w:p w14:paraId="2DEDAA5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xuất hiện ở tỉnh nhỏ hơn</w:t>
            </w:r>
          </w:p>
        </w:tc>
      </w:tr>
      <w:tr w:rsidR="00D20052" w14:paraId="10A62DD0"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0528C1A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giảm</w:t>
            </w:r>
          </w:p>
        </w:tc>
        <w:tc>
          <w:tcPr>
            <w:tcW w:w="5000" w:type="dxa"/>
            <w:tcBorders>
              <w:top w:val="single" w:sz="4" w:space="0" w:color="000000"/>
              <w:left w:val="single" w:sz="4" w:space="0" w:color="000000"/>
              <w:bottom w:val="single" w:sz="4" w:space="0" w:color="000000"/>
              <w:right w:val="single" w:sz="4" w:space="0" w:color="000000"/>
            </w:tcBorders>
          </w:tcPr>
          <w:p w14:paraId="0798EC19"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ship_date − order_date</w:t>
            </w:r>
            <w:r>
              <w:rPr>
                <w:rFonts w:ascii="Times New Roman" w:eastAsia="Times New Roman" w:hAnsi="Times New Roman" w:cs="Times New Roman"/>
                <w:sz w:val="24"/>
                <w:szCs w:val="24"/>
              </w:rPr>
              <w:t xml:space="preserve"> giảm nhờ tự động hóa</w:t>
            </w:r>
          </w:p>
        </w:tc>
      </w:tr>
    </w:tbl>
    <w:p w14:paraId="523836EA"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25" w:name="_xspva5p2u9ii" w:colFirst="0" w:colLast="0"/>
      <w:bookmarkEnd w:id="225"/>
      <w:r>
        <w:rPr>
          <w:rFonts w:ascii="Times New Roman" w:eastAsia="Times New Roman" w:hAnsi="Times New Roman" w:cs="Times New Roman"/>
          <w:b/>
          <w:bCs/>
          <w:sz w:val="24"/>
          <w:szCs w:val="24"/>
        </w:rPr>
        <w:t>GIAI ĐOẠN 3 — Chiến tranh Logistics (2018–2019)</w:t>
      </w:r>
    </w:p>
    <w:p w14:paraId="519F8B3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6" w:name="_le0t4zkrysaf" w:colFirst="0" w:colLast="0"/>
      <w:bookmarkEnd w:id="226"/>
      <w:r>
        <w:rPr>
          <w:rFonts w:ascii="Times New Roman" w:eastAsia="Times New Roman" w:hAnsi="Times New Roman" w:cs="Times New Roman"/>
          <w:b/>
          <w:bCs/>
          <w:color w:val="000000"/>
          <w:sz w:val="24"/>
          <w:szCs w:val="24"/>
        </w:rPr>
        <w:t>Bức tranh Thị trường — "Đốt tiền" Toàn diện</w:t>
      </w:r>
    </w:p>
    <w:p w14:paraId="70ADBA5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 này là cao điểm của cuộc chiến giành thị phần logistics Việt Nam. Shopee và Lazada không chỉ cạnh tranh về sản phẩm mà còn cạnh tranh về logistics:</w:t>
      </w:r>
    </w:p>
    <w:p w14:paraId="53D370C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Lazada Vietnam chọn sử dụng đội xe riêng xử lý khoảng 55–60% đơn hàng, song song với việc sử dụng các đối tác 3PL khác để đảm bảo chất lượng dịch vụ, tận dụng khuyến mãi và tối ưu chi phí vận chuyển tổng thể. Shopee, Sendo sử dụng chủ yếu qua các đối tác giao hàng 3PL.</w:t>
      </w:r>
    </w:p>
    <w:p w14:paraId="7199766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Ninja Van, J&amp;T Express vào Việt Nam (2018–2019):</w:t>
      </w:r>
      <w:r>
        <w:rPr>
          <w:rFonts w:ascii="Times New Roman" w:eastAsia="Times New Roman" w:hAnsi="Times New Roman" w:cs="Times New Roman"/>
          <w:sz w:val="24"/>
          <w:szCs w:val="24"/>
        </w:rPr>
        <w:t xml:space="preserve"> J&amp;T Express chính thức hoạt động từ năm 2018 với lợi thế là công ty có vốn đầu tư nước ngoài với kinh nghiệm và thị phần rộng lớn tại các quốc gia khác, liên tục đầu tư vào công nghệ và hạ tầng. Sự gia nhập của các player quốc tế đẩy toàn bộ thị trường phải nâng cấp công nghệ và dịch vụ.</w:t>
      </w:r>
    </w:p>
    <w:p w14:paraId="2760228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"Freeship toàn quốc" trở thành tiêu chuẩn:</w:t>
      </w:r>
      <w:r>
        <w:rPr>
          <w:rFonts w:ascii="Times New Roman" w:eastAsia="Times New Roman" w:hAnsi="Times New Roman" w:cs="Times New Roman"/>
          <w:sz w:val="24"/>
          <w:szCs w:val="24"/>
        </w:rPr>
        <w:t xml:space="preserve"> Shopee và Lazada trợ giá freeship như một công cụ marketing tiêu chuẩn. Người tiêu dùng Việt Nam bắt đầu coi freeship là </w:t>
      </w:r>
      <w:r>
        <w:rPr>
          <w:rFonts w:ascii="Times New Roman" w:eastAsia="Times New Roman" w:hAnsi="Times New Roman" w:cs="Times New Roman"/>
          <w:i/>
          <w:iCs/>
          <w:sz w:val="24"/>
          <w:szCs w:val="24"/>
        </w:rPr>
        <w:t>mặc định</w:t>
      </w:r>
      <w:r>
        <w:rPr>
          <w:rFonts w:ascii="Times New Roman" w:eastAsia="Times New Roman" w:hAnsi="Times New Roman" w:cs="Times New Roman"/>
          <w:sz w:val="24"/>
          <w:szCs w:val="24"/>
        </w:rPr>
        <w:t>, không phải ưu đãi đặc biệt → tạo áp lực cực lớn lên shipping_fee của toàn ngành.</w:t>
      </w:r>
    </w:p>
    <w:p w14:paraId="2E19C8C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Same-day delivery xuất hiện tại TP lớn:</w:t>
      </w:r>
      <w:r>
        <w:rPr>
          <w:rFonts w:ascii="Times New Roman" w:eastAsia="Times New Roman" w:hAnsi="Times New Roman" w:cs="Times New Roman"/>
          <w:sz w:val="24"/>
          <w:szCs w:val="24"/>
        </w:rPr>
        <w:t xml:space="preserve"> AhaMove, GrabExpress bắt đầu cung cấp giao hàng trong ngày tại Hà Nội và TP.HCM — nâng kỳ vọng người tiêu dùng lên một tầng mới.</w:t>
      </w:r>
    </w:p>
    <w:p w14:paraId="2E390A95"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7" w:name="_69206jd8m22f" w:colFirst="0" w:colLast="0"/>
      <w:bookmarkEnd w:id="227"/>
      <w:r>
        <w:rPr>
          <w:rFonts w:ascii="Times New Roman" w:eastAsia="Times New Roman" w:hAnsi="Times New Roman" w:cs="Times New Roman"/>
          <w:b/>
          <w:bCs/>
          <w:color w:val="000000"/>
          <w:sz w:val="24"/>
          <w:szCs w:val="24"/>
        </w:rPr>
        <w:t>Đặc điểm Shipping Giai đoạn này</w:t>
      </w:r>
    </w:p>
    <w:p w14:paraId="5D57D31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Transit time đạt mức thấp nhất tiền-COVID:</w:t>
      </w:r>
      <w:r>
        <w:rPr>
          <w:rFonts w:ascii="Times New Roman" w:eastAsia="Times New Roman" w:hAnsi="Times New Roman" w:cs="Times New Roman"/>
          <w:sz w:val="24"/>
          <w:szCs w:val="24"/>
        </w:rPr>
        <w:t xml:space="preserve"> Cạnh tranh khốc liệt → các hãng đầu tư công nghệ mạnh → transit time giảm xuống mức tốt nhất trong lịch sử. Nội thành: same-day hoặc next-day. Liên tỉnh HN–HCM: 2–3 ngày.</w:t>
      </w:r>
    </w:p>
    <w:p w14:paraId="0D4AE95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Shipping fee giảm mạnh:</w:t>
      </w:r>
      <w:r>
        <w:rPr>
          <w:rFonts w:ascii="Times New Roman" w:eastAsia="Times New Roman" w:hAnsi="Times New Roman" w:cs="Times New Roman"/>
          <w:sz w:val="24"/>
          <w:szCs w:val="24"/>
        </w:rPr>
        <w:t xml:space="preserve"> Chi phí logistics Việt Nam chiếm đến 18% GDP — cao hơn nhiều so với Trung Quốc (14,5%) và các nước phát triển như Mỹ và Singapore (7,5–8,5%). Dù chi phí cơ cấu cao, các hãng logistics vẫn phải giảm giá để cạnh tranh → nhiều hãng lỗ nặng giai đoạn này.</w:t>
      </w:r>
    </w:p>
    <w:p w14:paraId="0DE64E0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Processing time nhanh hơn:</w:t>
      </w:r>
      <w:r>
        <w:rPr>
          <w:rFonts w:ascii="Times New Roman" w:eastAsia="Times New Roman" w:hAnsi="Times New Roman" w:cs="Times New Roman"/>
          <w:sz w:val="24"/>
          <w:szCs w:val="24"/>
        </w:rPr>
        <w:t xml:space="preserve"> Công nghệ warehouse management và route optimization giúp rút ngắn </w:t>
      </w:r>
      <w:r>
        <w:rPr>
          <w:rFonts w:ascii="Gungsuh" w:eastAsia="Gungsuh" w:hAnsi="Gungsuh" w:cs="Gungsuh"/>
          <w:color w:val="188038"/>
          <w:sz w:val="24"/>
          <w:szCs w:val="24"/>
        </w:rPr>
        <w:t>ship_date − order_date</w:t>
      </w:r>
      <w:r>
        <w:rPr>
          <w:rFonts w:ascii="Times New Roman" w:eastAsia="Times New Roman" w:hAnsi="Times New Roman" w:cs="Times New Roman"/>
          <w:sz w:val="24"/>
          <w:szCs w:val="24"/>
        </w:rPr>
        <w:t xml:space="preserve"> xuống mức 1 ngày ở đô thị lớn.</w:t>
      </w:r>
    </w:p>
    <w:p w14:paraId="574B33F5" w14:textId="77777777" w:rsidR="00D20052" w:rsidRDefault="00000000">
      <w:pPr>
        <w:spacing w:before="240" w:after="240"/>
        <w:rPr>
          <w:rFonts w:ascii="Times New Roman" w:eastAsia="Times New Roman" w:hAnsi="Times New Roman" w:cs="Times New Roman"/>
          <w:b/>
          <w:bCs/>
          <w:color w:val="188038"/>
          <w:sz w:val="24"/>
          <w:szCs w:val="24"/>
        </w:rPr>
      </w:pPr>
      <w:r>
        <w:rPr>
          <w:rFonts w:ascii="Times New Roman" w:eastAsia="Times New Roman" w:hAnsi="Times New Roman" w:cs="Times New Roman"/>
          <w:b/>
          <w:bCs/>
          <w:sz w:val="24"/>
          <w:szCs w:val="24"/>
        </w:rPr>
        <w:t xml:space="preserve"> Liên kết </w:t>
      </w:r>
      <w:r>
        <w:rPr>
          <w:rFonts w:ascii="Times New Roman" w:eastAsia="Times New Roman" w:hAnsi="Times New Roman" w:cs="Times New Roman"/>
          <w:b/>
          <w:bCs/>
          <w:color w:val="188038"/>
          <w:sz w:val="24"/>
          <w:szCs w:val="24"/>
        </w:rPr>
        <w:t>shipments.csv</w:t>
      </w:r>
    </w:p>
    <w:tbl>
      <w:tblPr>
        <w:tblStyle w:val="af5"/>
        <w:tblW w:w="7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4700"/>
      </w:tblGrid>
      <w:tr w:rsidR="00D20052" w14:paraId="7F9F5DF3"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7B1535A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Đặc điểm Thị trường</w:t>
            </w:r>
          </w:p>
        </w:tc>
        <w:tc>
          <w:tcPr>
            <w:tcW w:w="4700" w:type="dxa"/>
            <w:tcBorders>
              <w:top w:val="single" w:sz="4" w:space="0" w:color="000000"/>
              <w:left w:val="single" w:sz="4" w:space="0" w:color="000000"/>
              <w:bottom w:val="single" w:sz="4" w:space="0" w:color="000000"/>
              <w:right w:val="single" w:sz="4" w:space="0" w:color="000000"/>
            </w:tcBorders>
          </w:tcPr>
          <w:p w14:paraId="77B897AA"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r>
      <w:tr w:rsidR="00D20052" w14:paraId="577AF67F"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1FE4239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thấp nhất</w:t>
            </w:r>
          </w:p>
        </w:tc>
        <w:tc>
          <w:tcPr>
            <w:tcW w:w="4700" w:type="dxa"/>
            <w:tcBorders>
              <w:top w:val="single" w:sz="4" w:space="0" w:color="000000"/>
              <w:left w:val="single" w:sz="4" w:space="0" w:color="000000"/>
              <w:bottom w:val="single" w:sz="4" w:space="0" w:color="000000"/>
              <w:right w:val="single" w:sz="4" w:space="0" w:color="000000"/>
            </w:tcBorders>
          </w:tcPr>
          <w:p w14:paraId="0E3662DA"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delivery_date − ship_date</w:t>
            </w:r>
            <w:r>
              <w:rPr>
                <w:rFonts w:ascii="Times New Roman" w:eastAsia="Times New Roman" w:hAnsi="Times New Roman" w:cs="Times New Roman"/>
                <w:sz w:val="24"/>
                <w:szCs w:val="24"/>
              </w:rPr>
              <w:t xml:space="preserve"> đáy trước COVID</w:t>
            </w:r>
          </w:p>
        </w:tc>
      </w:tr>
      <w:tr w:rsidR="00D20052" w14:paraId="43F96114"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234F53E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Freeship phổ biến</w:t>
            </w:r>
          </w:p>
        </w:tc>
        <w:tc>
          <w:tcPr>
            <w:tcW w:w="4700" w:type="dxa"/>
            <w:tcBorders>
              <w:top w:val="single" w:sz="4" w:space="0" w:color="000000"/>
              <w:left w:val="single" w:sz="4" w:space="0" w:color="000000"/>
              <w:bottom w:val="single" w:sz="4" w:space="0" w:color="000000"/>
              <w:right w:val="single" w:sz="4" w:space="0" w:color="000000"/>
            </w:tcBorders>
          </w:tcPr>
          <w:p w14:paraId="3552C91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shipping_fee = 0</w:t>
            </w:r>
            <w:r>
              <w:rPr>
                <w:rFonts w:ascii="Times New Roman" w:eastAsia="Times New Roman" w:hAnsi="Times New Roman" w:cs="Times New Roman"/>
                <w:sz w:val="24"/>
                <w:szCs w:val="24"/>
              </w:rPr>
              <w:t xml:space="preserve"> chiếm tỷ lệ lớn</w:t>
            </w:r>
          </w:p>
        </w:tc>
      </w:tr>
      <w:tr w:rsidR="00D20052" w14:paraId="70E34C8F"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510E216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Phủ khắp 63 tỉnh</w:t>
            </w:r>
          </w:p>
        </w:tc>
        <w:tc>
          <w:tcPr>
            <w:tcW w:w="4700" w:type="dxa"/>
            <w:tcBorders>
              <w:top w:val="single" w:sz="4" w:space="0" w:color="000000"/>
              <w:left w:val="single" w:sz="4" w:space="0" w:color="000000"/>
              <w:bottom w:val="single" w:sz="4" w:space="0" w:color="000000"/>
              <w:right w:val="single" w:sz="4" w:space="0" w:color="000000"/>
            </w:tcBorders>
          </w:tcPr>
          <w:p w14:paraId="2624E7F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Orders phân bổ địa lý rộng nhất</w:t>
            </w:r>
          </w:p>
        </w:tc>
      </w:tr>
      <w:tr w:rsidR="00D20052" w14:paraId="555096BE"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5AFD10B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nhanh</w:t>
            </w:r>
          </w:p>
        </w:tc>
        <w:tc>
          <w:tcPr>
            <w:tcW w:w="4700" w:type="dxa"/>
            <w:tcBorders>
              <w:top w:val="single" w:sz="4" w:space="0" w:color="000000"/>
              <w:left w:val="single" w:sz="4" w:space="0" w:color="000000"/>
              <w:bottom w:val="single" w:sz="4" w:space="0" w:color="000000"/>
              <w:right w:val="single" w:sz="4" w:space="0" w:color="000000"/>
            </w:tcBorders>
          </w:tcPr>
          <w:p w14:paraId="39784089"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ship_date − order_date</w:t>
            </w:r>
            <w:r>
              <w:rPr>
                <w:rFonts w:ascii="Times New Roman" w:eastAsia="Times New Roman" w:hAnsi="Times New Roman" w:cs="Times New Roman"/>
                <w:sz w:val="24"/>
                <w:szCs w:val="24"/>
              </w:rPr>
              <w:t xml:space="preserve"> ngắn nhất</w:t>
            </w:r>
          </w:p>
        </w:tc>
      </w:tr>
    </w:tbl>
    <w:p w14:paraId="0FB3E21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28" w:name="_xc6lzg5ulo3u" w:colFirst="0" w:colLast="0"/>
      <w:bookmarkEnd w:id="228"/>
      <w:r>
        <w:rPr>
          <w:rFonts w:ascii="Times New Roman" w:eastAsia="Times New Roman" w:hAnsi="Times New Roman" w:cs="Times New Roman"/>
          <w:b/>
          <w:bCs/>
          <w:sz w:val="24"/>
          <w:szCs w:val="24"/>
        </w:rPr>
        <w:t>GIAI ĐOẠN 4 — COVID: Cú Sốc và Bật dậy (2020–2021)</w:t>
      </w:r>
    </w:p>
    <w:p w14:paraId="02F5A23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9" w:name="_qt6j0reilw1i" w:colFirst="0" w:colLast="0"/>
      <w:bookmarkEnd w:id="229"/>
      <w:r>
        <w:rPr>
          <w:rFonts w:ascii="Times New Roman" w:eastAsia="Times New Roman" w:hAnsi="Times New Roman" w:cs="Times New Roman"/>
          <w:b/>
          <w:bCs/>
          <w:color w:val="000000"/>
          <w:sz w:val="24"/>
          <w:szCs w:val="24"/>
        </w:rPr>
        <w:t>Bức tranh Thị trường — Thử Thách Sinh Tồn</w:t>
      </w:r>
    </w:p>
    <w:p w14:paraId="245CD63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2020 — Làn sóng 1 &amp; 2: Tương đối kiểm soát được</w:t>
      </w:r>
      <w:r>
        <w:rPr>
          <w:rFonts w:ascii="Times New Roman" w:eastAsia="Times New Roman" w:hAnsi="Times New Roman" w:cs="Times New Roman"/>
          <w:sz w:val="24"/>
          <w:szCs w:val="24"/>
        </w:rPr>
        <w:t xml:space="preserve"> Trong đại dịch, đối với vận tải hàng hóa, tác động của COVID-19 tương đối nhẹ hơn so với vận tải hành khách vì các hạn chế quy định ít nghiêm ngặt hơn. Trong dịch bệnh, đường bộ tiếp tục là phương thức vận chuyển phù hợp cho hàng hóa thiết yếu. Trong khi đó, một số phân khúc như logistics thương mại điện tử trở nên quá tải vì số lượng người mua sắm và đơn hàng giao tận nhà tăng vọt.</w:t>
      </w:r>
    </w:p>
    <w:p w14:paraId="1894068F"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Q3/2021 — Làn sóng Delta: Khủng hoảng Logistics Chưa từng có</w:t>
      </w:r>
      <w:r>
        <w:rPr>
          <w:rFonts w:ascii="Times New Roman" w:eastAsia="Times New Roman" w:hAnsi="Times New Roman" w:cs="Times New Roman"/>
          <w:sz w:val="24"/>
          <w:szCs w:val="24"/>
        </w:rPr>
        <w:t xml:space="preserve"> Đây là giai đoạn đen tối nhất của logistics Việt Nam trong 10 năm. TP.HCM — trung tâm logistics lớn nhất cả nước — bị phong tỏa nghiêm ngặt từ tháng 6 đến tháng 10/2021:</w:t>
      </w:r>
    </w:p>
    <w:p w14:paraId="01CC5400" w14:textId="77777777" w:rsidR="00D20052" w:rsidRDefault="00000000">
      <w:pPr>
        <w:numPr>
          <w:ilvl w:val="0"/>
          <w:numId w:val="96"/>
        </w:numPr>
        <w:spacing w:before="240"/>
        <w:rPr>
          <w:sz w:val="24"/>
          <w:szCs w:val="24"/>
        </w:rPr>
      </w:pPr>
      <w:r>
        <w:rPr>
          <w:rFonts w:ascii="Times New Roman" w:eastAsia="Times New Roman" w:hAnsi="Times New Roman" w:cs="Times New Roman"/>
          <w:b/>
          <w:bCs/>
          <w:sz w:val="24"/>
          <w:szCs w:val="24"/>
        </w:rPr>
        <w:t>"Luồng xanh" và giấy phép di chuyển:</w:t>
      </w:r>
      <w:r>
        <w:rPr>
          <w:rFonts w:ascii="Times New Roman" w:eastAsia="Times New Roman" w:hAnsi="Times New Roman" w:cs="Times New Roman"/>
          <w:sz w:val="24"/>
          <w:szCs w:val="24"/>
        </w:rPr>
        <w:t xml:space="preserve"> Xe tải phải có "luồng xanh" để lưu thông → chi phí và thời gian tăng vọt.</w:t>
      </w:r>
    </w:p>
    <w:p w14:paraId="16BF3262" w14:textId="77777777" w:rsidR="00D20052" w:rsidRDefault="00000000">
      <w:pPr>
        <w:numPr>
          <w:ilvl w:val="0"/>
          <w:numId w:val="96"/>
        </w:numPr>
        <w:rPr>
          <w:sz w:val="24"/>
          <w:szCs w:val="24"/>
        </w:rPr>
      </w:pPr>
      <w:r>
        <w:rPr>
          <w:rFonts w:ascii="Times New Roman" w:eastAsia="Times New Roman" w:hAnsi="Times New Roman" w:cs="Times New Roman"/>
          <w:b/>
          <w:bCs/>
          <w:sz w:val="24"/>
          <w:szCs w:val="24"/>
        </w:rPr>
        <w:t>Lái xe thiếu hụt:</w:t>
      </w:r>
      <w:r>
        <w:rPr>
          <w:rFonts w:ascii="Caudex" w:eastAsia="Caudex" w:hAnsi="Caudex" w:cs="Caudex"/>
          <w:sz w:val="24"/>
          <w:szCs w:val="24"/>
        </w:rPr>
        <w:t xml:space="preserve"> Nhân lực logistics phải cách ly hoặc về quê → tình trạng thiếu shipper trầm trọng.</w:t>
      </w:r>
    </w:p>
    <w:p w14:paraId="3FFC9DCA" w14:textId="77777777" w:rsidR="00D20052" w:rsidRDefault="00000000">
      <w:pPr>
        <w:numPr>
          <w:ilvl w:val="0"/>
          <w:numId w:val="96"/>
        </w:numPr>
        <w:rPr>
          <w:sz w:val="24"/>
          <w:szCs w:val="24"/>
        </w:rPr>
      </w:pPr>
      <w:r>
        <w:rPr>
          <w:rFonts w:ascii="Times New Roman" w:eastAsia="Times New Roman" w:hAnsi="Times New Roman" w:cs="Times New Roman"/>
          <w:b/>
          <w:bCs/>
          <w:sz w:val="24"/>
          <w:szCs w:val="24"/>
        </w:rPr>
        <w:lastRenderedPageBreak/>
        <w:t>Kho hàng đóng cửa:</w:t>
      </w:r>
      <w:r>
        <w:rPr>
          <w:rFonts w:ascii="Times New Roman" w:eastAsia="Times New Roman" w:hAnsi="Times New Roman" w:cs="Times New Roman"/>
          <w:sz w:val="24"/>
          <w:szCs w:val="24"/>
        </w:rPr>
        <w:t xml:space="preserve"> Nhiều kho trung chuyển phải đóng cửa khi phát sinh F0 → toàn bộ chuỗi logistics bị gián đoạn.</w:t>
      </w:r>
    </w:p>
    <w:p w14:paraId="593E2419" w14:textId="77777777" w:rsidR="00D20052" w:rsidRDefault="00000000">
      <w:pPr>
        <w:numPr>
          <w:ilvl w:val="0"/>
          <w:numId w:val="96"/>
        </w:numPr>
        <w:spacing w:after="240"/>
        <w:rPr>
          <w:sz w:val="24"/>
          <w:szCs w:val="24"/>
        </w:rPr>
      </w:pPr>
      <w:r>
        <w:rPr>
          <w:rFonts w:ascii="Times New Roman" w:eastAsia="Times New Roman" w:hAnsi="Times New Roman" w:cs="Times New Roman"/>
          <w:b/>
          <w:bCs/>
          <w:sz w:val="24"/>
          <w:szCs w:val="24"/>
        </w:rPr>
        <w:t>"Green factory" model:</w:t>
      </w:r>
      <w:r>
        <w:rPr>
          <w:rFonts w:ascii="Times New Roman" w:eastAsia="Times New Roman" w:hAnsi="Times New Roman" w:cs="Times New Roman"/>
          <w:sz w:val="24"/>
          <w:szCs w:val="24"/>
        </w:rPr>
        <w:t xml:space="preserve"> Một số nhà máy áp dụng mô hình "3 tại chỗ" (ăn, ở, làm việc tại nhà máy) → sản xuất duy trì nhưng chi phí tăng cao.</w:t>
      </w:r>
    </w:p>
    <w:p w14:paraId="3FFBCB7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Shopee Express ra đời giữa COVID (2020):</w:t>
      </w:r>
      <w:r>
        <w:rPr>
          <w:rFonts w:ascii="Times New Roman" w:eastAsia="Times New Roman" w:hAnsi="Times New Roman" w:cs="Times New Roman"/>
          <w:sz w:val="24"/>
          <w:szCs w:val="24"/>
        </w:rPr>
        <w:t xml:space="preserve"> Được thành lập năm 2020, Shopee Express đã chiếm được 15,65% tổng thị phần (tăng từ 7,84% năm 2021), với doanh thu năm 2023 gần 9.300 tỷ đồng. Nó nhanh chóng vươn lên vị trí thứ hai trên thị trường. Một startup logistics ra đời đúng lúc thị trường khủng hoảng nhất và vẫn tăng trưởng vũ bão — phản ánh nhu cầu ecommerce logistics không thể dừng lại dù có COVID.</w:t>
      </w:r>
    </w:p>
    <w:p w14:paraId="39BA76A4"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0" w:name="_viq33vmo2cct" w:colFirst="0" w:colLast="0"/>
      <w:bookmarkEnd w:id="230"/>
      <w:r>
        <w:rPr>
          <w:rFonts w:ascii="Times New Roman" w:eastAsia="Times New Roman" w:hAnsi="Times New Roman" w:cs="Times New Roman"/>
          <w:b/>
          <w:bCs/>
          <w:color w:val="000000"/>
          <w:sz w:val="24"/>
          <w:szCs w:val="24"/>
        </w:rPr>
        <w:t>Đặc điểm Shipping Giai đoạn này</w:t>
      </w:r>
    </w:p>
    <w:p w14:paraId="4166519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Transit time spike mạnh nhất trong 10 năm — Q3/2021:</w:t>
      </w:r>
      <w:r>
        <w:rPr>
          <w:rFonts w:ascii="Times New Roman" w:eastAsia="Times New Roman" w:hAnsi="Times New Roman" w:cs="Times New Roman"/>
          <w:sz w:val="24"/>
          <w:szCs w:val="24"/>
        </w:rPr>
        <w:t xml:space="preserve"> Đây sẽ là anomaly rõ ràng nhất trong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Transit time liên tỉnh có thể tăng từ 3 ngày lên 7–14 ngày trong cao điểm Delta. Một số đơn hàng không giao được và phải return về.</w:t>
      </w:r>
    </w:p>
    <w:p w14:paraId="0D53CEF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Shipping fee tăng trở lại sau nhiều năm giảm:</w:t>
      </w:r>
      <w:r>
        <w:rPr>
          <w:rFonts w:ascii="Times New Roman" w:eastAsia="Times New Roman" w:hAnsi="Times New Roman" w:cs="Times New Roman"/>
          <w:sz w:val="24"/>
          <w:szCs w:val="24"/>
        </w:rPr>
        <w:t xml:space="preserve"> "Luồng xanh" → phụ phí đặc biệt. Thiếu shipper → giá cước tăng. Đây là lần đầu tiên trong nhiều năm shipping_fee tăng thay vì giảm.</w:t>
      </w:r>
    </w:p>
    <w:p w14:paraId="6336ADE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rate tăng vì logistics tê liệt:</w:t>
      </w:r>
      <w:r>
        <w:rPr>
          <w:rFonts w:ascii="Times New Roman" w:eastAsia="Times New Roman" w:hAnsi="Times New Roman" w:cs="Times New Roman"/>
          <w:sz w:val="24"/>
          <w:szCs w:val="24"/>
        </w:rPr>
        <w:t xml:space="preserve"> Không phải vì sản phẩm kém mà vì hàng không giao được → khách hủy đơn hoặc shipper trả về.</w:t>
      </w:r>
    </w:p>
    <w:p w14:paraId="43BAFD5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Processing time tăng:</w:t>
      </w:r>
      <w:r>
        <w:rPr>
          <w:rFonts w:ascii="Caudex" w:eastAsia="Caudex" w:hAnsi="Caudex" w:cs="Caudex"/>
          <w:sz w:val="24"/>
          <w:szCs w:val="24"/>
        </w:rPr>
        <w:t xml:space="preserve"> Kho hàng thiếu nhân lực → </w:t>
      </w:r>
      <w:r>
        <w:rPr>
          <w:rFonts w:ascii="Gungsuh" w:eastAsia="Gungsuh" w:hAnsi="Gungsuh" w:cs="Gungsuh"/>
          <w:color w:val="188038"/>
          <w:sz w:val="24"/>
          <w:szCs w:val="24"/>
        </w:rPr>
        <w:t>ship_date − order_date</w:t>
      </w:r>
      <w:r>
        <w:rPr>
          <w:rFonts w:ascii="Times New Roman" w:eastAsia="Times New Roman" w:hAnsi="Times New Roman" w:cs="Times New Roman"/>
          <w:sz w:val="24"/>
          <w:szCs w:val="24"/>
        </w:rPr>
        <w:t xml:space="preserve"> tăng đáng kể.</w:t>
      </w:r>
    </w:p>
    <w:p w14:paraId="7794EA4F" w14:textId="77777777" w:rsidR="00D20052" w:rsidRDefault="00000000">
      <w:pPr>
        <w:pStyle w:val="Heading3"/>
        <w:keepNext w:val="0"/>
        <w:keepLines w:val="0"/>
        <w:spacing w:before="280"/>
        <w:rPr>
          <w:rFonts w:ascii="Times New Roman" w:eastAsia="Times New Roman" w:hAnsi="Times New Roman" w:cs="Times New Roman"/>
          <w:b/>
          <w:bCs/>
          <w:color w:val="188038"/>
          <w:sz w:val="24"/>
          <w:szCs w:val="24"/>
        </w:rPr>
      </w:pPr>
      <w:bookmarkStart w:id="231" w:name="_to6de4hylbtp" w:colFirst="0" w:colLast="0"/>
      <w:bookmarkEnd w:id="231"/>
      <w:r>
        <w:rPr>
          <w:rFonts w:ascii="Times New Roman" w:eastAsia="Times New Roman" w:hAnsi="Times New Roman" w:cs="Times New Roman"/>
          <w:b/>
          <w:bCs/>
          <w:color w:val="000000"/>
          <w:sz w:val="24"/>
          <w:szCs w:val="24"/>
        </w:rPr>
        <w:t xml:space="preserve"> Liên kết </w:t>
      </w:r>
      <w:r>
        <w:rPr>
          <w:rFonts w:ascii="Times New Roman" w:eastAsia="Times New Roman" w:hAnsi="Times New Roman" w:cs="Times New Roman"/>
          <w:b/>
          <w:bCs/>
          <w:color w:val="188038"/>
          <w:sz w:val="24"/>
          <w:szCs w:val="24"/>
        </w:rPr>
        <w:t>shipments.csv</w:t>
      </w:r>
    </w:p>
    <w:tbl>
      <w:tblPr>
        <w:tblStyle w:val="af6"/>
        <w:tblW w:w="7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0"/>
        <w:gridCol w:w="3080"/>
        <w:gridCol w:w="1805"/>
      </w:tblGrid>
      <w:tr w:rsidR="00D20052" w14:paraId="59F71623"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26EDC965"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Đặc điểm Thị trường</w:t>
            </w:r>
          </w:p>
        </w:tc>
        <w:tc>
          <w:tcPr>
            <w:tcW w:w="3080" w:type="dxa"/>
            <w:tcBorders>
              <w:top w:val="single" w:sz="4" w:space="0" w:color="000000"/>
              <w:left w:val="single" w:sz="4" w:space="0" w:color="000000"/>
              <w:bottom w:val="single" w:sz="4" w:space="0" w:color="000000"/>
              <w:right w:val="single" w:sz="4" w:space="0" w:color="000000"/>
            </w:tcBorders>
          </w:tcPr>
          <w:p w14:paraId="0B53E25D"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c>
          <w:tcPr>
            <w:tcW w:w="1805" w:type="dxa"/>
            <w:tcBorders>
              <w:top w:val="single" w:sz="4" w:space="0" w:color="000000"/>
              <w:left w:val="single" w:sz="4" w:space="0" w:color="000000"/>
              <w:bottom w:val="single" w:sz="4" w:space="0" w:color="000000"/>
              <w:right w:val="single" w:sz="4" w:space="0" w:color="000000"/>
            </w:tcBorders>
          </w:tcPr>
          <w:p w14:paraId="2C1FC5E1"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Thời điểm</w:t>
            </w:r>
          </w:p>
        </w:tc>
      </w:tr>
      <w:tr w:rsidR="00D20052" w14:paraId="32384E25"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77192EE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Logistics tê liệt</w:t>
            </w:r>
          </w:p>
        </w:tc>
        <w:tc>
          <w:tcPr>
            <w:tcW w:w="3080" w:type="dxa"/>
            <w:tcBorders>
              <w:top w:val="single" w:sz="4" w:space="0" w:color="000000"/>
              <w:left w:val="single" w:sz="4" w:space="0" w:color="000000"/>
              <w:bottom w:val="single" w:sz="4" w:space="0" w:color="000000"/>
              <w:right w:val="single" w:sz="4" w:space="0" w:color="000000"/>
            </w:tcBorders>
          </w:tcPr>
          <w:p w14:paraId="1C294D3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spike cao nhất</w:t>
            </w:r>
          </w:p>
        </w:tc>
        <w:tc>
          <w:tcPr>
            <w:tcW w:w="1805" w:type="dxa"/>
            <w:tcBorders>
              <w:top w:val="single" w:sz="4" w:space="0" w:color="000000"/>
              <w:left w:val="single" w:sz="4" w:space="0" w:color="000000"/>
              <w:bottom w:val="single" w:sz="4" w:space="0" w:color="000000"/>
              <w:right w:val="single" w:sz="4" w:space="0" w:color="000000"/>
            </w:tcBorders>
          </w:tcPr>
          <w:p w14:paraId="778486E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Q3/2021</w:t>
            </w:r>
          </w:p>
        </w:tc>
      </w:tr>
      <w:tr w:rsidR="00D20052" w14:paraId="7BDA445F"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351AAF9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Thiếu shipper</w:t>
            </w:r>
          </w:p>
        </w:tc>
        <w:tc>
          <w:tcPr>
            <w:tcW w:w="3080" w:type="dxa"/>
            <w:tcBorders>
              <w:top w:val="single" w:sz="4" w:space="0" w:color="000000"/>
              <w:left w:val="single" w:sz="4" w:space="0" w:color="000000"/>
              <w:bottom w:val="single" w:sz="4" w:space="0" w:color="000000"/>
              <w:right w:val="single" w:sz="4" w:space="0" w:color="000000"/>
            </w:tcBorders>
          </w:tcPr>
          <w:p w14:paraId="5BCF1F0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tăng mạnh</w:t>
            </w:r>
          </w:p>
        </w:tc>
        <w:tc>
          <w:tcPr>
            <w:tcW w:w="1805" w:type="dxa"/>
            <w:tcBorders>
              <w:top w:val="single" w:sz="4" w:space="0" w:color="000000"/>
              <w:left w:val="single" w:sz="4" w:space="0" w:color="000000"/>
              <w:bottom w:val="single" w:sz="4" w:space="0" w:color="000000"/>
              <w:right w:val="single" w:sz="4" w:space="0" w:color="000000"/>
            </w:tcBorders>
          </w:tcPr>
          <w:p w14:paraId="33E5397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Tháng 7–9/2021</w:t>
            </w:r>
          </w:p>
        </w:tc>
      </w:tr>
      <w:tr w:rsidR="00D20052" w14:paraId="51A8AC12"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7F7DEEE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Phụ phí COVID</w:t>
            </w:r>
          </w:p>
        </w:tc>
        <w:tc>
          <w:tcPr>
            <w:tcW w:w="3080" w:type="dxa"/>
            <w:tcBorders>
              <w:top w:val="single" w:sz="4" w:space="0" w:color="000000"/>
              <w:left w:val="single" w:sz="4" w:space="0" w:color="000000"/>
              <w:bottom w:val="single" w:sz="4" w:space="0" w:color="000000"/>
              <w:right w:val="single" w:sz="4" w:space="0" w:color="000000"/>
            </w:tcBorders>
          </w:tcPr>
          <w:p w14:paraId="1D43715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Shipping_fee tăng bất thường</w:t>
            </w:r>
          </w:p>
        </w:tc>
        <w:tc>
          <w:tcPr>
            <w:tcW w:w="1805" w:type="dxa"/>
            <w:tcBorders>
              <w:top w:val="single" w:sz="4" w:space="0" w:color="000000"/>
              <w:left w:val="single" w:sz="4" w:space="0" w:color="000000"/>
              <w:bottom w:val="single" w:sz="4" w:space="0" w:color="000000"/>
              <w:right w:val="single" w:sz="4" w:space="0" w:color="000000"/>
            </w:tcBorders>
          </w:tcPr>
          <w:p w14:paraId="3F5F9A2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D20052" w14:paraId="11103254"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4EDDFE5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vì không giao được</w:t>
            </w:r>
          </w:p>
        </w:tc>
        <w:tc>
          <w:tcPr>
            <w:tcW w:w="3080" w:type="dxa"/>
            <w:tcBorders>
              <w:top w:val="single" w:sz="4" w:space="0" w:color="000000"/>
              <w:left w:val="single" w:sz="4" w:space="0" w:color="000000"/>
              <w:bottom w:val="single" w:sz="4" w:space="0" w:color="000000"/>
              <w:right w:val="single" w:sz="4" w:space="0" w:color="000000"/>
            </w:tcBorders>
          </w:tcPr>
          <w:p w14:paraId="3573143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rate tăng</w:t>
            </w:r>
          </w:p>
        </w:tc>
        <w:tc>
          <w:tcPr>
            <w:tcW w:w="1805" w:type="dxa"/>
            <w:tcBorders>
              <w:top w:val="single" w:sz="4" w:space="0" w:color="000000"/>
              <w:left w:val="single" w:sz="4" w:space="0" w:color="000000"/>
              <w:bottom w:val="single" w:sz="4" w:space="0" w:color="000000"/>
              <w:right w:val="single" w:sz="4" w:space="0" w:color="000000"/>
            </w:tcBorders>
          </w:tcPr>
          <w:p w14:paraId="1ADC50B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Q3/2021</w:t>
            </w:r>
          </w:p>
        </w:tc>
      </w:tr>
      <w:tr w:rsidR="00D20052" w14:paraId="460848AB"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35677172" w14:textId="77777777" w:rsidR="00D20052" w:rsidRDefault="00000000">
            <w:pPr>
              <w:rPr>
                <w:rFonts w:ascii="Times New Roman" w:eastAsia="Times New Roman" w:hAnsi="Times New Roman" w:cs="Times New Roman"/>
                <w:sz w:val="24"/>
                <w:szCs w:val="24"/>
              </w:rPr>
            </w:pPr>
            <w:r>
              <w:rPr>
                <w:rFonts w:ascii="Caudex" w:eastAsia="Caudex" w:hAnsi="Caudex" w:cs="Caudex"/>
                <w:sz w:val="24"/>
                <w:szCs w:val="24"/>
              </w:rPr>
              <w:t>Mở cửa → bùng nổ</w:t>
            </w:r>
          </w:p>
        </w:tc>
        <w:tc>
          <w:tcPr>
            <w:tcW w:w="3080" w:type="dxa"/>
            <w:tcBorders>
              <w:top w:val="single" w:sz="4" w:space="0" w:color="000000"/>
              <w:left w:val="single" w:sz="4" w:space="0" w:color="000000"/>
              <w:bottom w:val="single" w:sz="4" w:space="0" w:color="000000"/>
              <w:right w:val="single" w:sz="4" w:space="0" w:color="000000"/>
            </w:tcBorders>
          </w:tcPr>
          <w:p w14:paraId="5C77ED5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giảm nhanh</w:t>
            </w:r>
          </w:p>
        </w:tc>
        <w:tc>
          <w:tcPr>
            <w:tcW w:w="1805" w:type="dxa"/>
            <w:tcBorders>
              <w:top w:val="single" w:sz="4" w:space="0" w:color="000000"/>
              <w:left w:val="single" w:sz="4" w:space="0" w:color="000000"/>
              <w:bottom w:val="single" w:sz="4" w:space="0" w:color="000000"/>
              <w:right w:val="single" w:sz="4" w:space="0" w:color="000000"/>
            </w:tcBorders>
          </w:tcPr>
          <w:p w14:paraId="7FD9150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Q4/2021</w:t>
            </w:r>
          </w:p>
        </w:tc>
      </w:tr>
      <w:tr w:rsidR="00D20052" w14:paraId="63BBBC56" w14:textId="77777777">
        <w:trPr>
          <w:trHeight w:val="500"/>
        </w:trPr>
        <w:tc>
          <w:tcPr>
            <w:tcW w:w="2810" w:type="dxa"/>
            <w:tcBorders>
              <w:top w:val="single" w:sz="4" w:space="0" w:color="000000"/>
              <w:left w:val="single" w:sz="4" w:space="0" w:color="000000"/>
              <w:bottom w:val="single" w:sz="4" w:space="0" w:color="000000"/>
              <w:right w:val="single" w:sz="4" w:space="0" w:color="000000"/>
            </w:tcBorders>
          </w:tcPr>
          <w:p w14:paraId="46D898A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Ecom quá tải nhẹ</w:t>
            </w:r>
          </w:p>
        </w:tc>
        <w:tc>
          <w:tcPr>
            <w:tcW w:w="3080" w:type="dxa"/>
            <w:tcBorders>
              <w:top w:val="single" w:sz="4" w:space="0" w:color="000000"/>
              <w:left w:val="single" w:sz="4" w:space="0" w:color="000000"/>
              <w:bottom w:val="single" w:sz="4" w:space="0" w:color="000000"/>
              <w:right w:val="single" w:sz="4" w:space="0" w:color="000000"/>
            </w:tcBorders>
          </w:tcPr>
          <w:p w14:paraId="7E65BC1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time tăng nhẹ</w:t>
            </w:r>
          </w:p>
        </w:tc>
        <w:tc>
          <w:tcPr>
            <w:tcW w:w="1805" w:type="dxa"/>
            <w:tcBorders>
              <w:top w:val="single" w:sz="4" w:space="0" w:color="000000"/>
              <w:left w:val="single" w:sz="4" w:space="0" w:color="000000"/>
              <w:bottom w:val="single" w:sz="4" w:space="0" w:color="000000"/>
              <w:right w:val="single" w:sz="4" w:space="0" w:color="000000"/>
            </w:tcBorders>
          </w:tcPr>
          <w:p w14:paraId="1FED0A9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Q1-Q2/2020</w:t>
            </w:r>
          </w:p>
        </w:tc>
      </w:tr>
    </w:tbl>
    <w:p w14:paraId="343510A6"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32" w:name="_tzf69uj5m4fl" w:colFirst="0" w:colLast="0"/>
      <w:bookmarkEnd w:id="232"/>
      <w:r>
        <w:rPr>
          <w:rFonts w:ascii="Times New Roman" w:eastAsia="Times New Roman" w:hAnsi="Times New Roman" w:cs="Times New Roman"/>
          <w:b/>
          <w:bCs/>
          <w:sz w:val="24"/>
          <w:szCs w:val="24"/>
        </w:rPr>
        <w:t>GIAI ĐOẠN 5 — Trưởng thành &amp; Consolidation (2022)</w:t>
      </w:r>
    </w:p>
    <w:p w14:paraId="72CC8F3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3" w:name="_qahdtx499cdi" w:colFirst="0" w:colLast="0"/>
      <w:bookmarkEnd w:id="233"/>
      <w:r>
        <w:rPr>
          <w:rFonts w:ascii="Times New Roman" w:eastAsia="Times New Roman" w:hAnsi="Times New Roman" w:cs="Times New Roman"/>
          <w:b/>
          <w:bCs/>
          <w:color w:val="000000"/>
          <w:sz w:val="24"/>
          <w:szCs w:val="24"/>
        </w:rPr>
        <w:lastRenderedPageBreak/>
        <w:t>Bức tranh Thị trường</w:t>
      </w:r>
    </w:p>
    <w:p w14:paraId="2C9FF65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Thị trường bưu chính và giao hàng Việt Nam đã bùng nổ với tốc độ tăng trưởng trung bình hàng năm 23% trong 5 năm qua. Kể từ 2022, Viettel Post đã vươn lên dẫn đầu ngành — thị phần tiếp tục tăng lên 17,2% năm 2023. GHTK giữ vị trí thứ ba với 14,5% thị phần, dẫn đầu phân khúc e-logistics.</w:t>
      </w:r>
    </w:p>
    <w:p w14:paraId="0FB975A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2022, GHTK mang về doanh thu 8.600 tỷ đồng, tăng 25% so với 2021 và gấp 25 lần so với 5 năm trước. Lợi nhuận đạt 620 tỷ đồng, gấp 2 lần năm 2021 và gấp 34 lần năm 2017.</w:t>
      </w:r>
    </w:p>
    <w:p w14:paraId="58E2E3D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Consolidation sau COVID:</w:t>
      </w:r>
      <w:r>
        <w:rPr>
          <w:rFonts w:ascii="Times New Roman" w:eastAsia="Times New Roman" w:hAnsi="Times New Roman" w:cs="Times New Roman"/>
          <w:sz w:val="24"/>
          <w:szCs w:val="24"/>
        </w:rPr>
        <w:t xml:space="preserve"> Nhiều startup nhỏ không sống sót qua COVID → thị trường co lại quanh các player lớn. Chất lượng dịch vụ tổng thể tăng lên vì chỉ những đơn vị có công nghệ và vốn mới tồn tại.</w:t>
      </w:r>
    </w:p>
    <w:p w14:paraId="134C02C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"Freeship kinh tế" vs "Giao nhanh trả phí":</w:t>
      </w:r>
      <w:r>
        <w:rPr>
          <w:rFonts w:ascii="Times New Roman" w:eastAsia="Times New Roman" w:hAnsi="Times New Roman" w:cs="Times New Roman"/>
          <w:sz w:val="24"/>
          <w:szCs w:val="24"/>
        </w:rPr>
        <w:t xml:space="preserve"> Thị trường phân hóa rõ: khách hàng có thể chọn freeship (chậm hơn) hoặc trả phí ship nhanh. Đây là giai đoạn đầu của service-level segmentation trong logistics Việt Nam.</w:t>
      </w:r>
    </w:p>
    <w:p w14:paraId="66136B4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Đến cuối năm 2021, các phương thức thanh toán không phải COD hoàn thành trước khi giao hàng đã tăng lên 10% tổng giao dịch — một thay đổi đáng kể cho thấy người mua ngày càng tin tưởng vào thương mại điện tử.</w:t>
      </w:r>
    </w:p>
    <w:p w14:paraId="12084F1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4" w:name="_9ttm8clm334t" w:colFirst="0" w:colLast="0"/>
      <w:bookmarkEnd w:id="234"/>
      <w:r>
        <w:rPr>
          <w:rFonts w:ascii="Times New Roman" w:eastAsia="Times New Roman" w:hAnsi="Times New Roman" w:cs="Times New Roman"/>
          <w:b/>
          <w:bCs/>
          <w:color w:val="000000"/>
          <w:sz w:val="24"/>
          <w:szCs w:val="24"/>
        </w:rPr>
        <w:t>Đặc điểm Shipping Giai đoạn này</w:t>
      </w:r>
    </w:p>
    <w:p w14:paraId="63CF6206"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Transit time phục hồi và đạt mức tốt nhất lịch sử:</w:t>
      </w:r>
      <w:r>
        <w:rPr>
          <w:rFonts w:ascii="Times New Roman" w:eastAsia="Times New Roman" w:hAnsi="Times New Roman" w:cs="Times New Roman"/>
          <w:sz w:val="24"/>
          <w:szCs w:val="24"/>
        </w:rPr>
        <w:t xml:space="preserve"> Hậu COVID, hạ tầng logistics được nâng cấp mạnh → transit time đạt mức thấp nhất lịch sử. Nội thành: same-day phổ biến. HN–HCM: 1–2 ngày với express.</w:t>
      </w:r>
    </w:p>
    <w:p w14:paraId="25F0684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Shipping fee phân hóa:</w:t>
      </w:r>
      <w:r>
        <w:rPr>
          <w:rFonts w:ascii="Times New Roman" w:eastAsia="Times New Roman" w:hAnsi="Times New Roman" w:cs="Times New Roman"/>
          <w:sz w:val="24"/>
          <w:szCs w:val="24"/>
        </w:rPr>
        <w:t xml:space="preserve"> Freeship vẫn phổ biến nhưng không còn "miễn phí thật sự" — ẩn vào min order value hoặc giá hàng.</w:t>
      </w:r>
    </w:p>
    <w:p w14:paraId="12DC6AE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 giảm dần:</w:t>
      </w:r>
      <w:r>
        <w:rPr>
          <w:rFonts w:ascii="Times New Roman" w:eastAsia="Times New Roman" w:hAnsi="Times New Roman" w:cs="Times New Roman"/>
          <w:sz w:val="24"/>
          <w:szCs w:val="24"/>
        </w:rPr>
        <w:t xml:space="preserve"> Thanh toán số bùng nổ → tỷ lệ non-COD tăng → cancel rate giảm → logistics hiệu quả hơn.</w:t>
      </w:r>
    </w:p>
    <w:p w14:paraId="2CFE8307" w14:textId="77777777" w:rsidR="00D20052" w:rsidRDefault="00000000">
      <w:pPr>
        <w:pStyle w:val="Heading3"/>
        <w:keepNext w:val="0"/>
        <w:keepLines w:val="0"/>
        <w:spacing w:before="280"/>
        <w:rPr>
          <w:rFonts w:ascii="Times New Roman" w:eastAsia="Times New Roman" w:hAnsi="Times New Roman" w:cs="Times New Roman"/>
          <w:b/>
          <w:bCs/>
          <w:color w:val="188038"/>
          <w:sz w:val="24"/>
          <w:szCs w:val="24"/>
        </w:rPr>
      </w:pPr>
      <w:bookmarkStart w:id="235" w:name="_3enwehhenjud" w:colFirst="0" w:colLast="0"/>
      <w:bookmarkEnd w:id="235"/>
      <w:r>
        <w:rPr>
          <w:rFonts w:ascii="Times New Roman" w:eastAsia="Times New Roman" w:hAnsi="Times New Roman" w:cs="Times New Roman"/>
          <w:b/>
          <w:bCs/>
          <w:color w:val="000000"/>
          <w:sz w:val="24"/>
          <w:szCs w:val="24"/>
        </w:rPr>
        <w:t xml:space="preserve"> Liên kết </w:t>
      </w:r>
      <w:r>
        <w:rPr>
          <w:rFonts w:ascii="Times New Roman" w:eastAsia="Times New Roman" w:hAnsi="Times New Roman" w:cs="Times New Roman"/>
          <w:b/>
          <w:bCs/>
          <w:color w:val="188038"/>
          <w:sz w:val="24"/>
          <w:szCs w:val="24"/>
        </w:rPr>
        <w:t>shipments.csv</w:t>
      </w:r>
    </w:p>
    <w:tbl>
      <w:tblPr>
        <w:tblStyle w:val="af7"/>
        <w:tblW w:w="6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4400"/>
      </w:tblGrid>
      <w:tr w:rsidR="00D20052" w14:paraId="2F469FDC"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3AF56C3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Đặc điểm Thị trường</w:t>
            </w:r>
          </w:p>
        </w:tc>
        <w:tc>
          <w:tcPr>
            <w:tcW w:w="4400" w:type="dxa"/>
            <w:tcBorders>
              <w:top w:val="single" w:sz="4" w:space="0" w:color="000000"/>
              <w:left w:val="single" w:sz="4" w:space="0" w:color="000000"/>
              <w:bottom w:val="single" w:sz="4" w:space="0" w:color="000000"/>
              <w:right w:val="single" w:sz="4" w:space="0" w:color="000000"/>
            </w:tcBorders>
          </w:tcPr>
          <w:p w14:paraId="7445A7E3"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Kỳ vọng trong Data</w:t>
            </w:r>
          </w:p>
        </w:tc>
      </w:tr>
      <w:tr w:rsidR="00D20052" w14:paraId="11D72729"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436F801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tốt nhất</w:t>
            </w:r>
          </w:p>
        </w:tc>
        <w:tc>
          <w:tcPr>
            <w:tcW w:w="4400" w:type="dxa"/>
            <w:tcBorders>
              <w:top w:val="single" w:sz="4" w:space="0" w:color="000000"/>
              <w:left w:val="single" w:sz="4" w:space="0" w:color="000000"/>
              <w:bottom w:val="single" w:sz="4" w:space="0" w:color="000000"/>
              <w:right w:val="single" w:sz="4" w:space="0" w:color="000000"/>
            </w:tcBorders>
          </w:tcPr>
          <w:p w14:paraId="27917235" w14:textId="77777777" w:rsidR="00D20052" w:rsidRDefault="00000000">
            <w:pPr>
              <w:rPr>
                <w:rFonts w:ascii="Times New Roman" w:eastAsia="Times New Roman" w:hAnsi="Times New Roman" w:cs="Times New Roman"/>
                <w:sz w:val="24"/>
                <w:szCs w:val="24"/>
              </w:rPr>
            </w:pPr>
            <w:r>
              <w:rPr>
                <w:rFonts w:ascii="Gungsuh" w:eastAsia="Gungsuh" w:hAnsi="Gungsuh" w:cs="Gungsuh"/>
                <w:color w:val="188038"/>
                <w:sz w:val="24"/>
                <w:szCs w:val="24"/>
              </w:rPr>
              <w:t>delivery_date − ship_date</w:t>
            </w:r>
            <w:r>
              <w:rPr>
                <w:rFonts w:ascii="Times New Roman" w:eastAsia="Times New Roman" w:hAnsi="Times New Roman" w:cs="Times New Roman"/>
                <w:sz w:val="24"/>
                <w:szCs w:val="24"/>
              </w:rPr>
              <w:t xml:space="preserve"> thấp nhất 2022</w:t>
            </w:r>
          </w:p>
        </w:tc>
      </w:tr>
      <w:tr w:rsidR="00D20052" w14:paraId="4E31BF5B"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0606037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Freeship phổ biến</w:t>
            </w:r>
          </w:p>
        </w:tc>
        <w:tc>
          <w:tcPr>
            <w:tcW w:w="4400" w:type="dxa"/>
            <w:tcBorders>
              <w:top w:val="single" w:sz="4" w:space="0" w:color="000000"/>
              <w:left w:val="single" w:sz="4" w:space="0" w:color="000000"/>
              <w:bottom w:val="single" w:sz="4" w:space="0" w:color="000000"/>
              <w:right w:val="single" w:sz="4" w:space="0" w:color="000000"/>
            </w:tcBorders>
          </w:tcPr>
          <w:p w14:paraId="2FBF050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shipping_fee = 0</w:t>
            </w:r>
            <w:r>
              <w:rPr>
                <w:rFonts w:ascii="Times New Roman" w:eastAsia="Times New Roman" w:hAnsi="Times New Roman" w:cs="Times New Roman"/>
                <w:sz w:val="24"/>
                <w:szCs w:val="24"/>
              </w:rPr>
              <w:t xml:space="preserve"> tỷ lệ cao</w:t>
            </w:r>
          </w:p>
        </w:tc>
      </w:tr>
      <w:tr w:rsidR="00D20052" w14:paraId="0D5F1ADD"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6586D4A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số tăng</w:t>
            </w:r>
          </w:p>
        </w:tc>
        <w:tc>
          <w:tcPr>
            <w:tcW w:w="4400" w:type="dxa"/>
            <w:tcBorders>
              <w:top w:val="single" w:sz="4" w:space="0" w:color="000000"/>
              <w:left w:val="single" w:sz="4" w:space="0" w:color="000000"/>
              <w:bottom w:val="single" w:sz="4" w:space="0" w:color="000000"/>
              <w:right w:val="single" w:sz="4" w:space="0" w:color="000000"/>
            </w:tcBorders>
          </w:tcPr>
          <w:p w14:paraId="00991FA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orders.payment_method</w:t>
            </w:r>
            <w:r>
              <w:rPr>
                <w:rFonts w:ascii="Times New Roman" w:eastAsia="Times New Roman" w:hAnsi="Times New Roman" w:cs="Times New Roman"/>
                <w:sz w:val="24"/>
                <w:szCs w:val="24"/>
              </w:rPr>
              <w:t xml:space="preserve"> COD giảm</w:t>
            </w:r>
          </w:p>
        </w:tc>
      </w:tr>
      <w:tr w:rsidR="00D20052" w14:paraId="11C82D1F" w14:textId="77777777">
        <w:trPr>
          <w:trHeight w:val="500"/>
        </w:trPr>
        <w:tc>
          <w:tcPr>
            <w:tcW w:w="2390" w:type="dxa"/>
            <w:tcBorders>
              <w:top w:val="single" w:sz="4" w:space="0" w:color="000000"/>
              <w:left w:val="single" w:sz="4" w:space="0" w:color="000000"/>
              <w:bottom w:val="single" w:sz="4" w:space="0" w:color="000000"/>
              <w:right w:val="single" w:sz="4" w:space="0" w:color="000000"/>
            </w:tcBorders>
          </w:tcPr>
          <w:p w14:paraId="14964CA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Service quality cao</w:t>
            </w:r>
          </w:p>
        </w:tc>
        <w:tc>
          <w:tcPr>
            <w:tcW w:w="4400" w:type="dxa"/>
            <w:tcBorders>
              <w:top w:val="single" w:sz="4" w:space="0" w:color="000000"/>
              <w:left w:val="single" w:sz="4" w:space="0" w:color="000000"/>
              <w:bottom w:val="single" w:sz="4" w:space="0" w:color="000000"/>
              <w:right w:val="single" w:sz="4" w:space="0" w:color="000000"/>
            </w:tcBorders>
          </w:tcPr>
          <w:p w14:paraId="65087D9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Variance transit time thấp</w:t>
            </w:r>
          </w:p>
        </w:tc>
      </w:tr>
    </w:tbl>
    <w:p w14:paraId="4777ACB8"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36" w:name="_xpkzm1ewnrs7" w:colFirst="0" w:colLast="0"/>
      <w:bookmarkEnd w:id="236"/>
      <w:r>
        <w:rPr>
          <w:rFonts w:ascii="Caudex" w:eastAsia="Caudex" w:hAnsi="Caudex" w:cs="Caudex"/>
          <w:b/>
          <w:bCs/>
          <w:sz w:val="24"/>
          <w:szCs w:val="24"/>
        </w:rPr>
        <w:t>Ma trận Tổng hợp: Thị trường Shipping → Shipments Data</w:t>
      </w:r>
    </w:p>
    <w:p w14:paraId="5529D9F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NĂM    PLAYERS CHÍNH           TRANSIT  SHIP_FEE   ĐẶC ĐIỂM</w:t>
      </w:r>
    </w:p>
    <w:p w14:paraId="419CEC9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=0 %</w:t>
      </w:r>
    </w:p>
    <w:p w14:paraId="3C2D5EB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2012   VNPost, Viettel Post     Cao      Thấp       Chậm, không ổn định</w:t>
      </w:r>
    </w:p>
    <w:p w14:paraId="3397174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2013   + GHN ra đời             Cao      Thấp       Bắt đầu có cạnh tranh</w:t>
      </w:r>
    </w:p>
    <w:p w14:paraId="4664CA3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2014   VNPost/Viettel dominant  Cao      Thấp       Thị trường non trẻ</w:t>
      </w:r>
    </w:p>
    <w:p w14:paraId="23AFA95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2015   GHN phủ 63 tỉnh          Giảm     Tăng nhẹ  Bước ngoặt coverage</w:t>
      </w:r>
    </w:p>
    <w:p w14:paraId="2500D31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2016   + GHTK tăng trưởng       Giảm     Tăng       Cạnh tranh giá bắt đầu</w:t>
      </w:r>
    </w:p>
    <w:p w14:paraId="2BADDFD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2017   Shopee/Lazada vào VN     Giảm     Tăng       Freeship như vũ khí</w:t>
      </w:r>
    </w:p>
    <w:p w14:paraId="4870D21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2018   + J&amp;T, NinjaVan          Thấp     Cao        Chiến tranh logistics</w:t>
      </w:r>
    </w:p>
    <w:p w14:paraId="2B394CF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2019   Cạnh tranh đỉnh điểm    Thấp     Cao        FDI đổ vào logistics</w:t>
      </w:r>
    </w:p>
    <w:p w14:paraId="5049B26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2020   COVID Wave 1-2           Nhẹ↑     Ổn định    Ecom quá tải nhẹ</w:t>
      </w:r>
    </w:p>
    <w:p w14:paraId="364E3F7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2021   Delta lockdown           SPIKE    Tăng đột   Khủng hoảng Q3/2021</w:t>
      </w:r>
    </w:p>
    <w:p w14:paraId="72E5591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2022   Consolidation            Thấp     Cao        Phục hồi + trưởng thành</w:t>
      </w:r>
    </w:p>
    <w:p w14:paraId="6398F07F" w14:textId="77777777" w:rsidR="00D20052" w:rsidRDefault="00D20052">
      <w:pPr>
        <w:rPr>
          <w:rFonts w:ascii="Times New Roman" w:eastAsia="Times New Roman" w:hAnsi="Times New Roman" w:cs="Times New Roman"/>
          <w:sz w:val="24"/>
          <w:szCs w:val="24"/>
        </w:rPr>
      </w:pPr>
    </w:p>
    <w:p w14:paraId="7D4F2A40" w14:textId="77777777" w:rsidR="00D20052" w:rsidRDefault="00000000">
      <w:pPr>
        <w:pStyle w:val="Heading2"/>
        <w:keepNext w:val="0"/>
        <w:keepLines w:val="0"/>
        <w:spacing w:after="80"/>
        <w:rPr>
          <w:rFonts w:ascii="Times New Roman" w:eastAsia="Times New Roman" w:hAnsi="Times New Roman" w:cs="Times New Roman"/>
          <w:b/>
          <w:bCs/>
          <w:color w:val="188038"/>
          <w:sz w:val="24"/>
          <w:szCs w:val="24"/>
        </w:rPr>
      </w:pPr>
      <w:bookmarkStart w:id="237" w:name="_5bqnmsa7dmys" w:colFirst="0" w:colLast="0"/>
      <w:bookmarkEnd w:id="237"/>
      <w:r>
        <w:rPr>
          <w:rFonts w:ascii="Times New Roman" w:eastAsia="Times New Roman" w:hAnsi="Times New Roman" w:cs="Times New Roman"/>
          <w:b/>
          <w:bCs/>
          <w:sz w:val="24"/>
          <w:szCs w:val="24"/>
        </w:rPr>
        <w:t xml:space="preserve">Phân tích Cụ thể cho </w:t>
      </w:r>
      <w:r>
        <w:rPr>
          <w:rFonts w:ascii="Times New Roman" w:eastAsia="Times New Roman" w:hAnsi="Times New Roman" w:cs="Times New Roman"/>
          <w:b/>
          <w:bCs/>
          <w:color w:val="188038"/>
          <w:sz w:val="24"/>
          <w:szCs w:val="24"/>
        </w:rPr>
        <w:t>shipments.csv</w:t>
      </w:r>
    </w:p>
    <w:p w14:paraId="6114CB97"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8" w:name="_8rfo2ak2zwbk" w:colFirst="0" w:colLast="0"/>
      <w:bookmarkEnd w:id="238"/>
      <w:r>
        <w:rPr>
          <w:rFonts w:ascii="Times New Roman" w:eastAsia="Times New Roman" w:hAnsi="Times New Roman" w:cs="Times New Roman"/>
          <w:b/>
          <w:bCs/>
          <w:color w:val="000000"/>
          <w:sz w:val="24"/>
          <w:szCs w:val="24"/>
        </w:rPr>
        <w:t>A. Processing Time Analysis (</w:t>
      </w:r>
      <w:r>
        <w:rPr>
          <w:rFonts w:ascii="Gungsuh" w:eastAsia="Gungsuh" w:hAnsi="Gungsuh" w:cs="Gungsuh"/>
          <w:b/>
          <w:bCs/>
          <w:color w:val="188038"/>
          <w:sz w:val="24"/>
          <w:szCs w:val="24"/>
        </w:rPr>
        <w:t>ship_date − order_date</w:t>
      </w:r>
      <w:r>
        <w:rPr>
          <w:rFonts w:ascii="Times New Roman" w:eastAsia="Times New Roman" w:hAnsi="Times New Roman" w:cs="Times New Roman"/>
          <w:b/>
          <w:bCs/>
          <w:color w:val="000000"/>
          <w:sz w:val="24"/>
          <w:szCs w:val="24"/>
        </w:rPr>
        <w:t>)</w:t>
      </w:r>
    </w:p>
    <w:p w14:paraId="75D340E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Thời gian từ khi khách đặt hàng đến khi hàng được gửi đi — đo hiệu quả nội bộ của công ty (không phải logistics bên ngoài).</w:t>
      </w:r>
    </w:p>
    <w:p w14:paraId="446D26EC"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Kỳ vọng theo giai đoạn:</w:t>
      </w:r>
    </w:p>
    <w:p w14:paraId="2A7AF949" w14:textId="77777777" w:rsidR="00D20052" w:rsidRDefault="00000000">
      <w:pPr>
        <w:numPr>
          <w:ilvl w:val="0"/>
          <w:numId w:val="1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2012–2015: Processing time dài (thủ công, ít tự động hóa)</w:t>
      </w:r>
    </w:p>
    <w:p w14:paraId="4ABA3F49" w14:textId="77777777" w:rsidR="00D20052" w:rsidRDefault="00000000">
      <w:pPr>
        <w:numPr>
          <w:ilvl w:val="0"/>
          <w:numId w:val="1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2016–2019: Giảm dần (tự động hóa kho, hệ thống OMS)</w:t>
      </w:r>
    </w:p>
    <w:p w14:paraId="661A9E39" w14:textId="77777777" w:rsidR="00D20052" w:rsidRDefault="00000000">
      <w:pPr>
        <w:numPr>
          <w:ilvl w:val="0"/>
          <w:numId w:val="1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Q3/2021: Tăng đột biến (thiếu nhân lực)</w:t>
      </w:r>
    </w:p>
    <w:p w14:paraId="2634CE38" w14:textId="77777777" w:rsidR="00D20052" w:rsidRDefault="00000000">
      <w:pPr>
        <w:numPr>
          <w:ilvl w:val="0"/>
          <w:numId w:val="1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2022: Thấp nhất lịch sử</w:t>
      </w:r>
    </w:p>
    <w:p w14:paraId="52D80832"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phân tích:</w:t>
      </w:r>
    </w:p>
    <w:p w14:paraId="44BF3570" w14:textId="77777777" w:rsidR="00D20052" w:rsidRDefault="00000000">
      <w:pPr>
        <w:numPr>
          <w:ilvl w:val="0"/>
          <w:numId w:val="2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có tương quan với order volume không — ngày có nhiều đơn thì xử lý chậm hơn?</w:t>
      </w:r>
    </w:p>
    <w:p w14:paraId="7671EA44" w14:textId="77777777" w:rsidR="00D20052"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Có sự khác biệt processing time theo region không — kho tại HCM xử lý nhanh hơn Hà Nội?</w:t>
      </w:r>
    </w:p>
    <w:p w14:paraId="0B353814" w14:textId="77777777" w:rsidR="00D20052" w:rsidRDefault="00000000">
      <w:pPr>
        <w:numPr>
          <w:ilvl w:val="0"/>
          <w:numId w:val="2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spike Q3/2021 bắt đầu từ ngày nào chính xác — có thể map với ngày TP.HCM phong tỏa không?</w:t>
      </w:r>
    </w:p>
    <w:p w14:paraId="13B51708"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9" w:name="_2r8vo340mfff" w:colFirst="0" w:colLast="0"/>
      <w:bookmarkEnd w:id="239"/>
      <w:r>
        <w:rPr>
          <w:rFonts w:ascii="Times New Roman" w:eastAsia="Times New Roman" w:hAnsi="Times New Roman" w:cs="Times New Roman"/>
          <w:b/>
          <w:bCs/>
          <w:color w:val="000000"/>
          <w:sz w:val="24"/>
          <w:szCs w:val="24"/>
        </w:rPr>
        <w:t>B. Transit Time Analysis (</w:t>
      </w:r>
      <w:r>
        <w:rPr>
          <w:rFonts w:ascii="Gungsuh" w:eastAsia="Gungsuh" w:hAnsi="Gungsuh" w:cs="Gungsuh"/>
          <w:b/>
          <w:bCs/>
          <w:color w:val="188038"/>
          <w:sz w:val="24"/>
          <w:szCs w:val="24"/>
        </w:rPr>
        <w:t>delivery_date − ship_date</w:t>
      </w:r>
      <w:r>
        <w:rPr>
          <w:rFonts w:ascii="Times New Roman" w:eastAsia="Times New Roman" w:hAnsi="Times New Roman" w:cs="Times New Roman"/>
          <w:b/>
          <w:bCs/>
          <w:color w:val="000000"/>
          <w:sz w:val="24"/>
          <w:szCs w:val="24"/>
        </w:rPr>
        <w:t>)</w:t>
      </w:r>
    </w:p>
    <w:p w14:paraId="2541577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Nội dung:</w:t>
      </w:r>
      <w:r>
        <w:rPr>
          <w:rFonts w:ascii="Times New Roman" w:eastAsia="Times New Roman" w:hAnsi="Times New Roman" w:cs="Times New Roman"/>
          <w:sz w:val="24"/>
          <w:szCs w:val="24"/>
        </w:rPr>
        <w:t xml:space="preserve"> Thời gian vận chuyển thực tế — phản ánh chất lượng của đối tác logistics và hạ tầng giao thông.</w:t>
      </w:r>
    </w:p>
    <w:p w14:paraId="56C6181F"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theo chiều:</w:t>
      </w:r>
    </w:p>
    <w:p w14:paraId="08984292" w14:textId="77777777" w:rsidR="00D20052" w:rsidRDefault="00000000">
      <w:pPr>
        <w:numPr>
          <w:ilvl w:val="0"/>
          <w:numId w:val="10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theo region pair (HN→HCM vs HN→Hà Nội vs HCM→Đà Nẵng)</w:t>
      </w:r>
    </w:p>
    <w:p w14:paraId="543E7E54" w14:textId="77777777" w:rsidR="00D20052" w:rsidRDefault="00000000">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theo năm — xu hướng giảm dần có rõ không?</w:t>
      </w:r>
    </w:p>
    <w:p w14:paraId="7C814B8E" w14:textId="77777777" w:rsidR="00D20052" w:rsidRDefault="00000000">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phân phối — có bimodal không (nội thành nhanh vs liên tỉnh chậm)?</w:t>
      </w:r>
    </w:p>
    <w:p w14:paraId="073C8E23" w14:textId="77777777" w:rsidR="00D20052" w:rsidRDefault="00000000">
      <w:pPr>
        <w:numPr>
          <w:ilvl w:val="0"/>
          <w:numId w:val="10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anomaly: ngày nào có transit time cao bất thường → có map với Tết, bão lũ, COVID không?</w:t>
      </w:r>
    </w:p>
    <w:p w14:paraId="3925787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Liên kết kinh tế:</w:t>
      </w:r>
      <w:r>
        <w:rPr>
          <w:rFonts w:ascii="Times New Roman" w:eastAsia="Times New Roman" w:hAnsi="Times New Roman" w:cs="Times New Roman"/>
          <w:sz w:val="24"/>
          <w:szCs w:val="24"/>
        </w:rPr>
        <w:t xml:space="preserve"> Trong khi cơ sở hạ tầng và quy hoạch giao thông tại Việt Nam đang có tiến bộ, vận tải logistics khó có thể được ưu tiên trong tương lai gần — đây có thể lý giải tại sao vận chuyển nội địa Việt Nam mất đến 3 ngày, trong khi Trung Quốc chỉ mất 2 ngày.</w:t>
      </w:r>
    </w:p>
    <w:p w14:paraId="6D8AECA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phân tích:</w:t>
      </w:r>
    </w:p>
    <w:p w14:paraId="05A4CB50" w14:textId="77777777" w:rsidR="00D20052" w:rsidRDefault="00000000">
      <w:pPr>
        <w:numPr>
          <w:ilvl w:val="0"/>
          <w:numId w:val="5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trung bình năm 2022 so với 2012 giảm bao nhiêu ngày — 10 năm logistics đã cải thiện được gì?</w:t>
      </w:r>
    </w:p>
    <w:p w14:paraId="1E18620E" w14:textId="77777777" w:rsidR="00D20052"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Khu vực nào có transit time cao nhất và variance lớn nhất — bottleneck logistics ở đâu?</w:t>
      </w:r>
    </w:p>
    <w:p w14:paraId="28766A16" w14:textId="77777777" w:rsidR="00D20052" w:rsidRDefault="00000000">
      <w:pPr>
        <w:numPr>
          <w:ilvl w:val="0"/>
          <w:numId w:val="5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trong Q3/2021 tăng bao nhiêu % so với baseline — định lượng tác động COVID lên logistics?</w:t>
      </w:r>
    </w:p>
    <w:p w14:paraId="61D08DE7" w14:textId="77777777" w:rsidR="00D20052" w:rsidRDefault="00000000">
      <w:pPr>
        <w:rPr>
          <w:rFonts w:ascii="Times New Roman" w:eastAsia="Times New Roman" w:hAnsi="Times New Roman" w:cs="Times New Roman"/>
          <w:sz w:val="24"/>
          <w:szCs w:val="24"/>
        </w:rPr>
      </w:pPr>
      <w:r>
        <w:pict w14:anchorId="572B381C">
          <v:rect id="_x0000_i1030" style="width:0;height:1.5pt" o:hralign="center" o:hrstd="t" o:hr="t" fillcolor="#a0a0a0" stroked="f"/>
        </w:pict>
      </w:r>
    </w:p>
    <w:p w14:paraId="18E0D4CD"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40" w:name="_o304yggsuqgi" w:colFirst="0" w:colLast="0"/>
      <w:bookmarkEnd w:id="240"/>
      <w:r>
        <w:rPr>
          <w:rFonts w:ascii="Times New Roman" w:eastAsia="Times New Roman" w:hAnsi="Times New Roman" w:cs="Times New Roman"/>
          <w:b/>
          <w:bCs/>
          <w:color w:val="000000"/>
          <w:sz w:val="24"/>
          <w:szCs w:val="24"/>
        </w:rPr>
        <w:t>C. Shipping Fee Analysis</w:t>
      </w:r>
    </w:p>
    <w:p w14:paraId="045075F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shipping_fee</w:t>
      </w:r>
      <w:r>
        <w:rPr>
          <w:rFonts w:ascii="Times New Roman" w:eastAsia="Times New Roman" w:hAnsi="Times New Roman" w:cs="Times New Roman"/>
          <w:sz w:val="24"/>
          <w:szCs w:val="24"/>
        </w:rPr>
        <w:t xml:space="preserve"> trong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xml:space="preserve"> là bức tranh về chiến lược pricing logistics của công ty và đối tác — phản ánh trực tiếp cuộc chiến giá của thị trường bên ngoài.</w:t>
      </w:r>
    </w:p>
    <w:p w14:paraId="1DC9849B"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w:t>
      </w:r>
    </w:p>
    <w:p w14:paraId="56F0F0EB" w14:textId="77777777" w:rsidR="00D20052" w:rsidRDefault="00000000">
      <w:pPr>
        <w:numPr>
          <w:ilvl w:val="0"/>
          <w:numId w:val="49"/>
        </w:numPr>
        <w:spacing w:before="240"/>
        <w:rPr>
          <w:sz w:val="24"/>
          <w:szCs w:val="24"/>
        </w:rPr>
      </w:pPr>
      <w:r>
        <w:rPr>
          <w:rFonts w:ascii="Times New Roman" w:eastAsia="Times New Roman" w:hAnsi="Times New Roman" w:cs="Times New Roman"/>
          <w:sz w:val="24"/>
          <w:szCs w:val="24"/>
        </w:rPr>
        <w:t xml:space="preserve">Tỷ lệ </w:t>
      </w:r>
      <w:r>
        <w:rPr>
          <w:rFonts w:ascii="Times New Roman" w:eastAsia="Times New Roman" w:hAnsi="Times New Roman" w:cs="Times New Roman"/>
          <w:color w:val="188038"/>
          <w:sz w:val="24"/>
          <w:szCs w:val="24"/>
        </w:rPr>
        <w:t>shipping_fee = 0</w:t>
      </w:r>
      <w:r>
        <w:rPr>
          <w:rFonts w:ascii="Times New Roman" w:eastAsia="Times New Roman" w:hAnsi="Times New Roman" w:cs="Times New Roman"/>
          <w:sz w:val="24"/>
          <w:szCs w:val="24"/>
        </w:rPr>
        <w:t xml:space="preserve"> (freeship) theo năm → freeship tăng dần từ 2016?</w:t>
      </w:r>
    </w:p>
    <w:p w14:paraId="74575391" w14:textId="77777777" w:rsidR="00D20052"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shipping_fee khi có phí, theo năm → có giảm theo thời gian không?</w:t>
      </w:r>
    </w:p>
    <w:p w14:paraId="552DC69A" w14:textId="77777777" w:rsidR="00D20052" w:rsidRDefault="00000000">
      <w:pPr>
        <w:numPr>
          <w:ilvl w:val="0"/>
          <w:numId w:val="49"/>
        </w:numPr>
        <w:rPr>
          <w:rFonts w:ascii="Times New Roman" w:eastAsia="Times New Roman" w:hAnsi="Times New Roman" w:cs="Times New Roman"/>
          <w:sz w:val="24"/>
          <w:szCs w:val="24"/>
        </w:rPr>
      </w:pPr>
      <w:r>
        <w:rPr>
          <w:rFonts w:ascii="Caudex" w:eastAsia="Caudex" w:hAnsi="Caudex" w:cs="Caudex"/>
          <w:sz w:val="24"/>
          <w:szCs w:val="24"/>
        </w:rPr>
        <w:t>Shipping_fee theo distance proxy (region của order vs headquarters) → có pricing theo khoảng cách không?</w:t>
      </w:r>
    </w:p>
    <w:p w14:paraId="5828F58F" w14:textId="77777777" w:rsidR="00D20052" w:rsidRDefault="00000000">
      <w:pPr>
        <w:numPr>
          <w:ilvl w:val="0"/>
          <w:numId w:val="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Tổng shipping revenue đóng góp vào bottom line như thế nào?</w:t>
      </w:r>
    </w:p>
    <w:p w14:paraId="36615334"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Liên kết kinh tế:</w:t>
      </w:r>
    </w:p>
    <w:p w14:paraId="4EC1CD14" w14:textId="77777777" w:rsidR="00D20052" w:rsidRDefault="00000000">
      <w:pPr>
        <w:numPr>
          <w:ilvl w:val="0"/>
          <w:numId w:val="14"/>
        </w:numPr>
        <w:spacing w:before="240"/>
        <w:rPr>
          <w:sz w:val="24"/>
          <w:szCs w:val="24"/>
        </w:rPr>
      </w:pPr>
      <w:r>
        <w:rPr>
          <w:rFonts w:ascii="Times New Roman" w:eastAsia="Times New Roman" w:hAnsi="Times New Roman" w:cs="Times New Roman"/>
          <w:sz w:val="24"/>
          <w:szCs w:val="24"/>
        </w:rPr>
        <w:t xml:space="preserve">2017–2019: Shopee/Lazada "đốt tiền" freeship → công ty chịu áp lực cạnh tranh → </w:t>
      </w:r>
      <w:r>
        <w:rPr>
          <w:rFonts w:ascii="Times New Roman" w:eastAsia="Times New Roman" w:hAnsi="Times New Roman" w:cs="Times New Roman"/>
          <w:color w:val="188038"/>
          <w:sz w:val="24"/>
          <w:szCs w:val="24"/>
        </w:rPr>
        <w:t>shipping_fee = 0</w:t>
      </w:r>
      <w:r>
        <w:rPr>
          <w:rFonts w:ascii="Times New Roman" w:eastAsia="Times New Roman" w:hAnsi="Times New Roman" w:cs="Times New Roman"/>
          <w:sz w:val="24"/>
          <w:szCs w:val="24"/>
        </w:rPr>
        <w:t xml:space="preserve"> tỷ lệ tăng để giữ khách.</w:t>
      </w:r>
    </w:p>
    <w:p w14:paraId="7BE55446" w14:textId="77777777" w:rsidR="00D20052" w:rsidRDefault="00000000">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Q3/2021: Logistics khan hiếm → shipping_fee tăng bất thường — đây là anomaly cần highlight.</w:t>
      </w:r>
    </w:p>
    <w:p w14:paraId="27DF03BB" w14:textId="77777777" w:rsidR="00D20052" w:rsidRDefault="00000000">
      <w:pPr>
        <w:rPr>
          <w:rFonts w:ascii="Times New Roman" w:eastAsia="Times New Roman" w:hAnsi="Times New Roman" w:cs="Times New Roman"/>
          <w:sz w:val="24"/>
          <w:szCs w:val="24"/>
        </w:rPr>
      </w:pPr>
      <w:r>
        <w:pict w14:anchorId="3014636A">
          <v:rect id="_x0000_i1031" style="width:0;height:1.5pt" o:hralign="center" o:hrstd="t" o:hr="t" fillcolor="#a0a0a0" stroked="f"/>
        </w:pict>
      </w:r>
    </w:p>
    <w:p w14:paraId="319EF1F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41" w:name="_byy8k1tsfcgj" w:colFirst="0" w:colLast="0"/>
      <w:bookmarkEnd w:id="241"/>
      <w:r>
        <w:rPr>
          <w:rFonts w:ascii="Cardo" w:eastAsia="Cardo" w:hAnsi="Cardo" w:cs="Cardo"/>
          <w:b/>
          <w:bCs/>
          <w:color w:val="000000"/>
          <w:sz w:val="24"/>
          <w:szCs w:val="24"/>
        </w:rPr>
        <w:lastRenderedPageBreak/>
        <w:t>D. Correlation: Transit Time → Customer Behavior</w:t>
      </w:r>
    </w:p>
    <w:p w14:paraId="39B5E3E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tích đa bảng độc đáo:</w:t>
      </w:r>
    </w:p>
    <w:p w14:paraId="11F4035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shipments.csv × orders.csv × reviews.csv × returns.csv</w:t>
      </w:r>
    </w:p>
    <w:p w14:paraId="5930B07D" w14:textId="77777777" w:rsidR="00D20052" w:rsidRDefault="00D20052">
      <w:pPr>
        <w:rPr>
          <w:rFonts w:ascii="Times New Roman" w:eastAsia="Times New Roman" w:hAnsi="Times New Roman" w:cs="Times New Roman"/>
          <w:sz w:val="24"/>
          <w:szCs w:val="24"/>
        </w:rPr>
      </w:pPr>
    </w:p>
    <w:p w14:paraId="3BEF98B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 Rating (đơn giao trễ có rating thấp hơn bao nhiêu?)</w:t>
      </w:r>
    </w:p>
    <w:p w14:paraId="71C3184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 Return rate (đơn giao trễ có return rate cao hơn không?)</w:t>
      </w:r>
    </w:p>
    <w:p w14:paraId="6487F7B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 time → Repeat purchase (đơn giao trễ → khách có quay lại không?)</w:t>
      </w:r>
    </w:p>
    <w:p w14:paraId="4F364AA5" w14:textId="77777777" w:rsidR="00D20052" w:rsidRDefault="00D20052">
      <w:pPr>
        <w:rPr>
          <w:rFonts w:ascii="Times New Roman" w:eastAsia="Times New Roman" w:hAnsi="Times New Roman" w:cs="Times New Roman"/>
          <w:sz w:val="24"/>
          <w:szCs w:val="24"/>
        </w:rPr>
      </w:pPr>
    </w:p>
    <w:p w14:paraId="70DA73C1"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Kỳ vọng:</w:t>
      </w:r>
    </w:p>
    <w:p w14:paraId="0797AED3" w14:textId="77777777" w:rsidR="00D20052" w:rsidRDefault="00000000">
      <w:pPr>
        <w:numPr>
          <w:ilvl w:val="0"/>
          <w:numId w:val="5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Mỗi ngày giao trễ thêm → rating giảm X điểm (có thể tính hệ số)</w:t>
      </w:r>
    </w:p>
    <w:p w14:paraId="611A83EE" w14:textId="77777777" w:rsidR="00D20052" w:rsidRDefault="00000000">
      <w:pPr>
        <w:numPr>
          <w:ilvl w:val="0"/>
          <w:numId w:val="57"/>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Đơn giao trễ &gt; 7 ngày → return rate cao gấp Y lần đơn giao đúng hạn</w:t>
      </w:r>
    </w:p>
    <w:p w14:paraId="514432E7" w14:textId="77777777" w:rsidR="00D20052" w:rsidRDefault="00000000">
      <w:pPr>
        <w:numPr>
          <w:ilvl w:val="0"/>
          <w:numId w:val="5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Khách có đơn giao trễ → inter-order gap dài hơn Z ngày so với trung bình</w:t>
      </w:r>
    </w:p>
    <w:p w14:paraId="4061A1E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Đây là insight prescriptive mạnh nhất:</w:t>
      </w:r>
      <w:r>
        <w:rPr>
          <w:rFonts w:ascii="Times New Roman" w:eastAsia="Times New Roman" w:hAnsi="Times New Roman" w:cs="Times New Roman"/>
          <w:sz w:val="24"/>
          <w:szCs w:val="24"/>
        </w:rPr>
        <w:t xml:space="preserve"> Nếu cải thiện transit time 1 ngày → tiết kiệm được bao nhiêu từ return rate giảm + rating tăng + repeat purchase tăng?</w:t>
      </w:r>
    </w:p>
    <w:p w14:paraId="7C8D20E3" w14:textId="77777777" w:rsidR="00D20052" w:rsidRDefault="00000000">
      <w:pPr>
        <w:rPr>
          <w:rFonts w:ascii="Times New Roman" w:eastAsia="Times New Roman" w:hAnsi="Times New Roman" w:cs="Times New Roman"/>
          <w:sz w:val="24"/>
          <w:szCs w:val="24"/>
        </w:rPr>
      </w:pPr>
      <w:r>
        <w:pict w14:anchorId="193699CD">
          <v:rect id="_x0000_i1032" style="width:0;height:1.5pt" o:hralign="center" o:hrstd="t" o:hr="t" fillcolor="#a0a0a0" stroked="f"/>
        </w:pict>
      </w:r>
    </w:p>
    <w:p w14:paraId="4D339BFA"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42" w:name="_93y8uzbtg88r" w:colFirst="0" w:colLast="0"/>
      <w:bookmarkEnd w:id="242"/>
      <w:r>
        <w:rPr>
          <w:rFonts w:ascii="Times New Roman" w:eastAsia="Times New Roman" w:hAnsi="Times New Roman" w:cs="Times New Roman"/>
          <w:b/>
          <w:bCs/>
          <w:sz w:val="24"/>
          <w:szCs w:val="24"/>
        </w:rPr>
        <w:t>💡 Narrative Tổng hợp cho Báo cáo</w:t>
      </w:r>
    </w:p>
    <w:p w14:paraId="4FF394D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chuyện </w:t>
      </w:r>
      <w:r>
        <w:rPr>
          <w:rFonts w:ascii="Times New Roman" w:eastAsia="Times New Roman" w:hAnsi="Times New Roman" w:cs="Times New Roman"/>
          <w:color w:val="188038"/>
          <w:sz w:val="24"/>
          <w:szCs w:val="24"/>
        </w:rPr>
        <w:t>shipments.csv</w:t>
      </w:r>
      <w:r>
        <w:rPr>
          <w:rFonts w:ascii="Times New Roman" w:eastAsia="Times New Roman" w:hAnsi="Times New Roman" w:cs="Times New Roman"/>
          <w:sz w:val="24"/>
          <w:szCs w:val="24"/>
        </w:rPr>
        <w:t xml:space="preserve"> là câu chuyện của </w:t>
      </w:r>
      <w:r>
        <w:rPr>
          <w:rFonts w:ascii="Times New Roman" w:eastAsia="Times New Roman" w:hAnsi="Times New Roman" w:cs="Times New Roman"/>
          <w:b/>
          <w:bCs/>
          <w:sz w:val="24"/>
          <w:szCs w:val="24"/>
        </w:rPr>
        <w:t>một công ty đang "lướt sóng" sự phát triển của logistics Việt Nam</w:t>
      </w:r>
      <w:r>
        <w:rPr>
          <w:rFonts w:ascii="Times New Roman" w:eastAsia="Times New Roman" w:hAnsi="Times New Roman" w:cs="Times New Roman"/>
          <w:sz w:val="24"/>
          <w:szCs w:val="24"/>
        </w:rPr>
        <w:t>:</w:t>
      </w:r>
    </w:p>
    <w:p w14:paraId="4EA2FAB0" w14:textId="77777777" w:rsidR="00D20052" w:rsidRDefault="00000000">
      <w:pPr>
        <w:numPr>
          <w:ilvl w:val="0"/>
          <w:numId w:val="8"/>
        </w:numPr>
        <w:spacing w:before="240"/>
        <w:rPr>
          <w:sz w:val="24"/>
          <w:szCs w:val="24"/>
        </w:rPr>
      </w:pPr>
      <w:r>
        <w:rPr>
          <w:rFonts w:ascii="Times New Roman" w:eastAsia="Times New Roman" w:hAnsi="Times New Roman" w:cs="Times New Roman"/>
          <w:b/>
          <w:bCs/>
          <w:sz w:val="24"/>
          <w:szCs w:val="24"/>
        </w:rPr>
        <w:t>2012–2014:</w:t>
      </w:r>
      <w:r>
        <w:rPr>
          <w:rFonts w:ascii="Times New Roman" w:eastAsia="Times New Roman" w:hAnsi="Times New Roman" w:cs="Times New Roman"/>
          <w:sz w:val="24"/>
          <w:szCs w:val="24"/>
        </w:rPr>
        <w:t xml:space="preserve"> Chịu đựng cùng với thị trường — transit time cao, không nhiều lựa chọn</w:t>
      </w:r>
    </w:p>
    <w:p w14:paraId="5D781D4F" w14:textId="77777777" w:rsidR="00D20052" w:rsidRDefault="00000000">
      <w:pPr>
        <w:numPr>
          <w:ilvl w:val="0"/>
          <w:numId w:val="8"/>
        </w:numPr>
        <w:rPr>
          <w:sz w:val="24"/>
          <w:szCs w:val="24"/>
        </w:rPr>
      </w:pPr>
      <w:r>
        <w:rPr>
          <w:rFonts w:ascii="Times New Roman" w:eastAsia="Times New Roman" w:hAnsi="Times New Roman" w:cs="Times New Roman"/>
          <w:b/>
          <w:bCs/>
          <w:sz w:val="24"/>
          <w:szCs w:val="24"/>
        </w:rPr>
        <w:t>2015–2017:</w:t>
      </w:r>
      <w:r>
        <w:rPr>
          <w:rFonts w:ascii="Times New Roman" w:eastAsia="Times New Roman" w:hAnsi="Times New Roman" w:cs="Times New Roman"/>
          <w:sz w:val="24"/>
          <w:szCs w:val="24"/>
        </w:rPr>
        <w:t xml:space="preserve"> Hưởng lợi từ GHN/GHTK — transit time giảm, coverage tăng</w:t>
      </w:r>
    </w:p>
    <w:p w14:paraId="640944B3" w14:textId="77777777" w:rsidR="00D20052" w:rsidRDefault="00000000">
      <w:pPr>
        <w:numPr>
          <w:ilvl w:val="0"/>
          <w:numId w:val="8"/>
        </w:numPr>
        <w:rPr>
          <w:sz w:val="24"/>
          <w:szCs w:val="24"/>
        </w:rPr>
      </w:pPr>
      <w:r>
        <w:rPr>
          <w:rFonts w:ascii="Times New Roman" w:eastAsia="Times New Roman" w:hAnsi="Times New Roman" w:cs="Times New Roman"/>
          <w:b/>
          <w:bCs/>
          <w:sz w:val="24"/>
          <w:szCs w:val="24"/>
        </w:rPr>
        <w:t>2018–2019:</w:t>
      </w:r>
      <w:r>
        <w:rPr>
          <w:rFonts w:ascii="Times New Roman" w:eastAsia="Times New Roman" w:hAnsi="Times New Roman" w:cs="Times New Roman"/>
          <w:sz w:val="24"/>
          <w:szCs w:val="24"/>
        </w:rPr>
        <w:t xml:space="preserve"> Tận dụng cuộc chiến logistics — freeship nhiều hơn, phí ship thấp hơn</w:t>
      </w:r>
    </w:p>
    <w:p w14:paraId="529D8189" w14:textId="77777777" w:rsidR="00D20052" w:rsidRDefault="00000000">
      <w:pPr>
        <w:numPr>
          <w:ilvl w:val="0"/>
          <w:numId w:val="8"/>
        </w:numPr>
        <w:rPr>
          <w:sz w:val="24"/>
          <w:szCs w:val="24"/>
        </w:rPr>
      </w:pPr>
      <w:r>
        <w:rPr>
          <w:rFonts w:ascii="Times New Roman" w:eastAsia="Times New Roman" w:hAnsi="Times New Roman" w:cs="Times New Roman"/>
          <w:b/>
          <w:bCs/>
          <w:sz w:val="24"/>
          <w:szCs w:val="24"/>
        </w:rPr>
        <w:t>2020–2021:</w:t>
      </w:r>
      <w:r>
        <w:rPr>
          <w:rFonts w:ascii="Times New Roman" w:eastAsia="Times New Roman" w:hAnsi="Times New Roman" w:cs="Times New Roman"/>
          <w:sz w:val="24"/>
          <w:szCs w:val="24"/>
        </w:rPr>
        <w:t xml:space="preserve"> Bị COVID đánh — Q3/2021 là "bài kiểm tra sinh tồn" của supply chain</w:t>
      </w:r>
    </w:p>
    <w:p w14:paraId="7F7F3DEE" w14:textId="77777777" w:rsidR="00D20052" w:rsidRDefault="00000000">
      <w:pPr>
        <w:numPr>
          <w:ilvl w:val="0"/>
          <w:numId w:val="8"/>
        </w:numPr>
        <w:spacing w:after="240"/>
        <w:rPr>
          <w:sz w:val="24"/>
          <w:szCs w:val="24"/>
        </w:rPr>
      </w:pPr>
      <w:r>
        <w:rPr>
          <w:rFonts w:ascii="Times New Roman" w:eastAsia="Times New Roman" w:hAnsi="Times New Roman" w:cs="Times New Roman"/>
          <w:b/>
          <w:bCs/>
          <w:sz w:val="24"/>
          <w:szCs w:val="24"/>
        </w:rPr>
        <w:t>2022:</w:t>
      </w:r>
      <w:r>
        <w:rPr>
          <w:rFonts w:ascii="Times New Roman" w:eastAsia="Times New Roman" w:hAnsi="Times New Roman" w:cs="Times New Roman"/>
          <w:sz w:val="24"/>
          <w:szCs w:val="24"/>
        </w:rPr>
        <w:t xml:space="preserve"> Thu hoạch từ 10 năm logistics trưởng thành — transit time tốt nhất, coverage rộng nhất</w:t>
      </w:r>
    </w:p>
    <w:p w14:paraId="4F77D98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hỏi chiến lược cuối cùng:</w:t>
      </w:r>
      <w:r>
        <w:rPr>
          <w:rFonts w:ascii="Times New Roman" w:eastAsia="Times New Roman" w:hAnsi="Times New Roman" w:cs="Times New Roman"/>
          <w:sz w:val="24"/>
          <w:szCs w:val="24"/>
        </w:rPr>
        <w:t xml:space="preserve"> Công ty có đang chủ động tối ưu logistics partner của mình, hay đang bị động hưởng lợi từ thị trường cải thiện? Data sẽ cho câu trả lời.</w:t>
      </w:r>
    </w:p>
    <w:p w14:paraId="43E0286B" w14:textId="77777777" w:rsidR="00D20052" w:rsidRDefault="00000000">
      <w:pPr>
        <w:rPr>
          <w:rFonts w:ascii="Times New Roman" w:eastAsia="Times New Roman" w:hAnsi="Times New Roman" w:cs="Times New Roman"/>
          <w:sz w:val="24"/>
          <w:szCs w:val="24"/>
        </w:rPr>
      </w:pPr>
      <w:r>
        <w:pict w14:anchorId="5EB6FB1A">
          <v:rect id="_x0000_i1033" style="width:0;height:1.5pt" o:hralign="center" o:hrstd="t" o:hr="t" fillcolor="#a0a0a0" stroked="f"/>
        </w:pict>
      </w:r>
    </w:p>
    <w:p w14:paraId="097B62B2"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Bạn muốn tôi tiếp tục vào </w:t>
      </w:r>
      <w:r>
        <w:rPr>
          <w:rFonts w:ascii="Times New Roman" w:eastAsia="Times New Roman" w:hAnsi="Times New Roman" w:cs="Times New Roman"/>
          <w:b/>
          <w:bCs/>
          <w:sz w:val="24"/>
          <w:szCs w:val="24"/>
        </w:rPr>
        <w:t>Supply Chain &amp; Inventory Optimization</w:t>
      </w:r>
      <w:r>
        <w:rPr>
          <w:rFonts w:ascii="Times New Roman" w:eastAsia="Times New Roman" w:hAnsi="Times New Roman" w:cs="Times New Roman"/>
          <w:sz w:val="24"/>
          <w:szCs w:val="24"/>
        </w:rPr>
        <w:t xml:space="preserve"> với đầy đủ 5 tầng phân tích, tích hợp toàn bộ bối cảnh logistics vừa phân tích ở trên không?</w:t>
      </w:r>
    </w:p>
    <w:p w14:paraId="5D8607A0" w14:textId="77777777" w:rsidR="00D20052" w:rsidRDefault="00D20052">
      <w:pPr>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p>
    <w:p w14:paraId="79DF7178" w14:textId="77777777" w:rsidR="00D20052"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D20052">
          <w:pgSz w:w="11909" w:h="16834"/>
          <w:pgMar w:top="1440" w:right="1440" w:bottom="1440" w:left="1440" w:header="720" w:footer="720" w:gutter="0"/>
          <w:pgNumType w:start="1"/>
          <w:cols w:space="720"/>
        </w:sectPr>
      </w:pPr>
      <w:bookmarkStart w:id="243" w:name="_a8srdwbpr2y8" w:colFirst="0" w:colLast="0"/>
      <w:bookmarkEnd w:id="243"/>
      <w:r>
        <w:rPr>
          <w:color w:val="000000"/>
        </w:rPr>
        <w:lastRenderedPageBreak/>
        <w:t>Promotion (thêm)</w:t>
      </w:r>
    </w:p>
    <w:p w14:paraId="0C10FB76" w14:textId="77777777" w:rsidR="00D20052" w:rsidRDefault="00000000">
      <w:pPr>
        <w:pStyle w:val="Heading2"/>
        <w:keepNext w:val="0"/>
        <w:keepLines w:val="0"/>
        <w:spacing w:after="80"/>
        <w:rPr>
          <w:b/>
          <w:bCs/>
          <w:sz w:val="34"/>
          <w:szCs w:val="34"/>
        </w:rPr>
      </w:pPr>
      <w:bookmarkStart w:id="244" w:name="_wq1i5q8cvdt7" w:colFirst="0" w:colLast="0"/>
      <w:bookmarkEnd w:id="244"/>
      <w:r>
        <w:rPr>
          <w:b/>
          <w:bCs/>
          <w:sz w:val="34"/>
          <w:szCs w:val="34"/>
        </w:rPr>
        <w:lastRenderedPageBreak/>
        <w:t>PROMOTION &amp; MARKETING EFFECTIVENESS — Phân tích Toàn diện</w:t>
      </w:r>
    </w:p>
    <w:p w14:paraId="028BA2E1" w14:textId="77777777" w:rsidR="00D20052" w:rsidRDefault="00D20052">
      <w:pPr>
        <w:pStyle w:val="Heading3"/>
        <w:keepNext w:val="0"/>
        <w:keepLines w:val="0"/>
        <w:spacing w:before="280"/>
        <w:rPr>
          <w:b/>
          <w:bCs/>
          <w:color w:val="000000"/>
          <w:sz w:val="26"/>
          <w:szCs w:val="26"/>
        </w:rPr>
      </w:pPr>
      <w:bookmarkStart w:id="245" w:name="_y9bezzwt2dt0" w:colFirst="0" w:colLast="0"/>
      <w:bookmarkEnd w:id="245"/>
    </w:p>
    <w:p w14:paraId="41F45061" w14:textId="77777777" w:rsidR="00D20052" w:rsidRDefault="00000000">
      <w:pPr>
        <w:spacing w:before="240" w:after="240"/>
        <w:rPr>
          <w:b/>
          <w:bCs/>
        </w:rPr>
      </w:pPr>
      <w:r>
        <w:rPr>
          <w:b/>
          <w:bCs/>
        </w:rPr>
        <w:t>1.1 Tổng quan Hệ thống Khuyến mãi 10 năm</w:t>
      </w:r>
    </w:p>
    <w:p w14:paraId="54BC6D62" w14:textId="77777777" w:rsidR="00D20052" w:rsidRDefault="00000000">
      <w:pPr>
        <w:spacing w:before="240" w:after="240"/>
        <w:rPr>
          <w:b/>
          <w:bCs/>
        </w:rPr>
      </w:pPr>
      <w:r>
        <w:rPr>
          <w:b/>
          <w:bCs/>
          <w:noProof/>
        </w:rPr>
        <w:drawing>
          <wp:inline distT="114300" distB="114300" distL="114300" distR="114300" wp14:anchorId="2CCC060A" wp14:editId="2A106F32">
            <wp:extent cx="5731200" cy="32004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731200" cy="3200400"/>
                    </a:xfrm>
                    <a:prstGeom prst="rect">
                      <a:avLst/>
                    </a:prstGeom>
                    <a:ln/>
                  </pic:spPr>
                </pic:pic>
              </a:graphicData>
            </a:graphic>
          </wp:inline>
        </w:drawing>
      </w:r>
    </w:p>
    <w:p w14:paraId="5BBD38C5" w14:textId="77777777" w:rsidR="00D20052" w:rsidRDefault="00000000">
      <w:pPr>
        <w:spacing w:before="240" w:after="240"/>
      </w:pPr>
      <w:r>
        <w:t xml:space="preserve">Promo Orders đạt đỉnh giai đoạn 2014–2016 (≈41K–43K), sau đó giảm dần còn ~14K vào 2020 và chỉ phục hồi nhẹ lên ~16K rồi lại giảm về ~14K năm 2022. Đây là dấu hiệu rõ ràng cho thấy công ty đã thu hẹp số lượng campaign theo thời gian, chuyển từ “đánh rộng” sang “đánh chọn lọc”. Tuy nhiên, điều đáng chú ý là </w:t>
      </w:r>
      <w:r>
        <w:rPr>
          <w:b/>
          <w:bCs/>
        </w:rPr>
        <w:t>Avg Discount Value lại tăng dần</w:t>
      </w:r>
      <w:r>
        <w:t>, từ khoảng ~0.6K–1.3K giai đoạn đầu lên ~1.7K–2K giai đoạn 2019–2021 — cho thấy chiến lược chuyển từ nhiều promo nhỏ sang ít promo nhưng discount sâu hơn.</w:t>
      </w:r>
    </w:p>
    <w:p w14:paraId="0537B430" w14:textId="77777777" w:rsidR="00D20052" w:rsidRDefault="00000000">
      <w:pPr>
        <w:spacing w:before="240" w:after="240"/>
      </w:pPr>
      <w:r>
        <w:t xml:space="preserve">Net Revenue đạt đỉnh khoảng 2016–2017 (~0.77bn/quý) rồi giảm dần về ~0.22–0.39bn giai đoạn 2020–2021, trùng với thời điểm Promo Orders giảm mạnh. Điều này phản ánh rõ: </w:t>
      </w:r>
      <w:r>
        <w:rPr>
          <w:b/>
          <w:bCs/>
        </w:rPr>
        <w:t>promo đang đóng vai trò “driver” chính cho revenue</w:t>
      </w:r>
      <w:r>
        <w:t>, và khi giảm tần suất campaign thì doanh thu cũng bị ảnh hưởng trực tiếp.</w:t>
      </w:r>
    </w:p>
    <w:p w14:paraId="45084804" w14:textId="77777777" w:rsidR="00D20052" w:rsidRDefault="00000000">
      <w:pPr>
        <w:spacing w:before="240" w:after="240"/>
      </w:pPr>
      <w:r>
        <w:t xml:space="preserve">Cơ cấu promo cho thấy </w:t>
      </w:r>
      <w:r>
        <w:rPr>
          <w:b/>
          <w:bCs/>
        </w:rPr>
        <w:t>Mid-Year Sale (57K orders) và Spring Sale (71K orders)</w:t>
      </w:r>
      <w:r>
        <w:t xml:space="preserve"> là hai trụ cột chính về volume, trong khi </w:t>
      </w:r>
      <w:r>
        <w:rPr>
          <w:b/>
          <w:bCs/>
        </w:rPr>
        <w:t>Fall Launch có quy mô trung bình nhưng discount ngày càng cao</w:t>
      </w:r>
      <w:r>
        <w:t xml:space="preserve"> (tăng từ ~2.0K lên &gt;3.1K). Điều này chứng tỏ công ty đang “đẩy lực” vào các seasonal campaigns thay vì duy trì promo đều quanh năm.</w:t>
      </w:r>
    </w:p>
    <w:p w14:paraId="69BF8C3B" w14:textId="77777777" w:rsidR="00D20052" w:rsidRDefault="00000000">
      <w:pPr>
        <w:spacing w:before="240" w:after="240"/>
      </w:pPr>
      <w:r>
        <w:t xml:space="preserve">Insight quan trọng: Công ty đã bước vào giai đoạn </w:t>
      </w:r>
      <w:r>
        <w:rPr>
          <w:b/>
          <w:bCs/>
        </w:rPr>
        <w:t>promo optimization nhưng chưa đạt hiệu quả tối ưu</w:t>
      </w:r>
      <w:r>
        <w:t xml:space="preserve">, vì giảm số campaign nhưng phải tăng discount để giữ volume → dấu hiệu của </w:t>
      </w:r>
      <w:r>
        <w:rPr>
          <w:b/>
          <w:bCs/>
        </w:rPr>
        <w:t>promo fatigue + cạnh tranh giá ngày càng khốc liệt</w:t>
      </w:r>
      <w:r>
        <w:t>.</w:t>
      </w:r>
    </w:p>
    <w:p w14:paraId="747397E9" w14:textId="77777777" w:rsidR="00D20052" w:rsidRDefault="00000000">
      <w:pPr>
        <w:spacing w:before="240" w:after="240"/>
        <w:rPr>
          <w:b/>
          <w:bCs/>
        </w:rPr>
      </w:pPr>
      <w:r>
        <w:rPr>
          <w:b/>
          <w:bCs/>
        </w:rPr>
        <w:lastRenderedPageBreak/>
        <w:t>1.2 Phân tích Promotional Calendar — Lịch Khuyến mãi</w:t>
      </w:r>
    </w:p>
    <w:p w14:paraId="1197B5BE" w14:textId="77777777" w:rsidR="00D20052" w:rsidRDefault="00000000">
      <w:pPr>
        <w:spacing w:before="240" w:after="240"/>
        <w:rPr>
          <w:b/>
          <w:bCs/>
        </w:rPr>
      </w:pPr>
      <w:r>
        <w:rPr>
          <w:b/>
          <w:bCs/>
          <w:noProof/>
        </w:rPr>
        <w:drawing>
          <wp:inline distT="114300" distB="114300" distL="114300" distR="114300" wp14:anchorId="5386A888" wp14:editId="6FFC3B4D">
            <wp:extent cx="5731200" cy="3200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5731200" cy="3200400"/>
                    </a:xfrm>
                    <a:prstGeom prst="rect">
                      <a:avLst/>
                    </a:prstGeom>
                    <a:ln/>
                  </pic:spPr>
                </pic:pic>
              </a:graphicData>
            </a:graphic>
          </wp:inline>
        </w:drawing>
      </w:r>
    </w:p>
    <w:p w14:paraId="0423E350" w14:textId="77777777" w:rsidR="00D20052" w:rsidRDefault="00000000">
      <w:pPr>
        <w:spacing w:before="240" w:after="240"/>
      </w:pPr>
      <w:r>
        <w:t xml:space="preserve">Promo duration dao động từ ~29–45 ngày, với các campaign lớn như </w:t>
      </w:r>
      <w:r>
        <w:rPr>
          <w:b/>
          <w:bCs/>
        </w:rPr>
        <w:t>Year-End Sale (~44–45 ngày)</w:t>
      </w:r>
      <w:r>
        <w:t xml:space="preserve"> và </w:t>
      </w:r>
      <w:r>
        <w:rPr>
          <w:b/>
          <w:bCs/>
        </w:rPr>
        <w:t>Mid-Year (~29 ngày)</w:t>
      </w:r>
      <w:r>
        <w:t xml:space="preserve"> chiếm phần lớn volume. Tuy nhiên, scatter plot cho thấy một điểm đáng chú ý: </w:t>
      </w:r>
      <w:r>
        <w:rPr>
          <w:b/>
          <w:bCs/>
        </w:rPr>
        <w:t>campaign dài hơn không đồng nghĩa với nhiều orders hơn</w:t>
      </w:r>
      <w:r>
        <w:t xml:space="preserve"> — ví dụ Year-End kéo dài ~45 ngày nhưng chỉ ~71K orders, trong khi Spring Sale (~30 ngày) đạt tương đương (~71K). Điều này cho thấy </w:t>
      </w:r>
      <w:r>
        <w:rPr>
          <w:b/>
          <w:bCs/>
        </w:rPr>
        <w:t>hiệu quả phụ thuộc vào timing hơn là duration</w:t>
      </w:r>
      <w:r>
        <w:t>.</w:t>
      </w:r>
    </w:p>
    <w:p w14:paraId="6FD42AC2" w14:textId="77777777" w:rsidR="00D20052" w:rsidRDefault="00000000">
      <w:pPr>
        <w:spacing w:before="240" w:after="240"/>
      </w:pPr>
      <w:r>
        <w:t xml:space="preserve">Promo Orders theo năm giảm mạnh sau 2017 — trùng với thời điểm thị trường xuất hiện </w:t>
      </w:r>
      <w:r>
        <w:rPr>
          <w:b/>
          <w:bCs/>
        </w:rPr>
        <w:t>Double-day culture (9.9, 11.11, 12.12)</w:t>
      </w:r>
      <w:r>
        <w:rPr>
          <w:rFonts w:ascii="Arial Unicode MS" w:eastAsia="Arial Unicode MS" w:hAnsi="Arial Unicode MS" w:cs="Arial Unicode MS"/>
        </w:rPr>
        <w:t xml:space="preserve">. Tuy nhiên, không thấy spike rõ ràng tương ứng với các mốc này → chứng tỏ công ty </w:t>
      </w:r>
      <w:r>
        <w:rPr>
          <w:b/>
          <w:bCs/>
        </w:rPr>
        <w:t>chưa tận dụng tốt shopping calendar của thị trường</w:t>
      </w:r>
      <w:r>
        <w:t>, đặc biệt là các ngày cao điểm do sàn dẫn dắt.</w:t>
      </w:r>
    </w:p>
    <w:p w14:paraId="3979453F" w14:textId="77777777" w:rsidR="00D20052" w:rsidRDefault="00000000">
      <w:pPr>
        <w:spacing w:before="240" w:after="240"/>
      </w:pPr>
      <w:r>
        <w:t>Bảng promo_category cho thấy:</w:t>
      </w:r>
    </w:p>
    <w:p w14:paraId="7C624398" w14:textId="77777777" w:rsidR="00D20052" w:rsidRDefault="00000000">
      <w:pPr>
        <w:numPr>
          <w:ilvl w:val="0"/>
          <w:numId w:val="13"/>
        </w:numPr>
        <w:spacing w:before="240"/>
      </w:pPr>
      <w:r>
        <w:rPr>
          <w:b/>
          <w:bCs/>
        </w:rPr>
        <w:t>Spring Sale (~10.09% contribution)</w:t>
      </w:r>
      <w:r>
        <w:t xml:space="preserve"> và </w:t>
      </w:r>
      <w:r>
        <w:rPr>
          <w:b/>
          <w:bCs/>
        </w:rPr>
        <w:t>Year-End (~9.30%)</w:t>
      </w:r>
      <w:r>
        <w:t xml:space="preserve"> là 2 campaign đóng góp lớn nhất</w:t>
      </w:r>
    </w:p>
    <w:p w14:paraId="60C829E2" w14:textId="77777777" w:rsidR="00D20052" w:rsidRDefault="00000000">
      <w:pPr>
        <w:numPr>
          <w:ilvl w:val="0"/>
          <w:numId w:val="13"/>
        </w:numPr>
        <w:spacing w:after="240"/>
      </w:pPr>
      <w:r>
        <w:rPr>
          <w:b/>
          <w:bCs/>
        </w:rPr>
        <w:t>Mid-Year (~8.21%)</w:t>
      </w:r>
      <w:r>
        <w:t xml:space="preserve"> đứng thứ ba nhưng có discount cao nhất (~3.8K–4.9K)</w:t>
      </w:r>
      <w:r>
        <w:br/>
        <w:t>→ Công ty đang “dồn lực” vào 3 campaign chính nhưng chưa diversify đủ để tận dụng các dịp nhỏ hơn như 9.9, 10.10</w:t>
      </w:r>
    </w:p>
    <w:p w14:paraId="79FBB31E" w14:textId="77777777" w:rsidR="00D20052" w:rsidRDefault="00000000">
      <w:pPr>
        <w:spacing w:before="240" w:after="240"/>
      </w:pPr>
      <w:r>
        <w:t xml:space="preserve">Insight quan trọng: Promotional calendar hiện tại mang tính </w:t>
      </w:r>
      <w:r>
        <w:rPr>
          <w:b/>
          <w:bCs/>
        </w:rPr>
        <w:t>internal-driven (theo mùa)</w:t>
      </w:r>
      <w:r>
        <w:t xml:space="preserve"> hơn là </w:t>
      </w:r>
      <w:r>
        <w:rPr>
          <w:b/>
          <w:bCs/>
        </w:rPr>
        <w:t>market-driven (theo hành vi tiêu dùng)</w:t>
      </w:r>
      <w:r>
        <w:t>. Điều này dẫn đến việc bỏ lỡ traffic lớn từ các sự kiện như 11.11 hay 12.12 — nơi người dùng đã được “train” hành vi mua sắm.</w:t>
      </w:r>
    </w:p>
    <w:p w14:paraId="481374F1" w14:textId="77777777" w:rsidR="00D20052" w:rsidRDefault="00000000">
      <w:pPr>
        <w:spacing w:before="240" w:after="240"/>
        <w:rPr>
          <w:b/>
          <w:bCs/>
        </w:rPr>
      </w:pPr>
      <w:r>
        <w:rPr>
          <w:b/>
          <w:bCs/>
        </w:rPr>
        <w:t>Insight Chính</w:t>
      </w:r>
    </w:p>
    <w:p w14:paraId="2D7A22E2" w14:textId="77777777" w:rsidR="00D20052" w:rsidRDefault="00000000">
      <w:pPr>
        <w:spacing w:before="240" w:after="240"/>
      </w:pPr>
      <w:r>
        <w:t>Insight 1 — Promo đang chuyển từ “volume game” sang “discount game”. Số lượng campaign giảm mạnh nhưng discount tăng liên tục → dấu hiệu rõ của cuộc đua giá. Nếu tiếp tục xu hướng này, margin sẽ bị bào mòn nhanh.</w:t>
      </w:r>
    </w:p>
    <w:p w14:paraId="41991011" w14:textId="77777777" w:rsidR="00D20052" w:rsidRDefault="00000000">
      <w:pPr>
        <w:spacing w:before="240" w:after="240"/>
      </w:pPr>
      <w:r>
        <w:lastRenderedPageBreak/>
        <w:t>Insight 2 — Timing quan trọng hơn duration. Campaign dài không tạo ra nhiều orders hơn → vấn đề không phải “chạy lâu hơn” mà là “chạy đúng thời điểm”.</w:t>
      </w:r>
    </w:p>
    <w:p w14:paraId="280A3F75" w14:textId="77777777" w:rsidR="00D20052" w:rsidRDefault="00000000">
      <w:pPr>
        <w:spacing w:before="240" w:after="240"/>
      </w:pPr>
      <w:r>
        <w:t>Insight 3 — Missed opportunity từ Double-day culture. Không có spike rõ ràng vào các mốc 9.9, 11.11, 12.12 → công ty đang để mất traffic lớn vào tay Shopee/Lazada.</w:t>
      </w:r>
    </w:p>
    <w:p w14:paraId="2C3138D5" w14:textId="77777777" w:rsidR="00D20052" w:rsidRDefault="00000000">
      <w:pPr>
        <w:spacing w:before="240" w:after="240"/>
        <w:rPr>
          <w:b/>
          <w:bCs/>
        </w:rPr>
      </w:pPr>
      <w:r>
        <w:rPr>
          <w:b/>
          <w:bCs/>
        </w:rPr>
        <w:t>Đề xuất chiến lược</w:t>
      </w:r>
    </w:p>
    <w:p w14:paraId="775E083C" w14:textId="77777777" w:rsidR="00D20052" w:rsidRDefault="00000000">
      <w:pPr>
        <w:spacing w:before="240" w:after="240"/>
      </w:pPr>
      <w:r>
        <w:t xml:space="preserve">Hành động 1: </w:t>
      </w:r>
      <w:r>
        <w:rPr>
          <w:b/>
          <w:bCs/>
        </w:rPr>
        <w:t>Tái cấu trúc promo calendar theo market events.</w:t>
      </w:r>
      <w:r>
        <w:t xml:space="preserve"> Bắt buộc integrate các mốc 9.9, 11.11, 12.12 vào core strategy thay vì chỉ tập trung Spring / Mid-Year / Year-End.</w:t>
      </w:r>
    </w:p>
    <w:p w14:paraId="6D6EE339" w14:textId="77777777" w:rsidR="00D20052" w:rsidRDefault="00000000">
      <w:pPr>
        <w:spacing w:before="240" w:after="240"/>
      </w:pPr>
      <w:r>
        <w:t xml:space="preserve">Hành động 2: </w:t>
      </w:r>
      <w:r>
        <w:rPr>
          <w:b/>
          <w:bCs/>
        </w:rPr>
        <w:t>Giảm discount depth, tăng targeting.</w:t>
      </w:r>
      <w:r>
        <w:t xml:space="preserve"> Thay vì giảm giá sâu đại trà, cần chuyển sang promo có điều kiện (min order, segment-based) để bảo vệ margin.</w:t>
      </w:r>
    </w:p>
    <w:p w14:paraId="5210049B" w14:textId="77777777" w:rsidR="00D20052" w:rsidRDefault="00000000">
      <w:pPr>
        <w:spacing w:before="240" w:after="240"/>
      </w:pPr>
      <w:r>
        <w:t xml:space="preserve">Hành động 3: </w:t>
      </w:r>
      <w:r>
        <w:rPr>
          <w:b/>
          <w:bCs/>
        </w:rPr>
        <w:t>Rút ngắn campaign duration, tăng intensity.</w:t>
      </w:r>
      <w:r>
        <w:t xml:space="preserve"> Thay vì chạy 30–45 ngày, nên chuyển sang các “flash campaign” ngắn nhưng mạnh → tạo urgency và tăng conversion.</w:t>
      </w:r>
    </w:p>
    <w:p w14:paraId="4B8D94BC" w14:textId="77777777" w:rsidR="00D20052" w:rsidRDefault="00000000">
      <w:pPr>
        <w:spacing w:before="240" w:after="240"/>
      </w:pPr>
      <w:r>
        <w:t xml:space="preserve">Hành động dài hạn: </w:t>
      </w:r>
      <w:r>
        <w:rPr>
          <w:b/>
          <w:bCs/>
        </w:rPr>
        <w:t>Xây dựng promo personalization.</w:t>
      </w:r>
      <w:r>
        <w:t xml:space="preserve"> Dùng data khách hàng để cá nhân hóa discount thay vì áp dụng chung → giảm phụ thuộc vào “mass discounting” và cải thiện hiệu quả dài hạn.</w:t>
      </w:r>
    </w:p>
    <w:p w14:paraId="118FD5C1" w14:textId="77777777" w:rsidR="00D20052" w:rsidRDefault="00D20052">
      <w:pPr>
        <w:sectPr w:rsidR="00D20052">
          <w:pgSz w:w="11909" w:h="16834"/>
          <w:pgMar w:top="1440" w:right="1440" w:bottom="1440" w:left="1440" w:header="720" w:footer="720" w:gutter="0"/>
          <w:pgNumType w:start="1"/>
          <w:cols w:space="720"/>
        </w:sectPr>
      </w:pPr>
    </w:p>
    <w:p w14:paraId="5607FE57" w14:textId="77777777" w:rsidR="00D20052" w:rsidRDefault="00000000">
      <w:pPr>
        <w:pStyle w:val="Title"/>
        <w:keepNext w:val="0"/>
        <w:keepLines w:val="0"/>
        <w:widowControl w:val="0"/>
        <w:pBdr>
          <w:top w:val="nil"/>
          <w:left w:val="nil"/>
          <w:bottom w:val="nil"/>
          <w:right w:val="nil"/>
          <w:between w:val="nil"/>
        </w:pBdr>
        <w:spacing w:after="0"/>
        <w:sectPr w:rsidR="00D20052">
          <w:pgSz w:w="11909" w:h="16834"/>
          <w:pgMar w:top="1440" w:right="1440" w:bottom="1440" w:left="1440" w:header="720" w:footer="720" w:gutter="0"/>
          <w:pgNumType w:start="1"/>
          <w:cols w:space="720"/>
        </w:sectPr>
      </w:pPr>
      <w:bookmarkStart w:id="246" w:name="_f3pj5ufmjkgq" w:colFirst="0" w:colLast="0"/>
      <w:bookmarkEnd w:id="246"/>
      <w:r>
        <w:rPr>
          <w:color w:val="000000"/>
        </w:rPr>
        <w:lastRenderedPageBreak/>
        <w:t>Bối cảnh Thị trường Marketing</w:t>
      </w:r>
    </w:p>
    <w:p w14:paraId="0BB53669" w14:textId="77777777" w:rsidR="00D20052" w:rsidRDefault="00000000">
      <w:pPr>
        <w:pStyle w:val="Heading1"/>
        <w:keepNext w:val="0"/>
        <w:keepLines w:val="0"/>
        <w:spacing w:before="480"/>
        <w:rPr>
          <w:rFonts w:ascii="Times New Roman" w:eastAsia="Times New Roman" w:hAnsi="Times New Roman" w:cs="Times New Roman"/>
          <w:b/>
          <w:bCs/>
          <w:sz w:val="24"/>
          <w:szCs w:val="24"/>
        </w:rPr>
      </w:pPr>
      <w:bookmarkStart w:id="247" w:name="_1gttc86o59q9" w:colFirst="0" w:colLast="0"/>
      <w:bookmarkEnd w:id="247"/>
      <w:r>
        <w:rPr>
          <w:rFonts w:ascii="Times New Roman" w:eastAsia="Times New Roman" w:hAnsi="Times New Roman" w:cs="Times New Roman"/>
          <w:b/>
          <w:bCs/>
          <w:sz w:val="24"/>
          <w:szCs w:val="24"/>
        </w:rPr>
        <w:lastRenderedPageBreak/>
        <w:t>Bối cảnh Thị trường Quảng cáo &amp; Marketing Việt Nam 2012–2022</w:t>
      </w:r>
    </w:p>
    <w:p w14:paraId="41F515B6" w14:textId="77777777" w:rsidR="00D20052" w:rsidRDefault="00000000">
      <w:pPr>
        <w:pStyle w:val="Heading2"/>
        <w:keepNext w:val="0"/>
        <w:keepLines w:val="0"/>
        <w:spacing w:after="80"/>
        <w:rPr>
          <w:rFonts w:ascii="Times New Roman" w:eastAsia="Times New Roman" w:hAnsi="Times New Roman" w:cs="Times New Roman"/>
          <w:b/>
          <w:bCs/>
          <w:i/>
          <w:iCs/>
          <w:sz w:val="24"/>
          <w:szCs w:val="24"/>
        </w:rPr>
      </w:pPr>
      <w:bookmarkStart w:id="248" w:name="_2hqbg6ia6ps8" w:colFirst="0" w:colLast="0"/>
      <w:bookmarkEnd w:id="248"/>
      <w:r>
        <w:rPr>
          <w:rFonts w:ascii="Times New Roman" w:eastAsia="Times New Roman" w:hAnsi="Times New Roman" w:cs="Times New Roman"/>
          <w:b/>
          <w:bCs/>
          <w:i/>
          <w:iCs/>
          <w:sz w:val="24"/>
          <w:szCs w:val="24"/>
        </w:rPr>
        <w:t>Nền tảng cho Phân tích Promotion &amp; Marketing Effectiveness</w:t>
      </w:r>
    </w:p>
    <w:p w14:paraId="724ED077"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49" w:name="_v8aj3pkicred" w:colFirst="0" w:colLast="0"/>
      <w:bookmarkEnd w:id="249"/>
      <w:r>
        <w:rPr>
          <w:rFonts w:ascii="Times New Roman" w:eastAsia="Times New Roman" w:hAnsi="Times New Roman" w:cs="Times New Roman"/>
          <w:b/>
          <w:bCs/>
          <w:sz w:val="24"/>
          <w:szCs w:val="24"/>
        </w:rPr>
        <w:t>Tổng quan: Hành trình từ Billboard đến TikTok trong 10 năm</w:t>
      </w:r>
    </w:p>
    <w:p w14:paraId="54A04DE8"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10 năm từ 2012–2022, thị trường marketing Việt Nam trải qua một cuộc cách mạng chưa từng có — từ thời đại TV và báo giấy sang kỷ nguyên Facebook, KOL, go to double-day mega sale. Chi tiêu quảng cáo kỹ thuật số tại Việt Nam tăng đều đặn từ 2015 đến 2020, với chi tiêu quảng cáo số đạt 294.2 triệu USD năm 2019, chiếm 23.35% tổng chi tiêu quảng cáo tryền thông.</w:t>
      </w:r>
      <w:hyperlink r:id="rId54">
        <w:r>
          <w:rPr>
            <w:rFonts w:ascii="Times New Roman" w:eastAsia="Times New Roman" w:hAnsi="Times New Roman" w:cs="Times New Roman"/>
            <w:color w:val="1155CC"/>
            <w:sz w:val="24"/>
            <w:szCs w:val="24"/>
            <w:u w:val="single"/>
          </w:rPr>
          <w:t>Market Report</w:t>
        </w:r>
      </w:hyperlink>
      <w:r>
        <w:rPr>
          <w:rFonts w:ascii="Times New Roman" w:eastAsia="Times New Roman" w:hAnsi="Times New Roman" w:cs="Times New Roman"/>
          <w:sz w:val="24"/>
          <w:szCs w:val="24"/>
        </w:rPr>
        <w:t xml:space="preserve">Đây chính xác là bức tranh nền để hiểu tại sao </w:t>
      </w:r>
      <w:r>
        <w:rPr>
          <w:rFonts w:ascii="Times New Roman" w:eastAsia="Times New Roman" w:hAnsi="Times New Roman" w:cs="Times New Roman"/>
          <w:color w:val="188038"/>
          <w:sz w:val="24"/>
          <w:szCs w:val="24"/>
        </w:rPr>
        <w:t>promotions.csv</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web_traffic.csv</w:t>
      </w:r>
      <w:r>
        <w:rPr>
          <w:rFonts w:ascii="Times New Roman" w:eastAsia="Times New Roman" w:hAnsi="Times New Roman" w:cs="Times New Roman"/>
          <w:sz w:val="24"/>
          <w:szCs w:val="24"/>
        </w:rPr>
        <w:t xml:space="preserve">và </w:t>
      </w:r>
      <w:r>
        <w:rPr>
          <w:rFonts w:ascii="Times New Roman" w:eastAsia="Times New Roman" w:hAnsi="Times New Roman" w:cs="Times New Roman"/>
          <w:color w:val="188038"/>
          <w:sz w:val="24"/>
          <w:szCs w:val="24"/>
        </w:rPr>
        <w:t>orders.csv</w:t>
      </w:r>
      <w:r>
        <w:rPr>
          <w:rFonts w:ascii="Times New Roman" w:eastAsia="Times New Roman" w:hAnsi="Times New Roman" w:cs="Times New Roman"/>
          <w:sz w:val="24"/>
          <w:szCs w:val="24"/>
        </w:rPr>
        <w:t>trong dataset của bạn trông như vậy qua từng giai đoạn.</w:t>
      </w:r>
    </w:p>
    <w:p w14:paraId="24D98DAE"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50" w:name="_w71tv4ejg4lr" w:colFirst="0" w:colLast="0"/>
      <w:bookmarkEnd w:id="250"/>
      <w:r>
        <w:rPr>
          <w:rFonts w:ascii="Times New Roman" w:eastAsia="Times New Roman" w:hAnsi="Times New Roman" w:cs="Times New Roman"/>
          <w:b/>
          <w:bCs/>
          <w:sz w:val="24"/>
          <w:szCs w:val="24"/>
        </w:rPr>
        <w:t>GIAI ĐOẠN 1 — Thời đại Truyền thống &amp; Ecommerce Sơ khai (2012–2014)</w:t>
      </w:r>
    </w:p>
    <w:p w14:paraId="491D223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1" w:name="_2nbltk1fvyv9" w:colFirst="0" w:colLast="0"/>
      <w:bookmarkEnd w:id="251"/>
      <w:r>
        <w:rPr>
          <w:rFonts w:ascii="Times New Roman" w:eastAsia="Times New Roman" w:hAnsi="Times New Roman" w:cs="Times New Roman"/>
          <w:b/>
          <w:bCs/>
          <w:color w:val="000000"/>
          <w:sz w:val="24"/>
          <w:szCs w:val="24"/>
        </w:rPr>
        <w:t>Bức tranh Thị trường Marketing</w:t>
      </w:r>
    </w:p>
    <w:p w14:paraId="7DB6F8F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Giai đoạn này thị trường quảng cáo Việt Nam vẫn bị chi phối bởi </w:t>
      </w:r>
      <w:r>
        <w:rPr>
          <w:rFonts w:ascii="Times New Roman" w:eastAsia="Times New Roman" w:hAnsi="Times New Roman" w:cs="Times New Roman"/>
          <w:b/>
          <w:bCs/>
          <w:sz w:val="24"/>
          <w:szCs w:val="24"/>
        </w:rPr>
        <w:t>TV, báo giấy, billboard outdoor</w:t>
      </w:r>
      <w:r>
        <w:rPr>
          <w:rFonts w:ascii="Times New Roman" w:eastAsia="Times New Roman" w:hAnsi="Times New Roman" w:cs="Times New Roman"/>
          <w:sz w:val="24"/>
          <w:szCs w:val="24"/>
        </w:rPr>
        <w:t xml:space="preserve"> . Digital marketing mới chỉ là “thử nghiệm” của một số ít doanh nghiệp tiên phong. Facebook vừa vào Việt Nam (2009) nhưng chưa có advertising platform mạnh. Google AdWords có nhưng ít người biết cách tối ưu.</w:t>
      </w:r>
    </w:p>
    <w:p w14:paraId="6F7AEDA8"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Here is what Marketing means:</w:t>
      </w:r>
    </w:p>
    <w:p w14:paraId="59FC27A9" w14:textId="77777777" w:rsidR="00D20052" w:rsidRDefault="00000000">
      <w:pPr>
        <w:numPr>
          <w:ilvl w:val="0"/>
          <w:numId w:val="143"/>
        </w:numPr>
        <w:spacing w:before="240"/>
        <w:rPr>
          <w:sz w:val="24"/>
          <w:szCs w:val="24"/>
        </w:rPr>
      </w:pPr>
      <w:r>
        <w:rPr>
          <w:rFonts w:ascii="Times New Roman" w:eastAsia="Times New Roman" w:hAnsi="Times New Roman" w:cs="Times New Roman"/>
          <w:sz w:val="24"/>
          <w:szCs w:val="24"/>
        </w:rPr>
        <w:t xml:space="preserve">Khuyến mãi chủ yếu là </w:t>
      </w:r>
      <w:r>
        <w:rPr>
          <w:rFonts w:ascii="Times New Roman" w:eastAsia="Times New Roman" w:hAnsi="Times New Roman" w:cs="Times New Roman"/>
          <w:b/>
          <w:bCs/>
          <w:sz w:val="24"/>
          <w:szCs w:val="24"/>
        </w:rPr>
        <w:t>offline</w:t>
      </w:r>
      <w:r>
        <w:rPr>
          <w:rFonts w:ascii="Times New Roman" w:eastAsia="Times New Roman" w:hAnsi="Times New Roman" w:cs="Times New Roman"/>
          <w:sz w:val="24"/>
          <w:szCs w:val="24"/>
        </w:rPr>
        <w:t xml:space="preserve"> : voucher giấy, tờ rơi, discount trực tiếp tại cửa hàng</w:t>
      </w:r>
    </w:p>
    <w:p w14:paraId="398A724F" w14:textId="77777777" w:rsidR="00D20052" w:rsidRDefault="00000000">
      <w:pPr>
        <w:numPr>
          <w:ilvl w:val="0"/>
          <w:numId w:val="143"/>
        </w:numPr>
        <w:rPr>
          <w:sz w:val="24"/>
          <w:szCs w:val="24"/>
        </w:rPr>
      </w:pPr>
      <w:r>
        <w:rPr>
          <w:rFonts w:ascii="Times New Roman" w:eastAsia="Times New Roman" w:hAnsi="Times New Roman" w:cs="Times New Roman"/>
          <w:sz w:val="24"/>
          <w:szCs w:val="24"/>
        </w:rPr>
        <w:t xml:space="preserve">Ecommerce promotion đơn giản: giảm giá % hoặc fixed amount — đúng với hai loại </w:t>
      </w:r>
      <w:r>
        <w:rPr>
          <w:rFonts w:ascii="Times New Roman" w:eastAsia="Times New Roman" w:hAnsi="Times New Roman" w:cs="Times New Roman"/>
          <w:color w:val="188038"/>
          <w:sz w:val="24"/>
          <w:szCs w:val="24"/>
        </w:rPr>
        <w:t>promo_type</w:t>
      </w:r>
      <w:r>
        <w:rPr>
          <w:rFonts w:ascii="Times New Roman" w:eastAsia="Times New Roman" w:hAnsi="Times New Roman" w:cs="Times New Roman"/>
          <w:sz w:val="24"/>
          <w:szCs w:val="24"/>
        </w:rPr>
        <w:t>trong dataset</w:t>
      </w:r>
    </w:p>
    <w:p w14:paraId="0F501A77" w14:textId="77777777" w:rsidR="00D20052" w:rsidRDefault="00000000">
      <w:pPr>
        <w:numPr>
          <w:ilvl w:val="0"/>
          <w:numId w:val="1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"shopping calendar" cố định — khuyến mãi tự phát theo từng dịp lễ truyền thống (Tết, 30/4, 1/6)</w:t>
      </w:r>
    </w:p>
    <w:p w14:paraId="0F1411F0" w14:textId="77777777" w:rsidR="00D20052" w:rsidRDefault="00000000">
      <w:pPr>
        <w:numPr>
          <w:ilvl w:val="0"/>
          <w:numId w:val="143"/>
        </w:numPr>
        <w:spacing w:after="240"/>
        <w:rPr>
          <w:sz w:val="24"/>
          <w:szCs w:val="24"/>
        </w:rPr>
      </w:pPr>
      <w:r>
        <w:rPr>
          <w:rFonts w:ascii="Times New Roman" w:eastAsia="Times New Roman" w:hAnsi="Times New Roman" w:cs="Times New Roman"/>
          <w:b/>
          <w:bCs/>
          <w:sz w:val="24"/>
          <w:szCs w:val="24"/>
        </w:rPr>
        <w:t>COD dominant</w:t>
      </w:r>
      <w:r>
        <w:rPr>
          <w:rFonts w:ascii="Cardo" w:eastAsia="Cardo" w:hAnsi="Cardo" w:cs="Cardo"/>
          <w:sz w:val="24"/>
          <w:szCs w:val="24"/>
        </w:rPr>
        <w:t xml:space="preserve"> → khuyến mãi không cần liên kết với payment method</w:t>
      </w:r>
    </w:p>
    <w:p w14:paraId="1000DB57" w14:textId="77777777" w:rsidR="00D20052"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Kỳ vọng trong </w:t>
      </w:r>
      <w:r>
        <w:rPr>
          <w:rFonts w:ascii="Times New Roman" w:eastAsia="Times New Roman" w:hAnsi="Times New Roman" w:cs="Times New Roman"/>
          <w:b/>
          <w:bCs/>
          <w:color w:val="188038"/>
          <w:sz w:val="24"/>
          <w:szCs w:val="24"/>
        </w:rPr>
        <w:t>promotions.csv</w:t>
      </w:r>
      <w:r>
        <w:rPr>
          <w:rFonts w:ascii="Times New Roman" w:eastAsia="Times New Roman" w:hAnsi="Times New Roman" w:cs="Times New Roman"/>
          <w:b/>
          <w:bCs/>
          <w:sz w:val="24"/>
          <w:szCs w:val="24"/>
        </w:rPr>
        <w:t>:</w:t>
      </w:r>
    </w:p>
    <w:p w14:paraId="0BEB4019" w14:textId="77777777" w:rsidR="00D20052"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Please note that it takes 10 days to complete</w:t>
      </w:r>
    </w:p>
    <w:p w14:paraId="5B06A7FE" w14:textId="77777777" w:rsidR="00D20052" w:rsidRDefault="00000000">
      <w:pPr>
        <w:numPr>
          <w:ilvl w:val="0"/>
          <w:numId w:val="10"/>
        </w:numPr>
        <w:rPr>
          <w:sz w:val="24"/>
          <w:szCs w:val="24"/>
        </w:rPr>
      </w:pPr>
      <w:r>
        <w:rPr>
          <w:rFonts w:ascii="Times New Roman" w:eastAsia="Times New Roman" w:hAnsi="Times New Roman" w:cs="Times New Roman"/>
          <w:color w:val="188038"/>
          <w:sz w:val="24"/>
          <w:szCs w:val="24"/>
        </w:rPr>
        <w:t>applicable_category</w:t>
      </w:r>
      <w:r>
        <w:rPr>
          <w:rFonts w:ascii="Times New Roman" w:eastAsia="Times New Roman" w:hAnsi="Times New Roman" w:cs="Times New Roman"/>
          <w:sz w:val="24"/>
          <w:szCs w:val="24"/>
        </w:rPr>
        <w:t>có giá trị cụ thể (không null) vì promo nhắm hẹp</w:t>
      </w:r>
    </w:p>
    <w:p w14:paraId="29679BDC" w14:textId="77777777" w:rsidR="00D20052" w:rsidRDefault="00000000">
      <w:pPr>
        <w:numPr>
          <w:ilvl w:val="0"/>
          <w:numId w:val="10"/>
        </w:numPr>
        <w:rPr>
          <w:sz w:val="24"/>
          <w:szCs w:val="24"/>
        </w:rPr>
      </w:pPr>
      <w:r>
        <w:rPr>
          <w:rFonts w:ascii="Times New Roman" w:eastAsia="Times New Roman" w:hAnsi="Times New Roman" w:cs="Times New Roman"/>
          <w:color w:val="188038"/>
          <w:sz w:val="24"/>
          <w:szCs w:val="24"/>
        </w:rPr>
        <w:t>discount_value</w:t>
      </w:r>
      <w:r>
        <w:rPr>
          <w:rFonts w:ascii="Times New Roman" w:eastAsia="Times New Roman" w:hAnsi="Times New Roman" w:cs="Times New Roman"/>
          <w:sz w:val="24"/>
          <w:szCs w:val="24"/>
        </w:rPr>
        <w:t>không quá cao — thị trường chưa bị "train" kỳ vọng discount lớn</w:t>
      </w:r>
    </w:p>
    <w:p w14:paraId="06D2FF92" w14:textId="77777777" w:rsidR="00D20052" w:rsidRDefault="00000000">
      <w:pPr>
        <w:numPr>
          <w:ilvl w:val="0"/>
          <w:numId w:val="10"/>
        </w:numPr>
        <w:spacing w:after="240"/>
        <w:rPr>
          <w:sz w:val="24"/>
          <w:szCs w:val="24"/>
        </w:rPr>
      </w:pPr>
      <w:r>
        <w:rPr>
          <w:rFonts w:ascii="Times New Roman" w:eastAsia="Times New Roman" w:hAnsi="Times New Roman" w:cs="Times New Roman"/>
          <w:color w:val="188038"/>
          <w:sz w:val="24"/>
          <w:szCs w:val="24"/>
        </w:rPr>
        <w:t>promo_channel</w:t>
      </w:r>
      <w:r>
        <w:rPr>
          <w:rFonts w:ascii="Times New Roman" w:eastAsia="Times New Roman" w:hAnsi="Times New Roman" w:cs="Times New Roman"/>
          <w:sz w:val="24"/>
          <w:szCs w:val="24"/>
        </w:rPr>
        <w:t>đơn giản, ít đa dạng</w:t>
      </w:r>
    </w:p>
    <w:p w14:paraId="67A343CD" w14:textId="77777777" w:rsidR="00D20052" w:rsidRDefault="00000000">
      <w:pPr>
        <w:pStyle w:val="Heading3"/>
        <w:keepNext w:val="0"/>
        <w:keepLines w:val="0"/>
        <w:spacing w:before="280"/>
        <w:rPr>
          <w:rFonts w:ascii="Times New Roman" w:eastAsia="Times New Roman" w:hAnsi="Times New Roman" w:cs="Times New Roman"/>
          <w:b/>
          <w:bCs/>
          <w:color w:val="188038"/>
          <w:sz w:val="24"/>
          <w:szCs w:val="24"/>
        </w:rPr>
      </w:pPr>
      <w:bookmarkStart w:id="252" w:name="_vi2xcomrwxqg" w:colFirst="0" w:colLast="0"/>
      <w:bookmarkEnd w:id="252"/>
      <w:r>
        <w:rPr>
          <w:rFonts w:ascii="Times New Roman" w:eastAsia="Times New Roman" w:hAnsi="Times New Roman" w:cs="Times New Roman"/>
          <w:b/>
          <w:bCs/>
          <w:color w:val="000000"/>
          <w:sz w:val="24"/>
          <w:szCs w:val="24"/>
        </w:rPr>
        <w:t>Liên kết</w:t>
      </w:r>
      <w:r>
        <w:rPr>
          <w:rFonts w:ascii="Times New Roman" w:eastAsia="Times New Roman" w:hAnsi="Times New Roman" w:cs="Times New Roman"/>
          <w:b/>
          <w:bCs/>
          <w:color w:val="188038"/>
          <w:sz w:val="24"/>
          <w:szCs w:val="24"/>
        </w:rPr>
        <w:t>web_traffic.csv</w:t>
      </w:r>
    </w:p>
    <w:p w14:paraId="7D6CFF69" w14:textId="77777777" w:rsidR="00D20052" w:rsidRDefault="00000000">
      <w:pPr>
        <w:numPr>
          <w:ilvl w:val="0"/>
          <w:numId w:val="7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Sessions thấp nhất 10 năm — internet user base nhỏ (31 triệu người 2012)</w:t>
      </w:r>
    </w:p>
    <w:p w14:paraId="598F6D95" w14:textId="77777777" w:rsidR="00D20052" w:rsidRDefault="00000000">
      <w:pPr>
        <w:numPr>
          <w:ilvl w:val="0"/>
          <w:numId w:val="76"/>
        </w:numPr>
        <w:rPr>
          <w:sz w:val="24"/>
          <w:szCs w:val="24"/>
        </w:rPr>
      </w:pPr>
      <w:r>
        <w:rPr>
          <w:rFonts w:ascii="Times New Roman" w:eastAsia="Times New Roman" w:hAnsi="Times New Roman" w:cs="Times New Roman"/>
          <w:color w:val="188038"/>
          <w:sz w:val="24"/>
          <w:szCs w:val="24"/>
        </w:rPr>
        <w:t>bounce_rate</w:t>
      </w:r>
      <w:r>
        <w:rPr>
          <w:rFonts w:ascii="Times New Roman" w:eastAsia="Times New Roman" w:hAnsi="Times New Roman" w:cs="Times New Roman"/>
          <w:sz w:val="24"/>
          <w:szCs w:val="24"/>
        </w:rPr>
        <w:t>cao — UX website còn kém, người dùng không quen mua online</w:t>
      </w:r>
    </w:p>
    <w:p w14:paraId="6E6BD281" w14:textId="77777777" w:rsidR="00D20052" w:rsidRDefault="00000000">
      <w:pPr>
        <w:numPr>
          <w:ilvl w:val="0"/>
          <w:numId w:val="76"/>
        </w:numPr>
        <w:spacing w:after="240"/>
        <w:rPr>
          <w:sz w:val="24"/>
          <w:szCs w:val="24"/>
        </w:rPr>
      </w:pPr>
      <w:r>
        <w:rPr>
          <w:rFonts w:ascii="Times New Roman" w:eastAsia="Times New Roman" w:hAnsi="Times New Roman" w:cs="Times New Roman"/>
          <w:color w:val="188038"/>
          <w:sz w:val="24"/>
          <w:szCs w:val="24"/>
        </w:rPr>
        <w:t>traffic_source</w:t>
      </w:r>
      <w:r>
        <w:rPr>
          <w:rFonts w:ascii="Times New Roman" w:eastAsia="Times New Roman" w:hAnsi="Times New Roman" w:cs="Times New Roman"/>
          <w:sz w:val="24"/>
          <w:szCs w:val="24"/>
        </w:rPr>
        <w:t>= organic/direct dominant — chưa có paid ads hiệu quả</w:t>
      </w:r>
    </w:p>
    <w:p w14:paraId="397795DA"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53" w:name="_qwbeqhug5mgq" w:colFirst="0" w:colLast="0"/>
      <w:bookmarkEnd w:id="253"/>
      <w:r>
        <w:rPr>
          <w:rFonts w:ascii="Times New Roman" w:eastAsia="Times New Roman" w:hAnsi="Times New Roman" w:cs="Times New Roman"/>
          <w:b/>
          <w:bCs/>
          <w:sz w:val="24"/>
          <w:szCs w:val="24"/>
        </w:rPr>
        <w:lastRenderedPageBreak/>
        <w:t>GIAI ĐOẠN 2 — Facebook Marketing Bùng nổ (2015–2017)</w:t>
      </w:r>
    </w:p>
    <w:p w14:paraId="3BBC90C1"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4" w:name="_xxx2grnb7x16" w:colFirst="0" w:colLast="0"/>
      <w:bookmarkEnd w:id="254"/>
      <w:r>
        <w:rPr>
          <w:rFonts w:ascii="Times New Roman" w:eastAsia="Times New Roman" w:hAnsi="Times New Roman" w:cs="Times New Roman"/>
          <w:b/>
          <w:bCs/>
          <w:color w:val="000000"/>
          <w:sz w:val="24"/>
          <w:szCs w:val="24"/>
        </w:rPr>
        <w:t>Bức tranh Thị trường Marketing — Game Changer đầu tiên</w:t>
      </w:r>
    </w:p>
    <w:p w14:paraId="4C0A1DAB"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Tỷ lệ thâm nhập mạng xã hội tăng nhanh từ 46% in 2017 lên 51% in 2021. sử dụng — 95% doanh nghiệp cho biết Facebook là nền tảng được biết đến nhiều nhất, trong khi Zalo chiếm 86%.</w:t>
      </w:r>
      <w:hyperlink r:id="rId55">
        <w:r>
          <w:rPr>
            <w:rFonts w:ascii="Times New Roman" w:eastAsia="Times New Roman" w:hAnsi="Times New Roman" w:cs="Times New Roman"/>
            <w:color w:val="1155CC"/>
            <w:sz w:val="24"/>
            <w:szCs w:val="24"/>
            <w:u w:val="single"/>
          </w:rPr>
          <w:t>Market Report</w:t>
        </w:r>
      </w:hyperlink>
    </w:p>
    <w:p w14:paraId="3B2115FE"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Giai đoạn 2015–2017 there </w:t>
      </w:r>
      <w:r>
        <w:rPr>
          <w:rFonts w:ascii="Times New Roman" w:eastAsia="Times New Roman" w:hAnsi="Times New Roman" w:cs="Times New Roman"/>
          <w:b/>
          <w:bCs/>
          <w:sz w:val="24"/>
          <w:szCs w:val="24"/>
        </w:rPr>
        <w:t>thời hoàng kim của Facebook Marketing</w:t>
      </w:r>
      <w:r>
        <w:rPr>
          <w:rFonts w:ascii="Times New Roman" w:eastAsia="Times New Roman" w:hAnsi="Times New Roman" w:cs="Times New Roman"/>
          <w:sz w:val="24"/>
          <w:szCs w:val="24"/>
        </w:rPr>
        <w:t xml:space="preserve"> tại Việt Nam:</w:t>
      </w:r>
    </w:p>
    <w:p w14:paraId="7F558830" w14:textId="77777777" w:rsidR="00D20052" w:rsidRDefault="00000000">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Ads có thể reach hàng triệu người với chi pí rất thấp (CPM ~2–5 USD)</w:t>
      </w:r>
    </w:p>
    <w:p w14:paraId="0F568E41" w14:textId="77777777" w:rsidR="00D20052"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Fanpage thời trang bùng nổ — doanh nghiệp có thể bán hàng trực tiếp qua inbox Messenger</w:t>
      </w:r>
    </w:p>
    <w:p w14:paraId="069C0DFC" w14:textId="77777777" w:rsidR="00D20052"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khám phá trên Facebook, người tiêu dùng tiềm năng trong ngành thời trang có xu hướng mua hàng cao hơn các ngành khác. Một nửa số người mua sẽ đặt hàng nếu họ quan tâm đến một bộ trang phục.</w:t>
      </w:r>
      <w:hyperlink r:id="rId56">
        <w:r>
          <w:rPr>
            <w:rFonts w:ascii="Times New Roman" w:eastAsia="Times New Roman" w:hAnsi="Times New Roman" w:cs="Times New Roman"/>
            <w:color w:val="1155CC"/>
            <w:sz w:val="24"/>
            <w:szCs w:val="24"/>
            <w:u w:val="single"/>
          </w:rPr>
          <w:t>Leading Digital</w:t>
        </w:r>
      </w:hyperlink>
    </w:p>
    <w:p w14:paraId="2BD14322" w14:textId="77777777" w:rsidR="00D20052" w:rsidRDefault="00000000">
      <w:pPr>
        <w:numPr>
          <w:ilvl w:val="0"/>
          <w:numId w:val="22"/>
        </w:numPr>
        <w:spacing w:after="240"/>
        <w:rPr>
          <w:sz w:val="24"/>
          <w:szCs w:val="24"/>
        </w:rPr>
      </w:pPr>
      <w:r>
        <w:rPr>
          <w:rFonts w:ascii="Times New Roman" w:eastAsia="Times New Roman" w:hAnsi="Times New Roman" w:cs="Times New Roman"/>
          <w:b/>
          <w:bCs/>
          <w:sz w:val="24"/>
          <w:szCs w:val="24"/>
        </w:rPr>
        <w:t>Zalo</w:t>
      </w:r>
      <w:r>
        <w:rPr>
          <w:rFonts w:ascii="Times New Roman" w:eastAsia="Times New Roman" w:hAnsi="Times New Roman" w:cs="Times New Roman"/>
          <w:sz w:val="24"/>
          <w:szCs w:val="24"/>
        </w:rPr>
        <w:t xml:space="preserve"> ra mắt 2012, đến 2015–2016 trở thành kênh marketing B2C quan trọng thứ 2 sau Facebook</w:t>
      </w:r>
    </w:p>
    <w:p w14:paraId="160926E0"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Thời điểm Shopee &amp; Lazada vào Việt Nam (2016–2017):</w:t>
      </w:r>
      <w:r>
        <w:rPr>
          <w:rFonts w:ascii="Times New Roman" w:eastAsia="Times New Roman" w:hAnsi="Times New Roman" w:cs="Times New Roman"/>
          <w:sz w:val="24"/>
          <w:szCs w:val="24"/>
        </w:rPr>
        <w:t xml:space="preserve"> Đây là milestone quan trọng nhất this ecommerce marketing Việt Nam. Shopee goes to Lazada but it's </w:t>
      </w:r>
      <w:r>
        <w:rPr>
          <w:rFonts w:ascii="Times New Roman" w:eastAsia="Times New Roman" w:hAnsi="Times New Roman" w:cs="Times New Roman"/>
          <w:b/>
          <w:bCs/>
          <w:sz w:val="24"/>
          <w:szCs w:val="24"/>
        </w:rPr>
        <w:t>"train" which</w:t>
      </w:r>
      <w:r>
        <w:rPr>
          <w:rFonts w:ascii="Times New Roman" w:eastAsia="Times New Roman" w:hAnsi="Times New Roman" w:cs="Times New Roman"/>
          <w:sz w:val="24"/>
          <w:szCs w:val="24"/>
        </w:rPr>
        <w:t xml:space="preserve"> means:</w:t>
      </w:r>
    </w:p>
    <w:p w14:paraId="782529B3" w14:textId="77777777" w:rsidR="00D20052" w:rsidRDefault="00000000">
      <w:pPr>
        <w:numPr>
          <w:ilvl w:val="0"/>
          <w:numId w:val="6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Flash sale theo giờ (hourly deals)</w:t>
      </w:r>
    </w:p>
    <w:p w14:paraId="44BDBF6C" w14:textId="77777777" w:rsidR="00D20052" w:rsidRDefault="00000000">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Voucher stacking</w:t>
      </w:r>
    </w:p>
    <w:p w14:paraId="3E6574C4" w14:textId="77777777" w:rsidR="00D20052" w:rsidRDefault="00000000">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Freeship to an quốc như điều kiện mặc định</w:t>
      </w:r>
    </w:p>
    <w:p w14:paraId="553D5792" w14:textId="77777777" w:rsidR="00D20052" w:rsidRDefault="00000000">
      <w:pPr>
        <w:numPr>
          <w:ilvl w:val="0"/>
          <w:numId w:val="6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Năm 2018, chính phủ nới lỏng quy định về khuyến mãi — tăng mức chiết khấu cho hang hóa trong các đợt khuyến mãi tập trung từ 50% lên 100%.</w:t>
      </w:r>
      <w:hyperlink r:id="rId57">
        <w:r>
          <w:rPr>
            <w:rFonts w:ascii="Times New Roman" w:eastAsia="Times New Roman" w:hAnsi="Times New Roman" w:cs="Times New Roman"/>
            <w:color w:val="1155CC"/>
            <w:sz w:val="24"/>
            <w:szCs w:val="24"/>
            <w:u w:val="single"/>
          </w:rPr>
          <w:t>Janio</w:t>
        </w:r>
      </w:hyperlink>
    </w:p>
    <w:p w14:paraId="2D556A1C"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Double-day bắt đầu ảnh hưởng Việt Nam:</w:t>
      </w:r>
      <w:r>
        <w:rPr>
          <w:rFonts w:ascii="Times New Roman" w:eastAsia="Times New Roman" w:hAnsi="Times New Roman" w:cs="Times New Roman"/>
          <w:sz w:val="24"/>
          <w:szCs w:val="24"/>
        </w:rPr>
        <w:t xml:space="preserve"> Từ 2017 đến 2018, doanh số bán lẻ Việt Nam tăng vọt khoảng 240% trong giai đoạn 11/11.</w:t>
      </w:r>
      <w:hyperlink r:id="rId58">
        <w:r>
          <w:rPr>
            <w:rFonts w:ascii="Times New Roman" w:eastAsia="Times New Roman" w:hAnsi="Times New Roman" w:cs="Times New Roman"/>
            <w:color w:val="1155CC"/>
            <w:sz w:val="24"/>
            <w:szCs w:val="24"/>
            <w:u w:val="single"/>
          </w:rPr>
          <w:t>Vocal Media</w:t>
        </w:r>
      </w:hyperlink>
      <w:r>
        <w:rPr>
          <w:rFonts w:ascii="Times New Roman" w:eastAsia="Times New Roman" w:hAnsi="Times New Roman" w:cs="Times New Roman"/>
          <w:sz w:val="24"/>
          <w:szCs w:val="24"/>
        </w:rPr>
        <w:t>Đây là năm đầu tiên Double-day trở thành sự kiện marketing có quy mô toàn quốc tại Việt Nam — thay đổi hoàn toàn "promotional calendar" của toàn ngành.</w:t>
      </w:r>
    </w:p>
    <w:p w14:paraId="40D4877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5" w:name="_x1xcjlbnjxza" w:colFirst="0" w:colLast="0"/>
      <w:bookmarkEnd w:id="255"/>
      <w:r>
        <w:rPr>
          <w:rFonts w:ascii="Times New Roman" w:eastAsia="Times New Roman" w:hAnsi="Times New Roman" w:cs="Times New Roman"/>
          <w:b/>
          <w:bCs/>
          <w:color w:val="000000"/>
          <w:sz w:val="24"/>
          <w:szCs w:val="24"/>
        </w:rPr>
        <w:t>Kỳ vọng trong Dataset</w:t>
      </w: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3"/>
        <w:gridCol w:w="5212"/>
      </w:tblGrid>
      <w:tr w:rsidR="00D20052" w14:paraId="3AD01805" w14:textId="77777777">
        <w:trPr>
          <w:trHeight w:val="512"/>
        </w:trPr>
        <w:tc>
          <w:tcPr>
            <w:tcW w:w="3813" w:type="dxa"/>
            <w:tcBorders>
              <w:top w:val="single" w:sz="4" w:space="0" w:color="000000"/>
              <w:left w:val="single" w:sz="4" w:space="0" w:color="000000"/>
              <w:bottom w:val="single" w:sz="4" w:space="0" w:color="000000"/>
              <w:right w:val="single" w:sz="4" w:space="0" w:color="000000"/>
            </w:tcBorders>
          </w:tcPr>
          <w:p w14:paraId="345EC60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Sự kiện Marketing</w:t>
            </w:r>
          </w:p>
        </w:tc>
        <w:tc>
          <w:tcPr>
            <w:tcW w:w="5211" w:type="dxa"/>
            <w:tcBorders>
              <w:top w:val="single" w:sz="4" w:space="0" w:color="000000"/>
              <w:left w:val="single" w:sz="4" w:space="0" w:color="000000"/>
              <w:bottom w:val="single" w:sz="4" w:space="0" w:color="000000"/>
              <w:right w:val="single" w:sz="4" w:space="0" w:color="000000"/>
            </w:tcBorders>
          </w:tcPr>
          <w:p w14:paraId="32DF47BE"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r>
      <w:tr w:rsidR="00D20052" w14:paraId="0B79091B" w14:textId="77777777">
        <w:trPr>
          <w:trHeight w:val="770"/>
        </w:trPr>
        <w:tc>
          <w:tcPr>
            <w:tcW w:w="3813" w:type="dxa"/>
            <w:tcBorders>
              <w:top w:val="single" w:sz="4" w:space="0" w:color="000000"/>
              <w:left w:val="single" w:sz="4" w:space="0" w:color="000000"/>
              <w:bottom w:val="single" w:sz="4" w:space="0" w:color="000000"/>
              <w:right w:val="single" w:sz="4" w:space="0" w:color="000000"/>
            </w:tcBorders>
          </w:tcPr>
          <w:p w14:paraId="5C36430B" w14:textId="77777777" w:rsidR="00D20052" w:rsidRDefault="00000000">
            <w:pPr>
              <w:rPr>
                <w:rFonts w:ascii="Times New Roman" w:eastAsia="Times New Roman" w:hAnsi="Times New Roman" w:cs="Times New Roman"/>
                <w:sz w:val="24"/>
                <w:szCs w:val="24"/>
              </w:rPr>
            </w:pPr>
            <w:r>
              <w:rPr>
                <w:rFonts w:ascii="Cardo" w:eastAsia="Cardo" w:hAnsi="Cardo" w:cs="Cardo"/>
                <w:sz w:val="24"/>
                <w:szCs w:val="24"/>
              </w:rPr>
              <w:t>Facebook discovery → fashion purchase</w:t>
            </w:r>
          </w:p>
        </w:tc>
        <w:tc>
          <w:tcPr>
            <w:tcW w:w="5211" w:type="dxa"/>
            <w:tcBorders>
              <w:top w:val="single" w:sz="4" w:space="0" w:color="000000"/>
              <w:left w:val="single" w:sz="4" w:space="0" w:color="000000"/>
              <w:bottom w:val="single" w:sz="4" w:space="0" w:color="000000"/>
              <w:right w:val="single" w:sz="4" w:space="0" w:color="000000"/>
            </w:tcBorders>
          </w:tcPr>
          <w:p w14:paraId="28B6E4E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orders.order_source</w:t>
            </w:r>
            <w:r>
              <w:rPr>
                <w:rFonts w:ascii="Times New Roman" w:eastAsia="Times New Roman" w:hAnsi="Times New Roman" w:cs="Times New Roman"/>
                <w:sz w:val="24"/>
                <w:szCs w:val="24"/>
              </w:rPr>
              <w:t>= social_media tăng mạnh từ 2016</w:t>
            </w:r>
          </w:p>
        </w:tc>
      </w:tr>
      <w:tr w:rsidR="00D20052" w14:paraId="21E7F6C8" w14:textId="77777777">
        <w:trPr>
          <w:trHeight w:val="500"/>
        </w:trPr>
        <w:tc>
          <w:tcPr>
            <w:tcW w:w="3813" w:type="dxa"/>
            <w:tcBorders>
              <w:top w:val="single" w:sz="4" w:space="0" w:color="000000"/>
              <w:left w:val="single" w:sz="4" w:space="0" w:color="000000"/>
              <w:bottom w:val="single" w:sz="4" w:space="0" w:color="000000"/>
              <w:right w:val="single" w:sz="4" w:space="0" w:color="000000"/>
            </w:tcBorders>
          </w:tcPr>
          <w:p w14:paraId="3D5EFC5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Double-day 11/11 before 2017</w:t>
            </w:r>
          </w:p>
        </w:tc>
        <w:tc>
          <w:tcPr>
            <w:tcW w:w="5211" w:type="dxa"/>
            <w:tcBorders>
              <w:top w:val="single" w:sz="4" w:space="0" w:color="000000"/>
              <w:left w:val="single" w:sz="4" w:space="0" w:color="000000"/>
              <w:bottom w:val="single" w:sz="4" w:space="0" w:color="000000"/>
              <w:right w:val="single" w:sz="4" w:space="0" w:color="000000"/>
            </w:tcBorders>
          </w:tcPr>
          <w:p w14:paraId="000383E7"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spike ngày 11/11/2017 rõ ràng lần đầu</w:t>
            </w:r>
          </w:p>
        </w:tc>
      </w:tr>
      <w:tr w:rsidR="00D20052" w14:paraId="6FD12C9A" w14:textId="77777777">
        <w:trPr>
          <w:trHeight w:val="770"/>
        </w:trPr>
        <w:tc>
          <w:tcPr>
            <w:tcW w:w="3813" w:type="dxa"/>
            <w:tcBorders>
              <w:top w:val="single" w:sz="4" w:space="0" w:color="000000"/>
              <w:left w:val="single" w:sz="4" w:space="0" w:color="000000"/>
              <w:bottom w:val="single" w:sz="4" w:space="0" w:color="000000"/>
              <w:right w:val="single" w:sz="4" w:space="0" w:color="000000"/>
            </w:tcBorders>
          </w:tcPr>
          <w:p w14:paraId="5AF3238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Shopee/Lazada train discount expectation</w:t>
            </w:r>
          </w:p>
        </w:tc>
        <w:tc>
          <w:tcPr>
            <w:tcW w:w="5211" w:type="dxa"/>
            <w:tcBorders>
              <w:top w:val="single" w:sz="4" w:space="0" w:color="000000"/>
              <w:left w:val="single" w:sz="4" w:space="0" w:color="000000"/>
              <w:bottom w:val="single" w:sz="4" w:space="0" w:color="000000"/>
              <w:right w:val="single" w:sz="4" w:space="0" w:color="000000"/>
            </w:tcBorders>
          </w:tcPr>
          <w:p w14:paraId="3CA70E02"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promotions.discount_value</w:t>
            </w:r>
            <w:r>
              <w:rPr>
                <w:rFonts w:ascii="Times New Roman" w:eastAsia="Times New Roman" w:hAnsi="Times New Roman" w:cs="Times New Roman"/>
                <w:sz w:val="24"/>
                <w:szCs w:val="24"/>
              </w:rPr>
              <w:t>tăng để cạnh tranh</w:t>
            </w:r>
          </w:p>
        </w:tc>
      </w:tr>
      <w:tr w:rsidR="00D20052" w14:paraId="759BD71C" w14:textId="77777777">
        <w:trPr>
          <w:trHeight w:val="500"/>
        </w:trPr>
        <w:tc>
          <w:tcPr>
            <w:tcW w:w="3813" w:type="dxa"/>
            <w:tcBorders>
              <w:top w:val="single" w:sz="4" w:space="0" w:color="000000"/>
              <w:left w:val="single" w:sz="4" w:space="0" w:color="000000"/>
              <w:bottom w:val="single" w:sz="4" w:space="0" w:color="000000"/>
              <w:right w:val="single" w:sz="4" w:space="0" w:color="000000"/>
            </w:tcBorders>
          </w:tcPr>
          <w:p w14:paraId="46A913E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Zalo marketing channel xuất hiện</w:t>
            </w:r>
          </w:p>
        </w:tc>
        <w:tc>
          <w:tcPr>
            <w:tcW w:w="5211" w:type="dxa"/>
            <w:tcBorders>
              <w:top w:val="single" w:sz="4" w:space="0" w:color="000000"/>
              <w:left w:val="single" w:sz="4" w:space="0" w:color="000000"/>
              <w:bottom w:val="single" w:sz="4" w:space="0" w:color="000000"/>
              <w:right w:val="single" w:sz="4" w:space="0" w:color="000000"/>
            </w:tcBorders>
          </w:tcPr>
          <w:p w14:paraId="5F6D0D1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web_traffic.traffic_source</w:t>
            </w:r>
            <w:r>
              <w:rPr>
                <w:rFonts w:ascii="Times New Roman" w:eastAsia="Times New Roman" w:hAnsi="Times New Roman" w:cs="Times New Roman"/>
                <w:sz w:val="24"/>
                <w:szCs w:val="24"/>
              </w:rPr>
              <w:t>= social đa dạng hơn</w:t>
            </w:r>
          </w:p>
        </w:tc>
      </w:tr>
      <w:tr w:rsidR="00D20052" w14:paraId="3A2C98D2" w14:textId="77777777">
        <w:trPr>
          <w:trHeight w:val="500"/>
        </w:trPr>
        <w:tc>
          <w:tcPr>
            <w:tcW w:w="3813" w:type="dxa"/>
            <w:tcBorders>
              <w:top w:val="single" w:sz="4" w:space="0" w:color="000000"/>
              <w:left w:val="single" w:sz="4" w:space="0" w:color="000000"/>
              <w:bottom w:val="single" w:sz="4" w:space="0" w:color="000000"/>
              <w:right w:val="single" w:sz="4" w:space="0" w:color="000000"/>
            </w:tcBorders>
          </w:tcPr>
          <w:p w14:paraId="7698505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Voucher stacking bắt đầu</w:t>
            </w:r>
          </w:p>
        </w:tc>
        <w:tc>
          <w:tcPr>
            <w:tcW w:w="5211" w:type="dxa"/>
            <w:tcBorders>
              <w:top w:val="single" w:sz="4" w:space="0" w:color="000000"/>
              <w:left w:val="single" w:sz="4" w:space="0" w:color="000000"/>
              <w:bottom w:val="single" w:sz="4" w:space="0" w:color="000000"/>
              <w:right w:val="single" w:sz="4" w:space="0" w:color="000000"/>
            </w:tcBorders>
          </w:tcPr>
          <w:p w14:paraId="4C50287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order_items.promo_id_2</w:t>
            </w:r>
            <w:r>
              <w:rPr>
                <w:rFonts w:ascii="Times New Roman" w:eastAsia="Times New Roman" w:hAnsi="Times New Roman" w:cs="Times New Roman"/>
                <w:sz w:val="24"/>
                <w:szCs w:val="24"/>
              </w:rPr>
              <w:t>but this is very non-null</w:t>
            </w:r>
          </w:p>
        </w:tc>
      </w:tr>
    </w:tbl>
    <w:p w14:paraId="5BEF9059"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56" w:name="_athrcyyr1f1u" w:colFirst="0" w:colLast="0"/>
      <w:bookmarkEnd w:id="256"/>
      <w:r>
        <w:rPr>
          <w:rFonts w:ascii="Times New Roman" w:eastAsia="Times New Roman" w:hAnsi="Times New Roman" w:cs="Times New Roman"/>
          <w:b/>
          <w:bCs/>
          <w:sz w:val="24"/>
          <w:szCs w:val="24"/>
        </w:rPr>
        <w:t>GIAI ĐOẠN 3 — Kỷ nguyên KOL &amp; Mega Sale (2018–2019)</w:t>
      </w:r>
    </w:p>
    <w:p w14:paraId="10817AEE"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7" w:name="_unk1j9ccry3g" w:colFirst="0" w:colLast="0"/>
      <w:bookmarkEnd w:id="257"/>
      <w:r>
        <w:rPr>
          <w:rFonts w:ascii="Times New Roman" w:eastAsia="Times New Roman" w:hAnsi="Times New Roman" w:cs="Times New Roman"/>
          <w:b/>
          <w:bCs/>
          <w:color w:val="000000"/>
          <w:sz w:val="24"/>
          <w:szCs w:val="24"/>
        </w:rPr>
        <w:t>Bức tranh Thị trường Marketing — Đỉnh cao trước COVID</w:t>
      </w:r>
    </w:p>
    <w:p w14:paraId="5255B2B5"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 này thị trường marketing Việt Nam trưởng thành vượt bậc với 3 xu hướng song song:</w:t>
      </w:r>
    </w:p>
    <w:p w14:paraId="3CB5B713" w14:textId="77777777" w:rsidR="00D20052" w:rsidRDefault="00000000">
      <w:pPr>
        <w:spacing w:before="240" w:after="240"/>
        <w:rPr>
          <w:rFonts w:ascii="Times New Roman" w:eastAsia="Times New Roman" w:hAnsi="Times New Roman" w:cs="Times New Roman"/>
          <w:sz w:val="24"/>
          <w:szCs w:val="24"/>
        </w:rPr>
      </w:pPr>
      <w:r>
        <w:rPr>
          <w:rFonts w:ascii="Arial Unicode MS" w:eastAsia="Arial Unicode MS" w:hAnsi="Arial Unicode MS" w:cs="Arial Unicode MS"/>
          <w:b/>
          <w:bCs/>
          <w:sz w:val="24"/>
          <w:szCs w:val="24"/>
        </w:rPr>
        <w:t>① KOL Marketing bùng nổ:</w:t>
      </w:r>
      <w:r>
        <w:rPr>
          <w:rFonts w:ascii="Times New Roman" w:eastAsia="Times New Roman" w:hAnsi="Times New Roman" w:cs="Times New Roman"/>
          <w:sz w:val="24"/>
          <w:szCs w:val="24"/>
        </w:rPr>
        <w:t xml:space="preserve"> Influencer marketing trở thành kênh thiết yếu cho thời trang. Micro-KOL (10K–100K followers) is very cost-effective and mega-KOL. This is a digital payment that costs 294 USD in 2019.</w:t>
      </w:r>
      <w:hyperlink r:id="rId59">
        <w:r>
          <w:rPr>
            <w:rFonts w:ascii="Times New Roman" w:eastAsia="Times New Roman" w:hAnsi="Times New Roman" w:cs="Times New Roman"/>
            <w:color w:val="1155CC"/>
            <w:sz w:val="24"/>
            <w:szCs w:val="24"/>
            <w:u w:val="single"/>
          </w:rPr>
          <w:t>Market Report</w:t>
        </w:r>
      </w:hyperlink>
      <w:r>
        <w:rPr>
          <w:rFonts w:ascii="Times New Roman" w:eastAsia="Times New Roman" w:hAnsi="Times New Roman" w:cs="Times New Roman"/>
          <w:sz w:val="24"/>
          <w:szCs w:val="24"/>
        </w:rPr>
        <w:t>Phần lớn ngân sách này đổ vào Facebook + KOL combo.</w:t>
      </w:r>
    </w:p>
    <w:p w14:paraId="223D2E45"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Arial Unicode MS" w:eastAsia="Arial Unicode MS" w:hAnsi="Arial Unicode MS" w:cs="Arial Unicode MS"/>
          <w:b/>
          <w:bCs/>
          <w:sz w:val="24"/>
          <w:szCs w:val="24"/>
        </w:rPr>
        <w:t>② Double-day trở thành "National</w:t>
      </w:r>
      <w:r>
        <w:rPr>
          <w:rFonts w:ascii="Times New Roman" w:eastAsia="Times New Roman" w:hAnsi="Times New Roman" w:cs="Times New Roman"/>
          <w:sz w:val="24"/>
          <w:szCs w:val="24"/>
        </w:rPr>
        <w:t xml:space="preserve"> Shopping Holiday": Năm 2018, sự tham gia của Việt Nam vào sự kiện mua sắm Ngày Độc thân (11/11) tăng 240% so với cùng sự Kiện năm 2017. tỉnh nhỏ hơn tham gia.</w:t>
      </w:r>
      <w:hyperlink r:id="rId60">
        <w:r>
          <w:rPr>
            <w:rFonts w:ascii="Times New Roman" w:eastAsia="Times New Roman" w:hAnsi="Times New Roman" w:cs="Times New Roman"/>
            <w:color w:val="1155CC"/>
            <w:sz w:val="24"/>
            <w:szCs w:val="24"/>
            <w:u w:val="single"/>
          </w:rPr>
          <w:t>Janio</w:t>
        </w:r>
      </w:hyperlink>
    </w:p>
    <w:p w14:paraId="2024C2CB"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calendar Việt Nam hình thành rõ net:</w:t>
      </w:r>
    </w:p>
    <w:p w14:paraId="3D51A24A" w14:textId="77777777" w:rsidR="00D20052" w:rsidRDefault="00000000">
      <w:pPr>
        <w:numPr>
          <w:ilvl w:val="0"/>
          <w:numId w:val="95"/>
        </w:numPr>
        <w:spacing w:before="240"/>
        <w:rPr>
          <w:sz w:val="24"/>
          <w:szCs w:val="24"/>
        </w:rPr>
      </w:pPr>
      <w:r>
        <w:rPr>
          <w:rFonts w:ascii="Times New Roman" w:eastAsia="Times New Roman" w:hAnsi="Times New Roman" w:cs="Times New Roman"/>
          <w:b/>
          <w:bCs/>
          <w:sz w:val="24"/>
          <w:szCs w:val="24"/>
        </w:rPr>
        <w:t>9/9</w:t>
      </w:r>
      <w:r>
        <w:rPr>
          <w:rFonts w:ascii="Times New Roman" w:eastAsia="Times New Roman" w:hAnsi="Times New Roman" w:cs="Times New Roman"/>
          <w:sz w:val="24"/>
          <w:szCs w:val="24"/>
        </w:rPr>
        <w:t xml:space="preserve"> (Shopee 9.9 Super Shopping Day — early 2018)</w:t>
      </w:r>
    </w:p>
    <w:p w14:paraId="7FCBC1BA" w14:textId="77777777" w:rsidR="00D20052" w:rsidRDefault="00000000">
      <w:pPr>
        <w:numPr>
          <w:ilvl w:val="0"/>
          <w:numId w:val="95"/>
        </w:numPr>
        <w:rPr>
          <w:sz w:val="24"/>
          <w:szCs w:val="24"/>
        </w:rPr>
      </w:pPr>
      <w:r>
        <w:rPr>
          <w:rFonts w:ascii="Times New Roman" w:eastAsia="Times New Roman" w:hAnsi="Times New Roman" w:cs="Times New Roman"/>
          <w:b/>
          <w:bCs/>
          <w:sz w:val="24"/>
          <w:szCs w:val="24"/>
        </w:rPr>
        <w:t>10/10</w:t>
      </w:r>
      <w:r>
        <w:rPr>
          <w:rFonts w:ascii="Times New Roman" w:eastAsia="Times New Roman" w:hAnsi="Times New Roman" w:cs="Times New Roman"/>
          <w:sz w:val="24"/>
          <w:szCs w:val="24"/>
        </w:rPr>
        <w:t xml:space="preserve"> (Double 10)</w:t>
      </w:r>
    </w:p>
    <w:p w14:paraId="46D3FC66" w14:textId="77777777" w:rsidR="00D20052" w:rsidRDefault="00000000">
      <w:pPr>
        <w:numPr>
          <w:ilvl w:val="0"/>
          <w:numId w:val="95"/>
        </w:numPr>
        <w:rPr>
          <w:sz w:val="24"/>
          <w:szCs w:val="24"/>
        </w:rPr>
      </w:pPr>
      <w:r>
        <w:rPr>
          <w:rFonts w:ascii="Times New Roman" w:eastAsia="Times New Roman" w:hAnsi="Times New Roman" w:cs="Times New Roman"/>
          <w:b/>
          <w:bCs/>
          <w:sz w:val="24"/>
          <w:szCs w:val="24"/>
        </w:rPr>
        <w:t>11/11</w:t>
      </w:r>
      <w:r>
        <w:rPr>
          <w:rFonts w:ascii="Times New Roman" w:eastAsia="Times New Roman" w:hAnsi="Times New Roman" w:cs="Times New Roman"/>
          <w:sz w:val="24"/>
          <w:szCs w:val="24"/>
        </w:rPr>
        <w:t xml:space="preserve"> (Singles' Day — lớn nhất)</w:t>
      </w:r>
    </w:p>
    <w:p w14:paraId="4D86AA66" w14:textId="77777777" w:rsidR="00D20052" w:rsidRDefault="00000000">
      <w:pPr>
        <w:numPr>
          <w:ilvl w:val="0"/>
          <w:numId w:val="95"/>
        </w:numPr>
        <w:rPr>
          <w:sz w:val="24"/>
          <w:szCs w:val="24"/>
        </w:rPr>
      </w:pPr>
      <w:r>
        <w:rPr>
          <w:rFonts w:ascii="Times New Roman" w:eastAsia="Times New Roman" w:hAnsi="Times New Roman" w:cs="Times New Roman"/>
          <w:b/>
          <w:bCs/>
          <w:sz w:val="24"/>
          <w:szCs w:val="24"/>
        </w:rPr>
        <w:t>12/12</w:t>
      </w:r>
      <w:r>
        <w:rPr>
          <w:rFonts w:ascii="Times New Roman" w:eastAsia="Times New Roman" w:hAnsi="Times New Roman" w:cs="Times New Roman"/>
          <w:sz w:val="24"/>
          <w:szCs w:val="24"/>
        </w:rPr>
        <w:t xml:space="preserve"> (Double 12)</w:t>
      </w:r>
    </w:p>
    <w:p w14:paraId="4243E09F" w14:textId="77777777" w:rsidR="00D20052" w:rsidRDefault="00000000">
      <w:pPr>
        <w:numPr>
          <w:ilvl w:val="0"/>
          <w:numId w:val="95"/>
        </w:numPr>
        <w:rPr>
          <w:sz w:val="24"/>
          <w:szCs w:val="24"/>
        </w:rPr>
      </w:pPr>
      <w:r>
        <w:rPr>
          <w:rFonts w:ascii="Times New Roman" w:eastAsia="Times New Roman" w:hAnsi="Times New Roman" w:cs="Times New Roman"/>
          <w:b/>
          <w:bCs/>
          <w:sz w:val="24"/>
          <w:szCs w:val="24"/>
        </w:rPr>
        <w:t>Online Friday</w:t>
      </w:r>
      <w:r>
        <w:rPr>
          <w:rFonts w:ascii="Times New Roman" w:eastAsia="Times New Roman" w:hAnsi="Times New Roman" w:cs="Times New Roman"/>
          <w:sz w:val="24"/>
          <w:szCs w:val="24"/>
        </w:rPr>
        <w:t xml:space="preserve"> (mỗi thứ 6 trong tháng 12)</w:t>
      </w:r>
    </w:p>
    <w:p w14:paraId="410D1E3C" w14:textId="77777777" w:rsidR="00D20052" w:rsidRDefault="00000000">
      <w:pPr>
        <w:numPr>
          <w:ilvl w:val="0"/>
          <w:numId w:val="95"/>
        </w:numPr>
        <w:spacing w:after="240"/>
        <w:rPr>
          <w:sz w:val="24"/>
          <w:szCs w:val="24"/>
        </w:rPr>
      </w:pPr>
      <w:r>
        <w:rPr>
          <w:rFonts w:ascii="Times New Roman" w:eastAsia="Times New Roman" w:hAnsi="Times New Roman" w:cs="Times New Roman"/>
          <w:b/>
          <w:bCs/>
          <w:sz w:val="24"/>
          <w:szCs w:val="24"/>
        </w:rPr>
        <w:t>Black Friday</w:t>
      </w:r>
      <w:r>
        <w:rPr>
          <w:rFonts w:ascii="Times New Roman" w:eastAsia="Times New Roman" w:hAnsi="Times New Roman" w:cs="Times New Roman"/>
          <w:sz w:val="24"/>
          <w:szCs w:val="24"/>
        </w:rPr>
        <w:t xml:space="preserve"> (thứ 6 to tháng 11)</w:t>
      </w:r>
    </w:p>
    <w:p w14:paraId="2F4DC1E8"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Gungsuh" w:eastAsia="Gungsuh" w:hAnsi="Gungsuh" w:cs="Gungsuh"/>
          <w:b/>
          <w:bCs/>
          <w:sz w:val="24"/>
          <w:szCs w:val="24"/>
        </w:rPr>
        <w:t>③ Mobile-first Advertising:</w:t>
      </w:r>
      <w:r>
        <w:rPr>
          <w:rFonts w:ascii="Times New Roman" w:eastAsia="Times New Roman" w:hAnsi="Times New Roman" w:cs="Times New Roman"/>
          <w:sz w:val="24"/>
          <w:szCs w:val="24"/>
        </w:rPr>
        <w:t xml:space="preserve"> Mobile-first advertising costs 136.1 USD in 2018 and 227.4 USD in 2020 cả đô thị (&gt;80%) và nông thôn (&gt;60%) và sự phổ biến của mạng 4G từ đầu năm 2017.</w:t>
      </w:r>
      <w:hyperlink r:id="rId61">
        <w:r>
          <w:rPr>
            <w:rFonts w:ascii="Times New Roman" w:eastAsia="Times New Roman" w:hAnsi="Times New Roman" w:cs="Times New Roman"/>
            <w:color w:val="1155CC"/>
            <w:sz w:val="24"/>
            <w:szCs w:val="24"/>
            <w:u w:val="single"/>
          </w:rPr>
          <w:t>Market Report</w:t>
        </w:r>
      </w:hyperlink>
    </w:p>
    <w:p w14:paraId="5514C084"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marketing is all about:</w:t>
      </w:r>
      <w:r>
        <w:rPr>
          <w:rFonts w:ascii="Times New Roman" w:eastAsia="Times New Roman" w:hAnsi="Times New Roman" w:cs="Times New Roman"/>
          <w:sz w:val="24"/>
          <w:szCs w:val="24"/>
        </w:rPr>
        <w:t xml:space="preserve"> Email marketing can be acquired but retention can be achieved if existing customers are re-engaged. Đây lý giải tại sao </w:t>
      </w:r>
      <w:r>
        <w:rPr>
          <w:rFonts w:ascii="Times New Roman" w:eastAsia="Times New Roman" w:hAnsi="Times New Roman" w:cs="Times New Roman"/>
          <w:color w:val="188038"/>
          <w:sz w:val="24"/>
          <w:szCs w:val="24"/>
        </w:rPr>
        <w:t>email_campaign</w:t>
      </w:r>
      <w:r>
        <w:rPr>
          <w:rFonts w:ascii="Times New Roman" w:eastAsia="Times New Roman" w:hAnsi="Times New Roman" w:cs="Times New Roman"/>
          <w:sz w:val="24"/>
          <w:szCs w:val="24"/>
        </w:rPr>
        <w:t xml:space="preserve">trong </w:t>
      </w:r>
      <w:r>
        <w:rPr>
          <w:rFonts w:ascii="Times New Roman" w:eastAsia="Times New Roman" w:hAnsi="Times New Roman" w:cs="Times New Roman"/>
          <w:color w:val="188038"/>
          <w:sz w:val="24"/>
          <w:szCs w:val="24"/>
        </w:rPr>
        <w:t>web_traffic.traffic_source</w:t>
      </w:r>
      <w:r>
        <w:rPr>
          <w:rFonts w:ascii="Times New Roman" w:eastAsia="Times New Roman" w:hAnsi="Times New Roman" w:cs="Times New Roman"/>
          <w:sz w:val="24"/>
          <w:szCs w:val="24"/>
        </w:rPr>
        <w:t>có bounce rate thấp hơn (người dùng có intent rõ) nhưng volume thấp hơn social.</w:t>
      </w:r>
    </w:p>
    <w:p w14:paraId="182A5CA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8" w:name="_wd235ar0dg3y" w:colFirst="0" w:colLast="0"/>
      <w:bookmarkEnd w:id="258"/>
      <w:r>
        <w:rPr>
          <w:rFonts w:ascii="Times New Roman" w:eastAsia="Times New Roman" w:hAnsi="Times New Roman" w:cs="Times New Roman"/>
          <w:b/>
          <w:bCs/>
          <w:color w:val="000000"/>
          <w:sz w:val="24"/>
          <w:szCs w:val="24"/>
        </w:rPr>
        <w:t>Kỳ vọng trong Dataset</w:t>
      </w:r>
    </w:p>
    <w:tbl>
      <w:tblPr>
        <w:tblStyle w:val="af9"/>
        <w:tblW w:w="8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60"/>
        <w:gridCol w:w="4835"/>
      </w:tblGrid>
      <w:tr w:rsidR="00D20052" w14:paraId="26271E93"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2C302358"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Sự kiện Marketing</w:t>
            </w:r>
          </w:p>
        </w:tc>
        <w:tc>
          <w:tcPr>
            <w:tcW w:w="4835" w:type="dxa"/>
            <w:tcBorders>
              <w:top w:val="single" w:sz="4" w:space="0" w:color="000000"/>
              <w:left w:val="single" w:sz="4" w:space="0" w:color="000000"/>
              <w:bottom w:val="single" w:sz="4" w:space="0" w:color="000000"/>
              <w:right w:val="single" w:sz="4" w:space="0" w:color="000000"/>
            </w:tcBorders>
          </w:tcPr>
          <w:p w14:paraId="4DC8A9CE"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r>
      <w:tr w:rsidR="00D20052" w14:paraId="5D4ABA69"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45CCC5F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9.9, 10.10, 11.11, 12.12 ritual</w:t>
            </w:r>
          </w:p>
        </w:tc>
        <w:tc>
          <w:tcPr>
            <w:tcW w:w="4835" w:type="dxa"/>
            <w:tcBorders>
              <w:top w:val="single" w:sz="4" w:space="0" w:color="000000"/>
              <w:left w:val="single" w:sz="4" w:space="0" w:color="000000"/>
              <w:bottom w:val="single" w:sz="4" w:space="0" w:color="000000"/>
              <w:right w:val="single" w:sz="4" w:space="0" w:color="000000"/>
            </w:tcBorders>
          </w:tcPr>
          <w:p w14:paraId="5BD3896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spike rõ tại các ngày này từ 2018</w:t>
            </w:r>
          </w:p>
        </w:tc>
      </w:tr>
      <w:tr w:rsidR="00D20052" w14:paraId="399B7FFF"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16DE3C5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Fashion 86% online sales Early</w:t>
            </w:r>
          </w:p>
        </w:tc>
        <w:tc>
          <w:tcPr>
            <w:tcW w:w="4835" w:type="dxa"/>
            <w:tcBorders>
              <w:top w:val="single" w:sz="4" w:space="0" w:color="000000"/>
              <w:left w:val="single" w:sz="4" w:space="0" w:color="000000"/>
              <w:bottom w:val="single" w:sz="4" w:space="0" w:color="000000"/>
              <w:right w:val="single" w:sz="4" w:space="0" w:color="000000"/>
            </w:tcBorders>
          </w:tcPr>
          <w:p w14:paraId="66BE9D0A"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spike + category fashion tháng 1–2</w:t>
            </w:r>
          </w:p>
        </w:tc>
      </w:tr>
      <w:tr w:rsidR="00D20052" w14:paraId="44531FDA"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1D8A1AA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Mobile-first</w:t>
            </w:r>
          </w:p>
        </w:tc>
        <w:tc>
          <w:tcPr>
            <w:tcW w:w="4835" w:type="dxa"/>
            <w:tcBorders>
              <w:top w:val="single" w:sz="4" w:space="0" w:color="000000"/>
              <w:left w:val="single" w:sz="4" w:space="0" w:color="000000"/>
              <w:bottom w:val="single" w:sz="4" w:space="0" w:color="000000"/>
              <w:right w:val="single" w:sz="4" w:space="0" w:color="000000"/>
            </w:tcBorders>
          </w:tcPr>
          <w:p w14:paraId="562E2BC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orders.device_type</w:t>
            </w:r>
            <w:r>
              <w:rPr>
                <w:rFonts w:ascii="Times New Roman" w:eastAsia="Times New Roman" w:hAnsi="Times New Roman" w:cs="Times New Roman"/>
                <w:sz w:val="24"/>
                <w:szCs w:val="24"/>
              </w:rPr>
              <w:t>= dominant mobile</w:t>
            </w:r>
          </w:p>
        </w:tc>
      </w:tr>
      <w:tr w:rsidR="00D20052" w14:paraId="0ECEB2EC"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43F9D9D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KOL drives social traffic</w:t>
            </w:r>
          </w:p>
        </w:tc>
        <w:tc>
          <w:tcPr>
            <w:tcW w:w="4835" w:type="dxa"/>
            <w:tcBorders>
              <w:top w:val="single" w:sz="4" w:space="0" w:color="000000"/>
              <w:left w:val="single" w:sz="4" w:space="0" w:color="000000"/>
              <w:bottom w:val="single" w:sz="4" w:space="0" w:color="000000"/>
              <w:right w:val="single" w:sz="4" w:space="0" w:color="000000"/>
            </w:tcBorders>
          </w:tcPr>
          <w:p w14:paraId="6327F42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web_traffic.traffic_source</w:t>
            </w:r>
            <w:r>
              <w:rPr>
                <w:rFonts w:ascii="Times New Roman" w:eastAsia="Times New Roman" w:hAnsi="Times New Roman" w:cs="Times New Roman"/>
                <w:sz w:val="24"/>
                <w:szCs w:val="24"/>
              </w:rPr>
              <w:t>= social tăng mạnh</w:t>
            </w:r>
          </w:p>
        </w:tc>
      </w:tr>
      <w:tr w:rsidR="00D20052" w14:paraId="48B0F512"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2AB2BC09"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Voucher stacking phổ biến</w:t>
            </w:r>
          </w:p>
        </w:tc>
        <w:tc>
          <w:tcPr>
            <w:tcW w:w="4835" w:type="dxa"/>
            <w:tcBorders>
              <w:top w:val="single" w:sz="4" w:space="0" w:color="000000"/>
              <w:left w:val="single" w:sz="4" w:space="0" w:color="000000"/>
              <w:bottom w:val="single" w:sz="4" w:space="0" w:color="000000"/>
              <w:right w:val="single" w:sz="4" w:space="0" w:color="000000"/>
            </w:tcBorders>
          </w:tcPr>
          <w:p w14:paraId="25E476D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promo_id_2</w:t>
            </w:r>
            <w:r>
              <w:rPr>
                <w:rFonts w:ascii="Times New Roman" w:eastAsia="Times New Roman" w:hAnsi="Times New Roman" w:cs="Times New Roman"/>
                <w:sz w:val="24"/>
                <w:szCs w:val="24"/>
              </w:rPr>
              <w:t>non-null rate tăng</w:t>
            </w:r>
          </w:p>
        </w:tc>
      </w:tr>
      <w:tr w:rsidR="00D20052" w14:paraId="3767CDF8" w14:textId="77777777">
        <w:trPr>
          <w:trHeight w:val="500"/>
        </w:trPr>
        <w:tc>
          <w:tcPr>
            <w:tcW w:w="3260" w:type="dxa"/>
            <w:tcBorders>
              <w:top w:val="single" w:sz="4" w:space="0" w:color="000000"/>
              <w:left w:val="single" w:sz="4" w:space="0" w:color="000000"/>
              <w:bottom w:val="single" w:sz="4" w:space="0" w:color="000000"/>
              <w:right w:val="single" w:sz="4" w:space="0" w:color="000000"/>
            </w:tcBorders>
          </w:tcPr>
          <w:p w14:paraId="47B685E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competition escalation</w:t>
            </w:r>
          </w:p>
        </w:tc>
        <w:tc>
          <w:tcPr>
            <w:tcW w:w="4835" w:type="dxa"/>
            <w:tcBorders>
              <w:top w:val="single" w:sz="4" w:space="0" w:color="000000"/>
              <w:left w:val="single" w:sz="4" w:space="0" w:color="000000"/>
              <w:bottom w:val="single" w:sz="4" w:space="0" w:color="000000"/>
              <w:right w:val="single" w:sz="4" w:space="0" w:color="000000"/>
            </w:tcBorders>
          </w:tcPr>
          <w:p w14:paraId="403B20D8"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discount_value</w:t>
            </w:r>
            <w:r>
              <w:rPr>
                <w:rFonts w:ascii="Times New Roman" w:eastAsia="Times New Roman" w:hAnsi="Times New Roman" w:cs="Times New Roman"/>
                <w:sz w:val="24"/>
                <w:szCs w:val="24"/>
              </w:rPr>
              <w:t xml:space="preserve">tăng, </w:t>
            </w:r>
            <w:r>
              <w:rPr>
                <w:rFonts w:ascii="Times New Roman" w:eastAsia="Times New Roman" w:hAnsi="Times New Roman" w:cs="Times New Roman"/>
                <w:color w:val="188038"/>
                <w:sz w:val="24"/>
                <w:szCs w:val="24"/>
              </w:rPr>
              <w:t>promo_channel</w:t>
            </w:r>
            <w:r>
              <w:rPr>
                <w:rFonts w:ascii="Times New Roman" w:eastAsia="Times New Roman" w:hAnsi="Times New Roman" w:cs="Times New Roman"/>
                <w:sz w:val="24"/>
                <w:szCs w:val="24"/>
              </w:rPr>
              <w:t>đa dạng hơn</w:t>
            </w:r>
          </w:p>
        </w:tc>
      </w:tr>
    </w:tbl>
    <w:p w14:paraId="24557238"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59" w:name="_taebfg19a277" w:colFirst="0" w:colLast="0"/>
      <w:bookmarkEnd w:id="259"/>
      <w:r>
        <w:rPr>
          <w:rFonts w:ascii="Times New Roman" w:eastAsia="Times New Roman" w:hAnsi="Times New Roman" w:cs="Times New Roman"/>
          <w:b/>
          <w:bCs/>
          <w:sz w:val="24"/>
          <w:szCs w:val="24"/>
        </w:rPr>
        <w:t>GIAI ĐOẠN 4 — COVID: Marketing Đảo chiều (2020–2021)</w:t>
      </w:r>
    </w:p>
    <w:p w14:paraId="7D0BA0FC"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60" w:name="_g40hctfrhpc8" w:colFirst="0" w:colLast="0"/>
      <w:bookmarkEnd w:id="260"/>
      <w:r>
        <w:rPr>
          <w:rFonts w:ascii="Times New Roman" w:eastAsia="Times New Roman" w:hAnsi="Times New Roman" w:cs="Times New Roman"/>
          <w:b/>
          <w:bCs/>
          <w:color w:val="000000"/>
          <w:sz w:val="24"/>
          <w:szCs w:val="24"/>
        </w:rPr>
        <w:t>Bức tranh Thị trường Marketing — Digital-Only Era</w:t>
      </w:r>
    </w:p>
    <w:p w14:paraId="422BF129"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2020 — Lockdown is a digital marketing strategy:</w:t>
      </w:r>
      <w:r>
        <w:rPr>
          <w:rFonts w:ascii="Times New Roman" w:eastAsia="Times New Roman" w:hAnsi="Times New Roman" w:cs="Times New Roman"/>
          <w:sz w:val="24"/>
          <w:szCs w:val="24"/>
        </w:rPr>
        <w:t xml:space="preserve"> What is happening today is COVID-19. Therefore, 2019, 2020 and 2021 are 5.5%, 5% and 4%.</w:t>
      </w:r>
      <w:hyperlink r:id="rId62">
        <w:r>
          <w:rPr>
            <w:rFonts w:ascii="Times New Roman" w:eastAsia="Times New Roman" w:hAnsi="Times New Roman" w:cs="Times New Roman"/>
            <w:color w:val="1155CC"/>
            <w:sz w:val="24"/>
            <w:szCs w:val="24"/>
            <w:u w:val="single"/>
          </w:rPr>
          <w:t>Vietnam Briefing</w:t>
        </w:r>
      </w:hyperlink>
      <w:r>
        <w:rPr>
          <w:rFonts w:ascii="Times New Roman" w:eastAsia="Times New Roman" w:hAnsi="Times New Roman" w:cs="Times New Roman"/>
          <w:sz w:val="24"/>
          <w:szCs w:val="24"/>
        </w:rPr>
        <w:t>Dù tốc độ chậm lại do kinh tế khó khăn, tỷ trọng digital trong tổng ngân sách marketing tăng mạnh vì các kênh offline (outdoor, event, in-store) bị đóng cửa.</w:t>
      </w:r>
    </w:p>
    <w:p w14:paraId="2ACF976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Livestream Shopping xuất hiện:</w:t>
      </w:r>
      <w:r>
        <w:rPr>
          <w:rFonts w:ascii="Times New Roman" w:eastAsia="Times New Roman" w:hAnsi="Times New Roman" w:cs="Times New Roman"/>
          <w:sz w:val="24"/>
          <w:szCs w:val="24"/>
        </w:rPr>
        <w:t xml:space="preserve"> COVID tạo ra hành vi mới chưa từng có: </w:t>
      </w:r>
      <w:r>
        <w:rPr>
          <w:rFonts w:ascii="Times New Roman" w:eastAsia="Times New Roman" w:hAnsi="Times New Roman" w:cs="Times New Roman"/>
          <w:b/>
          <w:bCs/>
          <w:sz w:val="24"/>
          <w:szCs w:val="24"/>
        </w:rPr>
        <w:t>mua hàng qua livestream</w:t>
      </w:r>
      <w:r>
        <w:rPr>
          <w:rFonts w:ascii="Times New Roman" w:eastAsia="Times New Roman" w:hAnsi="Times New Roman" w:cs="Times New Roman"/>
          <w:sz w:val="24"/>
          <w:szCs w:val="24"/>
        </w:rPr>
        <w:t xml:space="preserve"> . Facebook Live và sau này TikTok Live trở thành kênh bán hàng thực thụ — không chỉ là awareness. Người bán ngồi trước camera show sản phẩm và khách hàng đặt hàng ngay trong stream. Đây là tiền thân của TikTok Shop 2022.</w:t>
      </w:r>
    </w:p>
    <w:p w14:paraId="78F0E8CA"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Marketing performance lên ngôi:</w:t>
      </w:r>
      <w:r>
        <w:rPr>
          <w:rFonts w:ascii="Times New Roman" w:eastAsia="Times New Roman" w:hAnsi="Times New Roman" w:cs="Times New Roman"/>
          <w:sz w:val="24"/>
          <w:szCs w:val="24"/>
        </w:rPr>
        <w:t xml:space="preserve"> Với ngân sách thắt chặt, doanh nghiệp chuyển từ brand awareness sang marketing performance — chỉ trả tiền khi có conversion. Google Shopping Ads, Facebook Dynamic Product Ads are all available.</w:t>
      </w:r>
    </w:p>
    <w:p w14:paraId="4D1F966D"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COVID tạo ra "promo fatigue" lẫn "promo necessity":</w:t>
      </w:r>
      <w:r>
        <w:rPr>
          <w:rFonts w:ascii="Times New Roman" w:eastAsia="Times New Roman" w:hAnsi="Times New Roman" w:cs="Times New Roman"/>
          <w:sz w:val="24"/>
          <w:szCs w:val="24"/>
        </w:rPr>
        <w:t xml:space="preserve"> Một nghịch lý thú vị: người tiêu dùng vừa mệt mỏi với discount liên tục (promo fatigue) vừa phụ thuộc vào promo để justify chi tiêu trong bối cảnh kinh tế bất ổn. Kết quả: promo vẫn hiệu quả nhưng </w:t>
      </w:r>
      <w:r>
        <w:rPr>
          <w:rFonts w:ascii="Times New Roman" w:eastAsia="Times New Roman" w:hAnsi="Times New Roman" w:cs="Times New Roman"/>
          <w:b/>
          <w:bCs/>
          <w:sz w:val="24"/>
          <w:szCs w:val="24"/>
        </w:rPr>
        <w:t>discount threshold cần cao hơn</w:t>
      </w:r>
      <w:r>
        <w:rPr>
          <w:rFonts w:ascii="Times New Roman" w:eastAsia="Times New Roman" w:hAnsi="Times New Roman" w:cs="Times New Roman"/>
          <w:sz w:val="24"/>
          <w:szCs w:val="24"/>
        </w:rPr>
        <w:t xml:space="preserve"> để có cùng mức impact.</w:t>
      </w:r>
    </w:p>
    <w:p w14:paraId="4FDAB5FA"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61" w:name="_a5e1oqy9d8r6" w:colFirst="0" w:colLast="0"/>
      <w:bookmarkEnd w:id="261"/>
      <w:r>
        <w:rPr>
          <w:rFonts w:ascii="Times New Roman" w:eastAsia="Times New Roman" w:hAnsi="Times New Roman" w:cs="Times New Roman"/>
          <w:b/>
          <w:bCs/>
          <w:color w:val="000000"/>
          <w:sz w:val="24"/>
          <w:szCs w:val="24"/>
        </w:rPr>
        <w:t>Kỳ vọng trong Dataset</w:t>
      </w:r>
    </w:p>
    <w:tbl>
      <w:tblPr>
        <w:tblStyle w:val="afa"/>
        <w:tblW w:w="8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00"/>
        <w:gridCol w:w="5390"/>
      </w:tblGrid>
      <w:tr w:rsidR="00D20052" w14:paraId="683DD5E7"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1484249F"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Sự kiện Marketing</w:t>
            </w:r>
          </w:p>
        </w:tc>
        <w:tc>
          <w:tcPr>
            <w:tcW w:w="5390" w:type="dxa"/>
            <w:tcBorders>
              <w:top w:val="single" w:sz="4" w:space="0" w:color="000000"/>
              <w:left w:val="single" w:sz="4" w:space="0" w:color="000000"/>
              <w:bottom w:val="single" w:sz="4" w:space="0" w:color="000000"/>
              <w:right w:val="single" w:sz="4" w:space="0" w:color="000000"/>
            </w:tcBorders>
          </w:tcPr>
          <w:p w14:paraId="2C7D9159"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r>
      <w:tr w:rsidR="00D20052" w14:paraId="4F8689CA"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2743DF3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budget thắt chặt</w:t>
            </w:r>
          </w:p>
        </w:tc>
        <w:tc>
          <w:tcPr>
            <w:tcW w:w="5390" w:type="dxa"/>
            <w:tcBorders>
              <w:top w:val="single" w:sz="4" w:space="0" w:color="000000"/>
              <w:left w:val="single" w:sz="4" w:space="0" w:color="000000"/>
              <w:bottom w:val="single" w:sz="4" w:space="0" w:color="000000"/>
              <w:right w:val="single" w:sz="4" w:space="0" w:color="000000"/>
            </w:tcBorders>
          </w:tcPr>
          <w:p w14:paraId="71D6910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promo campaigns có thể giảm 2020</w:t>
            </w:r>
          </w:p>
        </w:tc>
      </w:tr>
      <w:tr w:rsidR="00D20052" w14:paraId="60D6FC99"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7760F8E6"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threshold tăng</w:t>
            </w:r>
          </w:p>
        </w:tc>
        <w:tc>
          <w:tcPr>
            <w:tcW w:w="5390" w:type="dxa"/>
            <w:tcBorders>
              <w:top w:val="single" w:sz="4" w:space="0" w:color="000000"/>
              <w:left w:val="single" w:sz="4" w:space="0" w:color="000000"/>
              <w:bottom w:val="single" w:sz="4" w:space="0" w:color="000000"/>
              <w:right w:val="single" w:sz="4" w:space="0" w:color="000000"/>
            </w:tcBorders>
          </w:tcPr>
          <w:p w14:paraId="5E398CA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discount_value</w:t>
            </w:r>
            <w:r>
              <w:rPr>
                <w:rFonts w:ascii="Times New Roman" w:eastAsia="Times New Roman" w:hAnsi="Times New Roman" w:cs="Times New Roman"/>
                <w:sz w:val="24"/>
                <w:szCs w:val="24"/>
              </w:rPr>
              <w:t>tăng để đạt cùng uplift</w:t>
            </w:r>
          </w:p>
        </w:tc>
      </w:tr>
      <w:tr w:rsidR="00D20052" w14:paraId="363FDC5C"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32A5706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All-digital campaign</w:t>
            </w:r>
          </w:p>
        </w:tc>
        <w:tc>
          <w:tcPr>
            <w:tcW w:w="5390" w:type="dxa"/>
            <w:tcBorders>
              <w:top w:val="single" w:sz="4" w:space="0" w:color="000000"/>
              <w:left w:val="single" w:sz="4" w:space="0" w:color="000000"/>
              <w:bottom w:val="single" w:sz="4" w:space="0" w:color="000000"/>
              <w:right w:val="single" w:sz="4" w:space="0" w:color="000000"/>
            </w:tcBorders>
          </w:tcPr>
          <w:p w14:paraId="0FD695D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traffic_source</w:t>
            </w:r>
            <w:r>
              <w:rPr>
                <w:rFonts w:ascii="Times New Roman" w:eastAsia="Times New Roman" w:hAnsi="Times New Roman" w:cs="Times New Roman"/>
                <w:sz w:val="24"/>
                <w:szCs w:val="24"/>
              </w:rPr>
              <w:t>paid_search + social content</w:t>
            </w:r>
          </w:p>
        </w:tc>
      </w:tr>
      <w:tr w:rsidR="00D20052" w14:paraId="3BACA4C8"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4AF57B2E"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COVID promo để kích cầu</w:t>
            </w:r>
          </w:p>
        </w:tc>
        <w:tc>
          <w:tcPr>
            <w:tcW w:w="5390" w:type="dxa"/>
            <w:tcBorders>
              <w:top w:val="single" w:sz="4" w:space="0" w:color="000000"/>
              <w:left w:val="single" w:sz="4" w:space="0" w:color="000000"/>
              <w:bottom w:val="single" w:sz="4" w:space="0" w:color="000000"/>
              <w:right w:val="single" w:sz="4" w:space="0" w:color="000000"/>
            </w:tcBorders>
          </w:tcPr>
          <w:p w14:paraId="468371AC"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frequency tăng dù discount budget không tăng</w:t>
            </w:r>
          </w:p>
        </w:tc>
      </w:tr>
      <w:tr w:rsidR="00D20052" w14:paraId="2F62BF1B" w14:textId="77777777">
        <w:trPr>
          <w:trHeight w:val="500"/>
        </w:trPr>
        <w:tc>
          <w:tcPr>
            <w:tcW w:w="3200" w:type="dxa"/>
            <w:tcBorders>
              <w:top w:val="single" w:sz="4" w:space="0" w:color="000000"/>
              <w:left w:val="single" w:sz="4" w:space="0" w:color="000000"/>
              <w:bottom w:val="single" w:sz="4" w:space="0" w:color="000000"/>
              <w:right w:val="single" w:sz="4" w:space="0" w:color="000000"/>
            </w:tcBorders>
          </w:tcPr>
          <w:p w14:paraId="693A6991"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Lockdown → bounce rate tăng</w:t>
            </w:r>
          </w:p>
        </w:tc>
        <w:tc>
          <w:tcPr>
            <w:tcW w:w="5390" w:type="dxa"/>
            <w:tcBorders>
              <w:top w:val="single" w:sz="4" w:space="0" w:color="000000"/>
              <w:left w:val="single" w:sz="4" w:space="0" w:color="000000"/>
              <w:bottom w:val="single" w:sz="4" w:space="0" w:color="000000"/>
              <w:right w:val="single" w:sz="4" w:space="0" w:color="000000"/>
            </w:tcBorders>
          </w:tcPr>
          <w:p w14:paraId="00F0C28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web_traffic.bounce_rate</w:t>
            </w:r>
            <w:r>
              <w:rPr>
                <w:rFonts w:ascii="Times New Roman" w:eastAsia="Times New Roman" w:hAnsi="Times New Roman" w:cs="Times New Roman"/>
                <w:sz w:val="24"/>
                <w:szCs w:val="24"/>
              </w:rPr>
              <w:t>tăng tháng lockdown</w:t>
            </w:r>
          </w:p>
        </w:tc>
      </w:tr>
    </w:tbl>
    <w:p w14:paraId="7A4A4C64" w14:textId="77777777" w:rsidR="00D20052" w:rsidRDefault="00000000">
      <w:pPr>
        <w:pStyle w:val="Heading2"/>
        <w:keepNext w:val="0"/>
        <w:keepLines w:val="0"/>
        <w:spacing w:after="80"/>
        <w:rPr>
          <w:rFonts w:ascii="Times New Roman" w:eastAsia="Times New Roman" w:hAnsi="Times New Roman" w:cs="Times New Roman"/>
          <w:b/>
          <w:bCs/>
          <w:sz w:val="24"/>
          <w:szCs w:val="24"/>
        </w:rPr>
      </w:pPr>
      <w:bookmarkStart w:id="262" w:name="_495dx8u10t58" w:colFirst="0" w:colLast="0"/>
      <w:bookmarkEnd w:id="262"/>
      <w:r>
        <w:rPr>
          <w:rFonts w:ascii="Times New Roman" w:eastAsia="Times New Roman" w:hAnsi="Times New Roman" w:cs="Times New Roman"/>
          <w:b/>
          <w:bCs/>
          <w:sz w:val="24"/>
          <w:szCs w:val="24"/>
        </w:rPr>
        <w:t>GIAI ĐOẠN 5 — TikTok &amp; Revenge Spending (2022)</w:t>
      </w:r>
    </w:p>
    <w:p w14:paraId="0F619F04"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63" w:name="_v02252hlksj" w:colFirst="0" w:colLast="0"/>
      <w:bookmarkEnd w:id="263"/>
      <w:r>
        <w:rPr>
          <w:rFonts w:ascii="Times New Roman" w:eastAsia="Times New Roman" w:hAnsi="Times New Roman" w:cs="Times New Roman"/>
          <w:b/>
          <w:bCs/>
          <w:color w:val="000000"/>
          <w:sz w:val="24"/>
          <w:szCs w:val="24"/>
        </w:rPr>
        <w:t>Bức tranh Thị trường Marketing — Kỷ nguyên Short-form Video</w:t>
      </w:r>
    </w:p>
    <w:p w14:paraId="2F1E0FEE"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Video advertising vượt qua search advertising để trở thành định dạng quảng cáo kỹ thuật số tăng trưởng nhanh nhất tại Việt Nam năm 2022. Đại dịch COVID-19 is now available for streaming, this video is available for audio streaming, and the Internet is available in Việt Nam.</w:t>
      </w:r>
      <w:hyperlink r:id="rId63">
        <w:r>
          <w:rPr>
            <w:rFonts w:ascii="Times New Roman" w:eastAsia="Times New Roman" w:hAnsi="Times New Roman" w:cs="Times New Roman"/>
            <w:color w:val="1155CC"/>
            <w:sz w:val="24"/>
            <w:szCs w:val="24"/>
            <w:u w:val="single"/>
          </w:rPr>
          <w:t>Statista</w:t>
        </w:r>
      </w:hyperlink>
    </w:p>
    <w:p w14:paraId="2F55EF22" w14:textId="77777777" w:rsidR="00D20052"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b/>
          <w:bCs/>
          <w:sz w:val="24"/>
          <w:szCs w:val="24"/>
        </w:rPr>
        <w:t>TikTok Shop is now up to date 2022:</w:t>
      </w:r>
      <w:r>
        <w:rPr>
          <w:rFonts w:ascii="Times New Roman" w:eastAsia="Times New Roman" w:hAnsi="Times New Roman" w:cs="Times New Roman"/>
          <w:sz w:val="24"/>
          <w:szCs w:val="24"/>
        </w:rPr>
        <w:t xml:space="preserve"> TikTok Shop is now up to date 4/2022, and Tiki is up to 13.56. This is the latest TikTok trong phân tích 2022 nằm ở khoảng 100K–200K VND và 200K–500K VND — cao hơn cả Lazada và Shopee.</w:t>
      </w:r>
      <w:hyperlink r:id="rId64">
        <w:r>
          <w:rPr>
            <w:rFonts w:ascii="Times New Roman" w:eastAsia="Times New Roman" w:hAnsi="Times New Roman" w:cs="Times New Roman"/>
            <w:color w:val="1155CC"/>
            <w:sz w:val="24"/>
            <w:szCs w:val="24"/>
            <w:u w:val="single"/>
          </w:rPr>
          <w:t>Feedforce</w:t>
        </w:r>
      </w:hyperlink>
    </w:p>
    <w:p w14:paraId="0EC3C4BF" w14:textId="77777777" w:rsidR="00D20052" w:rsidRDefault="00000000">
      <w:pPr>
        <w:spacing w:before="240" w:after="240"/>
        <w:rPr>
          <w:rFonts w:ascii="Times New Roman" w:eastAsia="Times New Roman" w:hAnsi="Times New Roman" w:cs="Times New Roman"/>
          <w:sz w:val="24"/>
          <w:szCs w:val="24"/>
        </w:rPr>
      </w:pPr>
      <w:r>
        <w:rPr>
          <w:rFonts w:ascii="Cardo" w:eastAsia="Cardo" w:hAnsi="Cardo" w:cs="Cardo"/>
          <w:b/>
          <w:bCs/>
          <w:sz w:val="24"/>
          <w:szCs w:val="24"/>
        </w:rPr>
        <w:t>KOL → Micro-influencer → Nano-influencer:</w:t>
      </w:r>
      <w:r>
        <w:rPr>
          <w:rFonts w:ascii="Times New Roman" w:eastAsia="Times New Roman" w:hAnsi="Times New Roman" w:cs="Times New Roman"/>
          <w:sz w:val="24"/>
          <w:szCs w:val="24"/>
        </w:rPr>
        <w:t xml:space="preserve"> Thị trường influencer marketing trưởng thành và phân hóa. Nano-influencer (1K–10K followers) với engagement rate cao hơn và authentic hơn bắt đầu được ưa chuộng cho fashion brands.</w:t>
      </w:r>
    </w:p>
    <w:p w14:paraId="075F7B41" w14:textId="77777777" w:rsidR="00D2005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 tiêu quảng cáo kỹ thuật số tại Việt Nam vượt 1 tỷ USD năm 2022</w:t>
      </w:r>
      <w:hyperlink r:id="rId65">
        <w:r>
          <w:rPr>
            <w:rFonts w:ascii="Times New Roman" w:eastAsia="Times New Roman" w:hAnsi="Times New Roman" w:cs="Times New Roman"/>
            <w:b/>
            <w:bCs/>
            <w:color w:val="1155CC"/>
            <w:sz w:val="24"/>
            <w:szCs w:val="24"/>
            <w:u w:val="single"/>
          </w:rPr>
          <w:t>Vietnam Briefing</w:t>
        </w:r>
      </w:hyperlink>
      <w:r>
        <w:rPr>
          <w:rFonts w:ascii="Times New Roman" w:eastAsia="Times New Roman" w:hAnsi="Times New Roman" w:cs="Times New Roman"/>
          <w:sz w:val="24"/>
          <w:szCs w:val="24"/>
        </w:rPr>
        <w:t>— cột mốc lịch sử, đánh dấu Việt Nam trở thành thị trường quảng cáo digital lớn thứ 4 Đông Nam Á.</w:t>
      </w:r>
    </w:p>
    <w:p w14:paraId="75081200" w14:textId="77777777" w:rsidR="00D20052"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64" w:name="_yiwlrwqspt3s" w:colFirst="0" w:colLast="0"/>
      <w:bookmarkStart w:id="265" w:name="_tcieaq7zkp1r" w:colFirst="0" w:colLast="0"/>
      <w:bookmarkEnd w:id="264"/>
      <w:bookmarkEnd w:id="265"/>
      <w:r>
        <w:rPr>
          <w:rFonts w:ascii="Times New Roman" w:eastAsia="Times New Roman" w:hAnsi="Times New Roman" w:cs="Times New Roman"/>
          <w:b/>
          <w:bCs/>
          <w:color w:val="000000"/>
          <w:sz w:val="24"/>
          <w:szCs w:val="24"/>
        </w:rPr>
        <w:t>Kỳ vọng trong Dataset</w:t>
      </w:r>
    </w:p>
    <w:tbl>
      <w:tblPr>
        <w:tblStyle w:val="afb"/>
        <w:tblW w:w="8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70"/>
        <w:gridCol w:w="5060"/>
      </w:tblGrid>
      <w:tr w:rsidR="00D20052" w14:paraId="1357ADAC" w14:textId="77777777">
        <w:trPr>
          <w:trHeight w:val="500"/>
        </w:trPr>
        <w:tc>
          <w:tcPr>
            <w:tcW w:w="3770" w:type="dxa"/>
            <w:tcBorders>
              <w:top w:val="single" w:sz="4" w:space="0" w:color="000000"/>
              <w:left w:val="single" w:sz="4" w:space="0" w:color="000000"/>
              <w:bottom w:val="single" w:sz="4" w:space="0" w:color="000000"/>
              <w:right w:val="single" w:sz="4" w:space="0" w:color="000000"/>
            </w:tcBorders>
          </w:tcPr>
          <w:p w14:paraId="51A77C57"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Sự kiện Marketing</w:t>
            </w:r>
          </w:p>
        </w:tc>
        <w:tc>
          <w:tcPr>
            <w:tcW w:w="5060" w:type="dxa"/>
            <w:tcBorders>
              <w:top w:val="single" w:sz="4" w:space="0" w:color="000000"/>
              <w:left w:val="single" w:sz="4" w:space="0" w:color="000000"/>
              <w:bottom w:val="single" w:sz="4" w:space="0" w:color="000000"/>
              <w:right w:val="single" w:sz="4" w:space="0" w:color="000000"/>
            </w:tcBorders>
          </w:tcPr>
          <w:p w14:paraId="2159F6A4" w14:textId="77777777" w:rsidR="00D200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Dấu hiệu trong Data</w:t>
            </w:r>
          </w:p>
        </w:tc>
      </w:tr>
      <w:tr w:rsidR="00D20052" w14:paraId="5DA86C31" w14:textId="77777777">
        <w:trPr>
          <w:trHeight w:val="500"/>
        </w:trPr>
        <w:tc>
          <w:tcPr>
            <w:tcW w:w="3770" w:type="dxa"/>
            <w:tcBorders>
              <w:top w:val="single" w:sz="4" w:space="0" w:color="000000"/>
              <w:left w:val="single" w:sz="4" w:space="0" w:color="000000"/>
              <w:bottom w:val="single" w:sz="4" w:space="0" w:color="000000"/>
              <w:right w:val="single" w:sz="4" w:space="0" w:color="000000"/>
            </w:tcBorders>
          </w:tcPr>
          <w:p w14:paraId="25AE6CE3"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Revenge spending + early marketing</w:t>
            </w:r>
          </w:p>
        </w:tc>
        <w:tc>
          <w:tcPr>
            <w:tcW w:w="5060" w:type="dxa"/>
            <w:tcBorders>
              <w:top w:val="single" w:sz="4" w:space="0" w:color="000000"/>
              <w:left w:val="single" w:sz="4" w:space="0" w:color="000000"/>
              <w:bottom w:val="single" w:sz="4" w:space="0" w:color="000000"/>
              <w:right w:val="single" w:sz="4" w:space="0" w:color="000000"/>
            </w:tcBorders>
          </w:tcPr>
          <w:p w14:paraId="2F940C4B"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Revenue 2022 đỉnh lịch sử</w:t>
            </w:r>
          </w:p>
        </w:tc>
      </w:tr>
      <w:tr w:rsidR="00D20052" w14:paraId="7815D85F" w14:textId="77777777">
        <w:trPr>
          <w:trHeight w:val="500"/>
        </w:trPr>
        <w:tc>
          <w:tcPr>
            <w:tcW w:w="3770" w:type="dxa"/>
            <w:tcBorders>
              <w:top w:val="single" w:sz="4" w:space="0" w:color="000000"/>
              <w:left w:val="single" w:sz="4" w:space="0" w:color="000000"/>
              <w:bottom w:val="single" w:sz="4" w:space="0" w:color="000000"/>
              <w:right w:val="single" w:sz="4" w:space="0" w:color="000000"/>
            </w:tcBorders>
          </w:tcPr>
          <w:p w14:paraId="214B7090"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Video ads drive traffic</w:t>
            </w:r>
          </w:p>
        </w:tc>
        <w:tc>
          <w:tcPr>
            <w:tcW w:w="5060" w:type="dxa"/>
            <w:tcBorders>
              <w:top w:val="single" w:sz="4" w:space="0" w:color="000000"/>
              <w:left w:val="single" w:sz="4" w:space="0" w:color="000000"/>
              <w:bottom w:val="single" w:sz="4" w:space="0" w:color="000000"/>
              <w:right w:val="single" w:sz="4" w:space="0" w:color="000000"/>
            </w:tcBorders>
          </w:tcPr>
          <w:p w14:paraId="662A193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traffic_source</w:t>
            </w:r>
            <w:r>
              <w:rPr>
                <w:rFonts w:ascii="Times New Roman" w:eastAsia="Times New Roman" w:hAnsi="Times New Roman" w:cs="Times New Roman"/>
                <w:sz w:val="24"/>
                <w:szCs w:val="24"/>
              </w:rPr>
              <w:t>social + video tăng</w:t>
            </w:r>
          </w:p>
        </w:tc>
      </w:tr>
      <w:tr w:rsidR="00D20052" w14:paraId="45C3F721" w14:textId="77777777">
        <w:trPr>
          <w:trHeight w:val="500"/>
        </w:trPr>
        <w:tc>
          <w:tcPr>
            <w:tcW w:w="3770" w:type="dxa"/>
            <w:tcBorders>
              <w:top w:val="single" w:sz="4" w:space="0" w:color="000000"/>
              <w:left w:val="single" w:sz="4" w:space="0" w:color="000000"/>
              <w:bottom w:val="single" w:sz="4" w:space="0" w:color="000000"/>
              <w:right w:val="single" w:sz="4" w:space="0" w:color="000000"/>
            </w:tcBorders>
          </w:tcPr>
          <w:p w14:paraId="791AB7B5"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Double-day bigger than ever</w:t>
            </w:r>
          </w:p>
        </w:tc>
        <w:tc>
          <w:tcPr>
            <w:tcW w:w="5060" w:type="dxa"/>
            <w:tcBorders>
              <w:top w:val="single" w:sz="4" w:space="0" w:color="000000"/>
              <w:left w:val="single" w:sz="4" w:space="0" w:color="000000"/>
              <w:bottom w:val="single" w:sz="4" w:space="0" w:color="000000"/>
              <w:right w:val="single" w:sz="4" w:space="0" w:color="000000"/>
            </w:tcBorders>
          </w:tcPr>
          <w:p w14:paraId="11069D0F"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11/11/2022 spike lớn nhất lịch sử</w:t>
            </w:r>
          </w:p>
        </w:tc>
      </w:tr>
      <w:tr w:rsidR="00D20052" w14:paraId="3D154241" w14:textId="77777777">
        <w:trPr>
          <w:trHeight w:val="500"/>
        </w:trPr>
        <w:tc>
          <w:tcPr>
            <w:tcW w:w="3770" w:type="dxa"/>
            <w:tcBorders>
              <w:top w:val="single" w:sz="4" w:space="0" w:color="000000"/>
              <w:left w:val="single" w:sz="4" w:space="0" w:color="000000"/>
              <w:bottom w:val="single" w:sz="4" w:space="0" w:color="000000"/>
              <w:right w:val="single" w:sz="4" w:space="0" w:color="000000"/>
            </w:tcBorders>
          </w:tcPr>
          <w:p w14:paraId="09EC8D0D"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Promo sophistication cao</w:t>
            </w:r>
          </w:p>
        </w:tc>
        <w:tc>
          <w:tcPr>
            <w:tcW w:w="5060" w:type="dxa"/>
            <w:tcBorders>
              <w:top w:val="single" w:sz="4" w:space="0" w:color="000000"/>
              <w:left w:val="single" w:sz="4" w:space="0" w:color="000000"/>
              <w:bottom w:val="single" w:sz="4" w:space="0" w:color="000000"/>
              <w:right w:val="single" w:sz="4" w:space="0" w:color="000000"/>
            </w:tcBorders>
          </w:tcPr>
          <w:p w14:paraId="52EBD9F4" w14:textId="77777777" w:rsidR="00D200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Stackable promo + min_order_value phổ biến hơn</w:t>
            </w:r>
          </w:p>
        </w:tc>
      </w:tr>
    </w:tbl>
    <w:p w14:paraId="739B7E91" w14:textId="77777777" w:rsidR="00D20052" w:rsidRPr="00AA62A8" w:rsidRDefault="00D20052">
      <w:pPr>
        <w:rPr>
          <w:rFonts w:ascii="Times New Roman" w:eastAsia="Times New Roman" w:hAnsi="Times New Roman" w:cs="Times New Roman"/>
          <w:sz w:val="24"/>
          <w:szCs w:val="24"/>
          <w:lang w:val="en-US"/>
        </w:rPr>
        <w:sectPr w:rsidR="00D20052" w:rsidRPr="00AA62A8">
          <w:pgSz w:w="11909" w:h="16834"/>
          <w:pgMar w:top="1440" w:right="1440" w:bottom="1440" w:left="1440" w:header="720" w:footer="720" w:gutter="0"/>
          <w:pgNumType w:start="1"/>
          <w:cols w:space="720"/>
        </w:sectPr>
      </w:pPr>
    </w:p>
    <w:p w14:paraId="1AE8D754" w14:textId="43B947DF" w:rsidR="00D20052" w:rsidRPr="00AA62A8" w:rsidRDefault="00D20052" w:rsidP="00AA62A8">
      <w:pPr>
        <w:pStyle w:val="Title"/>
        <w:keepNext w:val="0"/>
        <w:keepLines w:val="0"/>
        <w:widowControl w:val="0"/>
        <w:pBdr>
          <w:top w:val="nil"/>
          <w:left w:val="nil"/>
          <w:bottom w:val="nil"/>
          <w:right w:val="nil"/>
          <w:between w:val="nil"/>
        </w:pBdr>
        <w:spacing w:after="0"/>
        <w:rPr>
          <w:b/>
          <w:bCs/>
          <w:color w:val="FF0000"/>
          <w:lang w:val="en-US"/>
        </w:rPr>
      </w:pPr>
      <w:bookmarkStart w:id="266" w:name="_18p6npjdxgib" w:colFirst="0" w:colLast="0"/>
      <w:bookmarkEnd w:id="266"/>
    </w:p>
    <w:sectPr w:rsidR="00D20052" w:rsidRPr="00AA62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F2BD5CF2-5032-4495-BBB1-F5B3F34AD26B}"/>
    <w:embedBold r:id="rId2" w:fontKey="{37DE0C12-20F3-4A01-9637-94BAFDF0DEFF}"/>
    <w:embedBoldItalic r:id="rId3" w:fontKey="{90FF97FB-F4BD-4C88-8525-534AD8AA9FD5}"/>
  </w:font>
  <w:font w:name="Roboto Mono">
    <w:charset w:val="00"/>
    <w:family w:val="modern"/>
    <w:pitch w:val="fixed"/>
    <w:sig w:usb0="E00002FF" w:usb1="1000205B" w:usb2="00000020" w:usb3="00000000" w:csb0="0000019F" w:csb1="00000000"/>
    <w:embedRegular r:id="rId4" w:fontKey="{D7DF5DC7-00C8-440E-B993-452D960A25F9}"/>
  </w:font>
  <w:font w:name="Arial Unicode MS">
    <w:altName w:val="Arial"/>
    <w:panose1 w:val="020B0604020202020204"/>
    <w:charset w:val="00"/>
    <w:family w:val="auto"/>
    <w:pitch w:val="default"/>
  </w:font>
  <w:font w:name="Cardo">
    <w:charset w:val="00"/>
    <w:family w:val="auto"/>
    <w:pitch w:val="default"/>
    <w:embedRegular r:id="rId5" w:fontKey="{D1891596-C021-4949-9062-3CC5A5FCDA92}"/>
    <w:embedBold r:id="rId6" w:fontKey="{E11D7714-515B-400A-89C4-93CB35F6C23C}"/>
  </w:font>
  <w:font w:name="Gungsuh">
    <w:charset w:val="81"/>
    <w:family w:val="roman"/>
    <w:pitch w:val="variable"/>
    <w:sig w:usb0="B00002AF" w:usb1="69D77CFB" w:usb2="00000030" w:usb3="00000000" w:csb0="0008009F" w:csb1="00000000"/>
    <w:embedRegular r:id="rId7" w:subsetted="1" w:fontKey="{8F252CD0-483E-4A01-9DE4-AB4F672F5EE6}"/>
    <w:embedBold r:id="rId8" w:subsetted="1" w:fontKey="{6D4047D9-EEDA-4579-8B71-FAEB1345FF6F}"/>
  </w:font>
  <w:font w:name="Calibri">
    <w:panose1 w:val="020F0502020204030204"/>
    <w:charset w:val="00"/>
    <w:family w:val="swiss"/>
    <w:pitch w:val="variable"/>
    <w:sig w:usb0="E4002EFF" w:usb1="C200247B" w:usb2="00000009" w:usb3="00000000" w:csb0="000001FF" w:csb1="00000000"/>
    <w:embedRegular r:id="rId9" w:fontKey="{0439725A-5F5D-4181-B303-7AC79AE21A24}"/>
  </w:font>
  <w:font w:name="Cambria">
    <w:panose1 w:val="02040503050406030204"/>
    <w:charset w:val="00"/>
    <w:family w:val="roman"/>
    <w:pitch w:val="variable"/>
    <w:sig w:usb0="E00006FF" w:usb1="420024FF" w:usb2="02000000" w:usb3="00000000" w:csb0="0000019F" w:csb1="00000000"/>
    <w:embedRegular r:id="rId10" w:fontKey="{69D71FD3-790C-44B5-856A-23085B3FB0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E8A"/>
    <w:multiLevelType w:val="multilevel"/>
    <w:tmpl w:val="2356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193F25"/>
    <w:multiLevelType w:val="multilevel"/>
    <w:tmpl w:val="75DC1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1C406A"/>
    <w:multiLevelType w:val="multilevel"/>
    <w:tmpl w:val="CEB20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F42B60"/>
    <w:multiLevelType w:val="multilevel"/>
    <w:tmpl w:val="79BEC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D427D1"/>
    <w:multiLevelType w:val="multilevel"/>
    <w:tmpl w:val="833AC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1760E"/>
    <w:multiLevelType w:val="multilevel"/>
    <w:tmpl w:val="7F58E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972D50"/>
    <w:multiLevelType w:val="multilevel"/>
    <w:tmpl w:val="3E245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9A1509"/>
    <w:multiLevelType w:val="multilevel"/>
    <w:tmpl w:val="6032F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2970FD"/>
    <w:multiLevelType w:val="multilevel"/>
    <w:tmpl w:val="B1E8B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34407B"/>
    <w:multiLevelType w:val="multilevel"/>
    <w:tmpl w:val="D6B44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0B6BFA"/>
    <w:multiLevelType w:val="multilevel"/>
    <w:tmpl w:val="55983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2232B6"/>
    <w:multiLevelType w:val="multilevel"/>
    <w:tmpl w:val="5AEA4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9A1518"/>
    <w:multiLevelType w:val="multilevel"/>
    <w:tmpl w:val="BE96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E42B68"/>
    <w:multiLevelType w:val="multilevel"/>
    <w:tmpl w:val="D52EC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6C6B53"/>
    <w:multiLevelType w:val="multilevel"/>
    <w:tmpl w:val="376A5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D70336"/>
    <w:multiLevelType w:val="multilevel"/>
    <w:tmpl w:val="9646A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F34638E"/>
    <w:multiLevelType w:val="multilevel"/>
    <w:tmpl w:val="18409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A77916"/>
    <w:multiLevelType w:val="multilevel"/>
    <w:tmpl w:val="202ED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0EF49B0"/>
    <w:multiLevelType w:val="multilevel"/>
    <w:tmpl w:val="612EB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AD2F0C"/>
    <w:multiLevelType w:val="multilevel"/>
    <w:tmpl w:val="2174E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BB24D5"/>
    <w:multiLevelType w:val="multilevel"/>
    <w:tmpl w:val="93BC1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460500"/>
    <w:multiLevelType w:val="multilevel"/>
    <w:tmpl w:val="09B00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DE4C84"/>
    <w:multiLevelType w:val="multilevel"/>
    <w:tmpl w:val="4FEA4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539544F"/>
    <w:multiLevelType w:val="multilevel"/>
    <w:tmpl w:val="5994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6E6C53"/>
    <w:multiLevelType w:val="multilevel"/>
    <w:tmpl w:val="1A080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897DA0"/>
    <w:multiLevelType w:val="multilevel"/>
    <w:tmpl w:val="74DCA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92C5D3A"/>
    <w:multiLevelType w:val="multilevel"/>
    <w:tmpl w:val="9182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C2D1B6B"/>
    <w:multiLevelType w:val="multilevel"/>
    <w:tmpl w:val="2FD8E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C5F2812"/>
    <w:multiLevelType w:val="multilevel"/>
    <w:tmpl w:val="EFB46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8111B6"/>
    <w:multiLevelType w:val="multilevel"/>
    <w:tmpl w:val="5204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992F20"/>
    <w:multiLevelType w:val="multilevel"/>
    <w:tmpl w:val="21A29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E1E16A5"/>
    <w:multiLevelType w:val="multilevel"/>
    <w:tmpl w:val="E4149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375F88"/>
    <w:multiLevelType w:val="multilevel"/>
    <w:tmpl w:val="52C24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374480"/>
    <w:multiLevelType w:val="multilevel"/>
    <w:tmpl w:val="669E5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1974F9A"/>
    <w:multiLevelType w:val="multilevel"/>
    <w:tmpl w:val="22FEE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537BA1"/>
    <w:multiLevelType w:val="multilevel"/>
    <w:tmpl w:val="293EA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3C97F9F"/>
    <w:multiLevelType w:val="multilevel"/>
    <w:tmpl w:val="7462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4161CDB"/>
    <w:multiLevelType w:val="multilevel"/>
    <w:tmpl w:val="5240B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425499B"/>
    <w:multiLevelType w:val="multilevel"/>
    <w:tmpl w:val="FC2A7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0C5108"/>
    <w:multiLevelType w:val="multilevel"/>
    <w:tmpl w:val="DB6C6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54725C"/>
    <w:multiLevelType w:val="multilevel"/>
    <w:tmpl w:val="F90A8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8824E41"/>
    <w:multiLevelType w:val="multilevel"/>
    <w:tmpl w:val="8DB85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F453C8"/>
    <w:multiLevelType w:val="multilevel"/>
    <w:tmpl w:val="B7BC5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E43B23"/>
    <w:multiLevelType w:val="multilevel"/>
    <w:tmpl w:val="DDB8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AAE156A"/>
    <w:multiLevelType w:val="multilevel"/>
    <w:tmpl w:val="9168D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AB943F8"/>
    <w:multiLevelType w:val="multilevel"/>
    <w:tmpl w:val="7FBA7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E1D4D85"/>
    <w:multiLevelType w:val="multilevel"/>
    <w:tmpl w:val="75BC1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13920AB"/>
    <w:multiLevelType w:val="multilevel"/>
    <w:tmpl w:val="E5102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78328C"/>
    <w:multiLevelType w:val="multilevel"/>
    <w:tmpl w:val="DEBEA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4B65ECD"/>
    <w:multiLevelType w:val="multilevel"/>
    <w:tmpl w:val="4CACC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5647C02"/>
    <w:multiLevelType w:val="multilevel"/>
    <w:tmpl w:val="4AB2F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6163518"/>
    <w:multiLevelType w:val="multilevel"/>
    <w:tmpl w:val="4B5A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E14E4B"/>
    <w:multiLevelType w:val="multilevel"/>
    <w:tmpl w:val="C668F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ED6E60"/>
    <w:multiLevelType w:val="multilevel"/>
    <w:tmpl w:val="6E68F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B3532D8"/>
    <w:multiLevelType w:val="multilevel"/>
    <w:tmpl w:val="736EA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667C79"/>
    <w:multiLevelType w:val="multilevel"/>
    <w:tmpl w:val="E75C7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C51354F"/>
    <w:multiLevelType w:val="multilevel"/>
    <w:tmpl w:val="BD12E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D4D628B"/>
    <w:multiLevelType w:val="multilevel"/>
    <w:tmpl w:val="8138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E6852A7"/>
    <w:multiLevelType w:val="multilevel"/>
    <w:tmpl w:val="153CF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EAC1801"/>
    <w:multiLevelType w:val="multilevel"/>
    <w:tmpl w:val="019C4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F1835B5"/>
    <w:multiLevelType w:val="multilevel"/>
    <w:tmpl w:val="5A92F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FC224D8"/>
    <w:multiLevelType w:val="multilevel"/>
    <w:tmpl w:val="40F2F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0333213"/>
    <w:multiLevelType w:val="multilevel"/>
    <w:tmpl w:val="8A626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17865F7"/>
    <w:multiLevelType w:val="multilevel"/>
    <w:tmpl w:val="1ED2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21441E7"/>
    <w:multiLevelType w:val="multilevel"/>
    <w:tmpl w:val="130C1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3205C5E"/>
    <w:multiLevelType w:val="multilevel"/>
    <w:tmpl w:val="90A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3CA62EF"/>
    <w:multiLevelType w:val="multilevel"/>
    <w:tmpl w:val="6BEE0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3CE0A7F"/>
    <w:multiLevelType w:val="multilevel"/>
    <w:tmpl w:val="9F785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45E0B5B"/>
    <w:multiLevelType w:val="multilevel"/>
    <w:tmpl w:val="B1CE9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55054E7"/>
    <w:multiLevelType w:val="multilevel"/>
    <w:tmpl w:val="B6845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5F46CE0"/>
    <w:multiLevelType w:val="multilevel"/>
    <w:tmpl w:val="41FE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6641EB3"/>
    <w:multiLevelType w:val="multilevel"/>
    <w:tmpl w:val="D1BEF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6EA3F37"/>
    <w:multiLevelType w:val="multilevel"/>
    <w:tmpl w:val="D682E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7B24B4B"/>
    <w:multiLevelType w:val="multilevel"/>
    <w:tmpl w:val="9328C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89959EF"/>
    <w:multiLevelType w:val="multilevel"/>
    <w:tmpl w:val="D0D06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9795F87"/>
    <w:multiLevelType w:val="multilevel"/>
    <w:tmpl w:val="0D609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B250882"/>
    <w:multiLevelType w:val="multilevel"/>
    <w:tmpl w:val="07B27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D5041D3"/>
    <w:multiLevelType w:val="multilevel"/>
    <w:tmpl w:val="F76C8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D9D5645"/>
    <w:multiLevelType w:val="multilevel"/>
    <w:tmpl w:val="CD745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3801F6"/>
    <w:multiLevelType w:val="multilevel"/>
    <w:tmpl w:val="D180D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FBC1E0B"/>
    <w:multiLevelType w:val="multilevel"/>
    <w:tmpl w:val="6FDA9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0575344"/>
    <w:multiLevelType w:val="multilevel"/>
    <w:tmpl w:val="38102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0F63303"/>
    <w:multiLevelType w:val="multilevel"/>
    <w:tmpl w:val="56E2A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11D085D"/>
    <w:multiLevelType w:val="multilevel"/>
    <w:tmpl w:val="0E145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1493370"/>
    <w:multiLevelType w:val="multilevel"/>
    <w:tmpl w:val="FDD46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2945037"/>
    <w:multiLevelType w:val="multilevel"/>
    <w:tmpl w:val="396AF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3AC42DD"/>
    <w:multiLevelType w:val="multilevel"/>
    <w:tmpl w:val="DA744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3E533B5"/>
    <w:multiLevelType w:val="multilevel"/>
    <w:tmpl w:val="BE9E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6DE553B"/>
    <w:multiLevelType w:val="multilevel"/>
    <w:tmpl w:val="13087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77D2BEF"/>
    <w:multiLevelType w:val="multilevel"/>
    <w:tmpl w:val="75081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81867AB"/>
    <w:multiLevelType w:val="multilevel"/>
    <w:tmpl w:val="A8B26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8D0667C"/>
    <w:multiLevelType w:val="multilevel"/>
    <w:tmpl w:val="F5C4F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8F03956"/>
    <w:multiLevelType w:val="multilevel"/>
    <w:tmpl w:val="AF46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95C6C87"/>
    <w:multiLevelType w:val="multilevel"/>
    <w:tmpl w:val="8E90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9EE55D1"/>
    <w:multiLevelType w:val="multilevel"/>
    <w:tmpl w:val="0C208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CA859C6"/>
    <w:multiLevelType w:val="multilevel"/>
    <w:tmpl w:val="B4F23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CC82E3B"/>
    <w:multiLevelType w:val="multilevel"/>
    <w:tmpl w:val="A0846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D9E32AD"/>
    <w:multiLevelType w:val="multilevel"/>
    <w:tmpl w:val="8F8A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EFB05BB"/>
    <w:multiLevelType w:val="multilevel"/>
    <w:tmpl w:val="3260E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07C4B7C"/>
    <w:multiLevelType w:val="multilevel"/>
    <w:tmpl w:val="204C5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167658E"/>
    <w:multiLevelType w:val="multilevel"/>
    <w:tmpl w:val="66A8C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1955467"/>
    <w:multiLevelType w:val="multilevel"/>
    <w:tmpl w:val="58CAA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5775B3"/>
    <w:multiLevelType w:val="multilevel"/>
    <w:tmpl w:val="62908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30D2D5A"/>
    <w:multiLevelType w:val="multilevel"/>
    <w:tmpl w:val="FDD44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583285B"/>
    <w:multiLevelType w:val="multilevel"/>
    <w:tmpl w:val="D26E5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5A40A0A"/>
    <w:multiLevelType w:val="multilevel"/>
    <w:tmpl w:val="A450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6A05749"/>
    <w:multiLevelType w:val="multilevel"/>
    <w:tmpl w:val="CC266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8350F9B"/>
    <w:multiLevelType w:val="multilevel"/>
    <w:tmpl w:val="C0841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A574C60"/>
    <w:multiLevelType w:val="multilevel"/>
    <w:tmpl w:val="7D9C4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AAE579E"/>
    <w:multiLevelType w:val="multilevel"/>
    <w:tmpl w:val="6B484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AF03BD2"/>
    <w:multiLevelType w:val="multilevel"/>
    <w:tmpl w:val="3FF29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B032FED"/>
    <w:multiLevelType w:val="multilevel"/>
    <w:tmpl w:val="BC9AE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B462D34"/>
    <w:multiLevelType w:val="multilevel"/>
    <w:tmpl w:val="CC905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B487B54"/>
    <w:multiLevelType w:val="multilevel"/>
    <w:tmpl w:val="3AD80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B90479C"/>
    <w:multiLevelType w:val="multilevel"/>
    <w:tmpl w:val="F2484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CB406B1"/>
    <w:multiLevelType w:val="multilevel"/>
    <w:tmpl w:val="C3A8A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D7043E2"/>
    <w:multiLevelType w:val="multilevel"/>
    <w:tmpl w:val="EF8E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E310C9C"/>
    <w:multiLevelType w:val="multilevel"/>
    <w:tmpl w:val="DEAAB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EA75BBF"/>
    <w:multiLevelType w:val="multilevel"/>
    <w:tmpl w:val="CB5C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F561370"/>
    <w:multiLevelType w:val="multilevel"/>
    <w:tmpl w:val="CC1AB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F722A41"/>
    <w:multiLevelType w:val="multilevel"/>
    <w:tmpl w:val="6032E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0471804"/>
    <w:multiLevelType w:val="multilevel"/>
    <w:tmpl w:val="F3C4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1342F4D"/>
    <w:multiLevelType w:val="multilevel"/>
    <w:tmpl w:val="8D4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1C43D1B"/>
    <w:multiLevelType w:val="multilevel"/>
    <w:tmpl w:val="013A8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38159E5"/>
    <w:multiLevelType w:val="multilevel"/>
    <w:tmpl w:val="03AA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3FE3AD1"/>
    <w:multiLevelType w:val="multilevel"/>
    <w:tmpl w:val="4D029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55447E"/>
    <w:multiLevelType w:val="multilevel"/>
    <w:tmpl w:val="A23E9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680587"/>
    <w:multiLevelType w:val="multilevel"/>
    <w:tmpl w:val="7BFC0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5841FAC"/>
    <w:multiLevelType w:val="multilevel"/>
    <w:tmpl w:val="9FD2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8A479A2"/>
    <w:multiLevelType w:val="multilevel"/>
    <w:tmpl w:val="19D6A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9463C25"/>
    <w:multiLevelType w:val="multilevel"/>
    <w:tmpl w:val="2604B368"/>
    <w:lvl w:ilvl="0">
      <w:start w:val="1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79655A07"/>
    <w:multiLevelType w:val="multilevel"/>
    <w:tmpl w:val="02862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A4213C4"/>
    <w:multiLevelType w:val="multilevel"/>
    <w:tmpl w:val="F3A6D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ACB20FE"/>
    <w:multiLevelType w:val="multilevel"/>
    <w:tmpl w:val="F676B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B3446B1"/>
    <w:multiLevelType w:val="multilevel"/>
    <w:tmpl w:val="58EE2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B58418E"/>
    <w:multiLevelType w:val="multilevel"/>
    <w:tmpl w:val="44A0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BCA5625"/>
    <w:multiLevelType w:val="multilevel"/>
    <w:tmpl w:val="FCE23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C1C1B47"/>
    <w:multiLevelType w:val="multilevel"/>
    <w:tmpl w:val="74623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C90706D"/>
    <w:multiLevelType w:val="multilevel"/>
    <w:tmpl w:val="A3A44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C9D6F90"/>
    <w:multiLevelType w:val="multilevel"/>
    <w:tmpl w:val="798EB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CBD2FF0"/>
    <w:multiLevelType w:val="multilevel"/>
    <w:tmpl w:val="969C7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CBF7B82"/>
    <w:multiLevelType w:val="multilevel"/>
    <w:tmpl w:val="D944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D992C29"/>
    <w:multiLevelType w:val="multilevel"/>
    <w:tmpl w:val="C72C5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EC23EBE"/>
    <w:multiLevelType w:val="multilevel"/>
    <w:tmpl w:val="5ED0A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ED7597A"/>
    <w:multiLevelType w:val="multilevel"/>
    <w:tmpl w:val="C506F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EFD0EB4"/>
    <w:multiLevelType w:val="multilevel"/>
    <w:tmpl w:val="9E745452"/>
    <w:lvl w:ilvl="0">
      <w:start w:val="5"/>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7F064C88"/>
    <w:multiLevelType w:val="multilevel"/>
    <w:tmpl w:val="69625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F5A7574"/>
    <w:multiLevelType w:val="multilevel"/>
    <w:tmpl w:val="5B927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FDC6D18"/>
    <w:multiLevelType w:val="multilevel"/>
    <w:tmpl w:val="F53A3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2521445">
    <w:abstractNumId w:val="109"/>
  </w:num>
  <w:num w:numId="2" w16cid:durableId="93088774">
    <w:abstractNumId w:val="145"/>
  </w:num>
  <w:num w:numId="3" w16cid:durableId="2037191620">
    <w:abstractNumId w:val="31"/>
  </w:num>
  <w:num w:numId="4" w16cid:durableId="945314309">
    <w:abstractNumId w:val="92"/>
  </w:num>
  <w:num w:numId="5" w16cid:durableId="1975330005">
    <w:abstractNumId w:val="50"/>
  </w:num>
  <w:num w:numId="6" w16cid:durableId="1539126233">
    <w:abstractNumId w:val="103"/>
  </w:num>
  <w:num w:numId="7" w16cid:durableId="2009015670">
    <w:abstractNumId w:val="75"/>
  </w:num>
  <w:num w:numId="8" w16cid:durableId="821655125">
    <w:abstractNumId w:val="43"/>
  </w:num>
  <w:num w:numId="9" w16cid:durableId="144858572">
    <w:abstractNumId w:val="18"/>
  </w:num>
  <w:num w:numId="10" w16cid:durableId="1351567815">
    <w:abstractNumId w:val="87"/>
  </w:num>
  <w:num w:numId="11" w16cid:durableId="180438442">
    <w:abstractNumId w:val="78"/>
  </w:num>
  <w:num w:numId="12" w16cid:durableId="1159924283">
    <w:abstractNumId w:val="89"/>
  </w:num>
  <w:num w:numId="13" w16cid:durableId="1388148144">
    <w:abstractNumId w:val="59"/>
  </w:num>
  <w:num w:numId="14" w16cid:durableId="1778526601">
    <w:abstractNumId w:val="101"/>
  </w:num>
  <w:num w:numId="15" w16cid:durableId="415367586">
    <w:abstractNumId w:val="66"/>
  </w:num>
  <w:num w:numId="16" w16cid:durableId="797341139">
    <w:abstractNumId w:val="65"/>
  </w:num>
  <w:num w:numId="17" w16cid:durableId="937641465">
    <w:abstractNumId w:val="74"/>
  </w:num>
  <w:num w:numId="18" w16cid:durableId="71436867">
    <w:abstractNumId w:val="35"/>
  </w:num>
  <w:num w:numId="19" w16cid:durableId="77337296">
    <w:abstractNumId w:val="118"/>
  </w:num>
  <w:num w:numId="20" w16cid:durableId="2038853098">
    <w:abstractNumId w:val="64"/>
  </w:num>
  <w:num w:numId="21" w16cid:durableId="1641576549">
    <w:abstractNumId w:val="130"/>
  </w:num>
  <w:num w:numId="22" w16cid:durableId="1841652359">
    <w:abstractNumId w:val="123"/>
  </w:num>
  <w:num w:numId="23" w16cid:durableId="1802309946">
    <w:abstractNumId w:val="69"/>
  </w:num>
  <w:num w:numId="24" w16cid:durableId="1366294668">
    <w:abstractNumId w:val="108"/>
  </w:num>
  <w:num w:numId="25" w16cid:durableId="402069945">
    <w:abstractNumId w:val="33"/>
  </w:num>
  <w:num w:numId="26" w16cid:durableId="1753507945">
    <w:abstractNumId w:val="142"/>
  </w:num>
  <w:num w:numId="27" w16cid:durableId="2093433431">
    <w:abstractNumId w:val="76"/>
  </w:num>
  <w:num w:numId="28" w16cid:durableId="1846237301">
    <w:abstractNumId w:val="72"/>
  </w:num>
  <w:num w:numId="29" w16cid:durableId="708070644">
    <w:abstractNumId w:val="32"/>
  </w:num>
  <w:num w:numId="30" w16cid:durableId="671570711">
    <w:abstractNumId w:val="28"/>
  </w:num>
  <w:num w:numId="31" w16cid:durableId="2041927555">
    <w:abstractNumId w:val="14"/>
  </w:num>
  <w:num w:numId="32" w16cid:durableId="1941066824">
    <w:abstractNumId w:val="80"/>
  </w:num>
  <w:num w:numId="33" w16cid:durableId="1212424836">
    <w:abstractNumId w:val="86"/>
  </w:num>
  <w:num w:numId="34" w16cid:durableId="1627006824">
    <w:abstractNumId w:val="2"/>
  </w:num>
  <w:num w:numId="35" w16cid:durableId="372535999">
    <w:abstractNumId w:val="25"/>
  </w:num>
  <w:num w:numId="36" w16cid:durableId="795099612">
    <w:abstractNumId w:val="148"/>
  </w:num>
  <w:num w:numId="37" w16cid:durableId="2017075117">
    <w:abstractNumId w:val="19"/>
  </w:num>
  <w:num w:numId="38" w16cid:durableId="1207061959">
    <w:abstractNumId w:val="13"/>
  </w:num>
  <w:num w:numId="39" w16cid:durableId="1005328411">
    <w:abstractNumId w:val="147"/>
  </w:num>
  <w:num w:numId="40" w16cid:durableId="1348407376">
    <w:abstractNumId w:val="34"/>
  </w:num>
  <w:num w:numId="41" w16cid:durableId="1326319488">
    <w:abstractNumId w:val="82"/>
  </w:num>
  <w:num w:numId="42" w16cid:durableId="918489869">
    <w:abstractNumId w:val="61"/>
  </w:num>
  <w:num w:numId="43" w16cid:durableId="274412618">
    <w:abstractNumId w:val="106"/>
  </w:num>
  <w:num w:numId="44" w16cid:durableId="797794586">
    <w:abstractNumId w:val="111"/>
  </w:num>
  <w:num w:numId="45" w16cid:durableId="56514140">
    <w:abstractNumId w:val="94"/>
  </w:num>
  <w:num w:numId="46" w16cid:durableId="142624298">
    <w:abstractNumId w:val="68"/>
  </w:num>
  <w:num w:numId="47" w16cid:durableId="1482577669">
    <w:abstractNumId w:val="60"/>
  </w:num>
  <w:num w:numId="48" w16cid:durableId="491676242">
    <w:abstractNumId w:val="135"/>
  </w:num>
  <w:num w:numId="49" w16cid:durableId="1283465298">
    <w:abstractNumId w:val="100"/>
  </w:num>
  <w:num w:numId="50" w16cid:durableId="1485393251">
    <w:abstractNumId w:val="0"/>
  </w:num>
  <w:num w:numId="51" w16cid:durableId="611516605">
    <w:abstractNumId w:val="112"/>
  </w:num>
  <w:num w:numId="52" w16cid:durableId="2037076011">
    <w:abstractNumId w:val="127"/>
  </w:num>
  <w:num w:numId="53" w16cid:durableId="833186849">
    <w:abstractNumId w:val="141"/>
  </w:num>
  <w:num w:numId="54" w16cid:durableId="1334599899">
    <w:abstractNumId w:val="10"/>
  </w:num>
  <w:num w:numId="55" w16cid:durableId="1542398168">
    <w:abstractNumId w:val="48"/>
  </w:num>
  <w:num w:numId="56" w16cid:durableId="427772347">
    <w:abstractNumId w:val="139"/>
  </w:num>
  <w:num w:numId="57" w16cid:durableId="2024670383">
    <w:abstractNumId w:val="44"/>
  </w:num>
  <w:num w:numId="58" w16cid:durableId="1319386973">
    <w:abstractNumId w:val="138"/>
  </w:num>
  <w:num w:numId="59" w16cid:durableId="624703798">
    <w:abstractNumId w:val="27"/>
  </w:num>
  <w:num w:numId="60" w16cid:durableId="1827168053">
    <w:abstractNumId w:val="120"/>
  </w:num>
  <w:num w:numId="61" w16cid:durableId="41639298">
    <w:abstractNumId w:val="24"/>
  </w:num>
  <w:num w:numId="62" w16cid:durableId="1156453106">
    <w:abstractNumId w:val="46"/>
  </w:num>
  <w:num w:numId="63" w16cid:durableId="453258900">
    <w:abstractNumId w:val="128"/>
  </w:num>
  <w:num w:numId="64" w16cid:durableId="1721631226">
    <w:abstractNumId w:val="12"/>
  </w:num>
  <w:num w:numId="65" w16cid:durableId="1061827367">
    <w:abstractNumId w:val="3"/>
  </w:num>
  <w:num w:numId="66" w16cid:durableId="1403529547">
    <w:abstractNumId w:val="117"/>
  </w:num>
  <w:num w:numId="67" w16cid:durableId="2146270779">
    <w:abstractNumId w:val="79"/>
  </w:num>
  <w:num w:numId="68" w16cid:durableId="1324510619">
    <w:abstractNumId w:val="110"/>
  </w:num>
  <w:num w:numId="69" w16cid:durableId="2146895535">
    <w:abstractNumId w:val="73"/>
  </w:num>
  <w:num w:numId="70" w16cid:durableId="1438715296">
    <w:abstractNumId w:val="143"/>
  </w:num>
  <w:num w:numId="71" w16cid:durableId="864094151">
    <w:abstractNumId w:val="57"/>
  </w:num>
  <w:num w:numId="72" w16cid:durableId="1711148049">
    <w:abstractNumId w:val="15"/>
  </w:num>
  <w:num w:numId="73" w16cid:durableId="223225314">
    <w:abstractNumId w:val="126"/>
  </w:num>
  <w:num w:numId="74" w16cid:durableId="808060820">
    <w:abstractNumId w:val="26"/>
  </w:num>
  <w:num w:numId="75" w16cid:durableId="322003725">
    <w:abstractNumId w:val="104"/>
  </w:num>
  <w:num w:numId="76" w16cid:durableId="1689334367">
    <w:abstractNumId w:val="81"/>
  </w:num>
  <w:num w:numId="77" w16cid:durableId="503015715">
    <w:abstractNumId w:val="56"/>
  </w:num>
  <w:num w:numId="78" w16cid:durableId="46536801">
    <w:abstractNumId w:val="11"/>
  </w:num>
  <w:num w:numId="79" w16cid:durableId="603924694">
    <w:abstractNumId w:val="95"/>
  </w:num>
  <w:num w:numId="80" w16cid:durableId="1012029427">
    <w:abstractNumId w:val="144"/>
  </w:num>
  <w:num w:numId="81" w16cid:durableId="21522650">
    <w:abstractNumId w:val="20"/>
  </w:num>
  <w:num w:numId="82" w16cid:durableId="1517622721">
    <w:abstractNumId w:val="137"/>
  </w:num>
  <w:num w:numId="83" w16cid:durableId="724447199">
    <w:abstractNumId w:val="134"/>
  </w:num>
  <w:num w:numId="84" w16cid:durableId="331421447">
    <w:abstractNumId w:val="121"/>
  </w:num>
  <w:num w:numId="85" w16cid:durableId="1431469274">
    <w:abstractNumId w:val="71"/>
  </w:num>
  <w:num w:numId="86" w16cid:durableId="1292981487">
    <w:abstractNumId w:val="97"/>
  </w:num>
  <w:num w:numId="87" w16cid:durableId="1682203688">
    <w:abstractNumId w:val="146"/>
  </w:num>
  <w:num w:numId="88" w16cid:durableId="19864459">
    <w:abstractNumId w:val="116"/>
  </w:num>
  <w:num w:numId="89" w16cid:durableId="55126144">
    <w:abstractNumId w:val="22"/>
  </w:num>
  <w:num w:numId="90" w16cid:durableId="1578900625">
    <w:abstractNumId w:val="105"/>
  </w:num>
  <w:num w:numId="91" w16cid:durableId="1518037766">
    <w:abstractNumId w:val="8"/>
  </w:num>
  <w:num w:numId="92" w16cid:durableId="1928659373">
    <w:abstractNumId w:val="125"/>
  </w:num>
  <w:num w:numId="93" w16cid:durableId="369182613">
    <w:abstractNumId w:val="132"/>
  </w:num>
  <w:num w:numId="94" w16cid:durableId="1277565405">
    <w:abstractNumId w:val="62"/>
  </w:num>
  <w:num w:numId="95" w16cid:durableId="2060785043">
    <w:abstractNumId w:val="42"/>
  </w:num>
  <w:num w:numId="96" w16cid:durableId="1159686146">
    <w:abstractNumId w:val="102"/>
  </w:num>
  <w:num w:numId="97" w16cid:durableId="951669133">
    <w:abstractNumId w:val="107"/>
  </w:num>
  <w:num w:numId="98" w16cid:durableId="1152064067">
    <w:abstractNumId w:val="124"/>
  </w:num>
  <w:num w:numId="99" w16cid:durableId="1209607827">
    <w:abstractNumId w:val="85"/>
  </w:num>
  <w:num w:numId="100" w16cid:durableId="466094182">
    <w:abstractNumId w:val="98"/>
  </w:num>
  <w:num w:numId="101" w16cid:durableId="14619553">
    <w:abstractNumId w:val="9"/>
  </w:num>
  <w:num w:numId="102" w16cid:durableId="589049787">
    <w:abstractNumId w:val="70"/>
  </w:num>
  <w:num w:numId="103" w16cid:durableId="748305997">
    <w:abstractNumId w:val="1"/>
  </w:num>
  <w:num w:numId="104" w16cid:durableId="1978145697">
    <w:abstractNumId w:val="30"/>
  </w:num>
  <w:num w:numId="105" w16cid:durableId="2027439095">
    <w:abstractNumId w:val="17"/>
  </w:num>
  <w:num w:numId="106" w16cid:durableId="255870601">
    <w:abstractNumId w:val="114"/>
  </w:num>
  <w:num w:numId="107" w16cid:durableId="499466489">
    <w:abstractNumId w:val="39"/>
  </w:num>
  <w:num w:numId="108" w16cid:durableId="2022198953">
    <w:abstractNumId w:val="37"/>
  </w:num>
  <w:num w:numId="109" w16cid:durableId="913510128">
    <w:abstractNumId w:val="129"/>
  </w:num>
  <w:num w:numId="110" w16cid:durableId="1219442014">
    <w:abstractNumId w:val="52"/>
  </w:num>
  <w:num w:numId="111" w16cid:durableId="750009412">
    <w:abstractNumId w:val="83"/>
  </w:num>
  <w:num w:numId="112" w16cid:durableId="1927837392">
    <w:abstractNumId w:val="55"/>
  </w:num>
  <w:num w:numId="113" w16cid:durableId="1689330084">
    <w:abstractNumId w:val="58"/>
  </w:num>
  <w:num w:numId="114" w16cid:durableId="95558849">
    <w:abstractNumId w:val="88"/>
  </w:num>
  <w:num w:numId="115" w16cid:durableId="1416174262">
    <w:abstractNumId w:val="36"/>
  </w:num>
  <w:num w:numId="116" w16cid:durableId="117116389">
    <w:abstractNumId w:val="99"/>
  </w:num>
  <w:num w:numId="117" w16cid:durableId="2031293950">
    <w:abstractNumId w:val="84"/>
  </w:num>
  <w:num w:numId="118" w16cid:durableId="106509762">
    <w:abstractNumId w:val="115"/>
  </w:num>
  <w:num w:numId="119" w16cid:durableId="948271710">
    <w:abstractNumId w:val="53"/>
  </w:num>
  <w:num w:numId="120" w16cid:durableId="1850868752">
    <w:abstractNumId w:val="63"/>
  </w:num>
  <w:num w:numId="121" w16cid:durableId="1741370100">
    <w:abstractNumId w:val="96"/>
  </w:num>
  <w:num w:numId="122" w16cid:durableId="1324702834">
    <w:abstractNumId w:val="40"/>
  </w:num>
  <w:num w:numId="123" w16cid:durableId="1036389733">
    <w:abstractNumId w:val="16"/>
  </w:num>
  <w:num w:numId="124" w16cid:durableId="939723951">
    <w:abstractNumId w:val="91"/>
  </w:num>
  <w:num w:numId="125" w16cid:durableId="604264053">
    <w:abstractNumId w:val="45"/>
  </w:num>
  <w:num w:numId="126" w16cid:durableId="868370781">
    <w:abstractNumId w:val="119"/>
  </w:num>
  <w:num w:numId="127" w16cid:durableId="1428572907">
    <w:abstractNumId w:val="29"/>
  </w:num>
  <w:num w:numId="128" w16cid:durableId="175578356">
    <w:abstractNumId w:val="49"/>
  </w:num>
  <w:num w:numId="129" w16cid:durableId="2060594675">
    <w:abstractNumId w:val="47"/>
  </w:num>
  <w:num w:numId="130" w16cid:durableId="1176001810">
    <w:abstractNumId w:val="140"/>
  </w:num>
  <w:num w:numId="131" w16cid:durableId="302393125">
    <w:abstractNumId w:val="6"/>
  </w:num>
  <w:num w:numId="132" w16cid:durableId="1382360321">
    <w:abstractNumId w:val="93"/>
  </w:num>
  <w:num w:numId="133" w16cid:durableId="198472420">
    <w:abstractNumId w:val="122"/>
  </w:num>
  <w:num w:numId="134" w16cid:durableId="1838764476">
    <w:abstractNumId w:val="4"/>
  </w:num>
  <w:num w:numId="135" w16cid:durableId="467868979">
    <w:abstractNumId w:val="5"/>
  </w:num>
  <w:num w:numId="136" w16cid:durableId="269627946">
    <w:abstractNumId w:val="38"/>
  </w:num>
  <w:num w:numId="137" w16cid:durableId="1051155518">
    <w:abstractNumId w:val="113"/>
  </w:num>
  <w:num w:numId="138" w16cid:durableId="23216116">
    <w:abstractNumId w:val="131"/>
  </w:num>
  <w:num w:numId="139" w16cid:durableId="268391874">
    <w:abstractNumId w:val="136"/>
  </w:num>
  <w:num w:numId="140" w16cid:durableId="1782526653">
    <w:abstractNumId w:val="21"/>
  </w:num>
  <w:num w:numId="141" w16cid:durableId="2113434975">
    <w:abstractNumId w:val="67"/>
  </w:num>
  <w:num w:numId="142" w16cid:durableId="1703358839">
    <w:abstractNumId w:val="41"/>
  </w:num>
  <w:num w:numId="143" w16cid:durableId="756051800">
    <w:abstractNumId w:val="90"/>
  </w:num>
  <w:num w:numId="144" w16cid:durableId="1272669496">
    <w:abstractNumId w:val="51"/>
  </w:num>
  <w:num w:numId="145" w16cid:durableId="738137125">
    <w:abstractNumId w:val="7"/>
  </w:num>
  <w:num w:numId="146" w16cid:durableId="1862477598">
    <w:abstractNumId w:val="23"/>
  </w:num>
  <w:num w:numId="147" w16cid:durableId="680666425">
    <w:abstractNumId w:val="54"/>
  </w:num>
  <w:num w:numId="148" w16cid:durableId="758141546">
    <w:abstractNumId w:val="77"/>
  </w:num>
  <w:num w:numId="149" w16cid:durableId="1081104064">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52"/>
    <w:rsid w:val="00AA62A8"/>
    <w:rsid w:val="00AB0E40"/>
    <w:rsid w:val="00D2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CEDD"/>
  <w15:docId w15:val="{9C208166-BC5A-43BE-A86E-55AB660C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Economy_of_Vietnam" TargetMode="External"/><Relationship Id="rId21" Type="http://schemas.openxmlformats.org/officeDocument/2006/relationships/hyperlink" Target="https://www.brandsvietnam.com/congdong/topic/342104-coc-coc-nhin-co-hoi-tu-su-da-dang-trong-hanh-vi-tieu-dung-nganh-thoi-trang" TargetMode="External"/><Relationship Id="rId34" Type="http://schemas.openxmlformats.org/officeDocument/2006/relationships/hyperlink" Target="https://www.mckinsey.com/featured-insights/asia-pacific/vietnamese-consumers-are-coming-of-age-in-2023-how-businesses-can-stay-ahead"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hyperlink" Target="https://marketreport.io/digital-advertising-in-vietnam" TargetMode="External"/><Relationship Id="rId63" Type="http://schemas.openxmlformats.org/officeDocument/2006/relationships/hyperlink" Target="https://www.statista.com/topics/6232/digital-advertising-in-vietna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www.csis.org/analysis/two-years-cptpp" TargetMode="External"/><Relationship Id="rId11" Type="http://schemas.openxmlformats.org/officeDocument/2006/relationships/image" Target="media/image6.png"/><Relationship Id="rId24" Type="http://schemas.openxmlformats.org/officeDocument/2006/relationships/hyperlink" Target="https://www.statista.com/statistics/444749/inflation-rate-in-vietnam/" TargetMode="External"/><Relationship Id="rId32" Type="http://schemas.openxmlformats.org/officeDocument/2006/relationships/hyperlink" Target="https://www.imf.org/en/news/articles/2021/03/09/na031021-vietnam-successfully-navigating-the-pandemic" TargetMode="External"/><Relationship Id="rId37" Type="http://schemas.openxmlformats.org/officeDocument/2006/relationships/hyperlink" Target="https://www.vietnam-briefing.com/news/understanding-vietnams-middle-class-size-spending-patterns-and-opportunities-for-businesses.html/"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yperlink" Target="https://vocal.media/journal/main-online-sales-ecommerce-promotional-festivals-in-vietna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marketreport.io/digital-advertising-in-vietnam" TargetMode="External"/><Relationship Id="rId19" Type="http://schemas.openxmlformats.org/officeDocument/2006/relationships/hyperlink" Target="https://link.springer.com/article/10.1007/BF03032228" TargetMode="External"/><Relationship Id="rId14" Type="http://schemas.openxmlformats.org/officeDocument/2006/relationships/image" Target="media/image9.png"/><Relationship Id="rId22" Type="http://schemas.openxmlformats.org/officeDocument/2006/relationships/hyperlink" Target="https://www.brandsvietnam.com/congdong/topic/342104-coc-coc-nhin-co-hoi-tu-su-da-dang-trong-hanh-vi-tieu-dung-nganh-thoi-trang" TargetMode="External"/><Relationship Id="rId27" Type="http://schemas.openxmlformats.org/officeDocument/2006/relationships/hyperlink" Target="https://www.macrothink.org/journal/index.php/ber/article/download/13009/10411" TargetMode="External"/><Relationship Id="rId30" Type="http://schemas.openxmlformats.org/officeDocument/2006/relationships/hyperlink" Target="https://thanhs.com.vn/nghien-cuu-thi-truong-nganh-thoi-trang-viet/" TargetMode="External"/><Relationship Id="rId35" Type="http://schemas.openxmlformats.org/officeDocument/2006/relationships/hyperlink" Target="https://www.scribd.com/document/648227254/Vietnam-Consumer-Outlook-2023-ENG-Summary-Deck-1"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leading.vn/en/blogs/social/facebook-statistics-in-vietnam/" TargetMode="External"/><Relationship Id="rId64" Type="http://schemas.openxmlformats.org/officeDocument/2006/relationships/hyperlink" Target="https://www.feedforce.vn/articles/ecommerce-vietnam-trends-growth-platform" TargetMode="External"/><Relationship Id="rId8" Type="http://schemas.openxmlformats.org/officeDocument/2006/relationships/image" Target="media/image3.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statista.com/statistics/444749/inflation-rate-in-vietnam/" TargetMode="External"/><Relationship Id="rId33" Type="http://schemas.openxmlformats.org/officeDocument/2006/relationships/hyperlink" Target="https://www.spglobal.com/marketintelligence/en/mi/research-analysis/vietnam-economy-rebounds-after-third-quarter-gdp-contraction-nov21.html"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yperlink" Target="https://marketreport.io/digital-advertising-in-vietnam" TargetMode="External"/><Relationship Id="rId67" Type="http://schemas.openxmlformats.org/officeDocument/2006/relationships/theme" Target="theme/theme1.xml"/><Relationship Id="rId20" Type="http://schemas.openxmlformats.org/officeDocument/2006/relationships/hyperlink" Target="https://www.mckinsey.com/featured-insights/asia-pacific/vietnamese-consumers-are-coming-of-age-in-2023-how-businesses-can-stay-ahead" TargetMode="External"/><Relationship Id="rId41" Type="http://schemas.openxmlformats.org/officeDocument/2006/relationships/image" Target="media/image17.png"/><Relationship Id="rId54" Type="http://schemas.openxmlformats.org/officeDocument/2006/relationships/hyperlink" Target="https://marketreport.io/digital-advertising-in-vietnam" TargetMode="External"/><Relationship Id="rId62" Type="http://schemas.openxmlformats.org/officeDocument/2006/relationships/hyperlink" Target="https://www.vietnam-briefing.com/news/digital-advertising-vietnam.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vneconomy.vn/thoi-trang-soi-dong-tren-san-thuong-mai-dien-tu-thuong-hieu-viet-nen-lam-gi.htm" TargetMode="External"/><Relationship Id="rId28" Type="http://schemas.openxmlformats.org/officeDocument/2006/relationships/hyperlink" Target="https://www.mckinsey.com/featured-insights/asia-pacific/vietnamese-consumers-are-coming-of-age-in-2023-how-businesses-can-stay-ahead" TargetMode="External"/><Relationship Id="rId36" Type="http://schemas.openxmlformats.org/officeDocument/2006/relationships/hyperlink" Target="https://www.mckinsey.com/featured-insights/asia-pacific/vietnamese-consumers-are-coming-of-age-in-2023-how-businesses-can-stay-ahead" TargetMode="External"/><Relationship Id="rId49" Type="http://schemas.openxmlformats.org/officeDocument/2006/relationships/image" Target="media/image25.png"/><Relationship Id="rId57" Type="http://schemas.openxmlformats.org/officeDocument/2006/relationships/hyperlink" Target="https://www.janio.asia/resources/articles/major-e-commerce-shopping-events-vietnam" TargetMode="External"/><Relationship Id="rId10" Type="http://schemas.openxmlformats.org/officeDocument/2006/relationships/image" Target="media/image5.png"/><Relationship Id="rId31" Type="http://schemas.openxmlformats.org/officeDocument/2006/relationships/hyperlink" Target="https://www.trade.gov/country-commercial-guides/vietnam-ecommerce"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www.janio.asia/resources/articles/major-e-commerce-shopping-events-vietnam" TargetMode="External"/><Relationship Id="rId65" Type="http://schemas.openxmlformats.org/officeDocument/2006/relationships/hyperlink" Target="https://www.vietnam-briefing.com/news/digital-advertising-vietnam.html/"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F08D2-3A2C-4383-8D7C-1588814B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134</Pages>
  <Words>34733</Words>
  <Characters>197980</Characters>
  <Application>Microsoft Office Word</Application>
  <DocSecurity>0</DocSecurity>
  <Lines>1649</Lines>
  <Paragraphs>464</Paragraphs>
  <ScaleCrop>false</ScaleCrop>
  <Company/>
  <LinksUpToDate>false</LinksUpToDate>
  <CharactersWithSpaces>232249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Chien Nguyen Nhu</cp:lastModifiedBy>
  <cp:revision>2</cp:revision>
  <dcterms:created xsi:type="dcterms:W3CDTF">2026-04-30T18:14:00Z</dcterms:created>
  <dcterms:modified xsi:type="dcterms:W3CDTF">2026-04-30T18:18:00Z</dcterms:modified>
</cp:coreProperties>
</file>