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F8756" w14:textId="77777777" w:rsidR="00830C2E" w:rsidRDefault="00830C2E">
      <w:pPr>
        <w:pStyle w:val="a3"/>
        <w:spacing w:before="10"/>
        <w:rPr>
          <w:rFonts w:ascii="黑体"/>
          <w:sz w:val="26"/>
        </w:rPr>
      </w:pPr>
    </w:p>
    <w:p w14:paraId="69BF8758" w14:textId="54168F65" w:rsidR="00830C2E" w:rsidRDefault="002944F3" w:rsidP="002944F3">
      <w:pPr>
        <w:pStyle w:val="a3"/>
        <w:spacing w:before="41" w:line="278" w:lineRule="auto"/>
        <w:ind w:right="4152"/>
        <w:jc w:val="center"/>
        <w:rPr>
          <w:rFonts w:ascii="黑体" w:eastAsia="黑体"/>
          <w:lang w:eastAsia="zh-CN"/>
        </w:rPr>
      </w:pPr>
      <w:r>
        <w:rPr>
          <w:rFonts w:ascii="黑体" w:eastAsia="黑体"/>
          <w:lang w:eastAsia="zh-CN"/>
        </w:rPr>
        <w:t xml:space="preserve">                                     </w:t>
      </w:r>
      <w:bookmarkStart w:id="0" w:name="_GoBack"/>
      <w:bookmarkEnd w:id="0"/>
      <w:r>
        <w:rPr>
          <w:rFonts w:ascii="黑体" w:eastAsia="黑体" w:hint="eastAsia"/>
          <w:lang w:eastAsia="zh-CN"/>
        </w:rPr>
        <w:t>图书采购系统估算表</w:t>
      </w:r>
    </w:p>
    <w:p w14:paraId="69BF8759" w14:textId="77777777" w:rsidR="00830C2E" w:rsidRDefault="00830C2E">
      <w:pPr>
        <w:pStyle w:val="a3"/>
        <w:spacing w:before="11"/>
        <w:rPr>
          <w:rFonts w:ascii="黑体"/>
          <w:sz w:val="18"/>
          <w:lang w:eastAsia="zh-CN"/>
        </w:rPr>
      </w:pPr>
    </w:p>
    <w:p w14:paraId="69BF875A" w14:textId="77777777" w:rsidR="00830C2E" w:rsidRDefault="002944F3">
      <w:pPr>
        <w:pStyle w:val="1"/>
        <w:numPr>
          <w:ilvl w:val="1"/>
          <w:numId w:val="1"/>
        </w:numPr>
        <w:tabs>
          <w:tab w:val="left" w:pos="941"/>
          <w:tab w:val="left" w:pos="943"/>
        </w:tabs>
        <w:spacing w:before="72"/>
        <w:jc w:val="left"/>
        <w:rPr>
          <w:rFonts w:ascii="黑体" w:eastAsia="黑体"/>
          <w:sz w:val="21"/>
        </w:rPr>
      </w:pPr>
      <w:r>
        <w:rPr>
          <w:rFonts w:ascii="黑体" w:eastAsia="黑体" w:hint="eastAsia"/>
          <w:spacing w:val="-3"/>
          <w:sz w:val="21"/>
        </w:rPr>
        <w:t>预估功能点计数表样例</w:t>
      </w:r>
    </w:p>
    <w:p w14:paraId="69BF875B" w14:textId="77777777" w:rsidR="00830C2E" w:rsidRDefault="00830C2E">
      <w:pPr>
        <w:pStyle w:val="a3"/>
        <w:spacing w:before="9" w:after="1"/>
        <w:rPr>
          <w:rFonts w:ascii="黑体"/>
          <w:sz w:val="25"/>
        </w:rPr>
      </w:pPr>
    </w:p>
    <w:tbl>
      <w:tblPr>
        <w:tblW w:w="7695" w:type="dxa"/>
        <w:tblInd w:w="12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2057"/>
        <w:gridCol w:w="2249"/>
        <w:gridCol w:w="2131"/>
      </w:tblGrid>
      <w:tr w:rsidR="00830C2E" w14:paraId="69BF8764" w14:textId="77777777">
        <w:trPr>
          <w:trHeight w:val="519"/>
        </w:trPr>
        <w:tc>
          <w:tcPr>
            <w:tcW w:w="12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9BF875C" w14:textId="77777777" w:rsidR="00830C2E" w:rsidRDefault="00830C2E">
            <w:pPr>
              <w:pStyle w:val="TableParagraph"/>
              <w:spacing w:before="6"/>
              <w:rPr>
                <w:rFonts w:ascii="黑体"/>
                <w:sz w:val="18"/>
              </w:rPr>
            </w:pPr>
          </w:p>
          <w:p w14:paraId="69BF875D" w14:textId="77777777" w:rsidR="00830C2E" w:rsidRDefault="002944F3">
            <w:pPr>
              <w:pStyle w:val="TableParagraph"/>
              <w:ind w:left="289"/>
              <w:rPr>
                <w:b/>
                <w:sz w:val="18"/>
              </w:rPr>
            </w:pPr>
            <w:r>
              <w:rPr>
                <w:b/>
                <w:sz w:val="18"/>
              </w:rPr>
              <w:t>功能类型</w:t>
            </w:r>
          </w:p>
        </w:tc>
        <w:tc>
          <w:tcPr>
            <w:tcW w:w="2057" w:type="dxa"/>
            <w:tcBorders>
              <w:top w:val="single" w:sz="12" w:space="0" w:color="000000"/>
              <w:bottom w:val="single" w:sz="12" w:space="0" w:color="000000"/>
            </w:tcBorders>
          </w:tcPr>
          <w:p w14:paraId="69BF875E" w14:textId="77777777" w:rsidR="00830C2E" w:rsidRDefault="00830C2E">
            <w:pPr>
              <w:pStyle w:val="TableParagraph"/>
              <w:spacing w:before="6"/>
              <w:rPr>
                <w:rFonts w:ascii="黑体"/>
                <w:sz w:val="18"/>
              </w:rPr>
            </w:pPr>
          </w:p>
          <w:p w14:paraId="69BF875F" w14:textId="77777777" w:rsidR="00830C2E" w:rsidRDefault="002944F3">
            <w:pPr>
              <w:pStyle w:val="TableParagraph"/>
              <w:ind w:left="400"/>
              <w:rPr>
                <w:b/>
                <w:sz w:val="18"/>
              </w:rPr>
            </w:pPr>
            <w:r>
              <w:rPr>
                <w:b/>
                <w:sz w:val="18"/>
              </w:rPr>
              <w:t>不同复用度文件数</w:t>
            </w:r>
          </w:p>
        </w:tc>
        <w:tc>
          <w:tcPr>
            <w:tcW w:w="2249" w:type="dxa"/>
            <w:tcBorders>
              <w:top w:val="single" w:sz="12" w:space="0" w:color="000000"/>
              <w:bottom w:val="single" w:sz="12" w:space="0" w:color="000000"/>
            </w:tcBorders>
          </w:tcPr>
          <w:p w14:paraId="69BF8760" w14:textId="77777777" w:rsidR="00830C2E" w:rsidRDefault="00830C2E">
            <w:pPr>
              <w:pStyle w:val="TableParagraph"/>
              <w:spacing w:before="6"/>
              <w:rPr>
                <w:rFonts w:ascii="黑体"/>
                <w:sz w:val="18"/>
              </w:rPr>
            </w:pPr>
          </w:p>
          <w:p w14:paraId="69BF8761" w14:textId="77777777" w:rsidR="00830C2E" w:rsidRDefault="002944F3">
            <w:pPr>
              <w:pStyle w:val="TableParagraph"/>
              <w:ind w:left="835"/>
              <w:rPr>
                <w:b/>
                <w:sz w:val="18"/>
              </w:rPr>
            </w:pPr>
            <w:r>
              <w:rPr>
                <w:b/>
                <w:sz w:val="18"/>
              </w:rPr>
              <w:t>功能点数</w:t>
            </w:r>
          </w:p>
        </w:tc>
        <w:tc>
          <w:tcPr>
            <w:tcW w:w="213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BF8762" w14:textId="77777777" w:rsidR="00830C2E" w:rsidRDefault="00830C2E">
            <w:pPr>
              <w:pStyle w:val="TableParagraph"/>
              <w:spacing w:before="6"/>
              <w:rPr>
                <w:rFonts w:ascii="黑体"/>
                <w:sz w:val="18"/>
              </w:rPr>
            </w:pPr>
          </w:p>
          <w:p w14:paraId="69BF8763" w14:textId="77777777" w:rsidR="00830C2E" w:rsidRDefault="002944F3">
            <w:pPr>
              <w:pStyle w:val="TableParagraph"/>
              <w:ind w:right="491"/>
              <w:jc w:val="righ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功能点数合计</w:t>
            </w:r>
          </w:p>
        </w:tc>
      </w:tr>
      <w:tr w:rsidR="00830C2E" w14:paraId="69BF876C" w14:textId="77777777">
        <w:trPr>
          <w:trHeight w:val="606"/>
        </w:trPr>
        <w:tc>
          <w:tcPr>
            <w:tcW w:w="1258" w:type="dxa"/>
            <w:tcBorders>
              <w:top w:val="single" w:sz="12" w:space="0" w:color="000000"/>
              <w:left w:val="single" w:sz="12" w:space="0" w:color="000000"/>
            </w:tcBorders>
          </w:tcPr>
          <w:p w14:paraId="69BF8765" w14:textId="77777777" w:rsidR="00830C2E" w:rsidRDefault="00830C2E">
            <w:pPr>
              <w:pStyle w:val="TableParagraph"/>
              <w:spacing w:before="5"/>
              <w:rPr>
                <w:rFonts w:ascii="黑体"/>
                <w:sz w:val="19"/>
              </w:rPr>
            </w:pPr>
          </w:p>
          <w:p w14:paraId="69BF8766" w14:textId="77777777" w:rsidR="00830C2E" w:rsidRDefault="002944F3">
            <w:pPr>
              <w:pStyle w:val="TableParagraph"/>
              <w:ind w:left="37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ILF</w:t>
            </w:r>
          </w:p>
        </w:tc>
        <w:tc>
          <w:tcPr>
            <w:tcW w:w="2057" w:type="dxa"/>
            <w:tcBorders>
              <w:top w:val="single" w:sz="12" w:space="0" w:color="000000"/>
            </w:tcBorders>
          </w:tcPr>
          <w:p w14:paraId="69BF8767" w14:textId="77777777" w:rsidR="00830C2E" w:rsidRDefault="00830C2E">
            <w:pPr>
              <w:pStyle w:val="TableParagraph"/>
              <w:spacing w:before="6"/>
              <w:rPr>
                <w:rFonts w:ascii="黑体"/>
                <w:sz w:val="18"/>
              </w:rPr>
            </w:pPr>
          </w:p>
          <w:p w14:paraId="69BF8768" w14:textId="77777777" w:rsidR="00830C2E" w:rsidRDefault="002944F3">
            <w:pPr>
              <w:pStyle w:val="TableParagraph"/>
              <w:tabs>
                <w:tab w:val="left" w:pos="1380"/>
              </w:tabs>
              <w:spacing w:before="1"/>
              <w:ind w:left="259"/>
              <w:rPr>
                <w:rFonts w:ascii="Times New Roman" w:eastAsia="Times New Roman"/>
                <w:sz w:val="18"/>
              </w:rPr>
            </w:pPr>
            <w:r>
              <w:rPr>
                <w:sz w:val="18"/>
              </w:rPr>
              <w:t>低</w:t>
            </w:r>
            <w:r>
              <w:rPr>
                <w:rFonts w:ascii="Times New Roman" w:eastAsia="Times New Roman"/>
                <w:sz w:val="18"/>
                <w:u w:val="single"/>
              </w:rPr>
              <w:t xml:space="preserve"> 2</w:t>
            </w:r>
            <w:r>
              <w:rPr>
                <w:rFonts w:ascii="Times New Roman" w:eastAsia="Times New Roman"/>
                <w:sz w:val="18"/>
                <w:u w:val="single"/>
              </w:rPr>
              <w:tab/>
            </w:r>
          </w:p>
        </w:tc>
        <w:tc>
          <w:tcPr>
            <w:tcW w:w="2249" w:type="dxa"/>
            <w:tcBorders>
              <w:top w:val="single" w:sz="12" w:space="0" w:color="000000"/>
            </w:tcBorders>
          </w:tcPr>
          <w:p w14:paraId="69BF8769" w14:textId="77777777" w:rsidR="00830C2E" w:rsidRDefault="00830C2E">
            <w:pPr>
              <w:pStyle w:val="TableParagraph"/>
              <w:spacing w:before="2"/>
              <w:rPr>
                <w:rFonts w:ascii="黑体"/>
                <w:sz w:val="16"/>
              </w:rPr>
            </w:pPr>
          </w:p>
          <w:p w14:paraId="69BF876A" w14:textId="77777777" w:rsidR="00830C2E" w:rsidRDefault="002944F3">
            <w:pPr>
              <w:pStyle w:val="TableParagraph"/>
              <w:tabs>
                <w:tab w:val="left" w:pos="2142"/>
              </w:tabs>
              <w:ind w:left="240"/>
              <w:rPr>
                <w:rFonts w:ascii="Arial" w:hAnsi="Arial"/>
                <w:sz w:val="18"/>
              </w:rPr>
            </w:pPr>
            <w:r>
              <w:rPr>
                <w:sz w:val="21"/>
              </w:rPr>
              <w:t>×</w:t>
            </w:r>
            <w:r>
              <w:rPr>
                <w:rFonts w:ascii="Arial" w:hAnsi="Arial"/>
                <w:sz w:val="18"/>
              </w:rPr>
              <w:t xml:space="preserve">1  </w:t>
            </w:r>
            <w:r>
              <w:rPr>
                <w:rFonts w:ascii="Arial" w:hAnsi="Arial"/>
                <w:spacing w:val="30"/>
                <w:sz w:val="18"/>
              </w:rPr>
              <w:t xml:space="preserve"> </w:t>
            </w:r>
            <w:r>
              <w:rPr>
                <w:sz w:val="21"/>
              </w:rPr>
              <w:t>×</w:t>
            </w:r>
            <w:r>
              <w:rPr>
                <w:rFonts w:ascii="Arial" w:hAnsi="Arial"/>
                <w:sz w:val="18"/>
              </w:rPr>
              <w:t xml:space="preserve">35= </w:t>
            </w:r>
            <w:r>
              <w:rPr>
                <w:rFonts w:ascii="Arial" w:hAnsi="Arial"/>
                <w:sz w:val="18"/>
                <w:u w:val="single"/>
              </w:rPr>
              <w:t xml:space="preserve"> 70</w:t>
            </w:r>
            <w:r>
              <w:rPr>
                <w:rFonts w:ascii="Arial" w:hAnsi="Arial"/>
                <w:sz w:val="18"/>
                <w:u w:val="single"/>
              </w:rPr>
              <w:tab/>
            </w:r>
          </w:p>
        </w:tc>
        <w:tc>
          <w:tcPr>
            <w:tcW w:w="2131" w:type="dxa"/>
            <w:tcBorders>
              <w:top w:val="single" w:sz="12" w:space="0" w:color="000000"/>
              <w:right w:val="single" w:sz="12" w:space="0" w:color="000000"/>
            </w:tcBorders>
          </w:tcPr>
          <w:p w14:paraId="69BF876B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0C2E" w14:paraId="69BF8771" w14:textId="77777777">
        <w:trPr>
          <w:trHeight w:val="519"/>
        </w:trPr>
        <w:tc>
          <w:tcPr>
            <w:tcW w:w="1258" w:type="dxa"/>
            <w:tcBorders>
              <w:left w:val="single" w:sz="12" w:space="0" w:color="000000"/>
            </w:tcBorders>
          </w:tcPr>
          <w:p w14:paraId="69BF876D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7" w:type="dxa"/>
          </w:tcPr>
          <w:p w14:paraId="69BF876E" w14:textId="77777777" w:rsidR="00830C2E" w:rsidRDefault="002944F3">
            <w:pPr>
              <w:pStyle w:val="TableParagraph"/>
              <w:tabs>
                <w:tab w:val="left" w:pos="1380"/>
              </w:tabs>
              <w:spacing w:before="152"/>
              <w:ind w:left="259"/>
              <w:rPr>
                <w:rFonts w:ascii="Times New Roman" w:eastAsia="Times New Roman"/>
                <w:sz w:val="18"/>
              </w:rPr>
            </w:pPr>
            <w:r>
              <w:rPr>
                <w:sz w:val="18"/>
              </w:rPr>
              <w:t>中</w:t>
            </w:r>
            <w:r>
              <w:rPr>
                <w:rFonts w:ascii="Times New Roman" w:eastAsia="Times New Roman"/>
                <w:sz w:val="18"/>
                <w:u w:val="single"/>
              </w:rPr>
              <w:t xml:space="preserve"> 1</w:t>
            </w:r>
            <w:r>
              <w:rPr>
                <w:rFonts w:ascii="Times New Roman" w:eastAsia="Times New Roman"/>
                <w:sz w:val="18"/>
                <w:u w:val="single"/>
              </w:rPr>
              <w:tab/>
            </w:r>
          </w:p>
        </w:tc>
        <w:tc>
          <w:tcPr>
            <w:tcW w:w="2249" w:type="dxa"/>
          </w:tcPr>
          <w:p w14:paraId="69BF876F" w14:textId="77777777" w:rsidR="00830C2E" w:rsidRDefault="002944F3">
            <w:pPr>
              <w:pStyle w:val="TableParagraph"/>
              <w:tabs>
                <w:tab w:val="left" w:pos="2111"/>
              </w:tabs>
              <w:spacing w:before="122"/>
              <w:ind w:left="240"/>
              <w:rPr>
                <w:rFonts w:ascii="Arial" w:hAnsi="Arial"/>
                <w:sz w:val="18"/>
              </w:rPr>
            </w:pPr>
            <w:r>
              <w:rPr>
                <w:sz w:val="21"/>
              </w:rPr>
              <w:t>×</w:t>
            </w:r>
            <w:r>
              <w:rPr>
                <w:rFonts w:ascii="Arial" w:hAnsi="Arial"/>
                <w:sz w:val="18"/>
              </w:rPr>
              <w:t>2/3</w:t>
            </w:r>
            <w:r>
              <w:rPr>
                <w:sz w:val="21"/>
              </w:rPr>
              <w:t>×</w:t>
            </w:r>
            <w:r>
              <w:rPr>
                <w:rFonts w:ascii="Arial" w:hAnsi="Arial"/>
                <w:sz w:val="18"/>
              </w:rPr>
              <w:t>35=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  <w:u w:val="single"/>
              </w:rPr>
              <w:t xml:space="preserve"> 35</w:t>
            </w:r>
            <w:r>
              <w:rPr>
                <w:rFonts w:ascii="Arial" w:hAnsi="Arial"/>
                <w:sz w:val="18"/>
                <w:u w:val="single"/>
              </w:rPr>
              <w:tab/>
            </w:r>
          </w:p>
        </w:tc>
        <w:tc>
          <w:tcPr>
            <w:tcW w:w="2131" w:type="dxa"/>
            <w:tcBorders>
              <w:right w:val="single" w:sz="12" w:space="0" w:color="000000"/>
            </w:tcBorders>
          </w:tcPr>
          <w:p w14:paraId="69BF8770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0C2E" w14:paraId="69BF8776" w14:textId="77777777">
        <w:trPr>
          <w:trHeight w:val="789"/>
        </w:trPr>
        <w:tc>
          <w:tcPr>
            <w:tcW w:w="1258" w:type="dxa"/>
            <w:tcBorders>
              <w:left w:val="single" w:sz="12" w:space="0" w:color="000000"/>
            </w:tcBorders>
          </w:tcPr>
          <w:p w14:paraId="69BF8772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7" w:type="dxa"/>
          </w:tcPr>
          <w:p w14:paraId="69BF8773" w14:textId="77777777" w:rsidR="00830C2E" w:rsidRDefault="002944F3">
            <w:pPr>
              <w:pStyle w:val="TableParagraph"/>
              <w:tabs>
                <w:tab w:val="left" w:pos="1380"/>
              </w:tabs>
              <w:spacing w:before="151"/>
              <w:ind w:left="259"/>
              <w:rPr>
                <w:rFonts w:ascii="Times New Roman" w:eastAsia="Times New Roman"/>
                <w:sz w:val="18"/>
              </w:rPr>
            </w:pPr>
            <w:r>
              <w:rPr>
                <w:sz w:val="18"/>
              </w:rPr>
              <w:t>高</w:t>
            </w:r>
            <w:r>
              <w:rPr>
                <w:rFonts w:ascii="Times New Roman" w:eastAsia="Times New Roman"/>
                <w:sz w:val="18"/>
                <w:u w:val="single"/>
              </w:rPr>
              <w:t xml:space="preserve"> 0</w:t>
            </w:r>
            <w:r>
              <w:rPr>
                <w:rFonts w:ascii="Times New Roman" w:eastAsia="Times New Roman"/>
                <w:sz w:val="18"/>
                <w:u w:val="single"/>
              </w:rPr>
              <w:tab/>
            </w:r>
          </w:p>
        </w:tc>
        <w:tc>
          <w:tcPr>
            <w:tcW w:w="2249" w:type="dxa"/>
          </w:tcPr>
          <w:p w14:paraId="69BF8774" w14:textId="77777777" w:rsidR="00830C2E" w:rsidRDefault="002944F3">
            <w:pPr>
              <w:pStyle w:val="TableParagraph"/>
              <w:tabs>
                <w:tab w:val="left" w:pos="2111"/>
              </w:tabs>
              <w:spacing w:before="121"/>
              <w:ind w:left="240"/>
              <w:rPr>
                <w:rFonts w:ascii="Arial" w:hAnsi="Arial"/>
                <w:sz w:val="18"/>
              </w:rPr>
            </w:pPr>
            <w:r>
              <w:rPr>
                <w:sz w:val="21"/>
              </w:rPr>
              <w:t>×</w:t>
            </w:r>
            <w:r>
              <w:rPr>
                <w:rFonts w:ascii="Arial" w:hAnsi="Arial"/>
                <w:sz w:val="18"/>
              </w:rPr>
              <w:t>1/3</w:t>
            </w:r>
            <w:r>
              <w:rPr>
                <w:sz w:val="21"/>
              </w:rPr>
              <w:t>×</w:t>
            </w:r>
            <w:r>
              <w:rPr>
                <w:rFonts w:ascii="Arial" w:hAnsi="Arial"/>
                <w:sz w:val="18"/>
              </w:rPr>
              <w:t>35=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  <w:u w:val="single"/>
              </w:rPr>
              <w:t xml:space="preserve"> 0</w:t>
            </w:r>
            <w:r>
              <w:rPr>
                <w:rFonts w:ascii="Arial" w:hAnsi="Arial"/>
                <w:sz w:val="18"/>
                <w:u w:val="single"/>
              </w:rPr>
              <w:tab/>
            </w:r>
          </w:p>
        </w:tc>
        <w:tc>
          <w:tcPr>
            <w:tcW w:w="2131" w:type="dxa"/>
            <w:tcBorders>
              <w:right w:val="single" w:sz="12" w:space="0" w:color="000000"/>
            </w:tcBorders>
          </w:tcPr>
          <w:p w14:paraId="69BF8775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0C2E" w14:paraId="69BF877D" w14:textId="77777777">
        <w:trPr>
          <w:trHeight w:val="1031"/>
        </w:trPr>
        <w:tc>
          <w:tcPr>
            <w:tcW w:w="1258" w:type="dxa"/>
            <w:tcBorders>
              <w:left w:val="single" w:sz="12" w:space="0" w:color="000000"/>
              <w:bottom w:val="single" w:sz="4" w:space="0" w:color="000000"/>
            </w:tcBorders>
          </w:tcPr>
          <w:p w14:paraId="69BF8777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7" w:type="dxa"/>
            <w:tcBorders>
              <w:bottom w:val="single" w:sz="4" w:space="0" w:color="000000"/>
            </w:tcBorders>
          </w:tcPr>
          <w:p w14:paraId="69BF8778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9" w:type="dxa"/>
            <w:tcBorders>
              <w:bottom w:val="single" w:sz="4" w:space="0" w:color="000000"/>
            </w:tcBorders>
          </w:tcPr>
          <w:p w14:paraId="69BF8779" w14:textId="77777777" w:rsidR="00830C2E" w:rsidRDefault="00830C2E">
            <w:pPr>
              <w:pStyle w:val="TableParagraph"/>
              <w:rPr>
                <w:rFonts w:ascii="黑体"/>
                <w:sz w:val="20"/>
              </w:rPr>
            </w:pPr>
          </w:p>
          <w:p w14:paraId="69BF877A" w14:textId="77777777" w:rsidR="00830C2E" w:rsidRDefault="002944F3">
            <w:pPr>
              <w:pStyle w:val="TableParagraph"/>
              <w:spacing w:before="147"/>
              <w:ind w:left="24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ILF</w:t>
            </w:r>
            <w:r>
              <w:rPr>
                <w:sz w:val="18"/>
              </w:rPr>
              <w:t>计数合计：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12" w:space="0" w:color="000000"/>
            </w:tcBorders>
          </w:tcPr>
          <w:p w14:paraId="69BF877B" w14:textId="77777777" w:rsidR="00830C2E" w:rsidRDefault="00830C2E">
            <w:pPr>
              <w:pStyle w:val="TableParagraph"/>
              <w:rPr>
                <w:rFonts w:ascii="黑体"/>
                <w:sz w:val="20"/>
              </w:rPr>
            </w:pPr>
          </w:p>
          <w:p w14:paraId="69BF877C" w14:textId="77777777" w:rsidR="00830C2E" w:rsidRDefault="002944F3">
            <w:pPr>
              <w:pStyle w:val="TableParagraph"/>
              <w:tabs>
                <w:tab w:val="left" w:pos="1441"/>
              </w:tabs>
              <w:spacing w:before="159"/>
              <w:ind w:right="54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u w:val="single"/>
              </w:rPr>
              <w:t xml:space="preserve">        105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</w:tr>
      <w:tr w:rsidR="00830C2E" w14:paraId="69BF8785" w14:textId="77777777">
        <w:trPr>
          <w:trHeight w:val="602"/>
        </w:trPr>
        <w:tc>
          <w:tcPr>
            <w:tcW w:w="1258" w:type="dxa"/>
            <w:tcBorders>
              <w:top w:val="single" w:sz="4" w:space="0" w:color="000000"/>
              <w:left w:val="single" w:sz="12" w:space="0" w:color="000000"/>
            </w:tcBorders>
          </w:tcPr>
          <w:p w14:paraId="69BF877E" w14:textId="77777777" w:rsidR="00830C2E" w:rsidRDefault="00830C2E">
            <w:pPr>
              <w:pStyle w:val="TableParagraph"/>
              <w:spacing w:before="2"/>
              <w:rPr>
                <w:rFonts w:ascii="黑体"/>
                <w:sz w:val="19"/>
              </w:rPr>
            </w:pPr>
          </w:p>
          <w:p w14:paraId="69BF877F" w14:textId="77777777" w:rsidR="00830C2E" w:rsidRDefault="002944F3">
            <w:pPr>
              <w:pStyle w:val="TableParagraph"/>
              <w:ind w:left="37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EIF</w:t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 w14:paraId="69BF8780" w14:textId="77777777" w:rsidR="00830C2E" w:rsidRDefault="00830C2E">
            <w:pPr>
              <w:pStyle w:val="TableParagraph"/>
              <w:spacing w:before="4"/>
              <w:rPr>
                <w:rFonts w:ascii="黑体"/>
                <w:sz w:val="18"/>
              </w:rPr>
            </w:pPr>
          </w:p>
          <w:p w14:paraId="69BF8781" w14:textId="77777777" w:rsidR="00830C2E" w:rsidRDefault="002944F3">
            <w:pPr>
              <w:pStyle w:val="TableParagraph"/>
              <w:tabs>
                <w:tab w:val="left" w:pos="1380"/>
              </w:tabs>
              <w:ind w:left="259"/>
              <w:rPr>
                <w:rFonts w:ascii="Times New Roman" w:eastAsia="Times New Roman"/>
                <w:sz w:val="18"/>
              </w:rPr>
            </w:pPr>
            <w:r>
              <w:rPr>
                <w:sz w:val="18"/>
              </w:rPr>
              <w:t>低</w:t>
            </w:r>
            <w:r>
              <w:rPr>
                <w:rFonts w:ascii="Times New Roman" w:eastAsia="Times New Roman"/>
                <w:sz w:val="18"/>
                <w:u w:val="single"/>
              </w:rPr>
              <w:t xml:space="preserve"> 1</w:t>
            </w:r>
            <w:r>
              <w:rPr>
                <w:rFonts w:ascii="Times New Roman" w:eastAsia="Times New Roman"/>
                <w:sz w:val="18"/>
                <w:u w:val="single"/>
              </w:rPr>
              <w:tab/>
            </w:r>
          </w:p>
        </w:tc>
        <w:tc>
          <w:tcPr>
            <w:tcW w:w="2249" w:type="dxa"/>
            <w:tcBorders>
              <w:top w:val="single" w:sz="4" w:space="0" w:color="000000"/>
            </w:tcBorders>
          </w:tcPr>
          <w:p w14:paraId="69BF8782" w14:textId="77777777" w:rsidR="00830C2E" w:rsidRDefault="00830C2E">
            <w:pPr>
              <w:pStyle w:val="TableParagraph"/>
              <w:spacing w:before="12"/>
              <w:rPr>
                <w:rFonts w:ascii="黑体"/>
                <w:sz w:val="15"/>
              </w:rPr>
            </w:pPr>
          </w:p>
          <w:p w14:paraId="69BF8783" w14:textId="77777777" w:rsidR="00830C2E" w:rsidRDefault="002944F3">
            <w:pPr>
              <w:pStyle w:val="TableParagraph"/>
              <w:tabs>
                <w:tab w:val="left" w:pos="2142"/>
              </w:tabs>
              <w:spacing w:before="1"/>
              <w:ind w:left="240"/>
              <w:rPr>
                <w:rFonts w:ascii="Arial" w:hAnsi="Arial"/>
                <w:sz w:val="18"/>
              </w:rPr>
            </w:pPr>
            <w:r>
              <w:rPr>
                <w:sz w:val="21"/>
              </w:rPr>
              <w:t>×</w:t>
            </w:r>
            <w:r>
              <w:rPr>
                <w:rFonts w:ascii="Arial" w:hAnsi="Arial"/>
                <w:sz w:val="18"/>
              </w:rPr>
              <w:t xml:space="preserve">1  </w:t>
            </w:r>
            <w:r>
              <w:rPr>
                <w:rFonts w:ascii="Arial" w:hAnsi="Arial"/>
                <w:spacing w:val="30"/>
                <w:sz w:val="18"/>
              </w:rPr>
              <w:t xml:space="preserve"> </w:t>
            </w:r>
            <w:r>
              <w:rPr>
                <w:sz w:val="21"/>
              </w:rPr>
              <w:t>×</w:t>
            </w:r>
            <w:r>
              <w:rPr>
                <w:rFonts w:ascii="Arial" w:hAnsi="Arial"/>
                <w:sz w:val="18"/>
              </w:rPr>
              <w:t xml:space="preserve">15= </w:t>
            </w:r>
            <w:r>
              <w:rPr>
                <w:rFonts w:ascii="Arial" w:hAnsi="Arial"/>
                <w:sz w:val="18"/>
                <w:u w:val="single"/>
              </w:rPr>
              <w:t xml:space="preserve"> 15</w:t>
            </w:r>
            <w:r>
              <w:rPr>
                <w:rFonts w:ascii="Arial" w:hAnsi="Arial"/>
                <w:sz w:val="18"/>
                <w:u w:val="single"/>
              </w:rPr>
              <w:tab/>
            </w:r>
          </w:p>
        </w:tc>
        <w:tc>
          <w:tcPr>
            <w:tcW w:w="2131" w:type="dxa"/>
            <w:tcBorders>
              <w:top w:val="single" w:sz="4" w:space="0" w:color="000000"/>
              <w:right w:val="single" w:sz="12" w:space="0" w:color="000000"/>
            </w:tcBorders>
          </w:tcPr>
          <w:p w14:paraId="69BF8784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0C2E" w14:paraId="69BF878A" w14:textId="77777777">
        <w:trPr>
          <w:trHeight w:val="519"/>
        </w:trPr>
        <w:tc>
          <w:tcPr>
            <w:tcW w:w="1258" w:type="dxa"/>
            <w:tcBorders>
              <w:left w:val="single" w:sz="12" w:space="0" w:color="000000"/>
            </w:tcBorders>
          </w:tcPr>
          <w:p w14:paraId="69BF8786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7" w:type="dxa"/>
          </w:tcPr>
          <w:p w14:paraId="69BF8787" w14:textId="77777777" w:rsidR="00830C2E" w:rsidRDefault="002944F3">
            <w:pPr>
              <w:pStyle w:val="TableParagraph"/>
              <w:tabs>
                <w:tab w:val="left" w:pos="1380"/>
              </w:tabs>
              <w:spacing w:before="151"/>
              <w:ind w:left="259"/>
              <w:rPr>
                <w:rFonts w:ascii="Times New Roman" w:eastAsia="Times New Roman"/>
                <w:sz w:val="18"/>
              </w:rPr>
            </w:pPr>
            <w:r>
              <w:rPr>
                <w:sz w:val="18"/>
              </w:rPr>
              <w:t>中</w:t>
            </w:r>
            <w:r>
              <w:rPr>
                <w:rFonts w:ascii="Times New Roman" w:eastAsia="Times New Roman"/>
                <w:sz w:val="18"/>
                <w:u w:val="single"/>
              </w:rPr>
              <w:t xml:space="preserve"> 1</w:t>
            </w:r>
            <w:r>
              <w:rPr>
                <w:rFonts w:ascii="Times New Roman" w:eastAsia="Times New Roman"/>
                <w:sz w:val="18"/>
                <w:u w:val="single"/>
              </w:rPr>
              <w:tab/>
            </w:r>
          </w:p>
        </w:tc>
        <w:tc>
          <w:tcPr>
            <w:tcW w:w="2249" w:type="dxa"/>
          </w:tcPr>
          <w:p w14:paraId="69BF8788" w14:textId="77777777" w:rsidR="00830C2E" w:rsidRDefault="002944F3">
            <w:pPr>
              <w:pStyle w:val="TableParagraph"/>
              <w:tabs>
                <w:tab w:val="left" w:pos="2111"/>
              </w:tabs>
              <w:spacing w:before="121"/>
              <w:ind w:left="240"/>
              <w:rPr>
                <w:rFonts w:ascii="Arial" w:hAnsi="Arial"/>
                <w:sz w:val="18"/>
              </w:rPr>
            </w:pPr>
            <w:r>
              <w:rPr>
                <w:sz w:val="21"/>
              </w:rPr>
              <w:t>×</w:t>
            </w:r>
            <w:r>
              <w:rPr>
                <w:rFonts w:ascii="Arial" w:hAnsi="Arial"/>
                <w:sz w:val="18"/>
              </w:rPr>
              <w:t>2/3</w:t>
            </w:r>
            <w:r>
              <w:rPr>
                <w:sz w:val="21"/>
              </w:rPr>
              <w:t>×</w:t>
            </w:r>
            <w:r>
              <w:rPr>
                <w:rFonts w:ascii="Arial" w:hAnsi="Arial"/>
                <w:sz w:val="18"/>
              </w:rPr>
              <w:t>15=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  <w:u w:val="single"/>
              </w:rPr>
              <w:t xml:space="preserve">    15</w:t>
            </w:r>
            <w:r>
              <w:rPr>
                <w:rFonts w:ascii="Arial" w:hAnsi="Arial"/>
                <w:sz w:val="18"/>
                <w:u w:val="single"/>
              </w:rPr>
              <w:tab/>
            </w:r>
          </w:p>
        </w:tc>
        <w:tc>
          <w:tcPr>
            <w:tcW w:w="2131" w:type="dxa"/>
            <w:tcBorders>
              <w:right w:val="single" w:sz="12" w:space="0" w:color="000000"/>
            </w:tcBorders>
          </w:tcPr>
          <w:p w14:paraId="69BF8789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0C2E" w14:paraId="69BF878F" w14:textId="77777777">
        <w:trPr>
          <w:trHeight w:val="789"/>
        </w:trPr>
        <w:tc>
          <w:tcPr>
            <w:tcW w:w="1258" w:type="dxa"/>
            <w:tcBorders>
              <w:left w:val="single" w:sz="12" w:space="0" w:color="000000"/>
            </w:tcBorders>
          </w:tcPr>
          <w:p w14:paraId="69BF878B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7" w:type="dxa"/>
          </w:tcPr>
          <w:p w14:paraId="69BF878C" w14:textId="77777777" w:rsidR="00830C2E" w:rsidRDefault="002944F3">
            <w:pPr>
              <w:pStyle w:val="TableParagraph"/>
              <w:tabs>
                <w:tab w:val="left" w:pos="1380"/>
              </w:tabs>
              <w:spacing w:before="152"/>
              <w:ind w:left="259"/>
              <w:rPr>
                <w:rFonts w:ascii="Times New Roman" w:eastAsia="Times New Roman"/>
                <w:sz w:val="18"/>
              </w:rPr>
            </w:pPr>
            <w:r>
              <w:rPr>
                <w:sz w:val="18"/>
              </w:rPr>
              <w:t>高</w:t>
            </w:r>
            <w:r>
              <w:rPr>
                <w:rFonts w:ascii="Times New Roman" w:eastAsia="Times New Roman"/>
                <w:sz w:val="18"/>
                <w:u w:val="single"/>
              </w:rPr>
              <w:t xml:space="preserve"> 0</w:t>
            </w:r>
            <w:r>
              <w:rPr>
                <w:rFonts w:ascii="Times New Roman" w:eastAsia="Times New Roman"/>
                <w:sz w:val="18"/>
                <w:u w:val="single"/>
              </w:rPr>
              <w:tab/>
            </w:r>
          </w:p>
        </w:tc>
        <w:tc>
          <w:tcPr>
            <w:tcW w:w="2249" w:type="dxa"/>
          </w:tcPr>
          <w:p w14:paraId="69BF878D" w14:textId="77777777" w:rsidR="00830C2E" w:rsidRDefault="002944F3">
            <w:pPr>
              <w:pStyle w:val="TableParagraph"/>
              <w:tabs>
                <w:tab w:val="left" w:pos="2111"/>
              </w:tabs>
              <w:spacing w:before="122"/>
              <w:ind w:left="240"/>
              <w:rPr>
                <w:rFonts w:ascii="Arial" w:hAnsi="Arial"/>
                <w:sz w:val="18"/>
              </w:rPr>
            </w:pPr>
            <w:r>
              <w:rPr>
                <w:sz w:val="21"/>
              </w:rPr>
              <w:t>×</w:t>
            </w:r>
            <w:r>
              <w:rPr>
                <w:rFonts w:ascii="Arial" w:hAnsi="Arial"/>
                <w:sz w:val="18"/>
              </w:rPr>
              <w:t>1/3</w:t>
            </w:r>
            <w:r>
              <w:rPr>
                <w:sz w:val="21"/>
              </w:rPr>
              <w:t>×</w:t>
            </w:r>
            <w:r>
              <w:rPr>
                <w:rFonts w:ascii="Arial" w:hAnsi="Arial"/>
                <w:sz w:val="18"/>
              </w:rPr>
              <w:t>15=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  <w:u w:val="single"/>
              </w:rPr>
              <w:t xml:space="preserve"> 0</w:t>
            </w:r>
            <w:r>
              <w:rPr>
                <w:rFonts w:ascii="Arial" w:hAnsi="Arial"/>
                <w:sz w:val="18"/>
                <w:u w:val="single"/>
              </w:rPr>
              <w:tab/>
            </w:r>
          </w:p>
        </w:tc>
        <w:tc>
          <w:tcPr>
            <w:tcW w:w="2131" w:type="dxa"/>
            <w:tcBorders>
              <w:right w:val="single" w:sz="12" w:space="0" w:color="000000"/>
            </w:tcBorders>
          </w:tcPr>
          <w:p w14:paraId="69BF878E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0C2E" w14:paraId="69BF8796" w14:textId="77777777">
        <w:trPr>
          <w:trHeight w:val="905"/>
        </w:trPr>
        <w:tc>
          <w:tcPr>
            <w:tcW w:w="1258" w:type="dxa"/>
            <w:tcBorders>
              <w:left w:val="single" w:sz="12" w:space="0" w:color="000000"/>
              <w:bottom w:val="single" w:sz="4" w:space="0" w:color="000000"/>
            </w:tcBorders>
          </w:tcPr>
          <w:p w14:paraId="69BF8790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7" w:type="dxa"/>
            <w:tcBorders>
              <w:bottom w:val="single" w:sz="4" w:space="0" w:color="000000"/>
            </w:tcBorders>
          </w:tcPr>
          <w:p w14:paraId="69BF8791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9" w:type="dxa"/>
            <w:tcBorders>
              <w:bottom w:val="single" w:sz="4" w:space="0" w:color="000000"/>
            </w:tcBorders>
          </w:tcPr>
          <w:p w14:paraId="69BF8792" w14:textId="77777777" w:rsidR="00830C2E" w:rsidRDefault="00830C2E">
            <w:pPr>
              <w:pStyle w:val="TableParagraph"/>
              <w:rPr>
                <w:rFonts w:ascii="黑体"/>
                <w:sz w:val="20"/>
              </w:rPr>
            </w:pPr>
          </w:p>
          <w:p w14:paraId="69BF8793" w14:textId="77777777" w:rsidR="00830C2E" w:rsidRDefault="002944F3">
            <w:pPr>
              <w:pStyle w:val="TableParagraph"/>
              <w:spacing w:before="145"/>
              <w:ind w:left="24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EIF</w:t>
            </w:r>
            <w:r>
              <w:rPr>
                <w:sz w:val="18"/>
              </w:rPr>
              <w:t>计数合计：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12" w:space="0" w:color="000000"/>
            </w:tcBorders>
          </w:tcPr>
          <w:p w14:paraId="69BF8794" w14:textId="77777777" w:rsidR="00830C2E" w:rsidRDefault="00830C2E">
            <w:pPr>
              <w:pStyle w:val="TableParagraph"/>
              <w:rPr>
                <w:rFonts w:ascii="黑体"/>
                <w:sz w:val="20"/>
              </w:rPr>
            </w:pPr>
          </w:p>
          <w:p w14:paraId="69BF8795" w14:textId="77777777" w:rsidR="00830C2E" w:rsidRDefault="002944F3">
            <w:pPr>
              <w:pStyle w:val="TableParagraph"/>
              <w:tabs>
                <w:tab w:val="left" w:pos="1441"/>
              </w:tabs>
              <w:spacing w:before="157"/>
              <w:ind w:right="54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    30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</w:tr>
      <w:tr w:rsidR="00830C2E" w14:paraId="69BF87A5" w14:textId="77777777">
        <w:trPr>
          <w:trHeight w:val="1938"/>
        </w:trPr>
        <w:tc>
          <w:tcPr>
            <w:tcW w:w="125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</w:tcPr>
          <w:p w14:paraId="69BF8797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6" w:type="dxa"/>
            <w:gridSpan w:val="2"/>
            <w:tcBorders>
              <w:top w:val="single" w:sz="4" w:space="0" w:color="000000"/>
              <w:bottom w:val="single" w:sz="12" w:space="0" w:color="000000"/>
            </w:tcBorders>
          </w:tcPr>
          <w:p w14:paraId="69BF8798" w14:textId="77777777" w:rsidR="00830C2E" w:rsidRDefault="00830C2E">
            <w:pPr>
              <w:pStyle w:val="TableParagraph"/>
              <w:spacing w:before="4"/>
              <w:rPr>
                <w:rFonts w:ascii="黑体"/>
                <w:sz w:val="18"/>
              </w:rPr>
            </w:pPr>
          </w:p>
          <w:p w14:paraId="69BF8799" w14:textId="77777777" w:rsidR="00830C2E" w:rsidRDefault="002944F3">
            <w:pPr>
              <w:pStyle w:val="TableParagraph"/>
              <w:ind w:right="91"/>
              <w:jc w:val="right"/>
              <w:rPr>
                <w:sz w:val="18"/>
                <w:lang w:eastAsia="zh-CN"/>
              </w:rPr>
            </w:pPr>
            <w:r>
              <w:rPr>
                <w:rFonts w:ascii="Arial" w:eastAsia="Arial"/>
                <w:sz w:val="18"/>
                <w:lang w:eastAsia="zh-CN"/>
              </w:rPr>
              <w:t>US</w:t>
            </w:r>
            <w:r>
              <w:rPr>
                <w:sz w:val="18"/>
                <w:lang w:eastAsia="zh-CN"/>
              </w:rPr>
              <w:t>（</w:t>
            </w:r>
            <w:r>
              <w:rPr>
                <w:rFonts w:ascii="Arial" w:eastAsia="Arial"/>
                <w:sz w:val="18"/>
                <w:lang w:eastAsia="zh-CN"/>
              </w:rPr>
              <w:t>ILF</w:t>
            </w:r>
            <w:r>
              <w:rPr>
                <w:sz w:val="18"/>
                <w:lang w:eastAsia="zh-CN"/>
              </w:rPr>
              <w:t>计数合计</w:t>
            </w:r>
            <w:r>
              <w:rPr>
                <w:rFonts w:ascii="Arial" w:eastAsia="Arial"/>
                <w:spacing w:val="-1"/>
                <w:sz w:val="18"/>
                <w:lang w:eastAsia="zh-CN"/>
              </w:rPr>
              <w:t xml:space="preserve">+ </w:t>
            </w:r>
            <w:r>
              <w:rPr>
                <w:rFonts w:ascii="Arial" w:eastAsia="Arial"/>
                <w:sz w:val="18"/>
                <w:lang w:eastAsia="zh-CN"/>
              </w:rPr>
              <w:t>EIF</w:t>
            </w:r>
            <w:r>
              <w:rPr>
                <w:spacing w:val="-1"/>
                <w:sz w:val="18"/>
                <w:lang w:eastAsia="zh-CN"/>
              </w:rPr>
              <w:t>计数合计</w:t>
            </w:r>
            <w:r>
              <w:rPr>
                <w:sz w:val="18"/>
                <w:lang w:eastAsia="zh-CN"/>
              </w:rPr>
              <w:t>）</w:t>
            </w:r>
          </w:p>
          <w:p w14:paraId="69BF879A" w14:textId="77777777" w:rsidR="00830C2E" w:rsidRDefault="00830C2E">
            <w:pPr>
              <w:pStyle w:val="TableParagraph"/>
              <w:spacing w:before="8"/>
              <w:rPr>
                <w:rFonts w:ascii="黑体"/>
                <w:lang w:eastAsia="zh-CN"/>
              </w:rPr>
            </w:pPr>
          </w:p>
          <w:p w14:paraId="69BF879B" w14:textId="77777777" w:rsidR="00830C2E" w:rsidRDefault="002944F3">
            <w:pPr>
              <w:pStyle w:val="TableParagraph"/>
              <w:ind w:right="91"/>
              <w:jc w:val="righ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规模变更因子：</w:t>
            </w:r>
          </w:p>
          <w:p w14:paraId="69BF879C" w14:textId="77777777" w:rsidR="00830C2E" w:rsidRDefault="00830C2E">
            <w:pPr>
              <w:pStyle w:val="TableParagraph"/>
              <w:spacing w:before="7"/>
              <w:rPr>
                <w:rFonts w:ascii="黑体"/>
                <w:lang w:eastAsia="zh-CN"/>
              </w:rPr>
            </w:pPr>
          </w:p>
          <w:p w14:paraId="69BF879D" w14:textId="77777777" w:rsidR="00830C2E" w:rsidRDefault="002944F3">
            <w:pPr>
              <w:pStyle w:val="TableParagraph"/>
              <w:ind w:right="94"/>
              <w:jc w:val="right"/>
              <w:rPr>
                <w:sz w:val="18"/>
                <w:lang w:eastAsia="zh-CN"/>
              </w:rPr>
            </w:pPr>
            <w:r>
              <w:rPr>
                <w:rFonts w:ascii="Arial" w:eastAsia="Arial"/>
                <w:spacing w:val="-1"/>
                <w:sz w:val="18"/>
                <w:lang w:eastAsia="zh-CN"/>
              </w:rPr>
              <w:t>S</w:t>
            </w:r>
            <w:r>
              <w:rPr>
                <w:sz w:val="18"/>
                <w:lang w:eastAsia="zh-CN"/>
              </w:rPr>
              <w:t>（调整后规模总计</w:t>
            </w:r>
            <w:r>
              <w:rPr>
                <w:spacing w:val="-92"/>
                <w:sz w:val="18"/>
                <w:lang w:eastAsia="zh-CN"/>
              </w:rPr>
              <w:t>）</w:t>
            </w:r>
            <w:r>
              <w:rPr>
                <w:sz w:val="18"/>
                <w:lang w:eastAsia="zh-CN"/>
              </w:rPr>
              <w:t>：</w:t>
            </w:r>
          </w:p>
        </w:tc>
        <w:tc>
          <w:tcPr>
            <w:tcW w:w="2131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9BF879E" w14:textId="77777777" w:rsidR="00830C2E" w:rsidRDefault="00830C2E">
            <w:pPr>
              <w:pStyle w:val="TableParagraph"/>
              <w:spacing w:before="3"/>
              <w:rPr>
                <w:rFonts w:ascii="黑体"/>
                <w:sz w:val="19"/>
                <w:lang w:eastAsia="zh-CN"/>
              </w:rPr>
            </w:pPr>
          </w:p>
          <w:p w14:paraId="69BF879F" w14:textId="77777777" w:rsidR="00830C2E" w:rsidRDefault="002944F3">
            <w:pPr>
              <w:pStyle w:val="TableParagraph"/>
              <w:tabs>
                <w:tab w:val="left" w:pos="1564"/>
              </w:tabs>
              <w:ind w:left="12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u w:val="single"/>
                <w:lang w:eastAsia="zh-CN"/>
              </w:rPr>
              <w:t xml:space="preserve">       </w:t>
            </w:r>
            <w:r>
              <w:rPr>
                <w:rFonts w:ascii="Times New Roman"/>
                <w:sz w:val="18"/>
                <w:u w:val="single"/>
              </w:rPr>
              <w:t>135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  <w:p w14:paraId="69BF87A0" w14:textId="77777777" w:rsidR="00830C2E" w:rsidRDefault="00830C2E">
            <w:pPr>
              <w:pStyle w:val="TableParagraph"/>
              <w:spacing w:before="6"/>
              <w:rPr>
                <w:rFonts w:ascii="黑体"/>
                <w:sz w:val="24"/>
              </w:rPr>
            </w:pPr>
          </w:p>
          <w:p w14:paraId="69BF87A1" w14:textId="77777777" w:rsidR="00830C2E" w:rsidRDefault="002944F3">
            <w:pPr>
              <w:pStyle w:val="TableParagraph"/>
              <w:tabs>
                <w:tab w:val="left" w:pos="1564"/>
              </w:tabs>
              <w:spacing w:before="1"/>
              <w:ind w:left="122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      1.5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  <w:p w14:paraId="69BF87A2" w14:textId="77777777" w:rsidR="00830C2E" w:rsidRDefault="00830C2E">
            <w:pPr>
              <w:pStyle w:val="TableParagraph"/>
              <w:tabs>
                <w:tab w:val="left" w:pos="1564"/>
              </w:tabs>
              <w:spacing w:before="1"/>
              <w:ind w:left="122"/>
              <w:rPr>
                <w:rFonts w:ascii="Times New Roman"/>
                <w:sz w:val="18"/>
                <w:u w:val="single"/>
              </w:rPr>
            </w:pPr>
          </w:p>
          <w:p w14:paraId="69BF87A3" w14:textId="77777777" w:rsidR="00830C2E" w:rsidRDefault="00830C2E">
            <w:pPr>
              <w:pStyle w:val="TableParagraph"/>
              <w:tabs>
                <w:tab w:val="left" w:pos="1564"/>
              </w:tabs>
              <w:spacing w:before="1"/>
              <w:ind w:left="122"/>
              <w:rPr>
                <w:rFonts w:ascii="Times New Roman"/>
                <w:sz w:val="18"/>
                <w:u w:val="single"/>
              </w:rPr>
            </w:pPr>
          </w:p>
          <w:p w14:paraId="69BF87A4" w14:textId="77777777" w:rsidR="00830C2E" w:rsidRDefault="002944F3">
            <w:pPr>
              <w:pStyle w:val="TableParagraph"/>
              <w:tabs>
                <w:tab w:val="left" w:pos="1564"/>
              </w:tabs>
              <w:spacing w:before="1"/>
              <w:ind w:left="122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  <w:u w:val="single"/>
              </w:rPr>
              <w:t xml:space="preserve">      202.5      </w:t>
            </w:r>
          </w:p>
        </w:tc>
      </w:tr>
      <w:tr w:rsidR="00830C2E" w14:paraId="69BF87AB" w14:textId="77777777">
        <w:trPr>
          <w:trHeight w:val="2079"/>
        </w:trPr>
        <w:tc>
          <w:tcPr>
            <w:tcW w:w="76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BF87A6" w14:textId="77777777" w:rsidR="00830C2E" w:rsidRDefault="00830C2E">
            <w:pPr>
              <w:pStyle w:val="TableParagraph"/>
              <w:spacing w:before="3"/>
              <w:rPr>
                <w:rFonts w:ascii="黑体"/>
                <w:sz w:val="18"/>
                <w:lang w:eastAsia="zh-CN"/>
              </w:rPr>
            </w:pPr>
          </w:p>
          <w:p w14:paraId="69BF87A7" w14:textId="77777777" w:rsidR="00830C2E" w:rsidRDefault="002944F3">
            <w:pPr>
              <w:pStyle w:val="TableParagraph"/>
              <w:spacing w:before="1"/>
              <w:ind w:left="107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说明：</w:t>
            </w:r>
          </w:p>
          <w:p w14:paraId="69BF87A8" w14:textId="77777777" w:rsidR="00830C2E" w:rsidRDefault="00830C2E">
            <w:pPr>
              <w:pStyle w:val="TableParagraph"/>
              <w:spacing w:before="8"/>
              <w:rPr>
                <w:rFonts w:ascii="黑体"/>
                <w:lang w:eastAsia="zh-CN"/>
              </w:rPr>
            </w:pPr>
          </w:p>
          <w:p w14:paraId="69BF87A9" w14:textId="77777777" w:rsidR="00830C2E" w:rsidRDefault="002944F3">
            <w:pPr>
              <w:pStyle w:val="TableParagraph"/>
              <w:spacing w:line="540" w:lineRule="auto"/>
              <w:ind w:left="107" w:right="268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在预算阶段，复用度调整系数通常取值为</w:t>
            </w:r>
            <w:r>
              <w:rPr>
                <w:rFonts w:ascii="Arial" w:eastAsia="Arial"/>
                <w:w w:val="99"/>
                <w:sz w:val="18"/>
                <w:lang w:eastAsia="zh-CN"/>
              </w:rPr>
              <w:t>1</w:t>
            </w:r>
            <w:r>
              <w:rPr>
                <w:sz w:val="18"/>
                <w:lang w:eastAsia="zh-CN"/>
              </w:rPr>
              <w:t>（假设复用度低</w:t>
            </w:r>
            <w:r>
              <w:rPr>
                <w:spacing w:val="-100"/>
                <w:sz w:val="18"/>
                <w:lang w:eastAsia="zh-CN"/>
              </w:rPr>
              <w:t>）</w:t>
            </w:r>
            <w:r>
              <w:rPr>
                <w:spacing w:val="-16"/>
                <w:sz w:val="18"/>
                <w:lang w:eastAsia="zh-CN"/>
              </w:rPr>
              <w:t>；</w:t>
            </w:r>
            <w:r>
              <w:rPr>
                <w:sz w:val="18"/>
                <w:lang w:eastAsia="zh-CN"/>
              </w:rPr>
              <w:t>规模变更因子预算时取值为</w:t>
            </w:r>
            <w:r>
              <w:rPr>
                <w:rFonts w:ascii="Arial" w:eastAsia="Arial"/>
                <w:sz w:val="18"/>
                <w:lang w:eastAsia="zh-CN"/>
              </w:rPr>
              <w:t>1.5</w:t>
            </w:r>
            <w:r>
              <w:rPr>
                <w:sz w:val="18"/>
                <w:lang w:eastAsia="zh-CN"/>
              </w:rPr>
              <w:t>，招标时取值为</w:t>
            </w:r>
            <w:r>
              <w:rPr>
                <w:rFonts w:ascii="Arial" w:eastAsia="Arial"/>
                <w:sz w:val="18"/>
                <w:lang w:eastAsia="zh-CN"/>
              </w:rPr>
              <w:t>1.26</w:t>
            </w:r>
            <w:r>
              <w:rPr>
                <w:sz w:val="18"/>
                <w:lang w:eastAsia="zh-CN"/>
              </w:rPr>
              <w:t>；</w:t>
            </w:r>
          </w:p>
          <w:p w14:paraId="69BF87AA" w14:textId="77777777" w:rsidR="00830C2E" w:rsidRDefault="002944F3">
            <w:pPr>
              <w:pStyle w:val="TableParagraph"/>
              <w:spacing w:before="1"/>
              <w:ind w:left="107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功能规模</w:t>
            </w:r>
            <w:r>
              <w:rPr>
                <w:rFonts w:ascii="Arial" w:eastAsia="Arial"/>
                <w:sz w:val="18"/>
                <w:lang w:eastAsia="zh-CN"/>
              </w:rPr>
              <w:t>S</w:t>
            </w:r>
            <w:r>
              <w:rPr>
                <w:sz w:val="18"/>
                <w:lang w:eastAsia="zh-CN"/>
              </w:rPr>
              <w:t>＝</w:t>
            </w:r>
            <w:r>
              <w:rPr>
                <w:rFonts w:ascii="Arial" w:eastAsia="Arial"/>
                <w:sz w:val="18"/>
                <w:lang w:eastAsia="zh-CN"/>
              </w:rPr>
              <w:t>US*</w:t>
            </w:r>
            <w:r>
              <w:rPr>
                <w:sz w:val="18"/>
                <w:lang w:eastAsia="zh-CN"/>
              </w:rPr>
              <w:t>规模变更因子。</w:t>
            </w:r>
          </w:p>
        </w:tc>
      </w:tr>
    </w:tbl>
    <w:p w14:paraId="69BF87AC" w14:textId="77777777" w:rsidR="00830C2E" w:rsidRDefault="00830C2E">
      <w:pPr>
        <w:rPr>
          <w:sz w:val="18"/>
          <w:lang w:eastAsia="zh-CN"/>
        </w:rPr>
        <w:sectPr w:rsidR="00830C2E">
          <w:pgSz w:w="11910" w:h="16840"/>
          <w:pgMar w:top="1660" w:right="920" w:bottom="1340" w:left="1000" w:header="1441" w:footer="1140" w:gutter="0"/>
          <w:cols w:space="720"/>
        </w:sectPr>
      </w:pPr>
    </w:p>
    <w:p w14:paraId="69BF87AD" w14:textId="77777777" w:rsidR="00830C2E" w:rsidRDefault="00830C2E">
      <w:pPr>
        <w:pStyle w:val="a3"/>
        <w:spacing w:before="9"/>
        <w:rPr>
          <w:rFonts w:ascii="黑体"/>
          <w:sz w:val="14"/>
          <w:lang w:eastAsia="zh-CN"/>
        </w:rPr>
      </w:pPr>
    </w:p>
    <w:p w14:paraId="69BF87AE" w14:textId="77777777" w:rsidR="00830C2E" w:rsidRDefault="002944F3">
      <w:pPr>
        <w:pStyle w:val="1"/>
        <w:numPr>
          <w:ilvl w:val="1"/>
          <w:numId w:val="1"/>
        </w:numPr>
        <w:tabs>
          <w:tab w:val="left" w:pos="658"/>
          <w:tab w:val="left" w:pos="659"/>
        </w:tabs>
        <w:spacing w:before="72"/>
        <w:ind w:left="658"/>
        <w:jc w:val="left"/>
        <w:rPr>
          <w:rFonts w:ascii="黑体" w:eastAsia="黑体"/>
          <w:sz w:val="21"/>
          <w:lang w:eastAsia="zh-CN"/>
        </w:rPr>
      </w:pPr>
      <w:r>
        <w:rPr>
          <w:rFonts w:ascii="黑体" w:eastAsia="黑体" w:hint="eastAsia"/>
          <w:spacing w:val="-3"/>
          <w:sz w:val="21"/>
          <w:lang w:eastAsia="zh-CN"/>
        </w:rPr>
        <w:t>直接非人力成本测算表样例</w:t>
      </w:r>
    </w:p>
    <w:p w14:paraId="69BF87AF" w14:textId="77777777" w:rsidR="00830C2E" w:rsidRDefault="00830C2E">
      <w:pPr>
        <w:pStyle w:val="a3"/>
        <w:spacing w:before="9"/>
        <w:rPr>
          <w:rFonts w:ascii="黑体"/>
          <w:sz w:val="25"/>
          <w:lang w:eastAsia="zh-CN"/>
        </w:rPr>
      </w:pPr>
    </w:p>
    <w:tbl>
      <w:tblPr>
        <w:tblW w:w="9370" w:type="dxa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1152"/>
        <w:gridCol w:w="2614"/>
        <w:gridCol w:w="852"/>
        <w:gridCol w:w="3967"/>
      </w:tblGrid>
      <w:tr w:rsidR="00830C2E" w14:paraId="69BF87B2" w14:textId="77777777">
        <w:trPr>
          <w:trHeight w:val="520"/>
        </w:trPr>
        <w:tc>
          <w:tcPr>
            <w:tcW w:w="9370" w:type="dxa"/>
            <w:gridSpan w:val="5"/>
            <w:tcBorders>
              <w:bottom w:val="single" w:sz="4" w:space="0" w:color="000000"/>
            </w:tcBorders>
          </w:tcPr>
          <w:p w14:paraId="69BF87B0" w14:textId="77777777" w:rsidR="00830C2E" w:rsidRDefault="00830C2E">
            <w:pPr>
              <w:pStyle w:val="TableParagraph"/>
              <w:spacing w:before="12"/>
              <w:rPr>
                <w:rFonts w:ascii="黑体"/>
                <w:sz w:val="15"/>
                <w:lang w:eastAsia="zh-CN"/>
              </w:rPr>
            </w:pPr>
          </w:p>
          <w:p w14:paraId="69BF87B1" w14:textId="77777777" w:rsidR="00830C2E" w:rsidRDefault="002944F3">
            <w:pPr>
              <w:pStyle w:val="TableParagraph"/>
              <w:ind w:left="3611" w:right="3579"/>
              <w:jc w:val="center"/>
              <w:rPr>
                <w:b/>
                <w:sz w:val="21"/>
                <w:lang w:eastAsia="zh-CN"/>
              </w:rPr>
            </w:pPr>
            <w:r>
              <w:rPr>
                <w:b/>
                <w:sz w:val="21"/>
                <w:lang w:eastAsia="zh-CN"/>
              </w:rPr>
              <w:t>直接非人力成本测算表</w:t>
            </w:r>
          </w:p>
        </w:tc>
      </w:tr>
      <w:tr w:rsidR="00830C2E" w14:paraId="69BF87BD" w14:textId="77777777">
        <w:trPr>
          <w:trHeight w:val="440"/>
        </w:trPr>
        <w:tc>
          <w:tcPr>
            <w:tcW w:w="785" w:type="dxa"/>
            <w:tcBorders>
              <w:top w:val="single" w:sz="4" w:space="0" w:color="000000"/>
              <w:right w:val="single" w:sz="4" w:space="0" w:color="000000"/>
            </w:tcBorders>
          </w:tcPr>
          <w:p w14:paraId="69BF87B3" w14:textId="77777777" w:rsidR="00830C2E" w:rsidRDefault="00830C2E">
            <w:pPr>
              <w:pStyle w:val="TableParagraph"/>
              <w:spacing w:before="6"/>
              <w:rPr>
                <w:rFonts w:ascii="黑体"/>
                <w:sz w:val="13"/>
                <w:lang w:eastAsia="zh-CN"/>
              </w:rPr>
            </w:pPr>
          </w:p>
          <w:p w14:paraId="69BF87B4" w14:textId="77777777" w:rsidR="00830C2E" w:rsidRDefault="002944F3">
            <w:pPr>
              <w:pStyle w:val="TableParagraph"/>
              <w:ind w:left="191" w:right="174"/>
              <w:jc w:val="center"/>
              <w:rPr>
                <w:sz w:val="18"/>
              </w:rPr>
            </w:pPr>
            <w:r>
              <w:rPr>
                <w:sz w:val="18"/>
              </w:rPr>
              <w:t>序号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BF87B5" w14:textId="77777777" w:rsidR="00830C2E" w:rsidRDefault="00830C2E">
            <w:pPr>
              <w:pStyle w:val="TableParagraph"/>
              <w:spacing w:before="6"/>
              <w:rPr>
                <w:rFonts w:ascii="黑体"/>
                <w:sz w:val="13"/>
              </w:rPr>
            </w:pPr>
          </w:p>
          <w:p w14:paraId="69BF87B6" w14:textId="77777777" w:rsidR="00830C2E" w:rsidRDefault="002944F3">
            <w:pPr>
              <w:pStyle w:val="TableParagraph"/>
              <w:ind w:left="294" w:right="265"/>
              <w:jc w:val="center"/>
              <w:rPr>
                <w:sz w:val="18"/>
              </w:rPr>
            </w:pPr>
            <w:r>
              <w:rPr>
                <w:sz w:val="18"/>
              </w:rPr>
              <w:t>分项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BF87B7" w14:textId="77777777" w:rsidR="00830C2E" w:rsidRDefault="00830C2E">
            <w:pPr>
              <w:pStyle w:val="TableParagraph"/>
              <w:spacing w:before="6"/>
              <w:rPr>
                <w:rFonts w:ascii="黑体"/>
                <w:sz w:val="13"/>
              </w:rPr>
            </w:pPr>
          </w:p>
          <w:p w14:paraId="69BF87B8" w14:textId="77777777" w:rsidR="00830C2E" w:rsidRDefault="002944F3">
            <w:pPr>
              <w:pStyle w:val="TableParagraph"/>
              <w:ind w:left="866"/>
              <w:rPr>
                <w:sz w:val="18"/>
              </w:rPr>
            </w:pPr>
            <w:r>
              <w:rPr>
                <w:sz w:val="18"/>
              </w:rPr>
              <w:t>金额（元）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BF87B9" w14:textId="77777777" w:rsidR="00830C2E" w:rsidRDefault="00830C2E">
            <w:pPr>
              <w:pStyle w:val="TableParagraph"/>
              <w:spacing w:before="6"/>
              <w:rPr>
                <w:rFonts w:ascii="黑体"/>
                <w:sz w:val="13"/>
              </w:rPr>
            </w:pPr>
          </w:p>
          <w:p w14:paraId="69BF87BA" w14:textId="77777777" w:rsidR="00830C2E" w:rsidRDefault="002944F3">
            <w:pPr>
              <w:pStyle w:val="TableParagraph"/>
              <w:ind w:left="254"/>
              <w:rPr>
                <w:sz w:val="18"/>
              </w:rPr>
            </w:pPr>
            <w:r>
              <w:rPr>
                <w:sz w:val="18"/>
              </w:rPr>
              <w:t>备注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</w:tcBorders>
          </w:tcPr>
          <w:p w14:paraId="69BF87BB" w14:textId="77777777" w:rsidR="00830C2E" w:rsidRDefault="00830C2E">
            <w:pPr>
              <w:pStyle w:val="TableParagraph"/>
              <w:spacing w:before="6"/>
              <w:rPr>
                <w:rFonts w:ascii="黑体"/>
                <w:sz w:val="13"/>
              </w:rPr>
            </w:pPr>
          </w:p>
          <w:p w14:paraId="69BF87BC" w14:textId="77777777" w:rsidR="00830C2E" w:rsidRDefault="002944F3">
            <w:pPr>
              <w:pStyle w:val="TableParagraph"/>
              <w:ind w:left="1795" w:right="1752"/>
              <w:jc w:val="center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 w:rsidR="00830C2E" w14:paraId="69BF87E0" w14:textId="77777777">
        <w:trPr>
          <w:trHeight w:val="3959"/>
        </w:trPr>
        <w:tc>
          <w:tcPr>
            <w:tcW w:w="785" w:type="dxa"/>
            <w:tcBorders>
              <w:bottom w:val="single" w:sz="4" w:space="0" w:color="000000"/>
              <w:right w:val="single" w:sz="4" w:space="0" w:color="000000"/>
            </w:tcBorders>
          </w:tcPr>
          <w:p w14:paraId="69BF87BE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7BF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7C0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7C1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7C2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7C3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7C4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7C5" w14:textId="77777777" w:rsidR="00830C2E" w:rsidRDefault="00830C2E">
            <w:pPr>
              <w:pStyle w:val="TableParagraph"/>
              <w:spacing w:before="10"/>
              <w:rPr>
                <w:rFonts w:ascii="黑体"/>
                <w:sz w:val="24"/>
              </w:rPr>
            </w:pPr>
          </w:p>
          <w:p w14:paraId="69BF87C6" w14:textId="77777777" w:rsidR="00830C2E" w:rsidRDefault="002944F3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7C7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7C8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7C9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7CA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7CB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7CC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7CD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7CE" w14:textId="77777777" w:rsidR="00830C2E" w:rsidRDefault="00830C2E">
            <w:pPr>
              <w:pStyle w:val="TableParagraph"/>
              <w:spacing w:before="10"/>
              <w:rPr>
                <w:rFonts w:ascii="黑体"/>
                <w:sz w:val="24"/>
              </w:rPr>
            </w:pPr>
          </w:p>
          <w:p w14:paraId="69BF87CF" w14:textId="77777777" w:rsidR="00830C2E" w:rsidRDefault="002944F3">
            <w:pPr>
              <w:pStyle w:val="TableParagraph"/>
              <w:ind w:left="294" w:right="268"/>
              <w:jc w:val="center"/>
              <w:rPr>
                <w:sz w:val="18"/>
              </w:rPr>
            </w:pPr>
            <w:r>
              <w:rPr>
                <w:sz w:val="18"/>
              </w:rPr>
              <w:t>办公费</w:t>
            </w:r>
          </w:p>
        </w:tc>
        <w:tc>
          <w:tcPr>
            <w:tcW w:w="2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7D0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  <w:p w14:paraId="69BF87D1" w14:textId="77777777" w:rsidR="00830C2E" w:rsidRDefault="00830C2E">
            <w:pPr>
              <w:rPr>
                <w:rFonts w:ascii="Times New Roman"/>
                <w:sz w:val="18"/>
              </w:rPr>
            </w:pPr>
          </w:p>
          <w:p w14:paraId="69BF87D2" w14:textId="77777777" w:rsidR="00830C2E" w:rsidRDefault="00830C2E">
            <w:pPr>
              <w:rPr>
                <w:rFonts w:ascii="Times New Roman"/>
                <w:sz w:val="18"/>
              </w:rPr>
            </w:pPr>
          </w:p>
          <w:p w14:paraId="69BF87D3" w14:textId="77777777" w:rsidR="00830C2E" w:rsidRDefault="00830C2E">
            <w:pPr>
              <w:rPr>
                <w:rFonts w:ascii="Times New Roman"/>
                <w:sz w:val="18"/>
              </w:rPr>
            </w:pPr>
          </w:p>
          <w:p w14:paraId="69BF87D4" w14:textId="77777777" w:rsidR="00830C2E" w:rsidRDefault="00830C2E">
            <w:pPr>
              <w:rPr>
                <w:rFonts w:ascii="Times New Roman"/>
                <w:sz w:val="18"/>
              </w:rPr>
            </w:pPr>
          </w:p>
          <w:p w14:paraId="69BF87D5" w14:textId="77777777" w:rsidR="00830C2E" w:rsidRDefault="00830C2E">
            <w:pPr>
              <w:rPr>
                <w:rFonts w:ascii="Times New Roman"/>
                <w:sz w:val="18"/>
              </w:rPr>
            </w:pPr>
          </w:p>
          <w:p w14:paraId="69BF87D6" w14:textId="77777777" w:rsidR="00830C2E" w:rsidRDefault="00830C2E">
            <w:pPr>
              <w:rPr>
                <w:rFonts w:ascii="Times New Roman"/>
                <w:sz w:val="18"/>
              </w:rPr>
            </w:pPr>
          </w:p>
          <w:p w14:paraId="69BF87D7" w14:textId="77777777" w:rsidR="00830C2E" w:rsidRDefault="00830C2E">
            <w:pPr>
              <w:rPr>
                <w:rFonts w:ascii="Times New Roman"/>
                <w:sz w:val="18"/>
              </w:rPr>
            </w:pPr>
          </w:p>
          <w:p w14:paraId="69BF87D8" w14:textId="77777777" w:rsidR="00830C2E" w:rsidRDefault="00830C2E">
            <w:pPr>
              <w:rPr>
                <w:rFonts w:ascii="Times New Roman"/>
                <w:sz w:val="18"/>
              </w:rPr>
            </w:pPr>
          </w:p>
          <w:p w14:paraId="69BF87D9" w14:textId="77777777" w:rsidR="00830C2E" w:rsidRDefault="002944F3">
            <w:pPr>
              <w:tabs>
                <w:tab w:val="left" w:pos="697"/>
              </w:tabs>
            </w:pPr>
            <w:r>
              <w:rPr>
                <w:rFonts w:ascii="Times New Roman"/>
                <w:sz w:val="18"/>
              </w:rPr>
              <w:tab/>
              <w:t xml:space="preserve">  1000.00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7DA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</w:tcBorders>
          </w:tcPr>
          <w:p w14:paraId="69BF87DB" w14:textId="77777777" w:rsidR="00830C2E" w:rsidRDefault="00830C2E">
            <w:pPr>
              <w:pStyle w:val="TableParagraph"/>
              <w:spacing w:before="5"/>
              <w:rPr>
                <w:rFonts w:ascii="黑体"/>
                <w:sz w:val="13"/>
                <w:lang w:eastAsia="zh-CN"/>
              </w:rPr>
            </w:pPr>
          </w:p>
          <w:p w14:paraId="69BF87DC" w14:textId="77777777" w:rsidR="00830C2E" w:rsidRDefault="002944F3">
            <w:pPr>
              <w:pStyle w:val="TableParagraph"/>
              <w:spacing w:line="456" w:lineRule="auto"/>
              <w:ind w:left="118" w:right="73"/>
              <w:jc w:val="both"/>
              <w:rPr>
                <w:sz w:val="18"/>
                <w:lang w:eastAsia="zh-CN"/>
              </w:rPr>
            </w:pPr>
            <w:r>
              <w:rPr>
                <w:spacing w:val="-3"/>
                <w:sz w:val="18"/>
                <w:lang w:eastAsia="zh-CN"/>
              </w:rPr>
              <w:t>开发方为开发此项目而产生的行政办公费用，如</w:t>
            </w:r>
            <w:r>
              <w:rPr>
                <w:sz w:val="18"/>
                <w:lang w:eastAsia="zh-CN"/>
              </w:rPr>
              <w:t>办公用品、通讯、邮寄、印刷、会议等。</w:t>
            </w:r>
          </w:p>
          <w:p w14:paraId="69BF87DD" w14:textId="77777777" w:rsidR="00830C2E" w:rsidRDefault="002944F3">
            <w:pPr>
              <w:pStyle w:val="TableParagraph"/>
              <w:spacing w:before="5" w:line="458" w:lineRule="auto"/>
              <w:ind w:left="118" w:right="73"/>
              <w:jc w:val="both"/>
              <w:rPr>
                <w:sz w:val="18"/>
                <w:lang w:eastAsia="zh-CN"/>
              </w:rPr>
            </w:pPr>
            <w:r>
              <w:rPr>
                <w:spacing w:val="-15"/>
                <w:sz w:val="18"/>
                <w:lang w:eastAsia="zh-CN"/>
              </w:rPr>
              <w:t>示例</w:t>
            </w:r>
            <w:r>
              <w:rPr>
                <w:spacing w:val="-15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>1</w:t>
            </w:r>
            <w:r>
              <w:rPr>
                <w:spacing w:val="-1"/>
                <w:sz w:val="18"/>
                <w:lang w:eastAsia="zh-CN"/>
              </w:rPr>
              <w:t>：项目成员因项目加班而产生的餐费宜计</w:t>
            </w:r>
            <w:r>
              <w:rPr>
                <w:spacing w:val="-4"/>
                <w:sz w:val="18"/>
                <w:lang w:eastAsia="zh-CN"/>
              </w:rPr>
              <w:t>入直接非人力成本中的办公费，而项目成员的工</w:t>
            </w:r>
            <w:r>
              <w:rPr>
                <w:sz w:val="18"/>
                <w:lang w:eastAsia="zh-CN"/>
              </w:rPr>
              <w:t>作午餐费宜计入直接人力成本。</w:t>
            </w:r>
          </w:p>
          <w:p w14:paraId="69BF87DE" w14:textId="77777777" w:rsidR="00830C2E" w:rsidRDefault="002944F3">
            <w:pPr>
              <w:pStyle w:val="TableParagraph"/>
              <w:spacing w:line="456" w:lineRule="auto"/>
              <w:ind w:left="118" w:right="73"/>
              <w:jc w:val="both"/>
              <w:rPr>
                <w:sz w:val="18"/>
                <w:lang w:eastAsia="zh-CN"/>
              </w:rPr>
            </w:pPr>
            <w:r>
              <w:rPr>
                <w:spacing w:val="-15"/>
                <w:sz w:val="18"/>
                <w:lang w:eastAsia="zh-CN"/>
              </w:rPr>
              <w:t>示例</w:t>
            </w:r>
            <w:r>
              <w:rPr>
                <w:spacing w:val="-15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>2</w:t>
            </w:r>
            <w:r>
              <w:rPr>
                <w:spacing w:val="-1"/>
                <w:sz w:val="18"/>
                <w:lang w:eastAsia="zh-CN"/>
              </w:rPr>
              <w:t>：项目组封闭开发租用会议室而产生的费</w:t>
            </w:r>
            <w:r>
              <w:rPr>
                <w:spacing w:val="-4"/>
                <w:sz w:val="18"/>
                <w:lang w:eastAsia="zh-CN"/>
              </w:rPr>
              <w:t>用宜计入直接非人力成本中的办公费，而研发部</w:t>
            </w:r>
            <w:r>
              <w:rPr>
                <w:sz w:val="18"/>
                <w:lang w:eastAsia="zh-CN"/>
              </w:rPr>
              <w:t>例会租用会议室产生的费用宜按照间接非人力</w:t>
            </w:r>
          </w:p>
          <w:p w14:paraId="69BF87DF" w14:textId="77777777" w:rsidR="00830C2E" w:rsidRDefault="002944F3">
            <w:pPr>
              <w:pStyle w:val="TableParagraph"/>
              <w:spacing w:before="4"/>
              <w:ind w:left="118"/>
              <w:jc w:val="both"/>
              <w:rPr>
                <w:sz w:val="18"/>
              </w:rPr>
            </w:pPr>
            <w:r>
              <w:rPr>
                <w:sz w:val="18"/>
              </w:rPr>
              <w:t>成本。</w:t>
            </w:r>
          </w:p>
        </w:tc>
      </w:tr>
      <w:tr w:rsidR="00830C2E" w14:paraId="69BF87EF" w14:textId="77777777">
        <w:trPr>
          <w:trHeight w:val="880"/>
        </w:trPr>
        <w:tc>
          <w:tcPr>
            <w:tcW w:w="7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7E1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7E2" w14:textId="77777777" w:rsidR="00830C2E" w:rsidRDefault="00830C2E">
            <w:pPr>
              <w:pStyle w:val="TableParagraph"/>
              <w:spacing w:before="9"/>
              <w:rPr>
                <w:rFonts w:ascii="黑体"/>
                <w:sz w:val="12"/>
              </w:rPr>
            </w:pPr>
          </w:p>
          <w:p w14:paraId="69BF87E3" w14:textId="77777777" w:rsidR="00830C2E" w:rsidRDefault="002944F3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7E4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7E5" w14:textId="77777777" w:rsidR="00830C2E" w:rsidRDefault="00830C2E">
            <w:pPr>
              <w:pStyle w:val="TableParagraph"/>
              <w:spacing w:before="9"/>
              <w:rPr>
                <w:rFonts w:ascii="黑体"/>
                <w:sz w:val="12"/>
              </w:rPr>
            </w:pPr>
          </w:p>
          <w:p w14:paraId="69BF87E6" w14:textId="77777777" w:rsidR="00830C2E" w:rsidRDefault="002944F3">
            <w:pPr>
              <w:pStyle w:val="TableParagraph"/>
              <w:ind w:left="294" w:right="268"/>
              <w:jc w:val="center"/>
              <w:rPr>
                <w:sz w:val="18"/>
              </w:rPr>
            </w:pPr>
            <w:r>
              <w:rPr>
                <w:sz w:val="18"/>
              </w:rPr>
              <w:t>差旅费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7E7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  <w:p w14:paraId="69BF87E8" w14:textId="77777777" w:rsidR="00830C2E" w:rsidRDefault="00830C2E">
            <w:pPr>
              <w:rPr>
                <w:rFonts w:ascii="Times New Roman"/>
                <w:sz w:val="18"/>
              </w:rPr>
            </w:pPr>
          </w:p>
          <w:p w14:paraId="69BF87E9" w14:textId="77777777" w:rsidR="00830C2E" w:rsidRDefault="002944F3">
            <w:pPr>
              <w:jc w:val="center"/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7EA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7EB" w14:textId="77777777" w:rsidR="00830C2E" w:rsidRDefault="00830C2E">
            <w:pPr>
              <w:pStyle w:val="TableParagraph"/>
              <w:spacing w:before="6"/>
              <w:rPr>
                <w:rFonts w:ascii="黑体"/>
                <w:sz w:val="13"/>
                <w:lang w:eastAsia="zh-CN"/>
              </w:rPr>
            </w:pPr>
          </w:p>
          <w:p w14:paraId="69BF87EC" w14:textId="77777777" w:rsidR="00830C2E" w:rsidRDefault="002944F3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开发方为开发此项目而产生的差旅费用，如交</w:t>
            </w:r>
          </w:p>
          <w:p w14:paraId="69BF87ED" w14:textId="77777777" w:rsidR="00830C2E" w:rsidRDefault="00830C2E">
            <w:pPr>
              <w:pStyle w:val="TableParagraph"/>
              <w:spacing w:before="6"/>
              <w:rPr>
                <w:rFonts w:ascii="黑体"/>
                <w:sz w:val="16"/>
                <w:lang w:eastAsia="zh-CN"/>
              </w:rPr>
            </w:pPr>
          </w:p>
          <w:p w14:paraId="69BF87EE" w14:textId="77777777" w:rsidR="00830C2E" w:rsidRDefault="002944F3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通、住宿、差旅补贴等。</w:t>
            </w:r>
          </w:p>
        </w:tc>
      </w:tr>
      <w:tr w:rsidR="00830C2E" w14:paraId="69BF87FA" w14:textId="77777777">
        <w:trPr>
          <w:trHeight w:val="880"/>
        </w:trPr>
        <w:tc>
          <w:tcPr>
            <w:tcW w:w="7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7F0" w14:textId="77777777" w:rsidR="00830C2E" w:rsidRDefault="00830C2E">
            <w:pPr>
              <w:pStyle w:val="TableParagraph"/>
              <w:rPr>
                <w:rFonts w:ascii="黑体"/>
                <w:sz w:val="18"/>
                <w:lang w:eastAsia="zh-CN"/>
              </w:rPr>
            </w:pPr>
          </w:p>
          <w:p w14:paraId="69BF87F1" w14:textId="77777777" w:rsidR="00830C2E" w:rsidRDefault="00830C2E">
            <w:pPr>
              <w:pStyle w:val="TableParagraph"/>
              <w:spacing w:before="9"/>
              <w:rPr>
                <w:rFonts w:ascii="黑体"/>
                <w:sz w:val="12"/>
                <w:lang w:eastAsia="zh-CN"/>
              </w:rPr>
            </w:pPr>
          </w:p>
          <w:p w14:paraId="69BF87F2" w14:textId="77777777" w:rsidR="00830C2E" w:rsidRDefault="002944F3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7F3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7F4" w14:textId="77777777" w:rsidR="00830C2E" w:rsidRDefault="00830C2E">
            <w:pPr>
              <w:pStyle w:val="TableParagraph"/>
              <w:spacing w:before="9"/>
              <w:rPr>
                <w:rFonts w:ascii="黑体"/>
                <w:sz w:val="12"/>
              </w:rPr>
            </w:pPr>
          </w:p>
          <w:p w14:paraId="69BF87F5" w14:textId="77777777" w:rsidR="00830C2E" w:rsidRDefault="002944F3">
            <w:pPr>
              <w:pStyle w:val="TableParagraph"/>
              <w:ind w:left="294" w:right="268"/>
              <w:jc w:val="center"/>
              <w:rPr>
                <w:sz w:val="18"/>
              </w:rPr>
            </w:pPr>
            <w:r>
              <w:rPr>
                <w:sz w:val="18"/>
              </w:rPr>
              <w:t>培训费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7F6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  <w:p w14:paraId="69BF87F7" w14:textId="77777777" w:rsidR="00830C2E" w:rsidRDefault="002944F3">
            <w:pPr>
              <w:jc w:val="center"/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7F8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7F9" w14:textId="77777777" w:rsidR="00830C2E" w:rsidRDefault="002944F3">
            <w:pPr>
              <w:pStyle w:val="TableParagraph"/>
              <w:spacing w:before="1" w:line="440" w:lineRule="exact"/>
              <w:ind w:left="118" w:right="22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开发方为开发此项目而安排的特别培训产生的费用。</w:t>
            </w:r>
          </w:p>
        </w:tc>
      </w:tr>
      <w:tr w:rsidR="00830C2E" w14:paraId="69BF8806" w14:textId="77777777">
        <w:trPr>
          <w:trHeight w:val="880"/>
        </w:trPr>
        <w:tc>
          <w:tcPr>
            <w:tcW w:w="7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7FB" w14:textId="77777777" w:rsidR="00830C2E" w:rsidRDefault="00830C2E">
            <w:pPr>
              <w:pStyle w:val="TableParagraph"/>
              <w:rPr>
                <w:rFonts w:ascii="黑体"/>
                <w:sz w:val="18"/>
                <w:lang w:eastAsia="zh-CN"/>
              </w:rPr>
            </w:pPr>
          </w:p>
          <w:p w14:paraId="69BF87FC" w14:textId="77777777" w:rsidR="00830C2E" w:rsidRDefault="00830C2E">
            <w:pPr>
              <w:pStyle w:val="TableParagraph"/>
              <w:spacing w:before="8"/>
              <w:rPr>
                <w:rFonts w:ascii="黑体"/>
                <w:sz w:val="12"/>
                <w:lang w:eastAsia="zh-CN"/>
              </w:rPr>
            </w:pPr>
          </w:p>
          <w:p w14:paraId="69BF87FD" w14:textId="77777777" w:rsidR="00830C2E" w:rsidRDefault="002944F3">
            <w:pPr>
              <w:pStyle w:val="TableParagraph"/>
              <w:spacing w:before="1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7FE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7FF" w14:textId="77777777" w:rsidR="00830C2E" w:rsidRDefault="00830C2E">
            <w:pPr>
              <w:pStyle w:val="TableParagraph"/>
              <w:spacing w:before="8"/>
              <w:rPr>
                <w:rFonts w:ascii="黑体"/>
                <w:sz w:val="12"/>
              </w:rPr>
            </w:pPr>
          </w:p>
          <w:p w14:paraId="69BF8800" w14:textId="77777777" w:rsidR="00830C2E" w:rsidRDefault="002944F3">
            <w:pPr>
              <w:pStyle w:val="TableParagraph"/>
              <w:spacing w:before="1"/>
              <w:ind w:left="294" w:right="268"/>
              <w:jc w:val="center"/>
              <w:rPr>
                <w:sz w:val="18"/>
              </w:rPr>
            </w:pPr>
            <w:r>
              <w:rPr>
                <w:sz w:val="18"/>
              </w:rPr>
              <w:t>业务费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01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  <w:p w14:paraId="69BF8802" w14:textId="77777777" w:rsidR="00830C2E" w:rsidRDefault="00830C2E">
            <w:pPr>
              <w:rPr>
                <w:rFonts w:ascii="Times New Roman"/>
                <w:sz w:val="18"/>
              </w:rPr>
            </w:pPr>
          </w:p>
          <w:p w14:paraId="69BF8803" w14:textId="77777777" w:rsidR="00830C2E" w:rsidRDefault="002944F3">
            <w:pPr>
              <w:jc w:val="center"/>
            </w:pPr>
            <w:r>
              <w:t>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04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05" w14:textId="77777777" w:rsidR="00830C2E" w:rsidRDefault="002944F3">
            <w:pPr>
              <w:pStyle w:val="TableParagraph"/>
              <w:spacing w:line="440" w:lineRule="exact"/>
              <w:ind w:left="118" w:right="22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开发方为完成此项目开发工作所需辅助活动产生的费用，如招待费、评审费、验收费等。</w:t>
            </w:r>
          </w:p>
        </w:tc>
      </w:tr>
      <w:tr w:rsidR="00830C2E" w14:paraId="69BF881E" w14:textId="77777777">
        <w:trPr>
          <w:trHeight w:val="2640"/>
        </w:trPr>
        <w:tc>
          <w:tcPr>
            <w:tcW w:w="7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07" w14:textId="77777777" w:rsidR="00830C2E" w:rsidRDefault="00830C2E">
            <w:pPr>
              <w:pStyle w:val="TableParagraph"/>
              <w:rPr>
                <w:rFonts w:ascii="黑体"/>
                <w:sz w:val="18"/>
                <w:lang w:eastAsia="zh-CN"/>
              </w:rPr>
            </w:pPr>
          </w:p>
          <w:p w14:paraId="69BF8808" w14:textId="77777777" w:rsidR="00830C2E" w:rsidRDefault="00830C2E">
            <w:pPr>
              <w:pStyle w:val="TableParagraph"/>
              <w:rPr>
                <w:rFonts w:ascii="黑体"/>
                <w:sz w:val="18"/>
                <w:lang w:eastAsia="zh-CN"/>
              </w:rPr>
            </w:pPr>
          </w:p>
          <w:p w14:paraId="69BF8809" w14:textId="77777777" w:rsidR="00830C2E" w:rsidRDefault="00830C2E">
            <w:pPr>
              <w:pStyle w:val="TableParagraph"/>
              <w:rPr>
                <w:rFonts w:ascii="黑体"/>
                <w:sz w:val="18"/>
                <w:lang w:eastAsia="zh-CN"/>
              </w:rPr>
            </w:pPr>
          </w:p>
          <w:p w14:paraId="69BF880A" w14:textId="77777777" w:rsidR="00830C2E" w:rsidRDefault="00830C2E">
            <w:pPr>
              <w:pStyle w:val="TableParagraph"/>
              <w:rPr>
                <w:rFonts w:ascii="黑体"/>
                <w:sz w:val="18"/>
                <w:lang w:eastAsia="zh-CN"/>
              </w:rPr>
            </w:pPr>
          </w:p>
          <w:p w14:paraId="69BF880B" w14:textId="77777777" w:rsidR="00830C2E" w:rsidRDefault="00830C2E">
            <w:pPr>
              <w:pStyle w:val="TableParagraph"/>
              <w:rPr>
                <w:rFonts w:ascii="黑体"/>
                <w:sz w:val="18"/>
                <w:lang w:eastAsia="zh-CN"/>
              </w:rPr>
            </w:pPr>
          </w:p>
          <w:p w14:paraId="69BF880C" w14:textId="77777777" w:rsidR="00830C2E" w:rsidRDefault="002944F3">
            <w:pPr>
              <w:pStyle w:val="TableParagraph"/>
              <w:spacing w:before="118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0D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80E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80F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810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811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812" w14:textId="77777777" w:rsidR="00830C2E" w:rsidRDefault="002944F3">
            <w:pPr>
              <w:pStyle w:val="TableParagraph"/>
              <w:spacing w:before="118"/>
              <w:ind w:left="294" w:right="268"/>
              <w:jc w:val="center"/>
              <w:rPr>
                <w:sz w:val="18"/>
              </w:rPr>
            </w:pPr>
            <w:r>
              <w:rPr>
                <w:sz w:val="18"/>
              </w:rPr>
              <w:t>采购费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13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  <w:p w14:paraId="69BF8814" w14:textId="77777777" w:rsidR="00830C2E" w:rsidRDefault="00830C2E">
            <w:pPr>
              <w:rPr>
                <w:rFonts w:ascii="Times New Roman"/>
                <w:sz w:val="18"/>
              </w:rPr>
            </w:pPr>
          </w:p>
          <w:p w14:paraId="69BF8815" w14:textId="77777777" w:rsidR="00830C2E" w:rsidRDefault="00830C2E">
            <w:pPr>
              <w:rPr>
                <w:rFonts w:ascii="Times New Roman"/>
                <w:sz w:val="18"/>
              </w:rPr>
            </w:pPr>
          </w:p>
          <w:p w14:paraId="69BF8816" w14:textId="77777777" w:rsidR="00830C2E" w:rsidRDefault="00830C2E">
            <w:pPr>
              <w:rPr>
                <w:rFonts w:ascii="Times New Roman"/>
                <w:sz w:val="18"/>
              </w:rPr>
            </w:pPr>
          </w:p>
          <w:p w14:paraId="69BF8817" w14:textId="77777777" w:rsidR="00830C2E" w:rsidRDefault="00830C2E">
            <w:pPr>
              <w:rPr>
                <w:rFonts w:ascii="Times New Roman"/>
                <w:sz w:val="18"/>
              </w:rPr>
            </w:pPr>
          </w:p>
          <w:p w14:paraId="69BF8818" w14:textId="77777777" w:rsidR="00830C2E" w:rsidRDefault="00830C2E">
            <w:pPr>
              <w:rPr>
                <w:rFonts w:ascii="Times New Roman"/>
                <w:sz w:val="18"/>
              </w:rPr>
            </w:pPr>
          </w:p>
          <w:p w14:paraId="69BF8819" w14:textId="77777777" w:rsidR="00830C2E" w:rsidRDefault="002944F3">
            <w:pPr>
              <w:jc w:val="center"/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1A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1B" w14:textId="77777777" w:rsidR="00830C2E" w:rsidRDefault="00830C2E">
            <w:pPr>
              <w:pStyle w:val="TableParagraph"/>
              <w:spacing w:before="6"/>
              <w:rPr>
                <w:rFonts w:ascii="黑体"/>
                <w:sz w:val="13"/>
                <w:lang w:eastAsia="zh-CN"/>
              </w:rPr>
            </w:pPr>
          </w:p>
          <w:p w14:paraId="69BF881C" w14:textId="77777777" w:rsidR="00830C2E" w:rsidRDefault="002944F3">
            <w:pPr>
              <w:pStyle w:val="TableParagraph"/>
              <w:spacing w:line="458" w:lineRule="auto"/>
              <w:ind w:left="118" w:right="4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开发方为开发此项目而需特殊采购专用资产或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-4"/>
                <w:sz w:val="18"/>
                <w:lang w:eastAsia="zh-CN"/>
              </w:rPr>
              <w:t>服务的费用，如专用设备费、专用软件费、技术</w:t>
            </w:r>
            <w:r>
              <w:rPr>
                <w:spacing w:val="-7"/>
                <w:sz w:val="18"/>
                <w:lang w:eastAsia="zh-CN"/>
              </w:rPr>
              <w:t>协作费、专利费等。示例：为项目采购专用测试</w:t>
            </w:r>
            <w:r>
              <w:rPr>
                <w:spacing w:val="-8"/>
                <w:sz w:val="18"/>
                <w:lang w:eastAsia="zh-CN"/>
              </w:rPr>
              <w:t>软件的成本宜计入直接非人力成本中的采购费，</w:t>
            </w:r>
            <w:r>
              <w:rPr>
                <w:spacing w:val="-8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>日常办公用软件的成本宜按照间接费人力成本</w:t>
            </w:r>
          </w:p>
          <w:p w14:paraId="69BF881D" w14:textId="77777777" w:rsidR="00830C2E" w:rsidRDefault="002944F3">
            <w:pPr>
              <w:pStyle w:val="TableParagraph"/>
              <w:spacing w:line="227" w:lineRule="exact"/>
              <w:ind w:left="118"/>
              <w:rPr>
                <w:sz w:val="18"/>
              </w:rPr>
            </w:pPr>
            <w:r>
              <w:rPr>
                <w:sz w:val="18"/>
              </w:rPr>
              <w:t>进行分摊。</w:t>
            </w:r>
          </w:p>
        </w:tc>
      </w:tr>
      <w:tr w:rsidR="00830C2E" w14:paraId="69BF882A" w14:textId="77777777">
        <w:trPr>
          <w:trHeight w:val="880"/>
        </w:trPr>
        <w:tc>
          <w:tcPr>
            <w:tcW w:w="7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1F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820" w14:textId="77777777" w:rsidR="00830C2E" w:rsidRDefault="00830C2E">
            <w:pPr>
              <w:pStyle w:val="TableParagraph"/>
              <w:spacing w:before="9"/>
              <w:rPr>
                <w:rFonts w:ascii="黑体"/>
                <w:sz w:val="12"/>
              </w:rPr>
            </w:pPr>
          </w:p>
          <w:p w14:paraId="69BF8821" w14:textId="77777777" w:rsidR="00830C2E" w:rsidRDefault="002944F3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22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823" w14:textId="77777777" w:rsidR="00830C2E" w:rsidRDefault="00830C2E">
            <w:pPr>
              <w:pStyle w:val="TableParagraph"/>
              <w:spacing w:before="9"/>
              <w:rPr>
                <w:rFonts w:ascii="黑体"/>
                <w:sz w:val="12"/>
              </w:rPr>
            </w:pPr>
          </w:p>
          <w:p w14:paraId="69BF8824" w14:textId="77777777" w:rsidR="00830C2E" w:rsidRDefault="002944F3">
            <w:pPr>
              <w:pStyle w:val="TableParagraph"/>
              <w:ind w:left="294" w:right="265"/>
              <w:jc w:val="center"/>
              <w:rPr>
                <w:sz w:val="18"/>
              </w:rPr>
            </w:pPr>
            <w:r>
              <w:rPr>
                <w:sz w:val="18"/>
              </w:rPr>
              <w:t>其他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25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  <w:p w14:paraId="69BF8826" w14:textId="77777777" w:rsidR="00830C2E" w:rsidRDefault="00830C2E">
            <w:pPr>
              <w:rPr>
                <w:rFonts w:ascii="Times New Roman"/>
                <w:sz w:val="18"/>
              </w:rPr>
            </w:pPr>
          </w:p>
          <w:p w14:paraId="69BF8827" w14:textId="77777777" w:rsidR="00830C2E" w:rsidRDefault="002944F3">
            <w:pPr>
              <w:jc w:val="center"/>
            </w:pPr>
            <w:r>
              <w:t>50000.00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28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29" w14:textId="77777777" w:rsidR="00830C2E" w:rsidRDefault="002944F3">
            <w:pPr>
              <w:pStyle w:val="TableParagraph"/>
              <w:spacing w:line="440" w:lineRule="exact"/>
              <w:ind w:left="118" w:right="22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未在以上项目列出但确系开发方为开发此项目所需花费的费用。</w:t>
            </w:r>
          </w:p>
        </w:tc>
      </w:tr>
      <w:tr w:rsidR="00830C2E" w14:paraId="69BF8835" w14:textId="77777777">
        <w:trPr>
          <w:trHeight w:val="1033"/>
        </w:trPr>
        <w:tc>
          <w:tcPr>
            <w:tcW w:w="193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9BF882B" w14:textId="77777777" w:rsidR="00830C2E" w:rsidRDefault="00830C2E">
            <w:pPr>
              <w:pStyle w:val="TableParagraph"/>
              <w:rPr>
                <w:rFonts w:ascii="黑体"/>
                <w:sz w:val="18"/>
                <w:lang w:eastAsia="zh-CN"/>
              </w:rPr>
            </w:pPr>
          </w:p>
          <w:p w14:paraId="69BF882C" w14:textId="77777777" w:rsidR="00830C2E" w:rsidRDefault="00830C2E">
            <w:pPr>
              <w:pStyle w:val="TableParagraph"/>
              <w:spacing w:before="8"/>
              <w:rPr>
                <w:rFonts w:ascii="黑体"/>
                <w:sz w:val="18"/>
                <w:lang w:eastAsia="zh-CN"/>
              </w:rPr>
            </w:pPr>
          </w:p>
          <w:p w14:paraId="69BF882D" w14:textId="77777777" w:rsidR="00830C2E" w:rsidRDefault="002944F3">
            <w:pPr>
              <w:pStyle w:val="TableParagraph"/>
              <w:spacing w:before="1"/>
              <w:ind w:left="768" w:right="7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合计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BF882E" w14:textId="77777777" w:rsidR="00830C2E" w:rsidRDefault="00830C2E">
            <w:pPr>
              <w:pStyle w:val="TableParagraph"/>
              <w:rPr>
                <w:rFonts w:ascii="Times New Roman"/>
                <w:sz w:val="18"/>
              </w:rPr>
            </w:pPr>
          </w:p>
          <w:p w14:paraId="69BF882F" w14:textId="77777777" w:rsidR="00830C2E" w:rsidRDefault="00830C2E">
            <w:pPr>
              <w:rPr>
                <w:rFonts w:ascii="Times New Roman"/>
                <w:sz w:val="18"/>
              </w:rPr>
            </w:pPr>
          </w:p>
          <w:p w14:paraId="69BF8830" w14:textId="77777777" w:rsidR="00830C2E" w:rsidRDefault="002944F3">
            <w:pPr>
              <w:jc w:val="center"/>
            </w:pPr>
            <w:r>
              <w:rPr>
                <w:rFonts w:ascii="Times New Roman"/>
                <w:sz w:val="18"/>
              </w:rPr>
              <w:t>51000.00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9BF8831" w14:textId="77777777" w:rsidR="00830C2E" w:rsidRDefault="00830C2E">
            <w:pPr>
              <w:pStyle w:val="TableParagraph"/>
              <w:spacing w:before="5"/>
              <w:rPr>
                <w:rFonts w:ascii="黑体"/>
                <w:sz w:val="19"/>
                <w:lang w:eastAsia="zh-CN"/>
              </w:rPr>
            </w:pPr>
          </w:p>
          <w:p w14:paraId="69BF8832" w14:textId="77777777" w:rsidR="00830C2E" w:rsidRDefault="002944F3">
            <w:pPr>
              <w:pStyle w:val="TableParagraph"/>
              <w:spacing w:before="1"/>
              <w:ind w:left="117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测算责任人：王鹏飞</w:t>
            </w:r>
          </w:p>
          <w:p w14:paraId="69BF8833" w14:textId="77777777" w:rsidR="00830C2E" w:rsidRDefault="00830C2E">
            <w:pPr>
              <w:pStyle w:val="TableParagraph"/>
              <w:spacing w:before="3"/>
              <w:rPr>
                <w:rFonts w:ascii="黑体"/>
                <w:sz w:val="16"/>
                <w:lang w:eastAsia="zh-CN"/>
              </w:rPr>
            </w:pPr>
          </w:p>
          <w:p w14:paraId="69BF8834" w14:textId="77777777" w:rsidR="00830C2E" w:rsidRDefault="002944F3">
            <w:pPr>
              <w:pStyle w:val="TableParagraph"/>
              <w:ind w:left="117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测算日期：</w:t>
            </w:r>
            <w:r>
              <w:rPr>
                <w:sz w:val="18"/>
                <w:lang w:eastAsia="zh-CN"/>
              </w:rPr>
              <w:t>2019</w:t>
            </w:r>
            <w:r>
              <w:rPr>
                <w:sz w:val="18"/>
                <w:lang w:eastAsia="zh-CN"/>
              </w:rPr>
              <w:t>年</w:t>
            </w:r>
            <w:r>
              <w:rPr>
                <w:sz w:val="18"/>
                <w:lang w:eastAsia="zh-CN"/>
              </w:rPr>
              <w:t>4</w:t>
            </w:r>
            <w:r>
              <w:rPr>
                <w:sz w:val="18"/>
                <w:lang w:eastAsia="zh-CN"/>
              </w:rPr>
              <w:t>月</w:t>
            </w:r>
            <w:r>
              <w:rPr>
                <w:sz w:val="18"/>
                <w:lang w:eastAsia="zh-CN"/>
              </w:rPr>
              <w:t>14</w:t>
            </w:r>
            <w:r>
              <w:rPr>
                <w:sz w:val="18"/>
                <w:lang w:eastAsia="zh-CN"/>
              </w:rPr>
              <w:t>日</w:t>
            </w:r>
          </w:p>
        </w:tc>
      </w:tr>
    </w:tbl>
    <w:p w14:paraId="69BF8836" w14:textId="77777777" w:rsidR="00830C2E" w:rsidRDefault="00830C2E">
      <w:pPr>
        <w:rPr>
          <w:sz w:val="18"/>
          <w:lang w:eastAsia="zh-CN"/>
        </w:rPr>
        <w:sectPr w:rsidR="00830C2E">
          <w:pgSz w:w="11910" w:h="16840"/>
          <w:pgMar w:top="1660" w:right="920" w:bottom="1340" w:left="1000" w:header="1441" w:footer="1140" w:gutter="0"/>
          <w:cols w:space="720"/>
        </w:sectPr>
      </w:pPr>
    </w:p>
    <w:p w14:paraId="69BF8837" w14:textId="77777777" w:rsidR="00830C2E" w:rsidRDefault="00830C2E">
      <w:pPr>
        <w:pStyle w:val="a3"/>
        <w:spacing w:before="9"/>
        <w:rPr>
          <w:rFonts w:ascii="黑体"/>
          <w:sz w:val="14"/>
          <w:lang w:eastAsia="zh-CN"/>
        </w:rPr>
      </w:pPr>
    </w:p>
    <w:p w14:paraId="69BF8838" w14:textId="77777777" w:rsidR="00830C2E" w:rsidRDefault="002944F3">
      <w:pPr>
        <w:pStyle w:val="1"/>
        <w:numPr>
          <w:ilvl w:val="1"/>
          <w:numId w:val="1"/>
        </w:numPr>
        <w:tabs>
          <w:tab w:val="left" w:pos="941"/>
          <w:tab w:val="left" w:pos="943"/>
        </w:tabs>
        <w:spacing w:before="72"/>
        <w:jc w:val="left"/>
        <w:rPr>
          <w:rFonts w:ascii="黑体" w:eastAsia="黑体"/>
          <w:sz w:val="21"/>
          <w:lang w:eastAsia="zh-CN"/>
        </w:rPr>
      </w:pPr>
      <w:r>
        <w:rPr>
          <w:rFonts w:ascii="黑体" w:eastAsia="黑体" w:hint="eastAsia"/>
          <w:spacing w:val="-3"/>
          <w:sz w:val="21"/>
          <w:lang w:eastAsia="zh-CN"/>
        </w:rPr>
        <w:t>软件开发费用测算表样例</w:t>
      </w:r>
    </w:p>
    <w:p w14:paraId="69BF8839" w14:textId="77777777" w:rsidR="00830C2E" w:rsidRDefault="00830C2E">
      <w:pPr>
        <w:pStyle w:val="a3"/>
        <w:spacing w:before="9"/>
        <w:rPr>
          <w:rFonts w:ascii="黑体"/>
          <w:sz w:val="25"/>
          <w:lang w:eastAsia="zh-CN"/>
        </w:rPr>
      </w:pPr>
    </w:p>
    <w:tbl>
      <w:tblPr>
        <w:tblW w:w="9369" w:type="dxa"/>
        <w:tblInd w:w="4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7"/>
        <w:gridCol w:w="2590"/>
        <w:gridCol w:w="3253"/>
        <w:gridCol w:w="509"/>
      </w:tblGrid>
      <w:tr w:rsidR="00830C2E" w14:paraId="69BF883C" w14:textId="77777777">
        <w:trPr>
          <w:trHeight w:val="520"/>
        </w:trPr>
        <w:tc>
          <w:tcPr>
            <w:tcW w:w="9369" w:type="dxa"/>
            <w:gridSpan w:val="4"/>
            <w:tcBorders>
              <w:bottom w:val="single" w:sz="4" w:space="0" w:color="000000"/>
            </w:tcBorders>
          </w:tcPr>
          <w:p w14:paraId="69BF883A" w14:textId="77777777" w:rsidR="00830C2E" w:rsidRDefault="00830C2E">
            <w:pPr>
              <w:pStyle w:val="TableParagraph"/>
              <w:spacing w:before="4"/>
              <w:rPr>
                <w:rFonts w:ascii="黑体"/>
                <w:sz w:val="18"/>
                <w:lang w:eastAsia="zh-CN"/>
              </w:rPr>
            </w:pPr>
          </w:p>
          <w:p w14:paraId="69BF883B" w14:textId="77777777" w:rsidR="00830C2E" w:rsidRDefault="002944F3">
            <w:pPr>
              <w:pStyle w:val="TableParagraph"/>
              <w:ind w:left="3060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功能点测算规模、工作量、工期、费用表</w:t>
            </w:r>
          </w:p>
        </w:tc>
      </w:tr>
      <w:tr w:rsidR="00830C2E" w14:paraId="69BF8840" w14:textId="77777777">
        <w:trPr>
          <w:trHeight w:val="438"/>
        </w:trPr>
        <w:tc>
          <w:tcPr>
            <w:tcW w:w="56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3D" w14:textId="77777777" w:rsidR="00830C2E" w:rsidRDefault="00830C2E">
            <w:pPr>
              <w:pStyle w:val="TableParagraph"/>
              <w:spacing w:before="6"/>
              <w:rPr>
                <w:rFonts w:ascii="黑体"/>
                <w:sz w:val="13"/>
                <w:lang w:eastAsia="zh-CN"/>
              </w:rPr>
            </w:pPr>
          </w:p>
          <w:p w14:paraId="69BF883E" w14:textId="77777777" w:rsidR="00830C2E" w:rsidRDefault="002944F3">
            <w:pPr>
              <w:pStyle w:val="TableParagraph"/>
              <w:ind w:left="109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1.</w:t>
            </w:r>
            <w:r>
              <w:rPr>
                <w:sz w:val="18"/>
                <w:lang w:eastAsia="zh-CN"/>
              </w:rPr>
              <w:t>未调整功能点数</w:t>
            </w:r>
            <w:r>
              <w:rPr>
                <w:sz w:val="18"/>
                <w:lang w:eastAsia="zh-CN"/>
              </w:rPr>
              <w:t>UFP</w:t>
            </w:r>
            <w:r>
              <w:rPr>
                <w:sz w:val="18"/>
                <w:lang w:eastAsia="zh-CN"/>
              </w:rPr>
              <w:t>（功能点）</w:t>
            </w:r>
          </w:p>
        </w:tc>
        <w:tc>
          <w:tcPr>
            <w:tcW w:w="3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3F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eastAsia="zh-CN"/>
              </w:rPr>
              <w:t xml:space="preserve">         </w:t>
            </w:r>
            <w:r>
              <w:rPr>
                <w:rFonts w:ascii="Times New Roman"/>
                <w:sz w:val="18"/>
              </w:rPr>
              <w:t>/</w:t>
            </w:r>
          </w:p>
        </w:tc>
      </w:tr>
      <w:tr w:rsidR="00830C2E" w14:paraId="69BF8844" w14:textId="77777777">
        <w:trPr>
          <w:trHeight w:val="441"/>
        </w:trPr>
        <w:tc>
          <w:tcPr>
            <w:tcW w:w="56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41" w14:textId="77777777" w:rsidR="00830C2E" w:rsidRDefault="00830C2E">
            <w:pPr>
              <w:pStyle w:val="TableParagraph"/>
              <w:spacing w:before="8"/>
              <w:rPr>
                <w:rFonts w:ascii="黑体"/>
                <w:sz w:val="13"/>
                <w:lang w:eastAsia="zh-CN"/>
              </w:rPr>
            </w:pPr>
          </w:p>
          <w:p w14:paraId="69BF8842" w14:textId="77777777" w:rsidR="00830C2E" w:rsidRDefault="002944F3">
            <w:pPr>
              <w:pStyle w:val="TableParagraph"/>
              <w:ind w:left="109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经过复用调整后的功能点数</w:t>
            </w:r>
            <w:r>
              <w:rPr>
                <w:sz w:val="18"/>
                <w:lang w:eastAsia="zh-CN"/>
              </w:rPr>
              <w:t xml:space="preserve"> US</w:t>
            </w:r>
            <w:r>
              <w:rPr>
                <w:sz w:val="18"/>
                <w:lang w:eastAsia="zh-CN"/>
              </w:rPr>
              <w:t>（功能点）</w:t>
            </w:r>
          </w:p>
        </w:tc>
        <w:tc>
          <w:tcPr>
            <w:tcW w:w="3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43" w14:textId="77777777" w:rsidR="00830C2E" w:rsidRDefault="002944F3">
            <w:pPr>
              <w:pStyle w:val="TableParagraph"/>
              <w:ind w:firstLineChars="400" w:firstLine="7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135</w:t>
            </w:r>
          </w:p>
        </w:tc>
      </w:tr>
      <w:tr w:rsidR="00830C2E" w14:paraId="69BF8848" w14:textId="77777777">
        <w:trPr>
          <w:trHeight w:val="438"/>
        </w:trPr>
        <w:tc>
          <w:tcPr>
            <w:tcW w:w="56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45" w14:textId="77777777" w:rsidR="00830C2E" w:rsidRDefault="00830C2E">
            <w:pPr>
              <w:pStyle w:val="TableParagraph"/>
              <w:spacing w:before="6"/>
              <w:rPr>
                <w:rFonts w:ascii="黑体"/>
                <w:sz w:val="13"/>
                <w:lang w:eastAsia="zh-CN"/>
              </w:rPr>
            </w:pPr>
          </w:p>
          <w:p w14:paraId="69BF8846" w14:textId="77777777" w:rsidR="00830C2E" w:rsidRDefault="002944F3">
            <w:pPr>
              <w:pStyle w:val="TableParagraph"/>
              <w:ind w:left="109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设定规模变更因子</w:t>
            </w:r>
            <w:r>
              <w:rPr>
                <w:sz w:val="18"/>
                <w:lang w:eastAsia="zh-CN"/>
              </w:rPr>
              <w:t xml:space="preserve"> CF</w:t>
            </w:r>
          </w:p>
        </w:tc>
        <w:tc>
          <w:tcPr>
            <w:tcW w:w="3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47" w14:textId="77777777" w:rsidR="00830C2E" w:rsidRDefault="002944F3">
            <w:pPr>
              <w:pStyle w:val="TableParagraph"/>
            </w:pPr>
            <w:r>
              <w:rPr>
                <w:rFonts w:ascii="Times New Roman"/>
                <w:sz w:val="18"/>
                <w:lang w:eastAsia="zh-CN"/>
              </w:rPr>
              <w:t xml:space="preserve">        </w:t>
            </w:r>
            <w:r>
              <w:rPr>
                <w:rFonts w:ascii="Times New Roman"/>
                <w:sz w:val="18"/>
              </w:rPr>
              <w:t>1.5</w:t>
            </w:r>
          </w:p>
        </w:tc>
      </w:tr>
      <w:tr w:rsidR="00830C2E" w14:paraId="69BF884F" w14:textId="77777777">
        <w:trPr>
          <w:trHeight w:val="441"/>
        </w:trPr>
        <w:tc>
          <w:tcPr>
            <w:tcW w:w="301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49" w14:textId="77777777" w:rsidR="00830C2E" w:rsidRDefault="00830C2E">
            <w:pPr>
              <w:pStyle w:val="TableParagraph"/>
              <w:rPr>
                <w:rFonts w:ascii="黑体"/>
                <w:sz w:val="18"/>
                <w:lang w:eastAsia="zh-CN"/>
              </w:rPr>
            </w:pPr>
          </w:p>
          <w:p w14:paraId="69BF884A" w14:textId="77777777" w:rsidR="00830C2E" w:rsidRDefault="00830C2E">
            <w:pPr>
              <w:pStyle w:val="TableParagraph"/>
              <w:spacing w:before="1"/>
              <w:rPr>
                <w:rFonts w:ascii="黑体"/>
                <w:sz w:val="13"/>
                <w:lang w:eastAsia="zh-CN"/>
              </w:rPr>
            </w:pPr>
          </w:p>
          <w:p w14:paraId="69BF884B" w14:textId="77777777" w:rsidR="00830C2E" w:rsidRDefault="002944F3">
            <w:pPr>
              <w:pStyle w:val="TableParagraph"/>
              <w:ind w:left="109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2.</w:t>
            </w:r>
            <w:r>
              <w:rPr>
                <w:sz w:val="18"/>
                <w:lang w:eastAsia="zh-CN"/>
              </w:rPr>
              <w:t>调整后的功能点数</w:t>
            </w:r>
            <w:r>
              <w:rPr>
                <w:sz w:val="18"/>
                <w:lang w:eastAsia="zh-CN"/>
              </w:rPr>
              <w:t>S</w:t>
            </w:r>
            <w:r>
              <w:rPr>
                <w:sz w:val="18"/>
                <w:lang w:eastAsia="zh-CN"/>
              </w:rPr>
              <w:t>（功能点）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4C" w14:textId="77777777" w:rsidR="00830C2E" w:rsidRDefault="00830C2E">
            <w:pPr>
              <w:pStyle w:val="TableParagraph"/>
              <w:spacing w:before="8"/>
              <w:rPr>
                <w:rFonts w:ascii="黑体"/>
                <w:sz w:val="13"/>
                <w:lang w:eastAsia="zh-CN"/>
              </w:rPr>
            </w:pPr>
          </w:p>
          <w:p w14:paraId="69BF884D" w14:textId="77777777" w:rsidR="00830C2E" w:rsidRDefault="002944F3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S=UFP×CF</w:t>
            </w:r>
            <w:r>
              <w:rPr>
                <w:sz w:val="18"/>
              </w:rPr>
              <w:t>（不调整复用度）</w:t>
            </w:r>
          </w:p>
        </w:tc>
        <w:tc>
          <w:tcPr>
            <w:tcW w:w="3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4E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/</w:t>
            </w:r>
          </w:p>
        </w:tc>
      </w:tr>
      <w:tr w:rsidR="00830C2E" w14:paraId="69BF8854" w14:textId="77777777">
        <w:trPr>
          <w:trHeight w:val="439"/>
        </w:trPr>
        <w:tc>
          <w:tcPr>
            <w:tcW w:w="301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BF8850" w14:textId="77777777" w:rsidR="00830C2E" w:rsidRDefault="00830C2E">
            <w:pPr>
              <w:rPr>
                <w:sz w:val="2"/>
                <w:szCs w:val="2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51" w14:textId="77777777" w:rsidR="00830C2E" w:rsidRDefault="00830C2E">
            <w:pPr>
              <w:pStyle w:val="TableParagraph"/>
              <w:spacing w:before="6"/>
              <w:rPr>
                <w:rFonts w:ascii="黑体"/>
                <w:sz w:val="13"/>
              </w:rPr>
            </w:pPr>
          </w:p>
          <w:p w14:paraId="69BF8852" w14:textId="77777777" w:rsidR="00830C2E" w:rsidRDefault="002944F3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S=US×CF</w:t>
            </w:r>
            <w:r>
              <w:rPr>
                <w:sz w:val="18"/>
              </w:rPr>
              <w:t>（调整复用度）</w:t>
            </w:r>
          </w:p>
        </w:tc>
        <w:tc>
          <w:tcPr>
            <w:tcW w:w="3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53" w14:textId="77777777" w:rsidR="00830C2E" w:rsidRDefault="002944F3">
            <w:pPr>
              <w:pStyle w:val="TableParagraph"/>
              <w:ind w:firstLineChars="400" w:firstLine="7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202.5</w:t>
            </w:r>
          </w:p>
        </w:tc>
      </w:tr>
      <w:tr w:rsidR="00830C2E" w14:paraId="69BF885C" w14:textId="77777777">
        <w:trPr>
          <w:trHeight w:val="441"/>
        </w:trPr>
        <w:tc>
          <w:tcPr>
            <w:tcW w:w="5607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55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856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857" w14:textId="77777777" w:rsidR="00830C2E" w:rsidRDefault="00830C2E">
            <w:pPr>
              <w:pStyle w:val="TableParagraph"/>
              <w:spacing w:before="8"/>
              <w:rPr>
                <w:rFonts w:ascii="黑体"/>
                <w:sz w:val="12"/>
              </w:rPr>
            </w:pPr>
          </w:p>
          <w:p w14:paraId="69BF8858" w14:textId="77777777" w:rsidR="00830C2E" w:rsidRDefault="002944F3">
            <w:pPr>
              <w:pStyle w:val="TableParagraph"/>
              <w:ind w:left="1388" w:right="1373"/>
              <w:jc w:val="center"/>
              <w:rPr>
                <w:sz w:val="18"/>
              </w:rPr>
            </w:pPr>
            <w:r>
              <w:rPr>
                <w:sz w:val="18"/>
              </w:rPr>
              <w:t>基准数据（生产率）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59" w14:textId="77777777" w:rsidR="00830C2E" w:rsidRDefault="00830C2E">
            <w:pPr>
              <w:pStyle w:val="TableParagraph"/>
              <w:spacing w:before="8"/>
              <w:rPr>
                <w:rFonts w:ascii="黑体"/>
                <w:sz w:val="13"/>
                <w:lang w:eastAsia="zh-CN"/>
              </w:rPr>
            </w:pPr>
          </w:p>
          <w:p w14:paraId="69BF885A" w14:textId="77777777" w:rsidR="00830C2E" w:rsidRDefault="002944F3">
            <w:pPr>
              <w:pStyle w:val="TableParagraph"/>
              <w:ind w:left="112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功能点耗时率（人时</w:t>
            </w:r>
            <w:r>
              <w:rPr>
                <w:sz w:val="18"/>
                <w:lang w:eastAsia="zh-CN"/>
              </w:rPr>
              <w:t>/</w:t>
            </w:r>
            <w:r>
              <w:rPr>
                <w:sz w:val="18"/>
                <w:lang w:eastAsia="zh-CN"/>
              </w:rPr>
              <w:t>功能点）</w:t>
            </w:r>
            <w:r>
              <w:rPr>
                <w:sz w:val="18"/>
                <w:lang w:eastAsia="zh-CN"/>
              </w:rPr>
              <w:t>(P25)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5B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eastAsia="zh-CN"/>
              </w:rPr>
              <w:t xml:space="preserve"> </w:t>
            </w:r>
            <w:r>
              <w:rPr>
                <w:rFonts w:ascii="Times New Roman"/>
                <w:sz w:val="18"/>
              </w:rPr>
              <w:t>/</w:t>
            </w:r>
          </w:p>
        </w:tc>
      </w:tr>
      <w:tr w:rsidR="00830C2E" w14:paraId="69BF8861" w14:textId="77777777">
        <w:trPr>
          <w:trHeight w:val="438"/>
        </w:trPr>
        <w:tc>
          <w:tcPr>
            <w:tcW w:w="5607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BF885D" w14:textId="77777777" w:rsidR="00830C2E" w:rsidRDefault="00830C2E"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5E" w14:textId="77777777" w:rsidR="00830C2E" w:rsidRDefault="00830C2E">
            <w:pPr>
              <w:pStyle w:val="TableParagraph"/>
              <w:spacing w:before="6"/>
              <w:rPr>
                <w:rFonts w:ascii="黑体"/>
                <w:sz w:val="13"/>
                <w:lang w:eastAsia="zh-CN"/>
              </w:rPr>
            </w:pPr>
          </w:p>
          <w:p w14:paraId="69BF885F" w14:textId="77777777" w:rsidR="00830C2E" w:rsidRDefault="002944F3">
            <w:pPr>
              <w:pStyle w:val="TableParagraph"/>
              <w:ind w:left="112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功能点耗时率（人时</w:t>
            </w:r>
            <w:r>
              <w:rPr>
                <w:sz w:val="18"/>
                <w:lang w:eastAsia="zh-CN"/>
              </w:rPr>
              <w:t>/</w:t>
            </w:r>
            <w:r>
              <w:rPr>
                <w:sz w:val="18"/>
                <w:lang w:eastAsia="zh-CN"/>
              </w:rPr>
              <w:t>功能点）</w:t>
            </w:r>
            <w:r>
              <w:rPr>
                <w:sz w:val="18"/>
                <w:lang w:eastAsia="zh-CN"/>
              </w:rPr>
              <w:t>(P50)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60" w14:textId="77777777" w:rsidR="00830C2E" w:rsidRDefault="002944F3">
            <w:pPr>
              <w:pStyle w:val="TableParagraph"/>
              <w:ind w:firstLineChars="50" w:firstLine="9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/</w:t>
            </w:r>
          </w:p>
        </w:tc>
      </w:tr>
      <w:tr w:rsidR="00830C2E" w14:paraId="69BF8866" w14:textId="77777777">
        <w:trPr>
          <w:trHeight w:val="441"/>
        </w:trPr>
        <w:tc>
          <w:tcPr>
            <w:tcW w:w="5607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BF8862" w14:textId="77777777" w:rsidR="00830C2E" w:rsidRDefault="00830C2E"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63" w14:textId="77777777" w:rsidR="00830C2E" w:rsidRDefault="00830C2E">
            <w:pPr>
              <w:pStyle w:val="TableParagraph"/>
              <w:spacing w:before="8"/>
              <w:rPr>
                <w:rFonts w:ascii="黑体"/>
                <w:sz w:val="13"/>
                <w:lang w:eastAsia="zh-CN"/>
              </w:rPr>
            </w:pPr>
          </w:p>
          <w:p w14:paraId="69BF8864" w14:textId="77777777" w:rsidR="00830C2E" w:rsidRDefault="002944F3">
            <w:pPr>
              <w:pStyle w:val="TableParagraph"/>
              <w:ind w:left="112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功能点耗时率（人时</w:t>
            </w:r>
            <w:r>
              <w:rPr>
                <w:sz w:val="18"/>
                <w:lang w:eastAsia="zh-CN"/>
              </w:rPr>
              <w:t>/</w:t>
            </w:r>
            <w:r>
              <w:rPr>
                <w:sz w:val="18"/>
                <w:lang w:eastAsia="zh-CN"/>
              </w:rPr>
              <w:t>功能点）</w:t>
            </w:r>
            <w:r>
              <w:rPr>
                <w:sz w:val="18"/>
                <w:lang w:eastAsia="zh-CN"/>
              </w:rPr>
              <w:t>(P75)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65" w14:textId="77777777" w:rsidR="00830C2E" w:rsidRDefault="002944F3">
            <w:pPr>
              <w:pStyle w:val="TableParagraph"/>
              <w:ind w:firstLineChars="50" w:firstLine="9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/</w:t>
            </w:r>
          </w:p>
        </w:tc>
      </w:tr>
      <w:tr w:rsidR="00830C2E" w14:paraId="69BF886D" w14:textId="77777777">
        <w:trPr>
          <w:trHeight w:val="438"/>
        </w:trPr>
        <w:tc>
          <w:tcPr>
            <w:tcW w:w="56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67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868" w14:textId="77777777" w:rsidR="00830C2E" w:rsidRDefault="00830C2E">
            <w:pPr>
              <w:pStyle w:val="TableParagraph"/>
              <w:spacing w:before="5"/>
              <w:rPr>
                <w:rFonts w:ascii="黑体"/>
                <w:sz w:val="13"/>
              </w:rPr>
            </w:pPr>
          </w:p>
          <w:p w14:paraId="69BF8869" w14:textId="77777777" w:rsidR="00830C2E" w:rsidRDefault="002944F3">
            <w:pPr>
              <w:pStyle w:val="TableParagraph"/>
              <w:spacing w:before="1" w:line="456" w:lineRule="auto"/>
              <w:ind w:left="1953" w:right="1591" w:hanging="339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z w:val="18"/>
              </w:rPr>
              <w:t>未调整的工作量</w:t>
            </w:r>
            <w:r>
              <w:rPr>
                <w:sz w:val="18"/>
              </w:rPr>
              <w:t>UE</w:t>
            </w:r>
            <w:r>
              <w:rPr>
                <w:sz w:val="18"/>
              </w:rPr>
              <w:t>（人时）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计算公式：</w:t>
            </w:r>
            <w:r>
              <w:rPr>
                <w:sz w:val="18"/>
              </w:rPr>
              <w:t>UE=PDR×S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6A" w14:textId="77777777" w:rsidR="00830C2E" w:rsidRDefault="00830C2E">
            <w:pPr>
              <w:pStyle w:val="TableParagraph"/>
              <w:spacing w:before="6"/>
              <w:rPr>
                <w:rFonts w:ascii="黑体"/>
                <w:sz w:val="13"/>
              </w:rPr>
            </w:pPr>
          </w:p>
          <w:p w14:paraId="69BF886B" w14:textId="77777777" w:rsidR="00830C2E" w:rsidRDefault="002944F3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下限（人时）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6C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900</w:t>
            </w:r>
          </w:p>
        </w:tc>
      </w:tr>
      <w:tr w:rsidR="00830C2E" w14:paraId="69BF8872" w14:textId="77777777">
        <w:trPr>
          <w:trHeight w:val="441"/>
        </w:trPr>
        <w:tc>
          <w:tcPr>
            <w:tcW w:w="560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6E" w14:textId="77777777" w:rsidR="00830C2E" w:rsidRDefault="00830C2E"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6F" w14:textId="77777777" w:rsidR="00830C2E" w:rsidRDefault="00830C2E">
            <w:pPr>
              <w:pStyle w:val="TableParagraph"/>
              <w:spacing w:before="8"/>
              <w:rPr>
                <w:rFonts w:ascii="黑体"/>
                <w:sz w:val="13"/>
              </w:rPr>
            </w:pPr>
          </w:p>
          <w:p w14:paraId="69BF8870" w14:textId="77777777" w:rsidR="00830C2E" w:rsidRDefault="002944F3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最有可能（人时）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71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900</w:t>
            </w:r>
          </w:p>
        </w:tc>
      </w:tr>
      <w:tr w:rsidR="00830C2E" w14:paraId="69BF8877" w14:textId="77777777">
        <w:trPr>
          <w:trHeight w:val="438"/>
        </w:trPr>
        <w:tc>
          <w:tcPr>
            <w:tcW w:w="560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73" w14:textId="77777777" w:rsidR="00830C2E" w:rsidRDefault="00830C2E"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74" w14:textId="77777777" w:rsidR="00830C2E" w:rsidRDefault="00830C2E">
            <w:pPr>
              <w:pStyle w:val="TableParagraph"/>
              <w:spacing w:before="6"/>
              <w:rPr>
                <w:rFonts w:ascii="黑体"/>
                <w:sz w:val="13"/>
              </w:rPr>
            </w:pPr>
          </w:p>
          <w:p w14:paraId="69BF8875" w14:textId="77777777" w:rsidR="00830C2E" w:rsidRDefault="002944F3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上限（人时）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76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1000</w:t>
            </w:r>
          </w:p>
        </w:tc>
      </w:tr>
      <w:tr w:rsidR="00830C2E" w14:paraId="69BF8880" w14:textId="77777777">
        <w:trPr>
          <w:trHeight w:val="441"/>
        </w:trPr>
        <w:tc>
          <w:tcPr>
            <w:tcW w:w="5607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78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879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87A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87B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87C" w14:textId="77777777" w:rsidR="00830C2E" w:rsidRDefault="002944F3">
            <w:pPr>
              <w:pStyle w:val="TableParagraph"/>
              <w:spacing w:before="153"/>
              <w:ind w:left="1387" w:right="1373"/>
              <w:jc w:val="center"/>
              <w:rPr>
                <w:sz w:val="18"/>
              </w:rPr>
            </w:pPr>
            <w:r>
              <w:rPr>
                <w:sz w:val="18"/>
              </w:rPr>
              <w:t>设定调整因子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7D" w14:textId="77777777" w:rsidR="00830C2E" w:rsidRDefault="00830C2E">
            <w:pPr>
              <w:pStyle w:val="TableParagraph"/>
              <w:spacing w:before="8"/>
              <w:rPr>
                <w:rFonts w:ascii="黑体"/>
                <w:sz w:val="13"/>
              </w:rPr>
            </w:pPr>
          </w:p>
          <w:p w14:paraId="69BF887E" w14:textId="77777777" w:rsidR="00830C2E" w:rsidRDefault="002944F3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规模调整因子</w:t>
            </w:r>
            <w:r>
              <w:rPr>
                <w:sz w:val="18"/>
              </w:rPr>
              <w:t xml:space="preserve"> SF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7F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1.5</w:t>
            </w:r>
          </w:p>
        </w:tc>
      </w:tr>
      <w:tr w:rsidR="00830C2E" w14:paraId="69BF8885" w14:textId="77777777">
        <w:trPr>
          <w:trHeight w:val="439"/>
        </w:trPr>
        <w:tc>
          <w:tcPr>
            <w:tcW w:w="5607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BF8881" w14:textId="77777777" w:rsidR="00830C2E" w:rsidRDefault="00830C2E"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82" w14:textId="77777777" w:rsidR="00830C2E" w:rsidRDefault="00830C2E">
            <w:pPr>
              <w:pStyle w:val="TableParagraph"/>
              <w:spacing w:before="6"/>
              <w:rPr>
                <w:rFonts w:ascii="黑体"/>
                <w:sz w:val="13"/>
              </w:rPr>
            </w:pPr>
          </w:p>
          <w:p w14:paraId="69BF8883" w14:textId="77777777" w:rsidR="00830C2E" w:rsidRDefault="002944F3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应用类型调整因子</w:t>
            </w:r>
            <w:r>
              <w:rPr>
                <w:sz w:val="18"/>
              </w:rPr>
              <w:t xml:space="preserve"> AT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84" w14:textId="77777777" w:rsidR="00830C2E" w:rsidRDefault="002944F3">
            <w:pPr>
              <w:pStyle w:val="TableParagraph"/>
              <w:ind w:firstLineChars="50" w:firstLine="9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1.25</w:t>
            </w:r>
          </w:p>
        </w:tc>
      </w:tr>
      <w:tr w:rsidR="00830C2E" w14:paraId="69BF888A" w14:textId="77777777">
        <w:trPr>
          <w:trHeight w:val="441"/>
        </w:trPr>
        <w:tc>
          <w:tcPr>
            <w:tcW w:w="5607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BF8886" w14:textId="77777777" w:rsidR="00830C2E" w:rsidRDefault="00830C2E"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87" w14:textId="77777777" w:rsidR="00830C2E" w:rsidRDefault="00830C2E">
            <w:pPr>
              <w:pStyle w:val="TableParagraph"/>
              <w:spacing w:before="8"/>
              <w:rPr>
                <w:rFonts w:ascii="黑体"/>
                <w:sz w:val="13"/>
                <w:lang w:eastAsia="zh-CN"/>
              </w:rPr>
            </w:pPr>
          </w:p>
          <w:p w14:paraId="69BF8888" w14:textId="77777777" w:rsidR="00830C2E" w:rsidRDefault="002944F3">
            <w:pPr>
              <w:pStyle w:val="TableParagraph"/>
              <w:ind w:left="112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质量特性调整因子</w:t>
            </w:r>
            <w:r>
              <w:rPr>
                <w:sz w:val="18"/>
                <w:lang w:eastAsia="zh-CN"/>
              </w:rPr>
              <w:t xml:space="preserve"> QR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89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eastAsia="zh-CN"/>
              </w:rPr>
              <w:t xml:space="preserve"> </w:t>
            </w:r>
            <w:r>
              <w:rPr>
                <w:rFonts w:ascii="Times New Roman"/>
                <w:sz w:val="18"/>
              </w:rPr>
              <w:t>1.26</w:t>
            </w:r>
          </w:p>
        </w:tc>
      </w:tr>
      <w:tr w:rsidR="00830C2E" w14:paraId="69BF888F" w14:textId="77777777">
        <w:trPr>
          <w:trHeight w:val="438"/>
        </w:trPr>
        <w:tc>
          <w:tcPr>
            <w:tcW w:w="5607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BF888B" w14:textId="77777777" w:rsidR="00830C2E" w:rsidRDefault="00830C2E"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8C" w14:textId="77777777" w:rsidR="00830C2E" w:rsidRDefault="00830C2E">
            <w:pPr>
              <w:pStyle w:val="TableParagraph"/>
              <w:spacing w:before="6"/>
              <w:rPr>
                <w:rFonts w:ascii="黑体"/>
                <w:sz w:val="13"/>
                <w:lang w:eastAsia="zh-CN"/>
              </w:rPr>
            </w:pPr>
          </w:p>
          <w:p w14:paraId="69BF888D" w14:textId="77777777" w:rsidR="00830C2E" w:rsidRDefault="002944F3">
            <w:pPr>
              <w:pStyle w:val="TableParagraph"/>
              <w:ind w:left="112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开发语言调整因子</w:t>
            </w:r>
            <w:r>
              <w:rPr>
                <w:sz w:val="18"/>
                <w:lang w:eastAsia="zh-CN"/>
              </w:rPr>
              <w:t xml:space="preserve"> SL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8E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eastAsia="zh-CN"/>
              </w:rPr>
              <w:t xml:space="preserve"> </w:t>
            </w:r>
            <w:r>
              <w:rPr>
                <w:rFonts w:ascii="Times New Roman"/>
                <w:sz w:val="18"/>
              </w:rPr>
              <w:t>1.5</w:t>
            </w:r>
          </w:p>
        </w:tc>
      </w:tr>
      <w:tr w:rsidR="00830C2E" w14:paraId="69BF8894" w14:textId="77777777">
        <w:trPr>
          <w:trHeight w:val="441"/>
        </w:trPr>
        <w:tc>
          <w:tcPr>
            <w:tcW w:w="5607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BF8890" w14:textId="77777777" w:rsidR="00830C2E" w:rsidRDefault="00830C2E"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91" w14:textId="77777777" w:rsidR="00830C2E" w:rsidRDefault="00830C2E">
            <w:pPr>
              <w:pStyle w:val="TableParagraph"/>
              <w:spacing w:before="8"/>
              <w:rPr>
                <w:rFonts w:ascii="黑体"/>
                <w:sz w:val="13"/>
                <w:lang w:eastAsia="zh-CN"/>
              </w:rPr>
            </w:pPr>
          </w:p>
          <w:p w14:paraId="69BF8892" w14:textId="77777777" w:rsidR="00830C2E" w:rsidRDefault="002944F3">
            <w:pPr>
              <w:pStyle w:val="TableParagraph"/>
              <w:ind w:left="112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开发团队背景调整因子</w:t>
            </w:r>
            <w:r>
              <w:rPr>
                <w:sz w:val="18"/>
                <w:lang w:eastAsia="zh-CN"/>
              </w:rPr>
              <w:t xml:space="preserve"> DT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93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eastAsia="zh-CN"/>
              </w:rPr>
              <w:t xml:space="preserve"> </w:t>
            </w:r>
            <w:r>
              <w:rPr>
                <w:rFonts w:ascii="Times New Roman"/>
                <w:sz w:val="18"/>
              </w:rPr>
              <w:t>1.5</w:t>
            </w:r>
          </w:p>
        </w:tc>
      </w:tr>
      <w:tr w:rsidR="00830C2E" w14:paraId="69BF889B" w14:textId="77777777">
        <w:trPr>
          <w:trHeight w:val="438"/>
        </w:trPr>
        <w:tc>
          <w:tcPr>
            <w:tcW w:w="5607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95" w14:textId="77777777" w:rsidR="00830C2E" w:rsidRDefault="00830C2E">
            <w:pPr>
              <w:pStyle w:val="TableParagraph"/>
              <w:spacing w:before="2"/>
              <w:rPr>
                <w:rFonts w:ascii="黑体"/>
                <w:sz w:val="14"/>
              </w:rPr>
            </w:pPr>
          </w:p>
          <w:p w14:paraId="69BF8896" w14:textId="77777777" w:rsidR="00830C2E" w:rsidRDefault="002944F3">
            <w:pPr>
              <w:pStyle w:val="TableParagraph"/>
              <w:spacing w:before="1" w:line="458" w:lineRule="auto"/>
              <w:ind w:left="1588" w:right="1567" w:hanging="3"/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z w:val="18"/>
              </w:rPr>
              <w:t>调整后的工作量</w:t>
            </w:r>
            <w:r>
              <w:rPr>
                <w:sz w:val="18"/>
              </w:rPr>
              <w:t>AE</w:t>
            </w:r>
            <w:r>
              <w:rPr>
                <w:sz w:val="18"/>
              </w:rPr>
              <w:t>（人时）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计算公式：</w:t>
            </w:r>
            <w:r>
              <w:rPr>
                <w:sz w:val="18"/>
              </w:rPr>
              <w:t>AE=UE×SWF×RDF</w:t>
            </w:r>
            <w:r>
              <w:rPr>
                <w:sz w:val="18"/>
              </w:rPr>
              <w:t>；</w:t>
            </w:r>
          </w:p>
          <w:p w14:paraId="69BF8897" w14:textId="77777777" w:rsidR="00830C2E" w:rsidRDefault="002944F3">
            <w:pPr>
              <w:pStyle w:val="TableParagraph"/>
              <w:ind w:left="1389" w:right="1373"/>
              <w:jc w:val="center"/>
              <w:rPr>
                <w:sz w:val="18"/>
              </w:rPr>
            </w:pPr>
            <w:r>
              <w:rPr>
                <w:sz w:val="18"/>
              </w:rPr>
              <w:t>其中</w:t>
            </w:r>
            <w:r>
              <w:rPr>
                <w:sz w:val="18"/>
              </w:rPr>
              <w:t xml:space="preserve"> SWF=SF×AT×QR</w:t>
            </w:r>
            <w:r>
              <w:rPr>
                <w:sz w:val="18"/>
              </w:rPr>
              <w:t>，</w:t>
            </w:r>
            <w:r>
              <w:rPr>
                <w:sz w:val="18"/>
              </w:rPr>
              <w:t>RDF=SL×DT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98" w14:textId="77777777" w:rsidR="00830C2E" w:rsidRDefault="00830C2E">
            <w:pPr>
              <w:pStyle w:val="TableParagraph"/>
              <w:spacing w:before="6"/>
              <w:rPr>
                <w:rFonts w:ascii="黑体"/>
                <w:sz w:val="13"/>
              </w:rPr>
            </w:pPr>
          </w:p>
          <w:p w14:paraId="69BF8899" w14:textId="77777777" w:rsidR="00830C2E" w:rsidRDefault="002944F3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下限（人时）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9A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7</w:t>
            </w:r>
          </w:p>
        </w:tc>
      </w:tr>
      <w:tr w:rsidR="00830C2E" w14:paraId="69BF88A0" w14:textId="77777777">
        <w:trPr>
          <w:trHeight w:val="441"/>
        </w:trPr>
        <w:tc>
          <w:tcPr>
            <w:tcW w:w="5607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BF889C" w14:textId="77777777" w:rsidR="00830C2E" w:rsidRDefault="00830C2E"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9D" w14:textId="77777777" w:rsidR="00830C2E" w:rsidRDefault="00830C2E">
            <w:pPr>
              <w:pStyle w:val="TableParagraph"/>
              <w:spacing w:before="8"/>
              <w:rPr>
                <w:rFonts w:ascii="黑体"/>
                <w:sz w:val="13"/>
              </w:rPr>
            </w:pPr>
          </w:p>
          <w:p w14:paraId="69BF889E" w14:textId="77777777" w:rsidR="00830C2E" w:rsidRDefault="002944F3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最有可能（人时）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9F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7</w:t>
            </w:r>
          </w:p>
        </w:tc>
      </w:tr>
      <w:tr w:rsidR="00830C2E" w14:paraId="69BF88A5" w14:textId="77777777">
        <w:trPr>
          <w:trHeight w:val="438"/>
        </w:trPr>
        <w:tc>
          <w:tcPr>
            <w:tcW w:w="5607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BF88A1" w14:textId="77777777" w:rsidR="00830C2E" w:rsidRDefault="00830C2E"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A2" w14:textId="77777777" w:rsidR="00830C2E" w:rsidRDefault="00830C2E">
            <w:pPr>
              <w:pStyle w:val="TableParagraph"/>
              <w:spacing w:before="6"/>
              <w:rPr>
                <w:rFonts w:ascii="黑体"/>
                <w:sz w:val="13"/>
              </w:rPr>
            </w:pPr>
          </w:p>
          <w:p w14:paraId="69BF88A3" w14:textId="77777777" w:rsidR="00830C2E" w:rsidRDefault="002944F3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上限（人时）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A4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9</w:t>
            </w:r>
          </w:p>
        </w:tc>
      </w:tr>
      <w:tr w:rsidR="00830C2E" w14:paraId="69BF88AA" w14:textId="77777777">
        <w:trPr>
          <w:trHeight w:val="520"/>
        </w:trPr>
        <w:tc>
          <w:tcPr>
            <w:tcW w:w="886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A6" w14:textId="77777777" w:rsidR="00830C2E" w:rsidRDefault="00830C2E">
            <w:pPr>
              <w:pStyle w:val="TableParagraph"/>
              <w:spacing w:before="8"/>
              <w:rPr>
                <w:rFonts w:ascii="黑体"/>
                <w:sz w:val="16"/>
                <w:lang w:eastAsia="zh-CN"/>
              </w:rPr>
            </w:pPr>
          </w:p>
          <w:p w14:paraId="69BF88A7" w14:textId="77777777" w:rsidR="00830C2E" w:rsidRDefault="002944F3">
            <w:pPr>
              <w:pStyle w:val="TableParagraph"/>
              <w:ind w:left="3240" w:right="3044"/>
              <w:jc w:val="center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人月折算系数</w:t>
            </w:r>
            <w:r>
              <w:rPr>
                <w:sz w:val="18"/>
                <w:lang w:eastAsia="zh-CN"/>
              </w:rPr>
              <w:t xml:space="preserve"> HM</w:t>
            </w:r>
            <w:r>
              <w:rPr>
                <w:sz w:val="18"/>
                <w:lang w:eastAsia="zh-CN"/>
              </w:rPr>
              <w:t>（人时</w:t>
            </w:r>
            <w:r>
              <w:rPr>
                <w:sz w:val="18"/>
                <w:lang w:eastAsia="zh-CN"/>
              </w:rPr>
              <w:t>/</w:t>
            </w:r>
            <w:r>
              <w:rPr>
                <w:sz w:val="18"/>
                <w:lang w:eastAsia="zh-CN"/>
              </w:rPr>
              <w:t>人月）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A8" w14:textId="77777777" w:rsidR="00830C2E" w:rsidRDefault="00830C2E">
            <w:pPr>
              <w:pStyle w:val="TableParagraph"/>
              <w:spacing w:before="7"/>
              <w:rPr>
                <w:rFonts w:ascii="黑体"/>
                <w:sz w:val="18"/>
                <w:lang w:eastAsia="zh-CN"/>
              </w:rPr>
            </w:pPr>
          </w:p>
          <w:p w14:paraId="69BF88A9" w14:textId="77777777" w:rsidR="00830C2E" w:rsidRDefault="002944F3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176</w:t>
            </w:r>
          </w:p>
        </w:tc>
      </w:tr>
      <w:tr w:rsidR="00830C2E" w14:paraId="69BF88AE" w14:textId="77777777">
        <w:trPr>
          <w:trHeight w:val="441"/>
        </w:trPr>
        <w:tc>
          <w:tcPr>
            <w:tcW w:w="886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AB" w14:textId="77777777" w:rsidR="00830C2E" w:rsidRDefault="00830C2E">
            <w:pPr>
              <w:pStyle w:val="TableParagraph"/>
              <w:spacing w:before="6"/>
              <w:rPr>
                <w:rFonts w:ascii="黑体"/>
                <w:sz w:val="13"/>
                <w:lang w:eastAsia="zh-CN"/>
              </w:rPr>
            </w:pPr>
          </w:p>
          <w:p w14:paraId="69BF88AC" w14:textId="77777777" w:rsidR="00830C2E" w:rsidRDefault="002944F3">
            <w:pPr>
              <w:pStyle w:val="TableParagraph"/>
              <w:ind w:left="1324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平均人力成本费率（含直接人力成本和间接成本</w:t>
            </w:r>
            <w:r>
              <w:rPr>
                <w:sz w:val="18"/>
                <w:lang w:eastAsia="zh-CN"/>
              </w:rPr>
              <w:t>+</w:t>
            </w:r>
            <w:r>
              <w:rPr>
                <w:sz w:val="18"/>
                <w:lang w:eastAsia="zh-CN"/>
              </w:rPr>
              <w:t>开发方毛利润）</w:t>
            </w:r>
            <w:r>
              <w:rPr>
                <w:sz w:val="18"/>
                <w:lang w:eastAsia="zh-CN"/>
              </w:rPr>
              <w:t>F</w:t>
            </w:r>
            <w:r>
              <w:rPr>
                <w:sz w:val="18"/>
                <w:lang w:eastAsia="zh-CN"/>
              </w:rPr>
              <w:t>（元</w:t>
            </w:r>
            <w:r>
              <w:rPr>
                <w:sz w:val="18"/>
                <w:lang w:eastAsia="zh-CN"/>
              </w:rPr>
              <w:t>/</w:t>
            </w:r>
            <w:r>
              <w:rPr>
                <w:sz w:val="18"/>
                <w:lang w:eastAsia="zh-CN"/>
              </w:rPr>
              <w:t>人月）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AD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eastAsia="zh-CN"/>
              </w:rPr>
              <w:t xml:space="preserve"> </w:t>
            </w:r>
            <w:r>
              <w:rPr>
                <w:rFonts w:ascii="Times New Roman"/>
                <w:sz w:val="18"/>
              </w:rPr>
              <w:t>6000</w:t>
            </w:r>
          </w:p>
        </w:tc>
      </w:tr>
      <w:tr w:rsidR="00830C2E" w14:paraId="69BF88B2" w14:textId="77777777">
        <w:trPr>
          <w:trHeight w:val="520"/>
        </w:trPr>
        <w:tc>
          <w:tcPr>
            <w:tcW w:w="88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AF" w14:textId="77777777" w:rsidR="00830C2E" w:rsidRDefault="00830C2E">
            <w:pPr>
              <w:pStyle w:val="TableParagraph"/>
              <w:spacing w:before="4"/>
              <w:rPr>
                <w:rFonts w:ascii="黑体"/>
                <w:sz w:val="18"/>
              </w:rPr>
            </w:pPr>
          </w:p>
          <w:p w14:paraId="69BF88B0" w14:textId="77777777" w:rsidR="00830C2E" w:rsidRDefault="002944F3">
            <w:pPr>
              <w:pStyle w:val="TableParagraph"/>
              <w:ind w:left="3154" w:right="3135"/>
              <w:jc w:val="center"/>
              <w:rPr>
                <w:sz w:val="18"/>
              </w:rPr>
            </w:pPr>
            <w:r>
              <w:rPr>
                <w:sz w:val="18"/>
              </w:rPr>
              <w:t>直接非人力成本合计</w:t>
            </w:r>
            <w:r>
              <w:rPr>
                <w:sz w:val="18"/>
              </w:rPr>
              <w:t xml:space="preserve"> DNC</w:t>
            </w:r>
            <w:r>
              <w:rPr>
                <w:sz w:val="18"/>
              </w:rPr>
              <w:t>（元）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B1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6176</w:t>
            </w:r>
          </w:p>
        </w:tc>
      </w:tr>
      <w:tr w:rsidR="00830C2E" w14:paraId="69BF88BB" w14:textId="77777777">
        <w:trPr>
          <w:trHeight w:val="517"/>
        </w:trPr>
        <w:tc>
          <w:tcPr>
            <w:tcW w:w="5607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B3" w14:textId="77777777" w:rsidR="00830C2E" w:rsidRDefault="00830C2E">
            <w:pPr>
              <w:pStyle w:val="TableParagraph"/>
              <w:rPr>
                <w:rFonts w:ascii="黑体"/>
                <w:sz w:val="18"/>
              </w:rPr>
            </w:pPr>
          </w:p>
          <w:p w14:paraId="69BF88B4" w14:textId="77777777" w:rsidR="00830C2E" w:rsidRDefault="00830C2E">
            <w:pPr>
              <w:pStyle w:val="TableParagraph"/>
              <w:spacing w:before="4"/>
              <w:rPr>
                <w:rFonts w:ascii="黑体"/>
                <w:sz w:val="21"/>
              </w:rPr>
            </w:pPr>
          </w:p>
          <w:p w14:paraId="69BF88B5" w14:textId="77777777" w:rsidR="00830C2E" w:rsidRDefault="002944F3">
            <w:pPr>
              <w:pStyle w:val="TableParagraph"/>
              <w:ind w:left="1389" w:right="1373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z w:val="18"/>
              </w:rPr>
              <w:t>工期</w:t>
            </w:r>
            <w:r>
              <w:rPr>
                <w:sz w:val="18"/>
              </w:rPr>
              <w:t>D</w:t>
            </w:r>
            <w:r>
              <w:rPr>
                <w:sz w:val="18"/>
              </w:rPr>
              <w:t>（月）</w:t>
            </w:r>
          </w:p>
          <w:p w14:paraId="69BF88B6" w14:textId="77777777" w:rsidR="00830C2E" w:rsidRDefault="00830C2E">
            <w:pPr>
              <w:pStyle w:val="TableParagraph"/>
              <w:spacing w:before="8"/>
              <w:rPr>
                <w:rFonts w:ascii="黑体"/>
              </w:rPr>
            </w:pPr>
          </w:p>
          <w:p w14:paraId="69BF88B7" w14:textId="77777777" w:rsidR="00830C2E" w:rsidRDefault="002944F3">
            <w:pPr>
              <w:pStyle w:val="TableParagraph"/>
              <w:ind w:left="1389" w:right="1371"/>
              <w:jc w:val="center"/>
              <w:rPr>
                <w:sz w:val="9"/>
              </w:rPr>
            </w:pPr>
            <w:r>
              <w:rPr>
                <w:sz w:val="18"/>
              </w:rPr>
              <w:t>计算公式：</w:t>
            </w:r>
            <w:r>
              <w:rPr>
                <w:sz w:val="18"/>
              </w:rPr>
              <w:t>D=1.277×(AE/176)</w:t>
            </w:r>
            <w:r>
              <w:rPr>
                <w:position w:val="9"/>
                <w:sz w:val="9"/>
              </w:rPr>
              <w:t>0.404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B8" w14:textId="77777777" w:rsidR="00830C2E" w:rsidRDefault="00830C2E">
            <w:pPr>
              <w:pStyle w:val="TableParagraph"/>
              <w:spacing w:before="4"/>
              <w:rPr>
                <w:rFonts w:ascii="黑体"/>
                <w:sz w:val="18"/>
              </w:rPr>
            </w:pPr>
          </w:p>
          <w:p w14:paraId="69BF88B9" w14:textId="77777777" w:rsidR="00830C2E" w:rsidRDefault="002944F3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下限（月）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BA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  <w:tr w:rsidR="00830C2E" w14:paraId="69BF88C0" w14:textId="77777777">
        <w:trPr>
          <w:trHeight w:val="520"/>
        </w:trPr>
        <w:tc>
          <w:tcPr>
            <w:tcW w:w="5607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BF88BC" w14:textId="77777777" w:rsidR="00830C2E" w:rsidRDefault="00830C2E"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BD" w14:textId="77777777" w:rsidR="00830C2E" w:rsidRDefault="00830C2E">
            <w:pPr>
              <w:pStyle w:val="TableParagraph"/>
              <w:spacing w:before="6"/>
              <w:rPr>
                <w:rFonts w:ascii="黑体"/>
                <w:sz w:val="18"/>
              </w:rPr>
            </w:pPr>
          </w:p>
          <w:p w14:paraId="69BF88BE" w14:textId="77777777" w:rsidR="00830C2E" w:rsidRDefault="002944F3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最有可能（月）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BF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  <w:tr w:rsidR="00830C2E" w14:paraId="69BF88C5" w14:textId="77777777">
        <w:trPr>
          <w:trHeight w:val="520"/>
        </w:trPr>
        <w:tc>
          <w:tcPr>
            <w:tcW w:w="5607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BF88C1" w14:textId="77777777" w:rsidR="00830C2E" w:rsidRDefault="00830C2E"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C2" w14:textId="77777777" w:rsidR="00830C2E" w:rsidRDefault="00830C2E">
            <w:pPr>
              <w:pStyle w:val="TableParagraph"/>
              <w:spacing w:before="4"/>
              <w:rPr>
                <w:rFonts w:ascii="黑体"/>
                <w:sz w:val="18"/>
              </w:rPr>
            </w:pPr>
          </w:p>
          <w:p w14:paraId="69BF88C3" w14:textId="77777777" w:rsidR="00830C2E" w:rsidRDefault="002944F3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上限（月）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88C4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</w:tr>
      <w:tr w:rsidR="00830C2E" w14:paraId="69BF88CB" w14:textId="77777777">
        <w:trPr>
          <w:trHeight w:val="520"/>
        </w:trPr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BF88C6" w14:textId="77777777" w:rsidR="00830C2E" w:rsidRDefault="00830C2E">
            <w:pPr>
              <w:pStyle w:val="TableParagraph"/>
              <w:spacing w:before="4"/>
              <w:rPr>
                <w:rFonts w:ascii="黑体"/>
                <w:sz w:val="18"/>
              </w:rPr>
            </w:pPr>
          </w:p>
          <w:p w14:paraId="69BF88C7" w14:textId="77777777" w:rsidR="00830C2E" w:rsidRDefault="002944F3">
            <w:pPr>
              <w:pStyle w:val="TableParagraph"/>
              <w:ind w:left="1888" w:right="1868"/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z w:val="18"/>
              </w:rPr>
              <w:t>软件开发费用（元）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C8" w14:textId="77777777" w:rsidR="00830C2E" w:rsidRDefault="00830C2E">
            <w:pPr>
              <w:pStyle w:val="TableParagraph"/>
              <w:spacing w:before="4"/>
              <w:rPr>
                <w:rFonts w:ascii="黑体"/>
                <w:sz w:val="18"/>
              </w:rPr>
            </w:pPr>
          </w:p>
          <w:p w14:paraId="69BF88C9" w14:textId="77777777" w:rsidR="00830C2E" w:rsidRDefault="002944F3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下限（元）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CA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61000</w:t>
            </w:r>
          </w:p>
        </w:tc>
      </w:tr>
    </w:tbl>
    <w:p w14:paraId="69BF88CC" w14:textId="77777777" w:rsidR="00830C2E" w:rsidRDefault="00830C2E">
      <w:pPr>
        <w:rPr>
          <w:rFonts w:ascii="Times New Roman"/>
          <w:sz w:val="18"/>
        </w:rPr>
        <w:sectPr w:rsidR="00830C2E">
          <w:pgSz w:w="11910" w:h="16840"/>
          <w:pgMar w:top="1660" w:right="920" w:bottom="1340" w:left="1000" w:header="1441" w:footer="1140" w:gutter="0"/>
          <w:cols w:space="720"/>
        </w:sectPr>
      </w:pPr>
    </w:p>
    <w:p w14:paraId="69BF88CD" w14:textId="77777777" w:rsidR="00830C2E" w:rsidRDefault="00830C2E">
      <w:pPr>
        <w:pStyle w:val="a3"/>
        <w:spacing w:before="5"/>
        <w:rPr>
          <w:rFonts w:ascii="Times New Roman"/>
          <w:sz w:val="20"/>
        </w:rPr>
      </w:pPr>
    </w:p>
    <w:tbl>
      <w:tblPr>
        <w:tblW w:w="9370" w:type="dxa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8"/>
        <w:gridCol w:w="3253"/>
        <w:gridCol w:w="509"/>
      </w:tblGrid>
      <w:tr w:rsidR="00830C2E" w14:paraId="69BF88D0" w14:textId="77777777">
        <w:trPr>
          <w:trHeight w:val="520"/>
        </w:trPr>
        <w:tc>
          <w:tcPr>
            <w:tcW w:w="9370" w:type="dxa"/>
            <w:gridSpan w:val="3"/>
            <w:tcBorders>
              <w:bottom w:val="single" w:sz="4" w:space="0" w:color="000000"/>
            </w:tcBorders>
          </w:tcPr>
          <w:p w14:paraId="69BF88CE" w14:textId="77777777" w:rsidR="00830C2E" w:rsidRDefault="00830C2E">
            <w:pPr>
              <w:pStyle w:val="TableParagraph"/>
              <w:spacing w:before="4"/>
              <w:rPr>
                <w:rFonts w:ascii="Times New Roman"/>
                <w:sz w:val="20"/>
                <w:lang w:eastAsia="zh-CN"/>
              </w:rPr>
            </w:pPr>
          </w:p>
          <w:p w14:paraId="69BF88CF" w14:textId="77777777" w:rsidR="00830C2E" w:rsidRDefault="002944F3">
            <w:pPr>
              <w:pStyle w:val="TableParagraph"/>
              <w:spacing w:before="1"/>
              <w:ind w:left="3060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功能点测算规模、工作量、工期、费用表</w:t>
            </w:r>
          </w:p>
        </w:tc>
      </w:tr>
      <w:tr w:rsidR="00830C2E" w14:paraId="69BF88D6" w14:textId="77777777">
        <w:trPr>
          <w:trHeight w:val="520"/>
        </w:trPr>
        <w:tc>
          <w:tcPr>
            <w:tcW w:w="56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D1" w14:textId="77777777" w:rsidR="00830C2E" w:rsidRDefault="00830C2E">
            <w:pPr>
              <w:pStyle w:val="TableParagraph"/>
              <w:spacing w:before="5"/>
              <w:rPr>
                <w:rFonts w:ascii="Times New Roman"/>
                <w:sz w:val="20"/>
                <w:lang w:eastAsia="zh-CN"/>
              </w:rPr>
            </w:pPr>
          </w:p>
          <w:p w14:paraId="69BF88D2" w14:textId="77777777" w:rsidR="00830C2E" w:rsidRDefault="002944F3">
            <w:pPr>
              <w:pStyle w:val="TableParagraph"/>
              <w:ind w:left="1682"/>
              <w:rPr>
                <w:sz w:val="18"/>
              </w:rPr>
            </w:pPr>
            <w:r>
              <w:rPr>
                <w:sz w:val="18"/>
              </w:rPr>
              <w:t>计算公式：</w:t>
            </w:r>
            <w:r>
              <w:rPr>
                <w:sz w:val="18"/>
              </w:rPr>
              <w:t>P=AE/HM×F +DNC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D3" w14:textId="77777777" w:rsidR="00830C2E" w:rsidRDefault="00830C2E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14:paraId="69BF88D4" w14:textId="77777777" w:rsidR="00830C2E" w:rsidRDefault="002944F3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最有可能（元）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D5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65000</w:t>
            </w:r>
          </w:p>
        </w:tc>
      </w:tr>
      <w:tr w:rsidR="00830C2E" w14:paraId="69BF88DB" w14:textId="77777777">
        <w:trPr>
          <w:trHeight w:val="520"/>
        </w:trPr>
        <w:tc>
          <w:tcPr>
            <w:tcW w:w="5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D7" w14:textId="77777777" w:rsidR="00830C2E" w:rsidRDefault="00830C2E"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D8" w14:textId="77777777" w:rsidR="00830C2E" w:rsidRDefault="00830C2E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14:paraId="69BF88D9" w14:textId="77777777" w:rsidR="00830C2E" w:rsidRDefault="002944F3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上限（元）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DA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70000</w:t>
            </w:r>
          </w:p>
        </w:tc>
      </w:tr>
      <w:tr w:rsidR="00830C2E" w14:paraId="69BF88E0" w14:textId="77777777">
        <w:trPr>
          <w:trHeight w:val="517"/>
        </w:trPr>
        <w:tc>
          <w:tcPr>
            <w:tcW w:w="5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DC" w14:textId="77777777" w:rsidR="00830C2E" w:rsidRDefault="00830C2E"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DD" w14:textId="77777777" w:rsidR="00830C2E" w:rsidRDefault="00830C2E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14:paraId="69BF88DE" w14:textId="77777777" w:rsidR="00830C2E" w:rsidRDefault="002944F3">
            <w:pPr>
              <w:pStyle w:val="TableParagraph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最终费用</w:t>
            </w:r>
            <w:r>
              <w:rPr>
                <w:b/>
                <w:sz w:val="18"/>
              </w:rPr>
              <w:t>/</w:t>
            </w:r>
            <w:r>
              <w:rPr>
                <w:b/>
                <w:sz w:val="18"/>
              </w:rPr>
              <w:t>价格（元）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DF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65000</w:t>
            </w:r>
          </w:p>
        </w:tc>
      </w:tr>
      <w:tr w:rsidR="00830C2E" w14:paraId="69BF88E5" w14:textId="77777777">
        <w:trPr>
          <w:trHeight w:val="520"/>
        </w:trPr>
        <w:tc>
          <w:tcPr>
            <w:tcW w:w="5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E1" w14:textId="77777777" w:rsidR="00830C2E" w:rsidRDefault="00830C2E"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E2" w14:textId="77777777" w:rsidR="00830C2E" w:rsidRDefault="00830C2E">
            <w:pPr>
              <w:pStyle w:val="TableParagraph"/>
              <w:spacing w:before="7"/>
              <w:rPr>
                <w:rFonts w:ascii="Times New Roman"/>
                <w:sz w:val="20"/>
                <w:lang w:eastAsia="zh-CN"/>
              </w:rPr>
            </w:pPr>
          </w:p>
          <w:p w14:paraId="69BF88E3" w14:textId="77777777" w:rsidR="00830C2E" w:rsidRDefault="002944F3">
            <w:pPr>
              <w:pStyle w:val="TableParagraph"/>
              <w:ind w:left="112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功能点单价（元</w:t>
            </w:r>
            <w:r>
              <w:rPr>
                <w:b/>
                <w:sz w:val="18"/>
                <w:lang w:eastAsia="zh-CN"/>
              </w:rPr>
              <w:t>/</w:t>
            </w:r>
            <w:r>
              <w:rPr>
                <w:b/>
                <w:sz w:val="18"/>
                <w:lang w:eastAsia="zh-CN"/>
              </w:rPr>
              <w:t>功能点）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8E4" w14:textId="77777777" w:rsidR="00830C2E" w:rsidRDefault="002944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/</w:t>
            </w:r>
          </w:p>
        </w:tc>
      </w:tr>
    </w:tbl>
    <w:p w14:paraId="69BF88E6" w14:textId="77777777" w:rsidR="00830C2E" w:rsidRDefault="00830C2E">
      <w:pPr>
        <w:pStyle w:val="a3"/>
        <w:rPr>
          <w:sz w:val="20"/>
        </w:rPr>
      </w:pPr>
    </w:p>
    <w:p w14:paraId="69BF88E7" w14:textId="77777777" w:rsidR="00830C2E" w:rsidRDefault="00830C2E">
      <w:pPr>
        <w:pStyle w:val="a3"/>
        <w:rPr>
          <w:sz w:val="20"/>
        </w:rPr>
      </w:pPr>
    </w:p>
    <w:p w14:paraId="69BF88E8" w14:textId="77777777" w:rsidR="00830C2E" w:rsidRDefault="00830C2E">
      <w:pPr>
        <w:pStyle w:val="a3"/>
        <w:rPr>
          <w:sz w:val="20"/>
        </w:rPr>
      </w:pPr>
    </w:p>
    <w:p w14:paraId="69BF88E9" w14:textId="77777777" w:rsidR="00830C2E" w:rsidRDefault="00830C2E">
      <w:pPr>
        <w:pStyle w:val="a3"/>
        <w:rPr>
          <w:sz w:val="20"/>
        </w:rPr>
      </w:pPr>
    </w:p>
    <w:p w14:paraId="69BF88EA" w14:textId="77777777" w:rsidR="00830C2E" w:rsidRDefault="00830C2E">
      <w:pPr>
        <w:pStyle w:val="a3"/>
        <w:rPr>
          <w:sz w:val="20"/>
        </w:rPr>
      </w:pPr>
    </w:p>
    <w:p w14:paraId="69BF88EB" w14:textId="77777777" w:rsidR="00830C2E" w:rsidRDefault="00830C2E">
      <w:pPr>
        <w:pStyle w:val="a3"/>
        <w:rPr>
          <w:sz w:val="20"/>
        </w:rPr>
      </w:pPr>
    </w:p>
    <w:p w14:paraId="69BF88EC" w14:textId="77777777" w:rsidR="00830C2E" w:rsidRDefault="00830C2E">
      <w:pPr>
        <w:pStyle w:val="a3"/>
        <w:rPr>
          <w:sz w:val="20"/>
        </w:rPr>
      </w:pPr>
    </w:p>
    <w:p w14:paraId="69BF88ED" w14:textId="77777777" w:rsidR="00830C2E" w:rsidRDefault="00830C2E">
      <w:pPr>
        <w:pStyle w:val="a3"/>
        <w:rPr>
          <w:sz w:val="20"/>
        </w:rPr>
      </w:pPr>
    </w:p>
    <w:p w14:paraId="69BF88EE" w14:textId="77777777" w:rsidR="00830C2E" w:rsidRDefault="00830C2E">
      <w:pPr>
        <w:pStyle w:val="a3"/>
        <w:rPr>
          <w:sz w:val="20"/>
        </w:rPr>
      </w:pPr>
    </w:p>
    <w:p w14:paraId="69BF88EF" w14:textId="77777777" w:rsidR="00830C2E" w:rsidRDefault="00830C2E">
      <w:pPr>
        <w:pStyle w:val="a3"/>
        <w:rPr>
          <w:sz w:val="20"/>
        </w:rPr>
      </w:pPr>
    </w:p>
    <w:p w14:paraId="69BF88F0" w14:textId="77777777" w:rsidR="00830C2E" w:rsidRDefault="00830C2E">
      <w:pPr>
        <w:pStyle w:val="a3"/>
        <w:rPr>
          <w:sz w:val="20"/>
        </w:rPr>
      </w:pPr>
    </w:p>
    <w:p w14:paraId="69BF88F1" w14:textId="77777777" w:rsidR="00830C2E" w:rsidRDefault="00830C2E">
      <w:pPr>
        <w:pStyle w:val="a3"/>
        <w:rPr>
          <w:sz w:val="20"/>
        </w:rPr>
      </w:pPr>
    </w:p>
    <w:p w14:paraId="69BF88F2" w14:textId="77777777" w:rsidR="00830C2E" w:rsidRDefault="00830C2E">
      <w:pPr>
        <w:pStyle w:val="a3"/>
        <w:rPr>
          <w:sz w:val="20"/>
        </w:rPr>
      </w:pPr>
    </w:p>
    <w:p w14:paraId="69BF88F3" w14:textId="77777777" w:rsidR="00830C2E" w:rsidRDefault="00830C2E">
      <w:pPr>
        <w:pStyle w:val="a3"/>
        <w:rPr>
          <w:sz w:val="20"/>
        </w:rPr>
      </w:pPr>
    </w:p>
    <w:p w14:paraId="69BF88F4" w14:textId="77777777" w:rsidR="00830C2E" w:rsidRDefault="00830C2E">
      <w:pPr>
        <w:pStyle w:val="a3"/>
        <w:rPr>
          <w:sz w:val="20"/>
        </w:rPr>
      </w:pPr>
    </w:p>
    <w:p w14:paraId="69BF88F5" w14:textId="77777777" w:rsidR="00830C2E" w:rsidRDefault="00830C2E">
      <w:pPr>
        <w:pStyle w:val="a3"/>
        <w:rPr>
          <w:sz w:val="20"/>
        </w:rPr>
      </w:pPr>
    </w:p>
    <w:p w14:paraId="69BF88F6" w14:textId="77777777" w:rsidR="00830C2E" w:rsidRDefault="00830C2E">
      <w:pPr>
        <w:pStyle w:val="a3"/>
        <w:rPr>
          <w:sz w:val="20"/>
        </w:rPr>
      </w:pPr>
    </w:p>
    <w:p w14:paraId="69BF88F7" w14:textId="77777777" w:rsidR="00830C2E" w:rsidRDefault="00830C2E">
      <w:pPr>
        <w:pStyle w:val="a3"/>
        <w:rPr>
          <w:sz w:val="20"/>
        </w:rPr>
      </w:pPr>
    </w:p>
    <w:p w14:paraId="69BF88F8" w14:textId="77777777" w:rsidR="00830C2E" w:rsidRDefault="00830C2E">
      <w:pPr>
        <w:pStyle w:val="a3"/>
        <w:rPr>
          <w:sz w:val="20"/>
        </w:rPr>
      </w:pPr>
    </w:p>
    <w:p w14:paraId="69BF88F9" w14:textId="77777777" w:rsidR="00830C2E" w:rsidRDefault="00830C2E">
      <w:pPr>
        <w:pStyle w:val="a3"/>
        <w:rPr>
          <w:sz w:val="20"/>
        </w:rPr>
      </w:pPr>
    </w:p>
    <w:p w14:paraId="69BF88FA" w14:textId="77777777" w:rsidR="00830C2E" w:rsidRDefault="00830C2E">
      <w:pPr>
        <w:pStyle w:val="a3"/>
        <w:rPr>
          <w:sz w:val="20"/>
        </w:rPr>
      </w:pPr>
    </w:p>
    <w:p w14:paraId="69BF88FB" w14:textId="77777777" w:rsidR="00830C2E" w:rsidRDefault="00830C2E">
      <w:pPr>
        <w:pStyle w:val="a3"/>
        <w:rPr>
          <w:sz w:val="20"/>
        </w:rPr>
      </w:pPr>
    </w:p>
    <w:p w14:paraId="69BF88FC" w14:textId="77777777" w:rsidR="00830C2E" w:rsidRDefault="00830C2E">
      <w:pPr>
        <w:pStyle w:val="a3"/>
        <w:rPr>
          <w:sz w:val="20"/>
        </w:rPr>
      </w:pPr>
    </w:p>
    <w:p w14:paraId="69BF88FD" w14:textId="77777777" w:rsidR="00830C2E" w:rsidRDefault="00830C2E">
      <w:pPr>
        <w:pStyle w:val="a3"/>
        <w:rPr>
          <w:sz w:val="20"/>
        </w:rPr>
      </w:pPr>
    </w:p>
    <w:p w14:paraId="69BF88FE" w14:textId="77777777" w:rsidR="00830C2E" w:rsidRDefault="00830C2E">
      <w:pPr>
        <w:pStyle w:val="a3"/>
        <w:rPr>
          <w:sz w:val="20"/>
        </w:rPr>
      </w:pPr>
    </w:p>
    <w:p w14:paraId="69BF88FF" w14:textId="77777777" w:rsidR="00830C2E" w:rsidRDefault="00830C2E">
      <w:pPr>
        <w:pStyle w:val="a3"/>
        <w:rPr>
          <w:sz w:val="20"/>
        </w:rPr>
      </w:pPr>
    </w:p>
    <w:p w14:paraId="69BF8900" w14:textId="77777777" w:rsidR="00830C2E" w:rsidRDefault="00830C2E">
      <w:pPr>
        <w:pStyle w:val="a3"/>
        <w:rPr>
          <w:sz w:val="20"/>
        </w:rPr>
      </w:pPr>
    </w:p>
    <w:p w14:paraId="69BF8901" w14:textId="77777777" w:rsidR="00830C2E" w:rsidRDefault="00830C2E">
      <w:pPr>
        <w:pStyle w:val="a3"/>
        <w:rPr>
          <w:sz w:val="20"/>
        </w:rPr>
      </w:pPr>
    </w:p>
    <w:p w14:paraId="69BF8902" w14:textId="77777777" w:rsidR="00830C2E" w:rsidRDefault="00830C2E">
      <w:pPr>
        <w:pStyle w:val="a3"/>
        <w:rPr>
          <w:sz w:val="20"/>
        </w:rPr>
      </w:pPr>
    </w:p>
    <w:p w14:paraId="69BF8903" w14:textId="77777777" w:rsidR="00830C2E" w:rsidRDefault="00830C2E">
      <w:pPr>
        <w:pStyle w:val="a3"/>
        <w:rPr>
          <w:sz w:val="20"/>
        </w:rPr>
      </w:pPr>
    </w:p>
    <w:p w14:paraId="69BF8904" w14:textId="77777777" w:rsidR="00830C2E" w:rsidRDefault="00830C2E">
      <w:pPr>
        <w:pStyle w:val="a3"/>
        <w:rPr>
          <w:sz w:val="20"/>
        </w:rPr>
      </w:pPr>
    </w:p>
    <w:p w14:paraId="69BF8905" w14:textId="77777777" w:rsidR="00830C2E" w:rsidRDefault="00830C2E">
      <w:pPr>
        <w:pStyle w:val="a3"/>
        <w:rPr>
          <w:sz w:val="20"/>
        </w:rPr>
      </w:pPr>
    </w:p>
    <w:p w14:paraId="69BF8906" w14:textId="77777777" w:rsidR="00830C2E" w:rsidRDefault="00830C2E">
      <w:pPr>
        <w:pStyle w:val="a3"/>
        <w:spacing w:before="7"/>
        <w:rPr>
          <w:sz w:val="24"/>
        </w:rPr>
      </w:pPr>
    </w:p>
    <w:p w14:paraId="69BF8907" w14:textId="77777777" w:rsidR="00830C2E" w:rsidRDefault="002944F3">
      <w:pPr>
        <w:pStyle w:val="a3"/>
        <w:spacing w:before="72"/>
        <w:ind w:left="4232"/>
        <w:rPr>
          <w:rFonts w:ascii="黑体" w:eastAsia="黑体"/>
        </w:rPr>
      </w:pPr>
      <w:bookmarkStart w:id="1" w:name="_bookmark23"/>
      <w:bookmarkEnd w:id="1"/>
      <w:r>
        <w:rPr>
          <w:rFonts w:ascii="黑体" w:eastAsia="黑体" w:hint="eastAsia"/>
        </w:rPr>
        <w:lastRenderedPageBreak/>
        <w:t>参</w:t>
      </w:r>
      <w:r>
        <w:rPr>
          <w:rFonts w:ascii="黑体" w:eastAsia="黑体" w:hint="eastAsia"/>
        </w:rPr>
        <w:t xml:space="preserve"> </w:t>
      </w:r>
      <w:r>
        <w:rPr>
          <w:rFonts w:ascii="黑体" w:eastAsia="黑体" w:hint="eastAsia"/>
        </w:rPr>
        <w:t>考</w:t>
      </w:r>
      <w:r>
        <w:rPr>
          <w:rFonts w:ascii="黑体" w:eastAsia="黑体" w:hint="eastAsia"/>
        </w:rPr>
        <w:t xml:space="preserve"> </w:t>
      </w:r>
      <w:r>
        <w:rPr>
          <w:rFonts w:ascii="黑体" w:eastAsia="黑体" w:hint="eastAsia"/>
        </w:rPr>
        <w:t>文</w:t>
      </w:r>
      <w:r>
        <w:rPr>
          <w:rFonts w:ascii="黑体" w:eastAsia="黑体" w:hint="eastAsia"/>
        </w:rPr>
        <w:t xml:space="preserve"> </w:t>
      </w:r>
      <w:r>
        <w:rPr>
          <w:rFonts w:ascii="黑体" w:eastAsia="黑体" w:hint="eastAsia"/>
        </w:rPr>
        <w:t>献</w:t>
      </w:r>
    </w:p>
    <w:p w14:paraId="69BF8908" w14:textId="77777777" w:rsidR="00830C2E" w:rsidRDefault="00830C2E">
      <w:pPr>
        <w:pStyle w:val="a3"/>
        <w:spacing w:before="11"/>
        <w:rPr>
          <w:rFonts w:ascii="黑体"/>
          <w:sz w:val="18"/>
        </w:rPr>
      </w:pPr>
    </w:p>
    <w:p w14:paraId="69BF8909" w14:textId="77777777" w:rsidR="00830C2E" w:rsidRDefault="002944F3">
      <w:pPr>
        <w:pStyle w:val="1"/>
        <w:numPr>
          <w:ilvl w:val="2"/>
          <w:numId w:val="2"/>
        </w:numPr>
        <w:tabs>
          <w:tab w:val="left" w:pos="976"/>
        </w:tabs>
        <w:spacing w:before="0"/>
        <w:ind w:hanging="422"/>
        <w:rPr>
          <w:sz w:val="21"/>
          <w:lang w:eastAsia="zh-CN"/>
        </w:rPr>
      </w:pPr>
      <w:r>
        <w:rPr>
          <w:sz w:val="21"/>
          <w:lang w:eastAsia="zh-CN"/>
        </w:rPr>
        <w:t>GB/T 18491.1-2001</w:t>
      </w:r>
      <w:r>
        <w:rPr>
          <w:spacing w:val="-3"/>
          <w:sz w:val="21"/>
          <w:lang w:eastAsia="zh-CN"/>
        </w:rPr>
        <w:t>信息技术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软件测量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功能规模测量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第</w:t>
      </w:r>
      <w:r>
        <w:rPr>
          <w:spacing w:val="-3"/>
          <w:sz w:val="21"/>
          <w:lang w:eastAsia="zh-CN"/>
        </w:rPr>
        <w:t>1</w:t>
      </w:r>
      <w:r>
        <w:rPr>
          <w:spacing w:val="-3"/>
          <w:sz w:val="21"/>
          <w:lang w:eastAsia="zh-CN"/>
        </w:rPr>
        <w:t>部分：概念定义</w:t>
      </w:r>
    </w:p>
    <w:p w14:paraId="69BF890A" w14:textId="77777777" w:rsidR="00830C2E" w:rsidRDefault="002944F3">
      <w:pPr>
        <w:pStyle w:val="1"/>
        <w:numPr>
          <w:ilvl w:val="2"/>
          <w:numId w:val="2"/>
        </w:numPr>
        <w:tabs>
          <w:tab w:val="left" w:pos="976"/>
        </w:tabs>
        <w:ind w:hanging="422"/>
        <w:rPr>
          <w:sz w:val="21"/>
          <w:lang w:eastAsia="zh-CN"/>
        </w:rPr>
      </w:pPr>
      <w:r>
        <w:rPr>
          <w:sz w:val="21"/>
          <w:lang w:eastAsia="zh-CN"/>
        </w:rPr>
        <w:t>GB/T 5271.1-2000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信息技术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词汇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第</w:t>
      </w:r>
      <w:r>
        <w:rPr>
          <w:sz w:val="21"/>
          <w:lang w:eastAsia="zh-CN"/>
        </w:rPr>
        <w:t>1</w:t>
      </w:r>
      <w:r>
        <w:rPr>
          <w:spacing w:val="-3"/>
          <w:sz w:val="21"/>
          <w:lang w:eastAsia="zh-CN"/>
        </w:rPr>
        <w:t>部分：基本术语</w:t>
      </w:r>
    </w:p>
    <w:p w14:paraId="69BF890B" w14:textId="77777777" w:rsidR="00830C2E" w:rsidRDefault="002944F3">
      <w:pPr>
        <w:pStyle w:val="1"/>
        <w:numPr>
          <w:ilvl w:val="2"/>
          <w:numId w:val="2"/>
        </w:numPr>
        <w:tabs>
          <w:tab w:val="left" w:pos="976"/>
        </w:tabs>
        <w:spacing w:line="278" w:lineRule="auto"/>
        <w:ind w:left="132" w:right="710" w:firstLine="421"/>
        <w:rPr>
          <w:sz w:val="21"/>
          <w:lang w:eastAsia="zh-CN"/>
        </w:rPr>
      </w:pPr>
      <w:r>
        <w:rPr>
          <w:sz w:val="21"/>
          <w:lang w:eastAsia="zh-CN"/>
        </w:rPr>
        <w:t>GB/T</w:t>
      </w:r>
      <w:r>
        <w:rPr>
          <w:spacing w:val="6"/>
          <w:sz w:val="21"/>
          <w:lang w:eastAsia="zh-CN"/>
        </w:rPr>
        <w:t xml:space="preserve"> </w:t>
      </w:r>
      <w:r>
        <w:rPr>
          <w:sz w:val="21"/>
          <w:lang w:eastAsia="zh-CN"/>
        </w:rPr>
        <w:t>18491.2-2010</w:t>
      </w:r>
      <w:r>
        <w:rPr>
          <w:spacing w:val="-3"/>
          <w:sz w:val="21"/>
          <w:lang w:eastAsia="zh-CN"/>
        </w:rPr>
        <w:t>信息技术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软件测量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功能规模测量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第</w:t>
      </w:r>
      <w:r>
        <w:rPr>
          <w:spacing w:val="-3"/>
          <w:sz w:val="21"/>
          <w:lang w:eastAsia="zh-CN"/>
        </w:rPr>
        <w:t>2</w:t>
      </w:r>
      <w:r>
        <w:rPr>
          <w:spacing w:val="-3"/>
          <w:sz w:val="21"/>
          <w:lang w:eastAsia="zh-CN"/>
        </w:rPr>
        <w:t>部分：软件规模测量方法与</w:t>
      </w:r>
      <w:r>
        <w:rPr>
          <w:sz w:val="21"/>
          <w:lang w:eastAsia="zh-CN"/>
        </w:rPr>
        <w:t>GB/T 18491.1-2001</w:t>
      </w:r>
      <w:r>
        <w:rPr>
          <w:spacing w:val="-3"/>
          <w:sz w:val="21"/>
          <w:lang w:eastAsia="zh-CN"/>
        </w:rPr>
        <w:t>的符合性评价</w:t>
      </w:r>
    </w:p>
    <w:p w14:paraId="69BF890C" w14:textId="77777777" w:rsidR="00830C2E" w:rsidRDefault="002944F3">
      <w:pPr>
        <w:pStyle w:val="1"/>
        <w:numPr>
          <w:ilvl w:val="2"/>
          <w:numId w:val="2"/>
        </w:numPr>
        <w:tabs>
          <w:tab w:val="left" w:pos="976"/>
        </w:tabs>
        <w:spacing w:before="0" w:line="269" w:lineRule="exact"/>
        <w:ind w:hanging="422"/>
        <w:rPr>
          <w:sz w:val="21"/>
          <w:lang w:eastAsia="zh-CN"/>
        </w:rPr>
      </w:pPr>
      <w:r>
        <w:rPr>
          <w:sz w:val="21"/>
          <w:lang w:eastAsia="zh-CN"/>
        </w:rPr>
        <w:t>GB/T</w:t>
      </w:r>
      <w:r>
        <w:rPr>
          <w:spacing w:val="2"/>
          <w:sz w:val="21"/>
          <w:lang w:eastAsia="zh-CN"/>
        </w:rPr>
        <w:t xml:space="preserve"> </w:t>
      </w:r>
      <w:r>
        <w:rPr>
          <w:sz w:val="21"/>
          <w:lang w:eastAsia="zh-CN"/>
        </w:rPr>
        <w:t>18491.3-2010</w:t>
      </w:r>
      <w:r>
        <w:rPr>
          <w:spacing w:val="-3"/>
          <w:sz w:val="21"/>
          <w:lang w:eastAsia="zh-CN"/>
        </w:rPr>
        <w:t>信息技术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软件测量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功能规模测量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第</w:t>
      </w:r>
      <w:r>
        <w:rPr>
          <w:spacing w:val="-3"/>
          <w:sz w:val="21"/>
          <w:lang w:eastAsia="zh-CN"/>
        </w:rPr>
        <w:t>3</w:t>
      </w:r>
      <w:r>
        <w:rPr>
          <w:spacing w:val="-3"/>
          <w:sz w:val="21"/>
          <w:lang w:eastAsia="zh-CN"/>
        </w:rPr>
        <w:t>部分：功能规模测量方法的验证</w:t>
      </w:r>
    </w:p>
    <w:p w14:paraId="69BF890D" w14:textId="77777777" w:rsidR="00830C2E" w:rsidRDefault="002944F3">
      <w:pPr>
        <w:pStyle w:val="1"/>
        <w:numPr>
          <w:ilvl w:val="2"/>
          <w:numId w:val="2"/>
        </w:numPr>
        <w:tabs>
          <w:tab w:val="left" w:pos="976"/>
        </w:tabs>
        <w:ind w:hanging="422"/>
        <w:rPr>
          <w:sz w:val="21"/>
          <w:lang w:eastAsia="zh-CN"/>
        </w:rPr>
      </w:pPr>
      <w:r>
        <w:rPr>
          <w:sz w:val="21"/>
          <w:lang w:eastAsia="zh-CN"/>
        </w:rPr>
        <w:t>GB/T 18491.4-2010</w:t>
      </w:r>
      <w:r>
        <w:rPr>
          <w:spacing w:val="-3"/>
          <w:sz w:val="21"/>
          <w:lang w:eastAsia="zh-CN"/>
        </w:rPr>
        <w:t>信息技术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软件测量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功能规模测量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第</w:t>
      </w:r>
      <w:r>
        <w:rPr>
          <w:spacing w:val="-3"/>
          <w:sz w:val="21"/>
          <w:lang w:eastAsia="zh-CN"/>
        </w:rPr>
        <w:t>4</w:t>
      </w:r>
      <w:r>
        <w:rPr>
          <w:spacing w:val="-3"/>
          <w:sz w:val="21"/>
          <w:lang w:eastAsia="zh-CN"/>
        </w:rPr>
        <w:t>部分：基准模型</w:t>
      </w:r>
    </w:p>
    <w:p w14:paraId="69BF890E" w14:textId="77777777" w:rsidR="00830C2E" w:rsidRDefault="002944F3">
      <w:pPr>
        <w:pStyle w:val="1"/>
        <w:numPr>
          <w:ilvl w:val="2"/>
          <w:numId w:val="2"/>
        </w:numPr>
        <w:tabs>
          <w:tab w:val="left" w:pos="976"/>
        </w:tabs>
        <w:spacing w:before="44"/>
        <w:ind w:hanging="422"/>
        <w:rPr>
          <w:sz w:val="21"/>
          <w:lang w:eastAsia="zh-CN"/>
        </w:rPr>
      </w:pPr>
      <w:r>
        <w:rPr>
          <w:sz w:val="21"/>
          <w:lang w:eastAsia="zh-CN"/>
        </w:rPr>
        <w:t>GB/T</w:t>
      </w:r>
      <w:r>
        <w:rPr>
          <w:spacing w:val="3"/>
          <w:sz w:val="21"/>
          <w:lang w:eastAsia="zh-CN"/>
        </w:rPr>
        <w:t xml:space="preserve"> </w:t>
      </w:r>
      <w:r>
        <w:rPr>
          <w:sz w:val="21"/>
          <w:lang w:eastAsia="zh-CN"/>
        </w:rPr>
        <w:t>18491.5-2010</w:t>
      </w:r>
      <w:r>
        <w:rPr>
          <w:spacing w:val="-3"/>
          <w:sz w:val="21"/>
          <w:lang w:eastAsia="zh-CN"/>
        </w:rPr>
        <w:t>信息技术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软件测量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功能规模测量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第</w:t>
      </w:r>
      <w:r>
        <w:rPr>
          <w:spacing w:val="-3"/>
          <w:sz w:val="21"/>
          <w:lang w:eastAsia="zh-CN"/>
        </w:rPr>
        <w:t>5</w:t>
      </w:r>
      <w:r>
        <w:rPr>
          <w:spacing w:val="-3"/>
          <w:sz w:val="21"/>
          <w:lang w:eastAsia="zh-CN"/>
        </w:rPr>
        <w:t>部分：功能规模测量的功能域确定</w:t>
      </w:r>
    </w:p>
    <w:p w14:paraId="69BF890F" w14:textId="77777777" w:rsidR="00830C2E" w:rsidRDefault="002944F3">
      <w:pPr>
        <w:pStyle w:val="1"/>
        <w:numPr>
          <w:ilvl w:val="2"/>
          <w:numId w:val="2"/>
        </w:numPr>
        <w:tabs>
          <w:tab w:val="left" w:pos="976"/>
        </w:tabs>
        <w:spacing w:line="278" w:lineRule="auto"/>
        <w:ind w:left="132" w:right="501" w:firstLine="421"/>
        <w:rPr>
          <w:sz w:val="21"/>
          <w:lang w:eastAsia="zh-CN"/>
        </w:rPr>
      </w:pPr>
      <w:r>
        <w:rPr>
          <w:sz w:val="21"/>
          <w:lang w:eastAsia="zh-CN"/>
        </w:rPr>
        <w:t>GB/T</w:t>
      </w:r>
      <w:r>
        <w:rPr>
          <w:spacing w:val="3"/>
          <w:sz w:val="21"/>
          <w:lang w:eastAsia="zh-CN"/>
        </w:rPr>
        <w:t xml:space="preserve"> </w:t>
      </w:r>
      <w:r>
        <w:rPr>
          <w:sz w:val="21"/>
          <w:lang w:eastAsia="zh-CN"/>
        </w:rPr>
        <w:t>18491.6-2010</w:t>
      </w:r>
      <w:r>
        <w:rPr>
          <w:spacing w:val="-3"/>
          <w:sz w:val="21"/>
          <w:lang w:eastAsia="zh-CN"/>
        </w:rPr>
        <w:t>信息技术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软件测量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功能规模测量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第</w:t>
      </w:r>
      <w:r>
        <w:rPr>
          <w:spacing w:val="-3"/>
          <w:sz w:val="21"/>
          <w:lang w:eastAsia="zh-CN"/>
        </w:rPr>
        <w:t>6</w:t>
      </w:r>
      <w:r>
        <w:rPr>
          <w:spacing w:val="-2"/>
          <w:sz w:val="21"/>
          <w:lang w:eastAsia="zh-CN"/>
        </w:rPr>
        <w:t>部分：</w:t>
      </w:r>
      <w:r>
        <w:rPr>
          <w:sz w:val="21"/>
          <w:lang w:eastAsia="zh-CN"/>
        </w:rPr>
        <w:t>GB/T</w:t>
      </w:r>
      <w:r>
        <w:rPr>
          <w:spacing w:val="5"/>
          <w:sz w:val="21"/>
          <w:lang w:eastAsia="zh-CN"/>
        </w:rPr>
        <w:t xml:space="preserve"> </w:t>
      </w:r>
      <w:r>
        <w:rPr>
          <w:sz w:val="21"/>
          <w:lang w:eastAsia="zh-CN"/>
        </w:rPr>
        <w:t>18491</w:t>
      </w:r>
      <w:r>
        <w:rPr>
          <w:spacing w:val="-3"/>
          <w:sz w:val="21"/>
          <w:lang w:eastAsia="zh-CN"/>
        </w:rPr>
        <w:t>系列标准和相关标准的使用指南</w:t>
      </w:r>
    </w:p>
    <w:p w14:paraId="69BF8910" w14:textId="77777777" w:rsidR="00830C2E" w:rsidRDefault="002944F3">
      <w:pPr>
        <w:pStyle w:val="1"/>
        <w:numPr>
          <w:ilvl w:val="2"/>
          <w:numId w:val="2"/>
        </w:numPr>
        <w:tabs>
          <w:tab w:val="left" w:pos="976"/>
        </w:tabs>
        <w:spacing w:before="0" w:line="269" w:lineRule="exact"/>
        <w:ind w:hanging="422"/>
        <w:rPr>
          <w:sz w:val="21"/>
          <w:lang w:eastAsia="zh-CN"/>
        </w:rPr>
      </w:pPr>
      <w:r>
        <w:rPr>
          <w:sz w:val="21"/>
          <w:lang w:eastAsia="zh-CN"/>
        </w:rPr>
        <w:t>GB/T 8566-2007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信息技术软件生存周期过程</w:t>
      </w:r>
    </w:p>
    <w:p w14:paraId="69BF8911" w14:textId="77777777" w:rsidR="00830C2E" w:rsidRDefault="002944F3">
      <w:pPr>
        <w:pStyle w:val="1"/>
        <w:numPr>
          <w:ilvl w:val="2"/>
          <w:numId w:val="2"/>
        </w:numPr>
        <w:tabs>
          <w:tab w:val="left" w:pos="976"/>
        </w:tabs>
        <w:ind w:hanging="422"/>
        <w:rPr>
          <w:sz w:val="21"/>
          <w:lang w:eastAsia="zh-CN"/>
        </w:rPr>
      </w:pPr>
      <w:r>
        <w:rPr>
          <w:sz w:val="21"/>
          <w:lang w:eastAsia="zh-CN"/>
        </w:rPr>
        <w:t>GB/T 18905.2-2002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软件工程产品评价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第</w:t>
      </w:r>
      <w:r>
        <w:rPr>
          <w:sz w:val="21"/>
          <w:lang w:eastAsia="zh-CN"/>
        </w:rPr>
        <w:t>2</w:t>
      </w:r>
      <w:r>
        <w:rPr>
          <w:spacing w:val="-3"/>
          <w:sz w:val="21"/>
          <w:lang w:eastAsia="zh-CN"/>
        </w:rPr>
        <w:t>部分：策划和管理</w:t>
      </w:r>
    </w:p>
    <w:p w14:paraId="69BF8912" w14:textId="77777777" w:rsidR="00830C2E" w:rsidRDefault="002944F3">
      <w:pPr>
        <w:pStyle w:val="1"/>
        <w:numPr>
          <w:ilvl w:val="2"/>
          <w:numId w:val="2"/>
        </w:numPr>
        <w:tabs>
          <w:tab w:val="left" w:pos="1082"/>
        </w:tabs>
        <w:spacing w:before="42"/>
        <w:ind w:left="1081" w:hanging="528"/>
        <w:rPr>
          <w:sz w:val="21"/>
          <w:lang w:eastAsia="zh-CN"/>
        </w:rPr>
      </w:pPr>
      <w:r>
        <w:rPr>
          <w:sz w:val="21"/>
          <w:lang w:eastAsia="zh-CN"/>
        </w:rPr>
        <w:t>GB/T</w:t>
      </w:r>
      <w:r>
        <w:rPr>
          <w:spacing w:val="-2"/>
          <w:sz w:val="21"/>
          <w:lang w:eastAsia="zh-CN"/>
        </w:rPr>
        <w:t xml:space="preserve"> </w:t>
      </w:r>
      <w:r>
        <w:rPr>
          <w:sz w:val="21"/>
          <w:lang w:eastAsia="zh-CN"/>
        </w:rPr>
        <w:t>18905.4-2002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软件工程产品评价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第</w:t>
      </w:r>
      <w:r>
        <w:rPr>
          <w:sz w:val="21"/>
          <w:lang w:eastAsia="zh-CN"/>
        </w:rPr>
        <w:t>4</w:t>
      </w:r>
      <w:r>
        <w:rPr>
          <w:spacing w:val="-3"/>
          <w:sz w:val="21"/>
          <w:lang w:eastAsia="zh-CN"/>
        </w:rPr>
        <w:t>部分：需方用的过程</w:t>
      </w:r>
    </w:p>
    <w:p w14:paraId="69BF8913" w14:textId="77777777" w:rsidR="00830C2E" w:rsidRDefault="002944F3">
      <w:pPr>
        <w:pStyle w:val="1"/>
        <w:numPr>
          <w:ilvl w:val="2"/>
          <w:numId w:val="2"/>
        </w:numPr>
        <w:tabs>
          <w:tab w:val="left" w:pos="1082"/>
        </w:tabs>
        <w:ind w:left="1081" w:hanging="528"/>
        <w:rPr>
          <w:sz w:val="21"/>
          <w:lang w:eastAsia="zh-CN"/>
        </w:rPr>
      </w:pPr>
      <w:r>
        <w:rPr>
          <w:sz w:val="21"/>
          <w:lang w:eastAsia="zh-CN"/>
        </w:rPr>
        <w:t>GB/T</w:t>
      </w:r>
      <w:r>
        <w:rPr>
          <w:spacing w:val="-2"/>
          <w:sz w:val="21"/>
          <w:lang w:eastAsia="zh-CN"/>
        </w:rPr>
        <w:t xml:space="preserve"> </w:t>
      </w:r>
      <w:r>
        <w:rPr>
          <w:sz w:val="21"/>
          <w:lang w:eastAsia="zh-CN"/>
        </w:rPr>
        <w:t>18905.5-2002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软件工程产品评</w:t>
      </w:r>
      <w:r>
        <w:rPr>
          <w:spacing w:val="-3"/>
          <w:sz w:val="21"/>
          <w:lang w:eastAsia="zh-CN"/>
        </w:rPr>
        <w:t>价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第</w:t>
      </w:r>
      <w:r>
        <w:rPr>
          <w:sz w:val="21"/>
          <w:lang w:eastAsia="zh-CN"/>
        </w:rPr>
        <w:t>5</w:t>
      </w:r>
      <w:r>
        <w:rPr>
          <w:spacing w:val="-3"/>
          <w:sz w:val="21"/>
          <w:lang w:eastAsia="zh-CN"/>
        </w:rPr>
        <w:t>部分：评价者用的过程</w:t>
      </w:r>
    </w:p>
    <w:p w14:paraId="69BF8914" w14:textId="77777777" w:rsidR="00830C2E" w:rsidRDefault="002944F3">
      <w:pPr>
        <w:pStyle w:val="1"/>
        <w:numPr>
          <w:ilvl w:val="2"/>
          <w:numId w:val="2"/>
        </w:numPr>
        <w:tabs>
          <w:tab w:val="left" w:pos="1082"/>
        </w:tabs>
        <w:ind w:left="1081" w:hanging="528"/>
        <w:rPr>
          <w:sz w:val="21"/>
          <w:lang w:eastAsia="zh-CN"/>
        </w:rPr>
      </w:pPr>
      <w:r>
        <w:rPr>
          <w:sz w:val="21"/>
          <w:lang w:eastAsia="zh-CN"/>
        </w:rPr>
        <w:t>GB/T</w:t>
      </w:r>
      <w:r>
        <w:rPr>
          <w:spacing w:val="-2"/>
          <w:sz w:val="21"/>
          <w:lang w:eastAsia="zh-CN"/>
        </w:rPr>
        <w:t xml:space="preserve"> </w:t>
      </w:r>
      <w:r>
        <w:rPr>
          <w:sz w:val="21"/>
          <w:lang w:eastAsia="zh-CN"/>
        </w:rPr>
        <w:t>18905.6-2002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软件工程产品评价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第</w:t>
      </w:r>
      <w:r>
        <w:rPr>
          <w:sz w:val="21"/>
          <w:lang w:eastAsia="zh-CN"/>
        </w:rPr>
        <w:t>6</w:t>
      </w:r>
      <w:r>
        <w:rPr>
          <w:spacing w:val="-3"/>
          <w:sz w:val="21"/>
          <w:lang w:eastAsia="zh-CN"/>
        </w:rPr>
        <w:t>部分：评价模块的文档编制</w:t>
      </w:r>
    </w:p>
    <w:p w14:paraId="69BF8915" w14:textId="77777777" w:rsidR="00830C2E" w:rsidRDefault="002944F3">
      <w:pPr>
        <w:pStyle w:val="1"/>
        <w:numPr>
          <w:ilvl w:val="2"/>
          <w:numId w:val="2"/>
        </w:numPr>
        <w:tabs>
          <w:tab w:val="left" w:pos="1082"/>
        </w:tabs>
        <w:ind w:left="1081" w:hanging="528"/>
        <w:rPr>
          <w:sz w:val="21"/>
          <w:lang w:eastAsia="zh-CN"/>
        </w:rPr>
      </w:pPr>
      <w:r>
        <w:rPr>
          <w:sz w:val="21"/>
          <w:lang w:eastAsia="zh-CN"/>
        </w:rPr>
        <w:t>GB/T</w:t>
      </w:r>
      <w:r>
        <w:rPr>
          <w:spacing w:val="-2"/>
          <w:sz w:val="21"/>
          <w:lang w:eastAsia="zh-CN"/>
        </w:rPr>
        <w:t xml:space="preserve"> </w:t>
      </w:r>
      <w:r>
        <w:rPr>
          <w:sz w:val="21"/>
          <w:lang w:eastAsia="zh-CN"/>
        </w:rPr>
        <w:t>22032-2008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系统工程系统生存周期过程</w:t>
      </w:r>
    </w:p>
    <w:p w14:paraId="69BF8916" w14:textId="77777777" w:rsidR="00830C2E" w:rsidRDefault="002944F3">
      <w:pPr>
        <w:pStyle w:val="1"/>
        <w:numPr>
          <w:ilvl w:val="2"/>
          <w:numId w:val="2"/>
        </w:numPr>
        <w:tabs>
          <w:tab w:val="left" w:pos="1082"/>
        </w:tabs>
        <w:ind w:left="1081" w:hanging="528"/>
        <w:rPr>
          <w:sz w:val="21"/>
          <w:lang w:eastAsia="zh-CN"/>
        </w:rPr>
      </w:pPr>
      <w:r>
        <w:rPr>
          <w:sz w:val="21"/>
          <w:lang w:eastAsia="zh-CN"/>
        </w:rPr>
        <w:t>GB/T</w:t>
      </w:r>
      <w:r>
        <w:rPr>
          <w:spacing w:val="-2"/>
          <w:sz w:val="21"/>
          <w:lang w:eastAsia="zh-CN"/>
        </w:rPr>
        <w:t xml:space="preserve"> </w:t>
      </w:r>
      <w:r>
        <w:rPr>
          <w:sz w:val="21"/>
          <w:lang w:eastAsia="zh-CN"/>
        </w:rPr>
        <w:t>20917-2007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软件工程软件测量过程</w:t>
      </w:r>
    </w:p>
    <w:p w14:paraId="69BF8917" w14:textId="77777777" w:rsidR="00830C2E" w:rsidRDefault="002944F3">
      <w:pPr>
        <w:pStyle w:val="1"/>
        <w:numPr>
          <w:ilvl w:val="2"/>
          <w:numId w:val="2"/>
        </w:numPr>
        <w:tabs>
          <w:tab w:val="left" w:pos="1082"/>
        </w:tabs>
        <w:ind w:left="1081" w:hanging="528"/>
        <w:rPr>
          <w:sz w:val="21"/>
          <w:lang w:eastAsia="zh-CN"/>
        </w:rPr>
      </w:pPr>
      <w:r>
        <w:rPr>
          <w:sz w:val="21"/>
          <w:lang w:eastAsia="zh-CN"/>
        </w:rPr>
        <w:t>GB/T11457-2006</w:t>
      </w:r>
      <w:r>
        <w:rPr>
          <w:spacing w:val="-3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信息技术软件工程术语</w:t>
      </w:r>
    </w:p>
    <w:p w14:paraId="69BF8918" w14:textId="77777777" w:rsidR="00830C2E" w:rsidRDefault="002944F3">
      <w:pPr>
        <w:pStyle w:val="1"/>
        <w:numPr>
          <w:ilvl w:val="2"/>
          <w:numId w:val="2"/>
        </w:numPr>
        <w:tabs>
          <w:tab w:val="left" w:pos="1082"/>
        </w:tabs>
        <w:ind w:left="1081" w:hanging="528"/>
        <w:rPr>
          <w:sz w:val="21"/>
        </w:rPr>
      </w:pPr>
      <w:r>
        <w:rPr>
          <w:sz w:val="21"/>
        </w:rPr>
        <w:t>ISBSG</w:t>
      </w:r>
      <w:r>
        <w:rPr>
          <w:sz w:val="21"/>
        </w:rPr>
        <w:t>，</w:t>
      </w:r>
      <w:r>
        <w:rPr>
          <w:sz w:val="21"/>
        </w:rPr>
        <w:t>Practical Project Estimation 2nd</w:t>
      </w:r>
      <w:r>
        <w:rPr>
          <w:spacing w:val="-8"/>
          <w:sz w:val="21"/>
        </w:rPr>
        <w:t xml:space="preserve"> </w:t>
      </w:r>
      <w:r>
        <w:rPr>
          <w:sz w:val="21"/>
        </w:rPr>
        <w:t>Edition</w:t>
      </w:r>
    </w:p>
    <w:p w14:paraId="69BF8919" w14:textId="77777777" w:rsidR="00830C2E" w:rsidRDefault="002944F3">
      <w:pPr>
        <w:pStyle w:val="1"/>
        <w:numPr>
          <w:ilvl w:val="2"/>
          <w:numId w:val="2"/>
        </w:numPr>
        <w:tabs>
          <w:tab w:val="left" w:pos="1079"/>
        </w:tabs>
        <w:ind w:left="1078" w:hanging="525"/>
        <w:rPr>
          <w:sz w:val="21"/>
          <w:lang w:eastAsia="zh-CN"/>
        </w:rPr>
      </w:pPr>
      <w:r>
        <w:rPr>
          <w:spacing w:val="-3"/>
          <w:sz w:val="21"/>
          <w:lang w:eastAsia="zh-CN"/>
        </w:rPr>
        <w:t>中国软件行业协会系统与软件过程改进分会，北京软件行业基准数据</w:t>
      </w:r>
      <w:r>
        <w:rPr>
          <w:sz w:val="21"/>
          <w:lang w:eastAsia="zh-CN"/>
        </w:rPr>
        <w:t>（</w:t>
      </w:r>
      <w:r>
        <w:rPr>
          <w:sz w:val="21"/>
          <w:lang w:eastAsia="zh-CN"/>
        </w:rPr>
        <w:t>SSM-BK-201204</w:t>
      </w:r>
      <w:r>
        <w:rPr>
          <w:sz w:val="21"/>
          <w:lang w:eastAsia="zh-CN"/>
        </w:rPr>
        <w:t>）</w:t>
      </w:r>
    </w:p>
    <w:p w14:paraId="69BF891A" w14:textId="77777777" w:rsidR="00830C2E" w:rsidRDefault="00830C2E">
      <w:pPr>
        <w:pStyle w:val="a3"/>
        <w:rPr>
          <w:sz w:val="20"/>
          <w:lang w:eastAsia="zh-CN"/>
        </w:rPr>
      </w:pPr>
    </w:p>
    <w:p w14:paraId="69BF891B" w14:textId="77777777" w:rsidR="00830C2E" w:rsidRDefault="00830C2E">
      <w:pPr>
        <w:rPr>
          <w:lang w:eastAsia="zh-CN"/>
        </w:rPr>
      </w:pPr>
    </w:p>
    <w:sectPr w:rsidR="00830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45974"/>
    <w:multiLevelType w:val="multilevel"/>
    <w:tmpl w:val="5CB45974"/>
    <w:lvl w:ilvl="0">
      <w:start w:val="3"/>
      <w:numFmt w:val="upperLetter"/>
      <w:lvlText w:val="%1"/>
      <w:lvlJc w:val="left"/>
      <w:pPr>
        <w:ind w:left="942" w:hanging="52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42" w:hanging="526"/>
        <w:jc w:val="right"/>
      </w:pPr>
      <w:rPr>
        <w:rFonts w:ascii="黑体" w:eastAsia="黑体" w:hAnsi="黑体" w:cs="黑体" w:hint="default"/>
        <w:w w:val="100"/>
        <w:sz w:val="21"/>
        <w:szCs w:val="21"/>
        <w:lang w:val="en-US" w:eastAsia="en-US" w:bidi="en-US"/>
      </w:rPr>
    </w:lvl>
    <w:lvl w:ilvl="2">
      <w:numFmt w:val="bullet"/>
      <w:lvlText w:val="•"/>
      <w:lvlJc w:val="left"/>
      <w:pPr>
        <w:ind w:left="2749" w:hanging="52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53" w:hanging="52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58" w:hanging="52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63" w:hanging="52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67" w:hanging="52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2" w:hanging="52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77" w:hanging="526"/>
      </w:pPr>
      <w:rPr>
        <w:rFonts w:hint="default"/>
        <w:lang w:val="en-US" w:eastAsia="en-US" w:bidi="en-US"/>
      </w:rPr>
    </w:lvl>
  </w:abstractNum>
  <w:abstractNum w:abstractNumId="1" w15:restartNumberingAfterBreak="0">
    <w:nsid w:val="5CB4597F"/>
    <w:multiLevelType w:val="multilevel"/>
    <w:tmpl w:val="5CB4597F"/>
    <w:lvl w:ilvl="0">
      <w:start w:val="4"/>
      <w:numFmt w:val="upperLetter"/>
      <w:lvlText w:val="%1"/>
      <w:lvlJc w:val="left"/>
      <w:pPr>
        <w:ind w:left="942" w:hanging="52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42" w:hanging="526"/>
        <w:jc w:val="left"/>
      </w:pPr>
      <w:rPr>
        <w:rFonts w:ascii="黑体" w:eastAsia="黑体" w:hAnsi="黑体" w:cs="黑体" w:hint="default"/>
        <w:w w:val="100"/>
        <w:sz w:val="21"/>
        <w:szCs w:val="21"/>
        <w:lang w:val="en-US" w:eastAsia="en-US" w:bidi="en-US"/>
      </w:rPr>
    </w:lvl>
    <w:lvl w:ilvl="2">
      <w:start w:val="1"/>
      <w:numFmt w:val="decimal"/>
      <w:lvlText w:val="[%3]"/>
      <w:lvlJc w:val="left"/>
      <w:pPr>
        <w:ind w:left="975" w:hanging="423"/>
        <w:jc w:val="left"/>
      </w:pPr>
      <w:rPr>
        <w:rFonts w:ascii="宋体" w:eastAsia="宋体" w:hAnsi="宋体" w:cs="宋体" w:hint="default"/>
        <w:w w:val="100"/>
        <w:sz w:val="21"/>
        <w:szCs w:val="21"/>
        <w:lang w:val="en-US" w:eastAsia="en-US" w:bidi="en-US"/>
      </w:rPr>
    </w:lvl>
    <w:lvl w:ilvl="3">
      <w:numFmt w:val="bullet"/>
      <w:lvlText w:val="•"/>
      <w:lvlJc w:val="left"/>
      <w:pPr>
        <w:ind w:left="2981" w:hanging="4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2" w:hanging="4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82" w:hanging="4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3" w:hanging="4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84" w:hanging="4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84" w:hanging="423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4E9D1C"/>
    <w:rsid w:val="FC4E9D1C"/>
    <w:rsid w:val="3FF877EB"/>
    <w:rsid w:val="7EF71828"/>
    <w:rsid w:val="AE5E2984"/>
    <w:rsid w:val="BBFFDE80"/>
    <w:rsid w:val="D77C948D"/>
    <w:rsid w:val="FC4E9D1C"/>
    <w:rsid w:val="002944F3"/>
    <w:rsid w:val="0083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F8756"/>
  <w15:docId w15:val="{CE5AC4AD-F934-4239-A02B-6A9B190E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1"/>
      <w:szCs w:val="21"/>
    </w:rPr>
  </w:style>
  <w:style w:type="paragraph" w:customStyle="1" w:styleId="1">
    <w:name w:val="列出段落1"/>
    <w:basedOn w:val="a"/>
    <w:uiPriority w:val="1"/>
    <w:qFormat/>
    <w:pPr>
      <w:spacing w:before="43"/>
      <w:ind w:left="942" w:hanging="52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wangpengfei</dc:creator>
  <cp:lastModifiedBy>沈 龙</cp:lastModifiedBy>
  <cp:revision>2</cp:revision>
  <dcterms:created xsi:type="dcterms:W3CDTF">2019-04-15T17:54:00Z</dcterms:created>
  <dcterms:modified xsi:type="dcterms:W3CDTF">2019-04-15T14:39:00Z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