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w:t>
      </w:r>
      <w:r>
        <w:rPr/>
        <w:t>КОРПОРАТИВНЫХ САЙТОВ</w:t>
      </w:r>
      <w:r>
        <w:rPr/>
        <w:t xml:space="preserve">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4096"/>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w:t>
      </w:r>
      <w:r>
        <w:rPr>
          <w:sz w:val="24"/>
          <w:szCs w:val="24"/>
          <w:u w:val="single"/>
        </w:rPr>
        <w:t xml:space="preserve">корпоративных сайтов </w:t>
      </w:r>
      <w:r>
        <w:rPr>
          <w:sz w:val="24"/>
          <w:szCs w:val="24"/>
          <w:u w:val="single"/>
        </w:rPr>
        <w:t xml:space="preserve">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w:t>
      </w:r>
      <w:r>
        <w:rPr>
          <w:sz w:val="24"/>
          <w:szCs w:val="24"/>
        </w:rPr>
        <w:t>корпоративный сайтов</w:t>
      </w:r>
      <w:r>
        <w:rPr>
          <w:sz w:val="24"/>
          <w:szCs w:val="24"/>
        </w:rPr>
        <w:t xml:space="preserve">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w:t>
      </w:r>
      <w:r>
        <w:rPr>
          <w:sz w:val="24"/>
          <w:szCs w:val="24"/>
        </w:rPr>
        <w:t>корпоративных сайтов</w:t>
      </w:r>
      <w:r>
        <w:rPr>
          <w:sz w:val="24"/>
          <w:szCs w:val="24"/>
        </w:rPr>
        <w:t xml:space="preserve">;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w:t>
      </w:r>
      <w:r>
        <w:rPr>
          <w:sz w:val="24"/>
          <w:szCs w:val="24"/>
        </w:rPr>
        <w:t>срыва согласованного срока сдачи проекта в эксплуатацию</w:t>
      </w:r>
      <w:r>
        <w:rPr>
          <w:sz w:val="24"/>
          <w:szCs w:val="24"/>
        </w:rPr>
        <w:t xml:space="preserve">; </w:t>
      </w:r>
    </w:p>
    <w:p>
      <w:pPr>
        <w:pStyle w:val="Style20"/>
        <w:numPr>
          <w:ilvl w:val="0"/>
          <w:numId w:val="1"/>
        </w:numPr>
        <w:jc w:val="both"/>
        <w:rPr>
          <w:sz w:val="24"/>
          <w:szCs w:val="24"/>
        </w:rPr>
      </w:pPr>
      <w:r>
        <w:rPr>
          <w:sz w:val="24"/>
          <w:szCs w:val="24"/>
        </w:rPr>
        <w:t xml:space="preserve">постановка и оценивание целей системы для решения </w:t>
      </w:r>
      <w:r>
        <w:rPr>
          <w:sz w:val="24"/>
          <w:szCs w:val="24"/>
        </w:rPr>
        <w:t>проблемы срока проекта не в срок</w:t>
      </w:r>
      <w:r>
        <w:rPr>
          <w:sz w:val="24"/>
          <w:szCs w:val="24"/>
        </w:rPr>
        <w:t xml:space="preserve">;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vanish w:val="false"/>
                <w:sz w:val="24"/>
                <w:szCs w:val="24"/>
              </w:rPr>
              <w:tab/>
              <w:t>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2"/>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web-студия</w:t>
      </w:r>
      <w:r>
        <w:rPr>
          <w:bCs/>
          <w:sz w:val="28"/>
          <w:szCs w:val="28"/>
        </w:rPr>
        <w:t xml:space="preserve">. Предметом исследования является процесс разработки </w:t>
      </w:r>
      <w:r>
        <w:rPr>
          <w:bCs/>
          <w:sz w:val="28"/>
          <w:szCs w:val="28"/>
        </w:rPr>
        <w:t>корпоративных сайтов</w:t>
      </w:r>
      <w:r>
        <w:rPr>
          <w:bCs/>
          <w:sz w:val="28"/>
          <w:szCs w:val="28"/>
          <w:lang w:val="ru-RU"/>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web-студии</w:t>
      </w:r>
      <w:r>
        <w:rPr>
          <w:bCs/>
          <w:sz w:val="28"/>
          <w:szCs w:val="28"/>
        </w:rPr>
        <w:t xml:space="preserve">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Цель курсовой работы – выработка и оценка альтернатив решения проблемной ситуации в процессе разработки </w:t>
      </w:r>
      <w:r>
        <w:rPr>
          <w:bCs/>
          <w:sz w:val="28"/>
          <w:szCs w:val="28"/>
        </w:rPr>
        <w:t xml:space="preserve">корпоративных сайтов </w:t>
      </w:r>
      <w:r>
        <w:rPr>
          <w:bCs/>
          <w:sz w:val="28"/>
          <w:szCs w:val="28"/>
        </w:rPr>
        <w:t xml:space="preserve">в </w:t>
      </w:r>
      <w:r>
        <w:rPr>
          <w:bCs/>
          <w:sz w:val="28"/>
          <w:szCs w:val="28"/>
        </w:rPr>
        <w:t>web-студии</w:t>
      </w:r>
      <w:r>
        <w:rPr>
          <w:bCs/>
          <w:sz w:val="28"/>
          <w:szCs w:val="28"/>
        </w:rPr>
        <w:t xml:space="preserve">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изучение проблем, возникающих в </w:t>
      </w:r>
      <w:r>
        <w:rPr>
          <w:bCs/>
          <w:sz w:val="28"/>
          <w:szCs w:val="28"/>
        </w:rPr>
        <w:t xml:space="preserve">web-студиях </w:t>
      </w:r>
      <w:r>
        <w:rPr>
          <w:bCs/>
          <w:sz w:val="28"/>
          <w:szCs w:val="28"/>
        </w:rPr>
        <w:t xml:space="preserve">в процессе разработки </w:t>
      </w:r>
      <w:r>
        <w:rPr>
          <w:bCs/>
          <w:sz w:val="28"/>
          <w:szCs w:val="28"/>
        </w:rPr>
        <w:t>корпоративных сайтов</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bookmarkStart w:id="1" w:name="_Toc117370880"/>
      <w:r>
        <w:rPr>
          <w:b/>
          <w:bCs/>
          <w:spacing w:val="-1"/>
          <w:w w:val="95"/>
          <w:sz w:val="28"/>
          <w:szCs w:val="28"/>
        </w:rPr>
        <w:t>2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 xml:space="preserve">-студия, </w:t>
      </w:r>
      <w:r>
        <w:rPr>
          <w:bCs/>
          <w:sz w:val="28"/>
          <w:szCs w:val="28"/>
        </w:rPr>
        <w:t>одним из основных</w:t>
      </w:r>
      <w:r>
        <w:rPr>
          <w:bCs/>
          <w:sz w:val="28"/>
          <w:szCs w:val="28"/>
        </w:rPr>
        <w:t xml:space="preserve"> видо</w:t>
      </w:r>
      <w:r>
        <w:rPr>
          <w:bCs/>
          <w:sz w:val="28"/>
          <w:szCs w:val="28"/>
        </w:rPr>
        <w:t>в</w:t>
      </w:r>
      <w:r>
        <w:rPr>
          <w:bCs/>
          <w:sz w:val="28"/>
          <w:szCs w:val="28"/>
        </w:rPr>
        <w:t xml:space="preserve"> деятельности которо</w:t>
      </w:r>
      <w:r>
        <w:rPr>
          <w:bCs/>
          <w:sz w:val="28"/>
          <w:szCs w:val="28"/>
        </w:rPr>
        <w:t>го</w:t>
      </w:r>
      <w:r>
        <w:rPr>
          <w:bCs/>
          <w:sz w:val="28"/>
          <w:szCs w:val="28"/>
        </w:rPr>
        <w:t xml:space="preserve"> является предоставление услуг по </w:t>
      </w:r>
      <w:r>
        <w:rPr>
          <w:bCs/>
          <w:sz w:val="28"/>
          <w:szCs w:val="28"/>
        </w:rPr>
        <w:t>разработке корпоративного сайта</w:t>
      </w:r>
      <w:r>
        <w:rPr>
          <w:bCs/>
          <w:sz w:val="28"/>
          <w:szCs w:val="28"/>
        </w:rPr>
        <w:t>.</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web-студии</w:t>
      </w:r>
      <w:r>
        <w:rPr>
          <w:bCs/>
          <w:sz w:val="28"/>
          <w:szCs w:val="28"/>
        </w:rPr>
        <w:t xml:space="preserve"> является получение прибыли за счёт реализации </w:t>
      </w:r>
      <w:r>
        <w:rPr>
          <w:bCs/>
          <w:sz w:val="28"/>
          <w:szCs w:val="28"/>
        </w:rPr>
        <w:t>и интеграции корпоративного сайта</w:t>
      </w:r>
      <w:r>
        <w:rPr>
          <w:bCs/>
          <w:sz w:val="28"/>
          <w:szCs w:val="28"/>
        </w:rPr>
        <w:t>,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проекта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конкуренты в едином информационном рынке, представителями которых выступают web-студии, предоставляющие аналогичные услуги по реализации </w:t>
      </w:r>
      <w:r>
        <w:rPr>
          <w:bCs/>
          <w:sz w:val="28"/>
          <w:szCs w:val="28"/>
        </w:rPr>
        <w:t>корпоративных сайтов</w:t>
      </w:r>
      <w:r>
        <w:rPr>
          <w:bCs/>
          <w:sz w:val="28"/>
          <w:szCs w:val="28"/>
        </w:rPr>
        <w:t>;</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целевая аудитори</w:t>
      </w:r>
      <w:r>
        <w:rPr>
          <w:bCs/>
          <w:sz w:val="28"/>
          <w:szCs w:val="28"/>
        </w:rPr>
        <w:t>я</w:t>
      </w:r>
      <w:r>
        <w:rPr>
          <w:bCs/>
          <w:sz w:val="28"/>
          <w:szCs w:val="28"/>
        </w:rPr>
        <w:t xml:space="preserve"> заказчика, которая будет эксплуатировать разработанный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сфера бизнеса, в рамках которой разрабатывается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сам заказчик, обладающий специфичными запросами и пожеланиями в видении будущего продукта;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модель работы, включающая такие аспекты как сроки и бюджет разработки продукта, которые могу варьироваться в зависимости от сложности и чёткости желаемой архитектуры </w:t>
      </w:r>
      <w:r>
        <w:rPr>
          <w:bCs/>
          <w:sz w:val="28"/>
          <w:szCs w:val="28"/>
        </w:rPr>
        <w:t>сайта</w:t>
      </w:r>
      <w:r>
        <w:rPr>
          <w:bCs/>
          <w:sz w:val="28"/>
          <w:szCs w:val="28"/>
        </w:rPr>
        <w:t>;</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стек технологий и инструменты для эффективного решения конкретных задач проекта.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web-студией</w:t>
      </w:r>
      <w:r>
        <w:rPr>
          <w:bCs/>
          <w:sz w:val="28"/>
          <w:szCs w:val="28"/>
        </w:rPr>
        <w:t xml:space="preserve"> и заказчиком устанавливается взаимосвязь, с помощью которой выясняются цели, требования и конечные пользователи проекта, устанавливается модель работы и пожелания по дальнейшему сотрудничеству для сопровождения разработанного продукта.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tabs>
          <w:tab w:val="clear" w:pos="720"/>
          <w:tab w:val="left" w:pos="851" w:leader="none"/>
        </w:tabs>
        <w:spacing w:lineRule="auto" w:line="360" w:before="52" w:after="0"/>
        <w:ind w:right="-2" w:firstLine="709"/>
        <w:jc w:val="both"/>
        <w:rPr>
          <w:sz w:val="28"/>
          <w:szCs w:val="28"/>
        </w:rPr>
      </w:pPr>
      <w:r>
        <w:rPr>
          <w:bCs/>
          <w:sz w:val="28"/>
          <w:szCs w:val="28"/>
        </w:rPr>
        <w:t>1</w:t>
      </w:r>
      <w:r>
        <w:rPr>
          <w:bCs/>
          <w:sz w:val="28"/>
          <w:szCs w:val="28"/>
        </w:rPr>
        <w:t>.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2</w:t>
      </w:r>
      <w:r>
        <w:rPr>
          <w:bCs/>
          <w:sz w:val="28"/>
          <w:szCs w:val="28"/>
        </w:rPr>
        <w:t>.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w:t>
      </w:r>
    </w:p>
    <w:p>
      <w:pPr>
        <w:pStyle w:val="Normal"/>
        <w:tabs>
          <w:tab w:val="clear" w:pos="720"/>
          <w:tab w:val="left" w:pos="851" w:leader="none"/>
        </w:tabs>
        <w:spacing w:lineRule="auto" w:line="360" w:before="52" w:after="0"/>
        <w:ind w:right="-2" w:firstLine="709"/>
        <w:jc w:val="both"/>
        <w:rPr>
          <w:sz w:val="28"/>
          <w:szCs w:val="28"/>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5. </w:t>
      </w:r>
      <w:r>
        <w:rPr>
          <w:bCs/>
          <w:sz w:val="28"/>
          <w:szCs w:val="28"/>
        </w:rPr>
        <w:t>W</w:t>
      </w:r>
      <w:r>
        <w:rPr>
          <w:bCs/>
          <w:sz w:val="28"/>
          <w:szCs w:val="28"/>
        </w:rPr>
        <w:t xml:space="preserve">ebstripe (г. </w:t>
      </w:r>
      <w:r>
        <w:rPr>
          <w:bCs/>
          <w:sz w:val="28"/>
          <w:szCs w:val="28"/>
        </w:rPr>
        <w:t>Томск</w:t>
      </w:r>
      <w:r>
        <w:rPr>
          <w:bCs/>
          <w:sz w:val="28"/>
          <w:szCs w:val="28"/>
        </w:rPr>
        <w:t xml:space="preserve">) — </w:t>
      </w:r>
      <w:r>
        <w:rPr>
          <w:bCs/>
          <w:sz w:val="28"/>
          <w:szCs w:val="28"/>
        </w:rPr>
        <w:t>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w:t>
      </w:r>
      <w:r>
        <w:rPr>
          <w:bCs/>
          <w:sz w:val="28"/>
          <w:szCs w:val="28"/>
        </w:rPr>
        <w:t xml:space="preserve">. </w:t>
      </w:r>
      <w:r>
        <w:rPr>
          <w:bCs/>
          <w:sz w:val="28"/>
          <w:szCs w:val="28"/>
        </w:rPr>
        <w:t>В числе предоставляемых услуг присутствует разработка одностраничных и  корпоративных сайтов, интернет магазинов и мобильных приложений.</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Предметом анализа является процесс разработки </w:t>
      </w:r>
      <w:r>
        <w:rPr>
          <w:bCs/>
          <w:sz w:val="28"/>
          <w:szCs w:val="28"/>
        </w:rPr>
        <w:t>корпоративного сайта</w:t>
      </w:r>
      <w:r>
        <w:rPr>
          <w:bCs/>
          <w:sz w:val="28"/>
          <w:szCs w:val="28"/>
        </w:rPr>
        <w:t>, состоящий из следующих этапов [10]:</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Бизнес-аналитика. Это формулировка целей и предпроектные исследования: анализ целевой аудитории, конкурентов, конкурентных преимуществ заказчика. Формирование бюджета.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Создание ТЗ. Это детальный план работы, утверждение решений по дизайну и особенностям программирования.</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Создание структуры. Расположение элементов и блоков с учетом выбранного макета верстки.</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Прототипы (адаптивные). Позволяют быстро согласовать все детали проекта и избежать ошибок на стадии дизайна. На этом этапе продумывается структура сайта, позволяющая добиться высоких конверсии и продаж.</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Дизайн (адаптивный). Визуальная составляющая для корпоративных сайтов и порталов. От внешнего вида зависит первое впечатление и заинтересованность клиента.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Верстка (UI элементная база). Верстка HTML-страниц сайта на основе дизайна.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Разработка (программирование). На сервер устанавливают систему управления контентом, в код вносят требуемые правки. Производят настройку и программирование модулей. На страницах появляется интерактив: ссылки, формы, кнопки и т. д.</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Интеграция</w:t>
      </w:r>
      <w:r>
        <w:rPr>
          <w:bCs/>
          <w:sz w:val="28"/>
          <w:szCs w:val="28"/>
        </w:rPr>
        <w:t xml:space="preserve"> </w:t>
      </w:r>
      <w:r>
        <w:rPr>
          <w:bCs/>
          <w:sz w:val="28"/>
          <w:szCs w:val="28"/>
        </w:rPr>
        <w:t>(корпортал, CRM-базы данных и телефония, автоматизированный документооборот и уче</w:t>
      </w:r>
      <w:r>
        <w:rPr>
          <w:bCs/>
          <w:sz w:val="28"/>
          <w:szCs w:val="28"/>
        </w:rPr>
        <w:t>т</w:t>
      </w:r>
      <w:r>
        <w:rPr>
          <w:bCs/>
          <w:sz w:val="28"/>
          <w:szCs w:val="28"/>
        </w:rPr>
        <w:t>). Интегрируется система управления, производится настройка сервера и системы безопасности хранения баз данных.</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Интеграция контента.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Проработка SEO. SEO-адаптивные сайты изначально нацелены на продвижение и быстрее поднимаются в топ поисковой выдачи.</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Настойка серверов (хостингов). На этом этапе проводят тестирование ресурса и оценку его работоспособности. Исправляют ошибки в коде и некорректную верстку, проверяют контент на уникальность.</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w:t>
      </w:r>
      <w:r>
        <w:rPr>
          <w:bCs/>
          <w:sz w:val="28"/>
          <w:szCs w:val="28"/>
        </w:rPr>
        <w:t>корпоративного сайта,</w:t>
      </w:r>
      <w:r>
        <w:rPr>
          <w:bCs/>
          <w:sz w:val="28"/>
          <w:szCs w:val="28"/>
        </w:rPr>
        <w:t xml:space="preserve">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Задачами процесса </w:t>
      </w:r>
      <w:r>
        <w:rPr>
          <w:bCs/>
          <w:sz w:val="28"/>
          <w:szCs w:val="28"/>
        </w:rPr>
        <w:t>разработки корпоративного сайта</w:t>
      </w:r>
      <w:r>
        <w:rPr>
          <w:bCs/>
          <w:sz w:val="28"/>
          <w:szCs w:val="28"/>
        </w:rPr>
        <w:t xml:space="preserve">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Показатели эффективности процесса разработки</w:t>
      </w:r>
      <w:r>
        <w:rPr>
          <w:bCs/>
          <w:sz w:val="28"/>
          <w:szCs w:val="28"/>
          <w:lang w:val="ru-RU" w:eastAsia="en-US" w:bidi="ar-SA"/>
        </w:rPr>
        <w:t xml:space="preserve"> </w:t>
      </w:r>
      <w:r>
        <w:rPr>
          <w:bCs/>
          <w:sz w:val="28"/>
          <w:szCs w:val="28"/>
          <w:lang w:val="ru-RU" w:eastAsia="en-US" w:bidi="ar-SA"/>
        </w:rPr>
        <w:t>корпоративного сайта</w:t>
      </w:r>
      <w:r>
        <w:rPr>
          <w:bCs/>
          <w:sz w:val="28"/>
          <w:szCs w:val="28"/>
        </w:rPr>
        <w:t xml:space="preserve">: </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w:t>
      </w:r>
      <w:r>
        <w:rPr>
          <w:sz w:val="28"/>
          <w:szCs w:val="28"/>
        </w:rPr>
        <w:t xml:space="preserve"> отношение доход</w:t>
      </w:r>
      <w:r>
        <w:rPr>
          <w:sz w:val="28"/>
          <w:szCs w:val="28"/>
        </w:rPr>
        <w:t>а</w:t>
      </w:r>
      <w:r>
        <w:rPr>
          <w:sz w:val="28"/>
          <w:szCs w:val="28"/>
        </w:rPr>
        <w:t xml:space="preserve"> </w:t>
      </w:r>
      <w:r>
        <w:rPr>
          <w:sz w:val="28"/>
          <w:szCs w:val="28"/>
        </w:rPr>
        <w:t>от заказчика</w:t>
      </w:r>
      <w:r>
        <w:rPr>
          <w:sz w:val="28"/>
          <w:szCs w:val="28"/>
        </w:rPr>
        <w:t xml:space="preserve"> к расходам </w:t>
      </w:r>
      <w:r>
        <w:rPr>
          <w:sz w:val="28"/>
          <w:szCs w:val="28"/>
        </w:rPr>
        <w:t xml:space="preserve">на разработку и поддержание web-студии. Иными словами это </w:t>
      </w:r>
      <w:r>
        <w:rPr>
          <w:sz w:val="28"/>
          <w:szCs w:val="28"/>
        </w:rPr>
        <w:t xml:space="preserve">эффект, который приносит </w:t>
      </w:r>
      <w:r>
        <w:rPr>
          <w:sz w:val="28"/>
          <w:szCs w:val="28"/>
        </w:rPr>
        <w:t>каждый человеко-час</w:t>
      </w:r>
      <w:r>
        <w:rPr>
          <w:sz w:val="28"/>
          <w:szCs w:val="28"/>
        </w:rPr>
        <w:t xml:space="preserve">, вложенный в тот или иной </w:t>
      </w:r>
      <w:r>
        <w:rPr>
          <w:sz w:val="28"/>
          <w:szCs w:val="28"/>
        </w:rPr>
        <w:t>этап разработки продукта</w:t>
      </w:r>
      <w:r>
        <w:rPr>
          <w:sz w:val="28"/>
          <w:szCs w:val="28"/>
        </w:rPr>
        <w:t>.</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 xml:space="preserve">Видимость сайта по семантическому ядру — процент аудитории, увидевшей ссылку на </w:t>
      </w:r>
      <w:r>
        <w:rPr>
          <w:sz w:val="28"/>
          <w:szCs w:val="28"/>
        </w:rPr>
        <w:t>коммерческий</w:t>
      </w:r>
      <w:r>
        <w:rPr>
          <w:sz w:val="28"/>
          <w:szCs w:val="28"/>
        </w:rPr>
        <w:t xml:space="preserve">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 xml:space="preserve">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w:t>
      </w:r>
      <w:r>
        <w:rPr>
          <w:sz w:val="28"/>
          <w:szCs w:val="28"/>
        </w:rPr>
        <w:t>или</w:t>
      </w:r>
      <w:r>
        <w:rPr>
          <w:sz w:val="28"/>
          <w:szCs w:val="28"/>
        </w:rPr>
        <w:t xml:space="preserve">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Среди проблемных ситуаций, которые могут возникнуть в процессе разработки </w:t>
      </w:r>
      <w:r>
        <w:rPr>
          <w:bCs/>
          <w:sz w:val="28"/>
          <w:szCs w:val="28"/>
        </w:rPr>
        <w:t>корпоративных сайтов</w:t>
      </w:r>
      <w:r>
        <w:rPr>
          <w:bCs/>
          <w:sz w:val="28"/>
          <w:szCs w:val="28"/>
        </w:rPr>
        <w:t xml:space="preserve">,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 п. Таким образом, в данном исследовании была взята проблема срыва согласованных сроков. </w:t>
      </w:r>
      <w:r>
        <w:br w:type="page"/>
      </w:r>
    </w:p>
    <w:p>
      <w:pPr>
        <w:pStyle w:val="1"/>
        <w:ind w:left="0" w:hanging="0"/>
        <w:jc w:val="center"/>
        <w:rPr>
          <w:b/>
          <w:b/>
          <w:bCs/>
          <w:szCs w:val="28"/>
        </w:rPr>
      </w:pPr>
      <w:bookmarkStart w:id="2" w:name="_Toc117370881"/>
      <w:r>
        <w:rPr>
          <w:b/>
          <w:bCs/>
          <w:szCs w:val="28"/>
        </w:rPr>
        <w:t>3 МОДЕЛИРОВАНИЕ СИСТЕМЫ</w:t>
      </w:r>
      <w:bookmarkEnd w:id="2"/>
    </w:p>
    <w:p>
      <w:pPr>
        <w:pStyle w:val="1"/>
        <w:ind w:left="0" w:firstLine="851"/>
        <w:rPr>
          <w:b/>
          <w:b/>
          <w:bCs/>
          <w:szCs w:val="28"/>
        </w:rPr>
      </w:pPr>
      <w:r>
        <w:rPr>
          <w:b/>
          <w:bCs/>
          <w:szCs w:val="28"/>
        </w:rPr>
      </w:r>
    </w:p>
    <w:p>
      <w:pPr>
        <w:pStyle w:val="2"/>
        <w:rPr>
          <w:bCs/>
          <w:szCs w:val="28"/>
        </w:rPr>
      </w:pPr>
      <w:bookmarkStart w:id="3" w:name="_Toc117370882"/>
      <w:r>
        <w:rPr/>
        <w:t>3.1 Модель взаимосвязи системы с окружающей средой</w:t>
      </w:r>
      <w:bookmarkEnd w:id="3"/>
    </w:p>
    <w:p>
      <w:pPr>
        <w:pStyle w:val="2"/>
        <w:rPr/>
      </w:pPr>
      <w:r>
        <w:rPr/>
      </w:r>
    </w:p>
    <w:p>
      <w:pPr>
        <w:pStyle w:val="2"/>
        <w:rPr>
          <w:bCs/>
          <w:szCs w:val="28"/>
        </w:rPr>
      </w:pPr>
      <w:bookmarkStart w:id="4" w:name="_Toc117370883"/>
      <w:r>
        <w:rPr/>
        <w:t>3.2 Модель состава и структуры системы</w:t>
      </w:r>
      <w:bookmarkEnd w:id="4"/>
    </w:p>
    <w:p>
      <w:pPr>
        <w:pStyle w:val="2"/>
        <w:rPr/>
      </w:pPr>
      <w:r>
        <w:rPr/>
      </w:r>
    </w:p>
    <w:p>
      <w:pPr>
        <w:pStyle w:val="2"/>
        <w:rPr/>
      </w:pPr>
      <w:bookmarkStart w:id="5" w:name="_Toc117370884"/>
      <w:r>
        <w:rPr/>
        <w:t>3.3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bookmarkStart w:id="6" w:name="_Toc117370885"/>
      <w:r>
        <w:rPr>
          <w:b/>
          <w:bCs/>
          <w:sz w:val="28"/>
          <w:szCs w:val="28"/>
        </w:rPr>
        <w:t>4 ПОСТАНОВКА ЦЕЛЕЙ И ПОИСК РЕШЕНИЙ</w:t>
      </w:r>
      <w:bookmarkEnd w:id="6"/>
    </w:p>
    <w:p>
      <w:pPr>
        <w:pStyle w:val="2"/>
        <w:rPr/>
      </w:pPr>
      <w:bookmarkStart w:id="7" w:name="_Toc117370886"/>
      <w:r>
        <w:rPr/>
        <w:t>4.1 Построение дерева целей</w:t>
      </w:r>
      <w:bookmarkEnd w:id="7"/>
    </w:p>
    <w:p>
      <w:pPr>
        <w:pStyle w:val="2"/>
        <w:rPr/>
      </w:pPr>
      <w:bookmarkStart w:id="8" w:name="_Toc117370887"/>
      <w:r>
        <w:rPr/>
        <w:t>4.2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9" w:name="_Toc117370888"/>
      <w:r>
        <w:rPr>
          <w:b/>
          <w:bCs/>
          <w:sz w:val="28"/>
          <w:szCs w:val="28"/>
        </w:rPr>
        <w:t>5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bookmarkStart w:id="10" w:name="_Toc117370889"/>
      <w:r>
        <w:rPr/>
        <w:t>5.1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bookmarkStart w:id="11" w:name="_Toc117370890"/>
      <w:r>
        <w:rPr>
          <w:b/>
          <w:bCs/>
          <w:sz w:val="28"/>
          <w:szCs w:val="28"/>
        </w:rPr>
        <w:t>5.2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bookmarkStart w:id="12" w:name="_Toc117370891"/>
      <w:r>
        <w:rPr/>
        <w:t>5.3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13" w:name="_Toc117370892"/>
      <w:r>
        <w:rPr>
          <w:b/>
          <w:bCs/>
          <w:sz w:val="28"/>
          <w:szCs w:val="28"/>
        </w:rPr>
        <w:t>6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bookmarkStart w:id="14" w:name="_Toc117370893"/>
      <w:r>
        <w:rPr/>
        <w:t>6.1 Разработка алгоритма решения задачи</w:t>
      </w:r>
      <w:bookmarkEnd w:id="14"/>
    </w:p>
    <w:p>
      <w:pPr>
        <w:pStyle w:val="Normal"/>
        <w:ind w:firstLine="851"/>
        <w:rPr>
          <w:sz w:val="28"/>
          <w:szCs w:val="28"/>
        </w:rPr>
      </w:pPr>
      <w:r>
        <w:rPr>
          <w:sz w:val="28"/>
          <w:szCs w:val="28"/>
        </w:rPr>
      </w:r>
    </w:p>
    <w:p>
      <w:pPr>
        <w:pStyle w:val="2"/>
        <w:rPr/>
      </w:pPr>
      <w:bookmarkStart w:id="15" w:name="_Toc117370894"/>
      <w:r>
        <w:rPr/>
        <w:t>6.2 Описание программы</w:t>
      </w:r>
      <w:bookmarkEnd w:id="15"/>
    </w:p>
    <w:p>
      <w:pPr>
        <w:pStyle w:val="Normal"/>
        <w:ind w:firstLine="851"/>
        <w:rPr>
          <w:sz w:val="28"/>
          <w:szCs w:val="28"/>
        </w:rPr>
      </w:pPr>
      <w:r>
        <w:rPr>
          <w:sz w:val="28"/>
          <w:szCs w:val="28"/>
        </w:rPr>
      </w:r>
    </w:p>
    <w:p>
      <w:pPr>
        <w:pStyle w:val="2"/>
        <w:rPr/>
      </w:pPr>
      <w:bookmarkStart w:id="16" w:name="_Toc117370895"/>
      <w:r>
        <w:rPr/>
        <w:t>6.3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 обозначения, термины и определения</w:t>
      </w:r>
      <w:bookmarkEnd w:id="18"/>
    </w:p>
    <w:p>
      <w:pPr>
        <w:pStyle w:val="Normal"/>
        <w:spacing w:lineRule="auto" w:line="360"/>
        <w:ind w:firstLine="851"/>
        <w:jc w:val="both"/>
        <w:rPr>
          <w:sz w:val="28"/>
          <w:szCs w:val="28"/>
        </w:rPr>
      </w:pPr>
      <w:r>
        <w:rPr>
          <w:sz w:val="28"/>
          <w:szCs w:val="28"/>
        </w:rPr>
        <w:t>В соответствии с правилами библиографического описания, определенных в стандарте ТУСУРа, перечислить все источники информации, использованные в ходе выполнения проекта.</w:t>
      </w:r>
    </w:p>
    <w:p>
      <w:pPr>
        <w:pStyle w:val="Normal"/>
        <w:spacing w:lineRule="auto" w:line="360"/>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pPr>
        <w:pStyle w:val="Normal"/>
        <w:spacing w:lineRule="auto" w:line="360"/>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pPr>
        <w:pStyle w:val="Normal"/>
        <w:widowControl/>
        <w:rPr>
          <w:sz w:val="28"/>
          <w:szCs w:val="28"/>
        </w:rPr>
      </w:pPr>
      <w:r>
        <w:rPr>
          <w:sz w:val="28"/>
          <w:szCs w:val="28"/>
        </w:rPr>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2">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3">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4">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5">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6">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7">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8">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9">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0">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1">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2">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rPr>
      </w:pPr>
      <w:r>
        <w:rPr>
          <w:sz w:val="28"/>
          <w:szCs w:val="28"/>
        </w:rPr>
        <w:t xml:space="preserve">xx. </w:t>
      </w:r>
      <w:hyperlink r:id="rId13">
        <w:r>
          <w:rPr>
            <w:sz w:val="28"/>
            <w:szCs w:val="28"/>
          </w:rPr>
          <w:t>https://www.azoft.ru/blog/spa-mpa-pwa/</w:t>
        </w:r>
      </w:hyperlink>
      <w:r>
        <w:rPr>
          <w:sz w:val="28"/>
          <w:szCs w:val="28"/>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4">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5">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6">
        <w:r>
          <w:rPr>
            <w:color w:val="000000"/>
            <w:sz w:val="28"/>
            <w:szCs w:val="28"/>
          </w:rPr>
          <w:t>https://www.elibrary.ru/item.asp?id=48224055</w:t>
        </w:r>
      </w:hyperlink>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17"/>
      <w:type w:val="nextPage"/>
      <w:pgSz w:w="11906" w:h="16838"/>
      <w:pgMar w:left="1701" w:right="851" w:gutter="0" w:header="0" w:top="1134" w:footer="1096" w:bottom="115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2804354"/>
    </w:sdtPr>
    <w:sdtContent>
      <w:p>
        <w:pPr>
          <w:pStyle w:val="Style27"/>
          <w:jc w:val="center"/>
          <w:rPr>
            <w:sz w:val="28"/>
            <w:szCs w:val="28"/>
          </w:rPr>
        </w:pPr>
        <w:r>
          <w:rPr/>
          <w:fldChar w:fldCharType="begin"/>
        </w:r>
        <w:r>
          <w:rPr/>
          <w:instrText xml:space="preserve"> PAGE </w:instrText>
        </w:r>
        <w:r>
          <w:rPr/>
          <w:fldChar w:fldCharType="separate"/>
        </w:r>
        <w:r>
          <w:rPr/>
          <w:t>20</w:t>
        </w:r>
        <w:r>
          <w:rPr/>
          <w:fldChar w:fldCharType="end"/>
        </w:r>
      </w:p>
      <w:p>
        <w:pPr>
          <w:pStyle w:val="Style20"/>
          <w:spacing w:lineRule="auto" w:line="7"/>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0" w:after="120"/>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Style16" w:customStyle="1">
    <w:name w:val="FollowedHyperlink"/>
    <w:rPr>
      <w:color w:val="800000"/>
      <w:u w:val="single"/>
    </w:rPr>
  </w:style>
  <w:style w:type="character" w:styleId="Style17" w:customStyle="1">
    <w:name w:val="Маркеры"/>
    <w:qFormat/>
    <w:rPr>
      <w:rFonts w:ascii="OpenSymbol" w:hAnsi="OpenSymbol" w:eastAsia="OpenSymbol" w:cs="OpenSymbol"/>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2">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6">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77;&#1073;-&#1087;&#1088;&#1080;&#1083;&#1086;&#1078;&#1077;&#1085;&#1080;&#1077;" TargetMode="External"/><Relationship Id="rId3" Type="http://schemas.openxmlformats.org/officeDocument/2006/relationships/hyperlink" Target="http://www.rusnauka.com/16_ADEN_2011/Informatica/3_85389.doc.htm" TargetMode="External"/><Relationship Id="rId4" Type="http://schemas.openxmlformats.org/officeDocument/2006/relationships/hyperlink" Target="https://cmsmagazine.ru/journal/items-why-are-web-studio-disrupt-the-timing/" TargetMode="External"/><Relationship Id="rId5" Type="http://schemas.openxmlformats.org/officeDocument/2006/relationships/hyperlink" Target="https://cetera.ru/about/articles/what-is-web-studio/" TargetMode="External"/><Relationship Id="rId6" Type="http://schemas.openxmlformats.org/officeDocument/2006/relationships/hyperlink" Target="https://www.top-personal.ru/sdeloissue.html?800" TargetMode="External"/><Relationship Id="rId7" Type="http://schemas.openxmlformats.org/officeDocument/2006/relationships/hyperlink" Target="https://upravlenie-proektami.ru/chto-takoe-okruzhenie-proekta-i-pochemu-eto-vazhno" TargetMode="External"/><Relationship Id="rId8" Type="http://schemas.openxmlformats.org/officeDocument/2006/relationships/hyperlink" Target="https://vc.ru/flood/17250-web-rating" TargetMode="External"/><Relationship Id="rId9" Type="http://schemas.openxmlformats.org/officeDocument/2006/relationships/hyperlink" Target="https://ratingruneta.ru/web/" TargetMode="External"/><Relationship Id="rId10" Type="http://schemas.openxmlformats.org/officeDocument/2006/relationships/hyperlink" Target="https://www.purrweb.com/ru/uslugi/veb-razrabotka/" TargetMode="External"/><Relationship Id="rId11" Type="http://schemas.openxmlformats.org/officeDocument/2006/relationships/hyperlink" Target="https://web-creator.ru/articles/dev_details" TargetMode="External"/><Relationship Id="rId12" Type="http://schemas.openxmlformats.org/officeDocument/2006/relationships/hyperlink" Target="https://cmsmagazine.ru/journal/research-difficulties-faced-by-web-studio-clients/" TargetMode="External"/><Relationship Id="rId13" Type="http://schemas.openxmlformats.org/officeDocument/2006/relationships/hyperlink" Target="https://www.azoft.ru/blog/spa-mpa-pwa/" TargetMode="External"/><Relationship Id="rId14" Type="http://schemas.openxmlformats.org/officeDocument/2006/relationships/hyperlink" Target="https://www.thinkwithgoogle.com/marketing-strategies/app-and-mobile/mobile-page-speed-new-industry-benchmarks/" TargetMode="External"/><Relationship Id="rId15" Type="http://schemas.openxmlformats.org/officeDocument/2006/relationships/hyperlink" Target="https://www.elibrary.ru/item.asp?id=49381669" TargetMode="External"/><Relationship Id="rId16" Type="http://schemas.openxmlformats.org/officeDocument/2006/relationships/hyperlink" Target="https://www.elibrary.ru/item.asp?id=48224055"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Application>LibreOffice/7.4.2.3$Linux_X86_64 LibreOffice_project/40$Build-3</Application>
  <AppVersion>15.0000</AppVersion>
  <Pages>20</Pages>
  <Words>2034</Words>
  <Characters>15244</Characters>
  <CharactersWithSpaces>17171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2022-10-28T18:26:03Z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