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служба по тарифам</w:t>
      </w:r>
      <w:r>
        <w:rPr>
          <w:rFonts w:eastAsia="" w:cs="" w:cstheme="majorBidi" w:eastAsiaTheme="majorEastAsia"/>
          <w:bCs/>
          <w:color w:val="000000" w:themeColor="text1"/>
          <w:sz w:val="28"/>
          <w:szCs w:val="26"/>
        </w:rPr>
        <w:t xml:space="preserve"> 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служба по тарифам</w:t>
      </w:r>
      <w:r>
        <w:rPr>
          <w:rFonts w:eastAsia="" w:cs="" w:cstheme="majorBidi" w:eastAsiaTheme="majorEastAsia"/>
          <w:bCs/>
          <w:color w:val="000000" w:themeColor="text1"/>
          <w:sz w:val="28"/>
          <w:szCs w:val="26"/>
        </w:rPr>
        <w:t xml:space="preserve"> 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44608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39790" cy="4460875"/>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5000" w:type="pct"/>
        <w:jc w:val="left"/>
        <w:tblInd w:w="0" w:type="dxa"/>
        <w:tblLayout w:type="fixed"/>
        <w:tblCellMar>
          <w:top w:w="0" w:type="dxa"/>
          <w:left w:w="0" w:type="dxa"/>
          <w:bottom w:w="0" w:type="dxa"/>
          <w:right w:w="0" w:type="dxa"/>
        </w:tblCellMar>
      </w:tblPr>
      <w:tblGrid>
        <w:gridCol w:w="3118"/>
        <w:gridCol w:w="3118"/>
        <w:gridCol w:w="3118"/>
      </w:tblGrid>
      <w:tr>
        <w:trPr>
          <w:tblHeader w:val="true"/>
        </w:trPr>
        <w:tc>
          <w:tcPr>
            <w:tcW w:w="3118" w:type="dxa"/>
            <w:tcBorders/>
          </w:tcPr>
          <w:p>
            <w:pPr>
              <w:pStyle w:val="Style31"/>
              <w:widowControl w:val="false"/>
              <w:spacing w:lineRule="auto" w:line="360"/>
              <w:rPr>
                <w:sz w:val="28"/>
                <w:szCs w:val="28"/>
              </w:rPr>
            </w:pPr>
            <w:r>
              <w:rPr>
                <w:sz w:val="28"/>
                <w:szCs w:val="28"/>
              </w:rPr>
              <w:t>Стейкхолдер/Критерий</w:t>
            </w:r>
          </w:p>
        </w:tc>
        <w:tc>
          <w:tcPr>
            <w:tcW w:w="3118" w:type="dxa"/>
            <w:tcBorders/>
          </w:tcPr>
          <w:p>
            <w:pPr>
              <w:pStyle w:val="Style31"/>
              <w:widowControl w:val="false"/>
              <w:spacing w:lineRule="auto" w:line="360"/>
              <w:rPr>
                <w:sz w:val="28"/>
                <w:szCs w:val="28"/>
              </w:rPr>
            </w:pPr>
            <w:r>
              <w:rPr>
                <w:sz w:val="28"/>
                <w:szCs w:val="28"/>
              </w:rPr>
              <w:t>Ед.измерения и/или возможные значения</w:t>
            </w:r>
          </w:p>
        </w:tc>
        <w:tc>
          <w:tcPr>
            <w:tcW w:w="3118" w:type="dxa"/>
            <w:tcBorders/>
          </w:tcPr>
          <w:p>
            <w:pPr>
              <w:pStyle w:val="Style31"/>
              <w:widowControl w:val="false"/>
              <w:spacing w:lineRule="auto" w:line="360"/>
              <w:rPr>
                <w:sz w:val="28"/>
                <w:szCs w:val="28"/>
              </w:rPr>
            </w:pPr>
            <w:r>
              <w:rPr>
                <w:sz w:val="28"/>
                <w:szCs w:val="28"/>
              </w:rPr>
              <w:t>Система оценивания</w:t>
            </w:r>
          </w:p>
        </w:tc>
      </w:tr>
      <w:tr>
        <w:trPr/>
        <w:tc>
          <w:tcPr>
            <w:tcW w:w="3118" w:type="dxa"/>
            <w:tcBorders/>
          </w:tcPr>
          <w:p>
            <w:pPr>
              <w:pStyle w:val="Style30"/>
              <w:widowControl w:val="false"/>
              <w:spacing w:lineRule="auto" w:line="360"/>
              <w:rPr>
                <w:sz w:val="28"/>
                <w:szCs w:val="28"/>
              </w:rPr>
            </w:pPr>
            <w:r>
              <w:rPr>
                <w:sz w:val="28"/>
                <w:szCs w:val="28"/>
              </w:rPr>
              <w:t>1. Заказчик</w:t>
            </w:r>
          </w:p>
          <w:p>
            <w:pPr>
              <w:pStyle w:val="Style30"/>
              <w:widowControl w:val="false"/>
              <w:spacing w:lineRule="auto" w:line="360"/>
              <w:rPr>
                <w:sz w:val="28"/>
                <w:szCs w:val="28"/>
              </w:rPr>
            </w:pPr>
            <w:r>
              <w:rPr>
                <w:sz w:val="28"/>
                <w:szCs w:val="28"/>
              </w:rPr>
              <w:t>1.1 Время сдачи корпоративного сайта в эксплуотацию</w:t>
            </w:r>
          </w:p>
        </w:tc>
        <w:tc>
          <w:tcPr>
            <w:tcW w:w="3118" w:type="dxa"/>
            <w:tcBorders/>
          </w:tcPr>
          <w:p>
            <w:pPr>
              <w:pStyle w:val="Style30"/>
              <w:widowControl w:val="false"/>
              <w:spacing w:lineRule="auto" w:line="360"/>
              <w:rPr>
                <w:sz w:val="28"/>
                <w:szCs w:val="28"/>
              </w:rPr>
            </w:pPr>
            <w:r>
              <w:rPr>
                <w:sz w:val="28"/>
                <w:szCs w:val="28"/>
              </w:rPr>
              <w:t>Количество рабочих дней</w:t>
            </w:r>
          </w:p>
        </w:tc>
        <w:tc>
          <w:tcPr>
            <w:tcW w:w="3118" w:type="dxa"/>
            <w:tcBorders/>
          </w:tcPr>
          <w:p>
            <w:pPr>
              <w:pStyle w:val="Style30"/>
              <w:widowControl w:val="false"/>
              <w:spacing w:lineRule="auto" w:line="360"/>
              <w:rPr>
                <w:sz w:val="28"/>
                <w:szCs w:val="28"/>
              </w:rPr>
            </w:pPr>
            <w:r>
              <w:rPr>
                <w:sz w:val="28"/>
                <w:szCs w:val="28"/>
              </w:rPr>
              <w:t>1.5 месяца</w:t>
            </w:r>
          </w:p>
        </w:tc>
      </w:tr>
      <w:tr>
        <w:trPr/>
        <w:tc>
          <w:tcPr>
            <w:tcW w:w="3118" w:type="dxa"/>
            <w:tcBorders/>
          </w:tcPr>
          <w:p>
            <w:pPr>
              <w:pStyle w:val="Style30"/>
              <w:widowControl w:val="false"/>
              <w:spacing w:lineRule="auto" w:line="360"/>
              <w:rPr>
                <w:sz w:val="28"/>
                <w:szCs w:val="28"/>
              </w:rPr>
            </w:pPr>
            <w:r>
              <w:rPr>
                <w:sz w:val="28"/>
                <w:szCs w:val="28"/>
              </w:rPr>
              <w:t>1.2 Конечная стоимость</w:t>
            </w:r>
          </w:p>
        </w:tc>
        <w:tc>
          <w:tcPr>
            <w:tcW w:w="3118" w:type="dxa"/>
            <w:tcBorders/>
          </w:tcPr>
          <w:p>
            <w:pPr>
              <w:pStyle w:val="Style30"/>
              <w:widowControl w:val="false"/>
              <w:spacing w:lineRule="auto" w:line="360"/>
              <w:rPr>
                <w:sz w:val="28"/>
                <w:szCs w:val="28"/>
              </w:rPr>
            </w:pPr>
            <w:r>
              <w:rPr>
                <w:sz w:val="28"/>
                <w:szCs w:val="28"/>
              </w:rPr>
            </w:r>
          </w:p>
        </w:tc>
        <w:tc>
          <w:tcPr>
            <w:tcW w:w="3118" w:type="dxa"/>
            <w:tcBorders/>
          </w:tcPr>
          <w:p>
            <w:pPr>
              <w:pStyle w:val="Style30"/>
              <w:widowControl w:val="false"/>
              <w:spacing w:lineRule="auto" w:line="360"/>
              <w:rPr>
                <w:sz w:val="28"/>
                <w:szCs w:val="28"/>
              </w:rPr>
            </w:pPr>
            <w:r>
              <w:rPr>
                <w:sz w:val="28"/>
                <w:szCs w:val="28"/>
              </w:rPr>
            </w:r>
          </w:p>
        </w:tc>
      </w:tr>
      <w:tr>
        <w:trPr/>
        <w:tc>
          <w:tcPr>
            <w:tcW w:w="3118" w:type="dxa"/>
            <w:tcBorders/>
          </w:tcPr>
          <w:p>
            <w:pPr>
              <w:pStyle w:val="Style30"/>
              <w:widowControl w:val="false"/>
              <w:spacing w:lineRule="auto" w:line="360"/>
              <w:rPr>
                <w:sz w:val="28"/>
                <w:szCs w:val="28"/>
              </w:rPr>
            </w:pPr>
            <w:r>
              <w:rPr>
                <w:sz w:val="28"/>
                <w:szCs w:val="28"/>
              </w:rPr>
              <w:t>1.3 Показатель конверсии</w:t>
            </w:r>
          </w:p>
        </w:tc>
        <w:tc>
          <w:tcPr>
            <w:tcW w:w="3118" w:type="dxa"/>
            <w:tcBorders/>
          </w:tcPr>
          <w:p>
            <w:pPr>
              <w:pStyle w:val="Style30"/>
              <w:widowControl w:val="false"/>
              <w:spacing w:lineRule="auto" w:line="360"/>
              <w:rPr>
                <w:sz w:val="28"/>
                <w:szCs w:val="28"/>
              </w:rPr>
            </w:pPr>
            <w:r>
              <w:rPr>
                <w:sz w:val="28"/>
                <w:szCs w:val="28"/>
              </w:rPr>
            </w:r>
          </w:p>
        </w:tc>
        <w:tc>
          <w:tcPr>
            <w:tcW w:w="3118" w:type="dxa"/>
            <w:tcBorders/>
          </w:tcPr>
          <w:p>
            <w:pPr>
              <w:pStyle w:val="Style30"/>
              <w:widowControl w:val="false"/>
              <w:spacing w:lineRule="auto" w:line="360"/>
              <w:rPr>
                <w:sz w:val="28"/>
                <w:szCs w:val="28"/>
              </w:rPr>
            </w:pPr>
            <w:r>
              <w:rPr>
                <w:sz w:val="28"/>
                <w:szCs w:val="28"/>
              </w:rPr>
            </w:r>
          </w:p>
        </w:tc>
      </w:tr>
      <w:tr>
        <w:trPr/>
        <w:tc>
          <w:tcPr>
            <w:tcW w:w="3118" w:type="dxa"/>
            <w:tcBorders/>
          </w:tcPr>
          <w:p>
            <w:pPr>
              <w:pStyle w:val="Style30"/>
              <w:widowControl w:val="false"/>
              <w:spacing w:lineRule="auto" w:line="360"/>
              <w:rPr>
                <w:sz w:val="28"/>
                <w:szCs w:val="28"/>
              </w:rPr>
            </w:pPr>
            <w:r>
              <w:rPr>
                <w:sz w:val="28"/>
                <w:szCs w:val="28"/>
              </w:rPr>
              <w:t>2. Руководитель web-студии</w:t>
            </w:r>
          </w:p>
          <w:p>
            <w:pPr>
              <w:pStyle w:val="Style30"/>
              <w:widowControl w:val="false"/>
              <w:spacing w:lineRule="auto" w:line="360"/>
              <w:rPr>
                <w:sz w:val="28"/>
                <w:szCs w:val="28"/>
              </w:rPr>
            </w:pPr>
            <w:r>
              <w:rPr>
                <w:sz w:val="28"/>
                <w:szCs w:val="28"/>
              </w:rPr>
              <w:t xml:space="preserve">2.1 </w:t>
            </w:r>
          </w:p>
          <w:p>
            <w:pPr>
              <w:pStyle w:val="Style30"/>
              <w:widowControl w:val="false"/>
              <w:spacing w:lineRule="auto" w:line="360"/>
              <w:rPr>
                <w:sz w:val="28"/>
                <w:szCs w:val="28"/>
              </w:rPr>
            </w:pPr>
            <w:r>
              <w:rPr>
                <w:sz w:val="28"/>
                <w:szCs w:val="28"/>
              </w:rPr>
            </w:r>
          </w:p>
        </w:tc>
        <w:tc>
          <w:tcPr>
            <w:tcW w:w="3118" w:type="dxa"/>
            <w:tcBorders/>
          </w:tcPr>
          <w:p>
            <w:pPr>
              <w:pStyle w:val="Style30"/>
              <w:widowControl w:val="false"/>
              <w:spacing w:lineRule="auto" w:line="360"/>
              <w:rPr>
                <w:sz w:val="28"/>
                <w:szCs w:val="28"/>
              </w:rPr>
            </w:pPr>
            <w:r>
              <w:rPr>
                <w:sz w:val="28"/>
                <w:szCs w:val="28"/>
              </w:rPr>
            </w:r>
          </w:p>
        </w:tc>
        <w:tc>
          <w:tcPr>
            <w:tcW w:w="3118" w:type="dxa"/>
            <w:tcBorders/>
          </w:tcPr>
          <w:p>
            <w:pPr>
              <w:pStyle w:val="Style30"/>
              <w:widowControl w:val="false"/>
              <w:spacing w:lineRule="auto" w:line="360"/>
              <w:rPr>
                <w:sz w:val="28"/>
                <w:szCs w:val="28"/>
              </w:rPr>
            </w:pPr>
            <w:r>
              <w:rPr>
                <w:sz w:val="28"/>
                <w:szCs w:val="28"/>
              </w:rPr>
            </w:r>
          </w:p>
        </w:tc>
      </w:tr>
      <w:tr>
        <w:trPr/>
        <w:tc>
          <w:tcPr>
            <w:tcW w:w="3118" w:type="dxa"/>
            <w:tcBorders/>
          </w:tcPr>
          <w:p>
            <w:pPr>
              <w:pStyle w:val="Style30"/>
              <w:widowControl w:val="false"/>
              <w:spacing w:lineRule="auto" w:line="360"/>
              <w:rPr>
                <w:sz w:val="28"/>
                <w:szCs w:val="28"/>
              </w:rPr>
            </w:pPr>
            <w:r>
              <w:rPr>
                <w:sz w:val="28"/>
                <w:szCs w:val="28"/>
              </w:rPr>
            </w:r>
          </w:p>
          <w:p>
            <w:pPr>
              <w:pStyle w:val="Style30"/>
              <w:widowControl w:val="false"/>
              <w:spacing w:lineRule="auto" w:line="360"/>
              <w:rPr>
                <w:sz w:val="28"/>
                <w:szCs w:val="28"/>
              </w:rPr>
            </w:pPr>
            <w:r>
              <w:rPr>
                <w:sz w:val="28"/>
                <w:szCs w:val="28"/>
              </w:rPr>
              <w:t xml:space="preserve">2.2 </w:t>
            </w:r>
          </w:p>
        </w:tc>
        <w:tc>
          <w:tcPr>
            <w:tcW w:w="3118" w:type="dxa"/>
            <w:tcBorders/>
          </w:tcPr>
          <w:p>
            <w:pPr>
              <w:pStyle w:val="Style30"/>
              <w:widowControl w:val="false"/>
              <w:spacing w:lineRule="auto" w:line="360"/>
              <w:rPr>
                <w:sz w:val="28"/>
                <w:szCs w:val="28"/>
              </w:rPr>
            </w:pPr>
            <w:r>
              <w:rPr>
                <w:sz w:val="28"/>
                <w:szCs w:val="28"/>
              </w:rPr>
            </w:r>
          </w:p>
        </w:tc>
        <w:tc>
          <w:tcPr>
            <w:tcW w:w="3118" w:type="dxa"/>
            <w:tcBorders/>
          </w:tcPr>
          <w:p>
            <w:pPr>
              <w:pStyle w:val="Style30"/>
              <w:widowControl w:val="false"/>
              <w:spacing w:lineRule="auto" w:line="360"/>
              <w:rPr>
                <w:sz w:val="28"/>
                <w:szCs w:val="28"/>
              </w:rPr>
            </w:pPr>
            <w:r>
              <w:rPr>
                <w:sz w:val="28"/>
                <w:szCs w:val="28"/>
              </w:rPr>
            </w:r>
          </w:p>
        </w:tc>
      </w:tr>
    </w:tbl>
    <w:p>
      <w:pPr>
        <w:pStyle w:val="Normal"/>
        <w:numPr>
          <w:ilvl w:val="0"/>
          <w:numId w:val="0"/>
        </w:numPr>
        <w:spacing w:lineRule="auto" w:line="360" w:before="0" w:after="120"/>
        <w:ind w:left="0" w:firstLine="737"/>
        <w:jc w:val="left"/>
        <w:outlineLvl w:val="1"/>
        <w:rPr>
          <w:sz w:val="28"/>
          <w:szCs w:val="28"/>
        </w:rPr>
      </w:pPr>
      <w:r>
        <w:rPr>
          <w:sz w:val="28"/>
          <w:szCs w:val="28"/>
        </w:rPr>
      </w:r>
    </w:p>
    <w:p>
      <w:pPr>
        <w:pStyle w:val="2"/>
        <w:rPr>
          <w:bCs/>
          <w:szCs w:val="28"/>
        </w:rPr>
      </w:pPr>
      <w:r>
        <w:rPr/>
        <w:t>2</w:t>
      </w:r>
      <w:bookmarkStart w:id="4" w:name="_Toc117370883"/>
      <w:r>
        <w:rPr/>
        <w:t>.2 Модель состава и структуры системы</w:t>
      </w:r>
      <w:bookmarkEnd w:id="4"/>
    </w:p>
    <w:p>
      <w:pPr>
        <w:pStyle w:val="2"/>
        <w:rPr/>
      </w:pPr>
      <w:r>
        <w:rPr/>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3">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4">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5">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6">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7">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8">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9">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0">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1">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2">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3">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4">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5">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6">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7">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18">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19">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0">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1">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2">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3">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4">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5">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6"/>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59987196"/>
    </w:sdtPr>
    <w:sdtContent>
      <w:p>
        <w:pPr>
          <w:pStyle w:val="Style27"/>
          <w:jc w:val="center"/>
          <w:rPr>
            <w:sz w:val="28"/>
            <w:szCs w:val="28"/>
          </w:rPr>
        </w:pPr>
        <w:r>
          <w:rPr/>
          <w:fldChar w:fldCharType="begin"/>
        </w:r>
        <w:r>
          <w:rPr/>
          <w:instrText xml:space="preserve"> PAGE </w:instrText>
        </w:r>
        <w:r>
          <w:rPr/>
          <w:fldChar w:fldCharType="separate"/>
        </w:r>
        <w:r>
          <w:rPr/>
          <w:t>26</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wikipedia.org/wiki/&#1042;&#1077;&#1073;-&#1087;&#1088;&#1080;&#1083;&#1086;&#1078;&#1077;&#1085;&#1080;&#1077;" TargetMode="External"/><Relationship Id="rId4" Type="http://schemas.openxmlformats.org/officeDocument/2006/relationships/hyperlink" Target="http://www.rusnauka.com/16_ADEN_2011/Informatica/3_85389.doc.htm" TargetMode="External"/><Relationship Id="rId5" Type="http://schemas.openxmlformats.org/officeDocument/2006/relationships/hyperlink" Target="https://cmsmagazine.ru/journal/items-why-are-web-studio-disrupt-the-timing/" TargetMode="External"/><Relationship Id="rId6" Type="http://schemas.openxmlformats.org/officeDocument/2006/relationships/hyperlink" Target="https://cetera.ru/about/articles/what-is-web-studio/" TargetMode="External"/><Relationship Id="rId7" Type="http://schemas.openxmlformats.org/officeDocument/2006/relationships/hyperlink" Target="https://www.top-personal.ru/sdeloissue.html?800" TargetMode="External"/><Relationship Id="rId8" Type="http://schemas.openxmlformats.org/officeDocument/2006/relationships/hyperlink" Target="https://upravlenie-proektami.ru/chto-takoe-okruzhenie-proekta-i-pochemu-eto-vazhno" TargetMode="External"/><Relationship Id="rId9" Type="http://schemas.openxmlformats.org/officeDocument/2006/relationships/hyperlink" Target="https://vc.ru/flood/17250-web-rating" TargetMode="External"/><Relationship Id="rId10" Type="http://schemas.openxmlformats.org/officeDocument/2006/relationships/hyperlink" Target="https://ratingruneta.ru/web/" TargetMode="External"/><Relationship Id="rId11" Type="http://schemas.openxmlformats.org/officeDocument/2006/relationships/hyperlink" Target="https://www.purrweb.com/ru/uslugi/veb-razrabotka/" TargetMode="External"/><Relationship Id="rId12" Type="http://schemas.openxmlformats.org/officeDocument/2006/relationships/hyperlink" Target="https://web-creator.ru/articles/dev_details" TargetMode="External"/><Relationship Id="rId13" Type="http://schemas.openxmlformats.org/officeDocument/2006/relationships/hyperlink" Target="https://cmsmagazine.ru/journal/research-difficulties-faced-by-web-studio-clients/" TargetMode="External"/><Relationship Id="rId14" Type="http://schemas.openxmlformats.org/officeDocument/2006/relationships/hyperlink" Target="https://www.azoft.ru/blog/spa-mpa-pwa/" TargetMode="External"/><Relationship Id="rId15" Type="http://schemas.openxmlformats.org/officeDocument/2006/relationships/hyperlink" Target="https://www.thinkwithgoogle.com/marketing-strategies/app-and-mobile/mobile-page-speed-new-industry-benchmarks/" TargetMode="External"/><Relationship Id="rId16" Type="http://schemas.openxmlformats.org/officeDocument/2006/relationships/hyperlink" Target="https://www.elibrary.ru/item.asp?id=49381669" TargetMode="External"/><Relationship Id="rId17" Type="http://schemas.openxmlformats.org/officeDocument/2006/relationships/hyperlink" Target="https://www.elibrary.ru/item.asp?id=48224055" TargetMode="External"/><Relationship Id="rId18" Type="http://schemas.openxmlformats.org/officeDocument/2006/relationships/hyperlink" Target="https://www.kp.ru/guide/korporativnyi-sait.html" TargetMode="External"/><Relationship Id="rId19" Type="http://schemas.openxmlformats.org/officeDocument/2006/relationships/hyperlink" Target="https://www.azoft.ru/" TargetMode="External"/><Relationship Id="rId20" Type="http://schemas.openxmlformats.org/officeDocument/2006/relationships/hyperlink" Target="https://digimatix.ru/" TargetMode="External"/><Relationship Id="rId21" Type="http://schemas.openxmlformats.org/officeDocument/2006/relationships/hyperlink" Target="https://www.uplab.ru/" TargetMode="External"/><Relationship Id="rId22" Type="http://schemas.openxmlformats.org/officeDocument/2006/relationships/hyperlink" Target="https://www.webstripe.ru/" TargetMode="External"/><Relationship Id="rId23" Type="http://schemas.openxmlformats.org/officeDocument/2006/relationships/hyperlink" Target="https://cetera.ru/about/articles/creating-a-corporate-website/" TargetMode="External"/><Relationship Id="rId24" Type="http://schemas.openxmlformats.org/officeDocument/2006/relationships/hyperlink" Target="https://pixelplus.ru/prodvizhenie-sajtov/web-analitika/kpi/" TargetMode="External"/><Relationship Id="rId25" Type="http://schemas.openxmlformats.org/officeDocument/2006/relationships/hyperlink" Target="https://cmsmagazine.ru/journal/research-difficulties-faced-by-web-studio-clients/"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Application>LibreOffice/7.4.2.3$Linux_X86_64 LibreOffice_project/40$Build-3</Application>
  <AppVersion>15.0000</AppVersion>
  <Pages>26</Pages>
  <Words>2929</Words>
  <Characters>22282</Characters>
  <CharactersWithSpaces>25066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2022-11-09T19:01:28Z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