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4ADBDD8A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</w:t>
      </w:r>
      <w:r w:rsidR="00CD3AE9">
        <w:t>е в</w:t>
      </w:r>
      <w:r w:rsidRPr="00085294">
        <w:t>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5AA32074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Pr="00085294">
        <w:t>практической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</w:t>
      </w:r>
      <w:r w:rsidR="00E305AE">
        <w:t>7</w:t>
      </w:r>
    </w:p>
    <w:p w14:paraId="77C4765A" w14:textId="2D77E6E4" w:rsidR="002469F1" w:rsidRDefault="00DB709B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 w:rsidRPr="00085294">
        <w:t>«</w:t>
      </w:r>
      <w:r w:rsidR="00E305AE">
        <w:t>Нечеткое оценивание систем</w:t>
      </w:r>
      <w:r w:rsidRPr="00085294">
        <w:t>»</w:t>
      </w:r>
      <w:r w:rsidRPr="00085294">
        <w:rPr>
          <w:spacing w:val="-18"/>
        </w:rPr>
        <w:t xml:space="preserve"> </w:t>
      </w:r>
    </w:p>
    <w:p w14:paraId="1E617E96" w14:textId="19A44028" w:rsidR="00D250BF" w:rsidRPr="00085294" w:rsidRDefault="00CB2368" w:rsidP="006D6565">
      <w:pPr>
        <w:pStyle w:val="a3"/>
        <w:spacing w:line="398" w:lineRule="auto"/>
        <w:ind w:left="851" w:right="805"/>
        <w:jc w:val="center"/>
      </w:pPr>
      <w:r w:rsidRPr="00085294">
        <w:t>По</w:t>
      </w:r>
      <w:r>
        <w:t xml:space="preserve"> </w:t>
      </w:r>
      <w:r w:rsidRPr="00DC3C9D">
        <w:t>дисциплине</w:t>
      </w:r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77777777" w:rsidR="00D250BF" w:rsidRPr="00085294" w:rsidRDefault="00DB709B" w:rsidP="00AC0FCC">
      <w:pPr>
        <w:pStyle w:val="a3"/>
        <w:tabs>
          <w:tab w:val="left" w:pos="7230"/>
        </w:tabs>
        <w:spacing w:before="1"/>
        <w:ind w:left="5387"/>
      </w:pPr>
      <w:r w:rsidRPr="00085294">
        <w:t>Выполнили</w:t>
      </w:r>
      <w:r w:rsidRPr="00085294">
        <w:rPr>
          <w:spacing w:val="-2"/>
        </w:rPr>
        <w:t xml:space="preserve"> </w:t>
      </w:r>
      <w:r w:rsidRPr="00085294">
        <w:t>студент(ы)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49FA0894" w14:textId="564F6162" w:rsidR="00D250BF" w:rsidRPr="00085294" w:rsidRDefault="00DB709B" w:rsidP="00AC0FCC">
      <w:pPr>
        <w:pStyle w:val="a3"/>
        <w:tabs>
          <w:tab w:val="left" w:pos="7230"/>
          <w:tab w:val="left" w:pos="7474"/>
        </w:tabs>
        <w:spacing w:before="174"/>
        <w:ind w:left="5387"/>
      </w:pPr>
      <w:r w:rsidRPr="00085294">
        <w:rPr>
          <w:u w:val="single"/>
        </w:rPr>
        <w:tab/>
      </w:r>
      <w:r w:rsidR="006D0F57" w:rsidRPr="00085294">
        <w:t>Колпакова К.И.</w:t>
      </w:r>
    </w:p>
    <w:p w14:paraId="71DED509" w14:textId="77777777" w:rsidR="006D0F57" w:rsidRPr="00085294" w:rsidRDefault="006D0F57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r w:rsidRPr="00085294">
        <w:t>Лузинсан А.А.</w:t>
      </w:r>
    </w:p>
    <w:p w14:paraId="39B3D5CE" w14:textId="28221ADB" w:rsidR="009E3B2B" w:rsidRPr="00085294" w:rsidRDefault="009E3B2B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proofErr w:type="spellStart"/>
      <w:r w:rsidRPr="00085294">
        <w:t>Швоева</w:t>
      </w:r>
      <w:proofErr w:type="spellEnd"/>
      <w:r w:rsidRPr="00085294">
        <w:t xml:space="preserve"> Д.С</w:t>
      </w:r>
      <w:r w:rsidR="00A60496">
        <w:t>.</w:t>
      </w:r>
    </w:p>
    <w:p w14:paraId="22874020" w14:textId="0AF78F18" w:rsidR="009E3B2B" w:rsidRPr="00085294" w:rsidRDefault="009E3B2B" w:rsidP="00AC0FCC">
      <w:pPr>
        <w:pStyle w:val="a3"/>
        <w:tabs>
          <w:tab w:val="left" w:pos="6486"/>
          <w:tab w:val="left" w:pos="7230"/>
          <w:tab w:val="left" w:pos="8021"/>
        </w:tabs>
        <w:spacing w:before="208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 w:rsidP="00AC0FCC">
      <w:pPr>
        <w:pStyle w:val="a3"/>
        <w:tabs>
          <w:tab w:val="left" w:pos="7230"/>
        </w:tabs>
        <w:spacing w:before="190"/>
        <w:ind w:left="5387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 w:rsidP="00AC0FCC">
      <w:pPr>
        <w:pStyle w:val="a3"/>
        <w:tabs>
          <w:tab w:val="left" w:pos="7230"/>
          <w:tab w:val="left" w:pos="7392"/>
        </w:tabs>
        <w:spacing w:before="203"/>
        <w:ind w:left="5387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627FF22B" w:rsidR="00D250BF" w:rsidRDefault="00DB709B" w:rsidP="00AC0FCC">
      <w:pPr>
        <w:pStyle w:val="a3"/>
        <w:tabs>
          <w:tab w:val="left" w:pos="6486"/>
          <w:tab w:val="left" w:pos="7230"/>
          <w:tab w:val="left" w:pos="8021"/>
        </w:tabs>
        <w:spacing w:before="221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CB2368">
      <w:pPr>
        <w:pStyle w:val="a3"/>
        <w:tabs>
          <w:tab w:val="left" w:pos="6486"/>
          <w:tab w:val="left" w:pos="8021"/>
        </w:tabs>
        <w:spacing w:before="221"/>
      </w:pPr>
    </w:p>
    <w:p w14:paraId="60210E75" w14:textId="16C5A8BE" w:rsidR="00E45FEC" w:rsidRDefault="00E45FEC">
      <w:pPr>
        <w:pStyle w:val="a3"/>
      </w:pPr>
    </w:p>
    <w:p w14:paraId="37E74403" w14:textId="3E28E967" w:rsidR="00DD4465" w:rsidRDefault="00DD4465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122AA">
          <w:footerReference w:type="default" r:id="rId8"/>
          <w:type w:val="continuous"/>
          <w:pgSz w:w="11910" w:h="16840"/>
          <w:pgMar w:top="1134" w:right="851" w:bottom="1134" w:left="1701" w:header="720" w:footer="1094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3405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AE17" w14:textId="149A4577" w:rsidR="0096096A" w:rsidRPr="00166A7E" w:rsidRDefault="0096096A" w:rsidP="0096096A">
          <w:pPr>
            <w:pStyle w:val="ac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</w:pPr>
          <w:r w:rsidRPr="00166A7E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О</w:t>
          </w:r>
          <w:r w:rsidR="00CD73B6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ГЛАВЛЕНИЕ</w:t>
          </w:r>
        </w:p>
        <w:p w14:paraId="1084B5D8" w14:textId="43814740" w:rsidR="00AC0FCC" w:rsidRPr="00AC0FCC" w:rsidRDefault="00AC0FCC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AC0FCC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117010442" w:history="1">
            <w:r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_Toc117010442 \h </w:instrTex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0E1B4" w14:textId="186F8075" w:rsidR="00AC0FCC" w:rsidRPr="00AC0FCC" w:rsidRDefault="00E92B82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43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pacing w:val="-1"/>
                <w:w w:val="95"/>
                <w:sz w:val="28"/>
                <w:szCs w:val="28"/>
              </w:rPr>
              <w:t>1. Основная часть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_Toc117010443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FA61C" w14:textId="62D7A392" w:rsidR="00AC0FCC" w:rsidRPr="00AC0FCC" w:rsidRDefault="00E92B82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4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Описание задачи выбора управления в условиях риска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_Toc117010444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45358" w14:textId="6B190C89" w:rsidR="00AC0FCC" w:rsidRPr="00AC0FCC" w:rsidRDefault="00E92B82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5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Определение значения критериев и вероятностей ситуаций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_Toc117010445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E2246" w14:textId="47BDD851" w:rsidR="00AC0FCC" w:rsidRPr="00AC0FCC" w:rsidRDefault="00E92B82" w:rsidP="00AC0FCC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17010446" w:history="1">
            <w:r w:rsidR="00AC0FCC" w:rsidRPr="00AC0FCC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Оценка вариантов по различным критериям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_Toc117010446 \h </w:instrTex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59FF6" w14:textId="04A201C6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7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1.3.1 Оценка эффективности по критерию среднего выигрыша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_Toc117010447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6739C" w14:textId="6EA845FC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8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1.3.2 Оценка эффективности по критерию Лапласа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_Toc117010448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204F" w14:textId="191C63B7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49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1.3.3 Оценка эффективности по критерию пессимизма (Вальда):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_Toc117010449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3B42" w14:textId="74EF3C75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0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1.3.4 Оценка эффективности по критерию оптимизма (максимакса):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_Toc117010450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03489" w14:textId="633B5CAB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1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Гурвица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_Toc117010451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C3246" w14:textId="5235A40E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2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6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Оценка вариантов по критерию по критерию Сэвиджа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_Toc117010452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1A4B5" w14:textId="050CF027" w:rsidR="00AC0FCC" w:rsidRPr="00AC0FCC" w:rsidRDefault="00E92B82" w:rsidP="00AC0FCC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17010453" w:history="1"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7</w:t>
            </w:r>
            <w:r w:rsidR="00AC0FCC" w:rsidRPr="00AC0F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Результаты оценки вариантов управления по различны критериям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_Toc117010453 \h </w:instrTex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AC0FCC" w:rsidRPr="00AC0FC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8A892" w14:textId="2054DFC3" w:rsidR="00AC0FCC" w:rsidRPr="00AC0FCC" w:rsidRDefault="00E92B82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4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_Toc117010454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A369" w14:textId="7FFD3E12" w:rsidR="00AC0FCC" w:rsidRPr="00AC0FCC" w:rsidRDefault="00E92B82" w:rsidP="00AC0FCC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caps w:val="0"/>
              <w:noProof/>
              <w:sz w:val="28"/>
              <w:szCs w:val="28"/>
              <w:lang w:eastAsia="ru-RU"/>
            </w:rPr>
          </w:pPr>
          <w:hyperlink w:anchor="_Toc117010455" w:history="1">
            <w:r w:rsidR="00AC0FCC" w:rsidRPr="00AC0FCC">
              <w:rPr>
                <w:rStyle w:val="ad"/>
                <w:rFonts w:ascii="Times New Roman" w:hAnsi="Times New Roman"/>
                <w:b w:val="0"/>
                <w:noProof/>
                <w:sz w:val="28"/>
                <w:szCs w:val="28"/>
              </w:rPr>
              <w:t>Использованные источники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_Toc117010455 \h </w:instrTex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B29B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C0FCC" w:rsidRPr="00AC0FCC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30F0" w14:textId="0054B9BB" w:rsidR="004A4833" w:rsidRPr="00943982" w:rsidRDefault="00AC0FCC" w:rsidP="00AC0FCC">
          <w:pPr>
            <w:tabs>
              <w:tab w:val="left" w:pos="9072"/>
              <w:tab w:val="right" w:leader="dot" w:pos="10065"/>
              <w:tab w:val="right" w:leader="dot" w:pos="10206"/>
            </w:tabs>
            <w:spacing w:line="360" w:lineRule="auto"/>
            <w:ind w:right="2"/>
          </w:pPr>
          <w:r w:rsidRPr="00AC0FCC">
            <w:rPr>
              <w:bCs/>
              <w:caps/>
              <w:sz w:val="28"/>
              <w:szCs w:val="28"/>
            </w:rPr>
            <w:fldChar w:fldCharType="end"/>
          </w:r>
        </w:p>
      </w:sdtContent>
    </w:sdt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5E3653B2" w14:textId="6021A99B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5221668"/>
      <w:bookmarkStart w:id="1" w:name="_Toc117010442"/>
      <w:r w:rsidRPr="00085294">
        <w:rPr>
          <w:b/>
          <w:bCs/>
          <w:sz w:val="28"/>
          <w:szCs w:val="28"/>
        </w:rPr>
        <w:lastRenderedPageBreak/>
        <w:t>В</w:t>
      </w:r>
      <w:r w:rsidR="009A5F0B">
        <w:rPr>
          <w:b/>
          <w:bCs/>
          <w:sz w:val="28"/>
          <w:szCs w:val="28"/>
        </w:rPr>
        <w:t>ВЕДЕНИЕ</w:t>
      </w:r>
      <w:bookmarkEnd w:id="0"/>
      <w:bookmarkEnd w:id="1"/>
    </w:p>
    <w:p w14:paraId="3E1C5304" w14:textId="7291FC62" w:rsid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Цель</w:t>
      </w:r>
      <w:r w:rsidRPr="00085294">
        <w:t xml:space="preserve">: </w:t>
      </w:r>
      <w:r w:rsidR="00F905E5">
        <w:t xml:space="preserve">получить </w:t>
      </w:r>
      <w:r w:rsidR="004F3155">
        <w:t>практические навыки нечеткого оценивания в условиях неопределенности.</w:t>
      </w:r>
    </w:p>
    <w:p w14:paraId="59228A74" w14:textId="658C434B" w:rsidR="00D250BF" w:rsidRDefault="00DB709B" w:rsidP="00AC0FCC">
      <w:pPr>
        <w:pStyle w:val="a3"/>
        <w:spacing w:before="1" w:line="360" w:lineRule="auto"/>
        <w:ind w:right="2" w:firstLine="709"/>
        <w:jc w:val="both"/>
        <w:rPr>
          <w:b/>
        </w:rPr>
      </w:pPr>
      <w:r w:rsidRPr="00085294">
        <w:rPr>
          <w:b/>
        </w:rPr>
        <w:t>Задачи:</w:t>
      </w:r>
    </w:p>
    <w:p w14:paraId="0737550C" w14:textId="62276A8E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Научиться осуществлять постановк</w:t>
      </w:r>
      <w:r w:rsidR="00F61F4E">
        <w:rPr>
          <w:sz w:val="28"/>
          <w:szCs w:val="28"/>
        </w:rPr>
        <w:t>у</w:t>
      </w:r>
      <w:r w:rsidRPr="004F3155">
        <w:rPr>
          <w:sz w:val="28"/>
          <w:szCs w:val="28"/>
        </w:rPr>
        <w:t xml:space="preserve"> задачи нечеткого оценивания. </w:t>
      </w:r>
    </w:p>
    <w:p w14:paraId="05B460F6" w14:textId="4F9D4021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табличной форме. </w:t>
      </w:r>
    </w:p>
    <w:p w14:paraId="1CC32381" w14:textId="1F1CE96A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виде формул </w:t>
      </w:r>
    </w:p>
    <w:p w14:paraId="506B475B" w14:textId="2C0A770C" w:rsidR="00621077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</w:t>
      </w:r>
      <w:r w:rsidR="000C59F1">
        <w:rPr>
          <w:sz w:val="28"/>
          <w:szCs w:val="28"/>
        </w:rPr>
        <w:t>ь</w:t>
      </w:r>
      <w:r w:rsidRPr="004F3155">
        <w:rPr>
          <w:sz w:val="28"/>
          <w:szCs w:val="28"/>
        </w:rPr>
        <w:t>ся осуществлять нечеткое оценивание объектов.</w:t>
      </w:r>
      <w:r w:rsidR="00621077" w:rsidRPr="004F3155">
        <w:rPr>
          <w:sz w:val="28"/>
          <w:szCs w:val="28"/>
        </w:rPr>
        <w:br w:type="page"/>
      </w:r>
    </w:p>
    <w:p w14:paraId="53310BAC" w14:textId="720000BE" w:rsidR="00D250BF" w:rsidRPr="00FD3309" w:rsidRDefault="00255F1C" w:rsidP="00943982">
      <w:pPr>
        <w:pStyle w:val="1"/>
        <w:tabs>
          <w:tab w:val="left" w:pos="567"/>
        </w:tabs>
        <w:spacing w:line="360" w:lineRule="auto"/>
        <w:ind w:left="18"/>
        <w:jc w:val="center"/>
        <w:rPr>
          <w:b/>
          <w:bCs/>
          <w:sz w:val="28"/>
          <w:szCs w:val="28"/>
        </w:rPr>
      </w:pPr>
      <w:bookmarkStart w:id="2" w:name="_Toc115221669"/>
      <w:bookmarkStart w:id="3" w:name="_Toc117010443"/>
      <w:r w:rsidRPr="00FD3309"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 w:rsidRPr="00FD3309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FD3309">
        <w:rPr>
          <w:b/>
          <w:bCs/>
          <w:spacing w:val="-1"/>
          <w:w w:val="95"/>
          <w:sz w:val="28"/>
          <w:szCs w:val="28"/>
        </w:rPr>
        <w:t>О</w:t>
      </w:r>
      <w:r w:rsidR="009A5F0B" w:rsidRPr="00FD3309">
        <w:rPr>
          <w:b/>
          <w:bCs/>
          <w:spacing w:val="-1"/>
          <w:w w:val="95"/>
          <w:sz w:val="28"/>
          <w:szCs w:val="28"/>
        </w:rPr>
        <w:t>СНОВНАЯ ЧАСТЬ</w:t>
      </w:r>
      <w:bookmarkEnd w:id="2"/>
      <w:bookmarkEnd w:id="3"/>
    </w:p>
    <w:p w14:paraId="79224A17" w14:textId="20DC7781" w:rsidR="00320DCC" w:rsidRPr="00FD3309" w:rsidRDefault="00255F1C" w:rsidP="00EA4B60">
      <w:pPr>
        <w:pStyle w:val="2"/>
      </w:pPr>
      <w:bookmarkStart w:id="4" w:name="_Toc115221670"/>
      <w:bookmarkStart w:id="5" w:name="_Toc117010444"/>
      <w:r w:rsidRPr="00FD3309">
        <w:t>1</w:t>
      </w:r>
      <w:r w:rsidR="00EB7246" w:rsidRPr="00FD3309">
        <w:t xml:space="preserve">.1 </w:t>
      </w:r>
      <w:bookmarkEnd w:id="4"/>
      <w:r w:rsidR="00BD2E2D" w:rsidRPr="00FD3309">
        <w:t xml:space="preserve">Описание задачи </w:t>
      </w:r>
      <w:bookmarkEnd w:id="5"/>
      <w:r w:rsidR="002F4899">
        <w:t>нечеткого оценивания</w:t>
      </w:r>
    </w:p>
    <w:p w14:paraId="5C0DDF91" w14:textId="78159C8D" w:rsidR="00AB2FD8" w:rsidRDefault="00444FAD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Объекты</w:t>
      </w:r>
      <w:r w:rsidR="00BD2E2D">
        <w:rPr>
          <w:bCs/>
        </w:rPr>
        <w:t xml:space="preserve"> – </w:t>
      </w:r>
      <w:r>
        <w:rPr>
          <w:bCs/>
        </w:rPr>
        <w:t>мультиварки.</w:t>
      </w:r>
    </w:p>
    <w:p w14:paraId="2E2C1C8C" w14:textId="49C88383" w:rsidR="000E6BEA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Свойство</w:t>
      </w:r>
      <w:r w:rsidR="00E76F1D">
        <w:rPr>
          <w:bCs/>
        </w:rPr>
        <w:t xml:space="preserve"> –</w:t>
      </w:r>
      <w:r w:rsidR="00BD2E2D">
        <w:rPr>
          <w:bCs/>
        </w:rPr>
        <w:t xml:space="preserve"> </w:t>
      </w:r>
      <w:r w:rsidR="00E76F1D">
        <w:rPr>
          <w:bCs/>
        </w:rPr>
        <w:t>стоимость.</w:t>
      </w:r>
    </w:p>
    <w:p w14:paraId="24CD8F7E" w14:textId="441F2DFE" w:rsidR="00BD2E2D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Базовое множество</w:t>
      </w:r>
      <w:r w:rsidR="001B2899">
        <w:rPr>
          <w:bCs/>
        </w:rPr>
        <w:t xml:space="preserve"> – значение стоимости</w:t>
      </w:r>
      <w:r w:rsidR="00442B83">
        <w:rPr>
          <w:bCs/>
        </w:rPr>
        <w:t xml:space="preserve"> в тыс. </w:t>
      </w:r>
      <w:r w:rsidR="001B2899">
        <w:rPr>
          <w:bCs/>
        </w:rPr>
        <w:t>руб.</w:t>
      </w:r>
    </w:p>
    <w:p w14:paraId="3D60E4E7" w14:textId="6B1A0E78" w:rsidR="00BD2E2D" w:rsidRDefault="000E6BEA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Лингвистическая переменная</w:t>
      </w:r>
      <w:r w:rsidR="00BD2E2D">
        <w:rPr>
          <w:bCs/>
        </w:rPr>
        <w:t>:</w:t>
      </w:r>
      <w:r w:rsidR="006C33B9">
        <w:rPr>
          <w:bCs/>
        </w:rPr>
        <w:t xml:space="preserve"> </w:t>
      </w:r>
      <w:r w:rsidR="00442B83">
        <w:rPr>
          <w:bCs/>
        </w:rPr>
        <w:t xml:space="preserve">ценовой сегмент (бюджетный, средний, </w:t>
      </w:r>
      <w:r w:rsidR="00E37452">
        <w:rPr>
          <w:bCs/>
        </w:rPr>
        <w:t>премиальный</w:t>
      </w:r>
      <w:r w:rsidR="00442B83">
        <w:rPr>
          <w:bCs/>
        </w:rPr>
        <w:t>).</w:t>
      </w:r>
    </w:p>
    <w:p w14:paraId="20C4BFFB" w14:textId="3EB94692" w:rsidR="00320DCC" w:rsidRPr="00FD3309" w:rsidRDefault="00320DCC" w:rsidP="00EA4B60">
      <w:pPr>
        <w:pStyle w:val="2"/>
      </w:pPr>
      <w:bookmarkStart w:id="6" w:name="_Toc117010445"/>
      <w:r w:rsidRPr="00FD3309">
        <w:t>1.2</w:t>
      </w:r>
      <w:bookmarkEnd w:id="6"/>
      <w:r w:rsidR="007C13A0" w:rsidRPr="007C13A0">
        <w:t xml:space="preserve"> Задание функций принадлежности в табличной форме</w:t>
      </w:r>
    </w:p>
    <w:p w14:paraId="2B90D937" w14:textId="090006F4" w:rsidR="00CD5741" w:rsidRDefault="007C13A0" w:rsidP="00C1241C">
      <w:pPr>
        <w:spacing w:line="360" w:lineRule="auto"/>
        <w:ind w:right="2" w:firstLine="709"/>
        <w:jc w:val="both"/>
        <w:rPr>
          <w:sz w:val="28"/>
          <w:szCs w:val="28"/>
        </w:rPr>
      </w:pPr>
      <w:r w:rsidRPr="007C13A0">
        <w:rPr>
          <w:sz w:val="28"/>
          <w:szCs w:val="28"/>
        </w:rPr>
        <w:t>Для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значени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лингвистической переменной</w:t>
      </w:r>
      <w:r w:rsidR="00C1241C">
        <w:rPr>
          <w:sz w:val="28"/>
          <w:szCs w:val="28"/>
        </w:rPr>
        <w:t xml:space="preserve"> «ценовой сегмент»</w:t>
      </w:r>
      <w:r>
        <w:rPr>
          <w:sz w:val="28"/>
          <w:szCs w:val="28"/>
        </w:rPr>
        <w:t xml:space="preserve"> был</w:t>
      </w:r>
      <w:r w:rsidR="00C1241C">
        <w:rPr>
          <w:sz w:val="28"/>
          <w:szCs w:val="28"/>
        </w:rPr>
        <w:t>а</w:t>
      </w:r>
      <w:r w:rsidRPr="007C13A0">
        <w:rPr>
          <w:sz w:val="28"/>
          <w:szCs w:val="28"/>
        </w:rPr>
        <w:t xml:space="preserve"> зада</w:t>
      </w:r>
      <w:r>
        <w:rPr>
          <w:sz w:val="28"/>
          <w:szCs w:val="28"/>
        </w:rPr>
        <w:t>н</w:t>
      </w:r>
      <w:r w:rsidR="00C1241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функци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принадлежности в табличной форме. Результат представ</w:t>
      </w:r>
      <w:r w:rsidR="00C1241C">
        <w:rPr>
          <w:sz w:val="28"/>
          <w:szCs w:val="28"/>
        </w:rPr>
        <w:t>лен</w:t>
      </w:r>
      <w:r w:rsidRPr="007C13A0">
        <w:rPr>
          <w:sz w:val="28"/>
          <w:szCs w:val="28"/>
        </w:rPr>
        <w:t xml:space="preserve"> в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 xml:space="preserve">виде таблицы </w:t>
      </w:r>
      <w:r w:rsidR="00C1241C">
        <w:rPr>
          <w:sz w:val="28"/>
          <w:szCs w:val="28"/>
        </w:rPr>
        <w:t>1.</w:t>
      </w:r>
      <w:r w:rsidRPr="007C13A0">
        <w:rPr>
          <w:sz w:val="28"/>
          <w:szCs w:val="28"/>
        </w:rPr>
        <w:t>1 и в виде диаграммы</w:t>
      </w:r>
      <w:r w:rsidR="00C1241C">
        <w:rPr>
          <w:sz w:val="28"/>
          <w:szCs w:val="28"/>
        </w:rPr>
        <w:t>, изображённой на рисунке 1.1</w:t>
      </w:r>
      <w:r w:rsidRPr="007C13A0">
        <w:rPr>
          <w:sz w:val="28"/>
          <w:szCs w:val="28"/>
        </w:rPr>
        <w:t>.</w:t>
      </w:r>
      <w:r w:rsidRPr="007C13A0">
        <w:rPr>
          <w:sz w:val="28"/>
          <w:szCs w:val="28"/>
        </w:rPr>
        <w:cr/>
      </w:r>
      <w:r w:rsidR="004917D4">
        <w:rPr>
          <w:sz w:val="28"/>
          <w:szCs w:val="28"/>
        </w:rPr>
        <w:t xml:space="preserve">Таблица 1.1 – </w:t>
      </w:r>
      <w:r w:rsidR="00C1241C" w:rsidRPr="00C1241C">
        <w:rPr>
          <w:sz w:val="28"/>
          <w:szCs w:val="28"/>
        </w:rPr>
        <w:t>Табличное представление функции принадлежности</w:t>
      </w:r>
      <w:r w:rsidR="00C1241C">
        <w:rPr>
          <w:sz w:val="28"/>
          <w:szCs w:val="28"/>
        </w:rPr>
        <w:t xml:space="preserve"> </w:t>
      </w:r>
      <w:r w:rsidR="00C1241C" w:rsidRPr="00C1241C">
        <w:rPr>
          <w:sz w:val="28"/>
          <w:szCs w:val="28"/>
        </w:rPr>
        <w:t>лингвистической переменной «</w:t>
      </w:r>
      <w:r w:rsidR="00C1241C">
        <w:rPr>
          <w:sz w:val="28"/>
          <w:szCs w:val="28"/>
        </w:rPr>
        <w:t>ценовой сегмент</w:t>
      </w:r>
      <w:r w:rsidR="00C1241C" w:rsidRPr="00C1241C">
        <w:rPr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7"/>
        <w:gridCol w:w="647"/>
        <w:gridCol w:w="647"/>
        <w:gridCol w:w="647"/>
        <w:gridCol w:w="647"/>
        <w:gridCol w:w="647"/>
        <w:gridCol w:w="646"/>
        <w:gridCol w:w="646"/>
        <w:gridCol w:w="646"/>
        <w:gridCol w:w="646"/>
        <w:gridCol w:w="646"/>
        <w:gridCol w:w="646"/>
      </w:tblGrid>
      <w:tr w:rsidR="00551507" w:rsidRPr="00510581" w14:paraId="112F3B59" w14:textId="77777777" w:rsidTr="00FE7EC7">
        <w:trPr>
          <w:trHeight w:val="348"/>
        </w:trPr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8CAD30" w14:textId="734004C1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9DCE1C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83"/>
            <w:vAlign w:val="center"/>
            <w:hideMark/>
          </w:tcPr>
          <w:p w14:paraId="79CF6DB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082"/>
            <w:vAlign w:val="center"/>
            <w:hideMark/>
          </w:tcPr>
          <w:p w14:paraId="25B18D3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81"/>
            <w:vAlign w:val="center"/>
            <w:hideMark/>
          </w:tcPr>
          <w:p w14:paraId="2783D24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380"/>
            <w:vAlign w:val="center"/>
            <w:hideMark/>
          </w:tcPr>
          <w:p w14:paraId="07277A7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D7F"/>
            <w:vAlign w:val="center"/>
            <w:hideMark/>
          </w:tcPr>
          <w:p w14:paraId="1092CED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77D"/>
            <w:vAlign w:val="center"/>
            <w:hideMark/>
          </w:tcPr>
          <w:p w14:paraId="6B153E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17C"/>
            <w:vAlign w:val="center"/>
            <w:hideMark/>
          </w:tcPr>
          <w:p w14:paraId="28FB85C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A7B"/>
            <w:vAlign w:val="center"/>
            <w:hideMark/>
          </w:tcPr>
          <w:p w14:paraId="54479DD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47A"/>
            <w:vAlign w:val="center"/>
            <w:hideMark/>
          </w:tcPr>
          <w:p w14:paraId="5A7E778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AE79"/>
            <w:vAlign w:val="center"/>
            <w:hideMark/>
          </w:tcPr>
          <w:p w14:paraId="40BC41A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551507" w:rsidRPr="00510581" w14:paraId="65961C51" w14:textId="77777777" w:rsidTr="00FE7EC7">
        <w:trPr>
          <w:trHeight w:val="268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48817" w14:textId="6E9B74DB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Бюджетный (x)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4E5D47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0159C1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81239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67F"/>
            <w:vAlign w:val="center"/>
            <w:hideMark/>
          </w:tcPr>
          <w:p w14:paraId="3E21D7F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367218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67F23F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693C3B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DC7855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542AB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9F841F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40882F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551507" w:rsidRPr="00510581" w14:paraId="06AB7F7E" w14:textId="77777777" w:rsidTr="00FE7EC7">
        <w:trPr>
          <w:trHeight w:val="226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4BA8" w14:textId="70B50984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Средний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7684C0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CD7E"/>
            <w:vAlign w:val="center"/>
            <w:hideMark/>
          </w:tcPr>
          <w:p w14:paraId="673903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BDC81"/>
            <w:vAlign w:val="center"/>
            <w:hideMark/>
          </w:tcPr>
          <w:p w14:paraId="1137F70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0B819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3770F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987D6C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4797B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31D6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ADB791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60C1599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802A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</w:tr>
      <w:tr w:rsidR="00551507" w:rsidRPr="00510581" w14:paraId="3AE26DD3" w14:textId="77777777" w:rsidTr="00FE7EC7">
        <w:trPr>
          <w:trHeight w:val="174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B3C0" w14:textId="2D4CCDB2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Премиальный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F6AC8A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EA1A5D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A63C86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10CD4B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644A3A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EA07FC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E51B4F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F97C41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3E382"/>
            <w:noWrap/>
            <w:vAlign w:val="center"/>
            <w:hideMark/>
          </w:tcPr>
          <w:p w14:paraId="5C49885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3E783"/>
            <w:noWrap/>
            <w:vAlign w:val="center"/>
            <w:hideMark/>
          </w:tcPr>
          <w:p w14:paraId="0BFFFBA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65CFD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0,48</w:t>
            </w:r>
          </w:p>
        </w:tc>
      </w:tr>
    </w:tbl>
    <w:p w14:paraId="7126F2BA" w14:textId="65E8EDC3" w:rsidR="00551507" w:rsidRDefault="00551507" w:rsidP="00551507">
      <w:pPr>
        <w:spacing w:before="240" w:line="360" w:lineRule="auto"/>
        <w:ind w:right="2"/>
        <w:jc w:val="both"/>
        <w:rPr>
          <w:sz w:val="28"/>
          <w:szCs w:val="28"/>
        </w:rPr>
      </w:pPr>
      <w:r w:rsidRPr="00551507">
        <w:rPr>
          <w:sz w:val="28"/>
          <w:szCs w:val="28"/>
        </w:rPr>
        <w:t>Продолжение табл</w:t>
      </w:r>
      <w:r>
        <w:rPr>
          <w:sz w:val="28"/>
          <w:szCs w:val="28"/>
        </w:rPr>
        <w:t xml:space="preserve">ицы </w:t>
      </w:r>
      <w:r w:rsidRPr="00551507">
        <w:rPr>
          <w:sz w:val="28"/>
          <w:szCs w:val="28"/>
        </w:rPr>
        <w:t>1</w:t>
      </w:r>
      <w:r>
        <w:rPr>
          <w:sz w:val="28"/>
          <w:szCs w:val="28"/>
        </w:rPr>
        <w:t>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7"/>
        <w:gridCol w:w="647"/>
        <w:gridCol w:w="647"/>
        <w:gridCol w:w="647"/>
        <w:gridCol w:w="647"/>
        <w:gridCol w:w="647"/>
        <w:gridCol w:w="646"/>
        <w:gridCol w:w="646"/>
        <w:gridCol w:w="646"/>
        <w:gridCol w:w="646"/>
        <w:gridCol w:w="646"/>
        <w:gridCol w:w="646"/>
      </w:tblGrid>
      <w:tr w:rsidR="00551507" w:rsidRPr="00510581" w14:paraId="2843B741" w14:textId="77777777" w:rsidTr="00FE7EC7">
        <w:trPr>
          <w:trHeight w:val="77"/>
        </w:trPr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89782E" w14:textId="649DFBD4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A877"/>
            <w:vAlign w:val="center"/>
            <w:hideMark/>
          </w:tcPr>
          <w:p w14:paraId="37FBD99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A176"/>
            <w:vAlign w:val="center"/>
            <w:hideMark/>
          </w:tcPr>
          <w:p w14:paraId="53D7CB5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9B75"/>
            <w:vAlign w:val="center"/>
            <w:hideMark/>
          </w:tcPr>
          <w:p w14:paraId="18A01BF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9574"/>
            <w:vAlign w:val="center"/>
            <w:hideMark/>
          </w:tcPr>
          <w:p w14:paraId="515D093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8F73"/>
            <w:vAlign w:val="center"/>
            <w:hideMark/>
          </w:tcPr>
          <w:p w14:paraId="7937C8A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8971"/>
            <w:vAlign w:val="center"/>
            <w:hideMark/>
          </w:tcPr>
          <w:p w14:paraId="6C191BD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8270"/>
            <w:vAlign w:val="center"/>
            <w:hideMark/>
          </w:tcPr>
          <w:p w14:paraId="1A4EB08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7C6F"/>
            <w:vAlign w:val="center"/>
            <w:hideMark/>
          </w:tcPr>
          <w:p w14:paraId="57D5CF6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9766E"/>
            <w:vAlign w:val="center"/>
            <w:hideMark/>
          </w:tcPr>
          <w:p w14:paraId="408379E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06D"/>
            <w:vAlign w:val="center"/>
            <w:hideMark/>
          </w:tcPr>
          <w:p w14:paraId="0EE7EBE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250FE9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105</w:t>
            </w:r>
          </w:p>
        </w:tc>
      </w:tr>
      <w:tr w:rsidR="00551507" w:rsidRPr="00510581" w14:paraId="593AB20A" w14:textId="77777777" w:rsidTr="00FE7EC7">
        <w:trPr>
          <w:trHeight w:val="196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65DACD" w14:textId="1BD2D1AE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Бюджетный (x)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073044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77FF6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18E8DC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4E2DAD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DF192F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79FDE2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B196E0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99E0A4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EFD57E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221A6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14:paraId="5F5BA0F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</w:tr>
      <w:tr w:rsidR="00551507" w:rsidRPr="00510581" w14:paraId="1D68AB86" w14:textId="77777777" w:rsidTr="00FE7EC7">
        <w:trPr>
          <w:trHeight w:val="70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292A9" w14:textId="01C2B5A4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Средний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F81"/>
            <w:vAlign w:val="center"/>
            <w:hideMark/>
          </w:tcPr>
          <w:p w14:paraId="47077CB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0,31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E7E"/>
            <w:vAlign w:val="center"/>
            <w:hideMark/>
          </w:tcPr>
          <w:p w14:paraId="0548731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7730CF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3C47B7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3C1CFD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D4E25E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10990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9CBB5D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0B4B6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758698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5D592A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</w:tr>
      <w:tr w:rsidR="00551507" w:rsidRPr="00510581" w14:paraId="2919EB4B" w14:textId="77777777" w:rsidTr="00FE7EC7">
        <w:trPr>
          <w:trHeight w:val="372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8F3DA" w14:textId="25BEF540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Премиальный (x)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A180D2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0,52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7BDD45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888879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8C59DB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405FB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0,71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A5522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14CF45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045749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0,86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974C7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0,90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E5CD86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0,95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AE7C9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1,00</w:t>
            </w:r>
          </w:p>
        </w:tc>
      </w:tr>
    </w:tbl>
    <w:p w14:paraId="264E496E" w14:textId="77777777" w:rsidR="00475CE8" w:rsidRDefault="00475CE8" w:rsidP="00716F9E">
      <w:pPr>
        <w:spacing w:before="240" w:line="360" w:lineRule="auto"/>
        <w:ind w:right="2" w:firstLine="709"/>
        <w:jc w:val="center"/>
        <w:rPr>
          <w:sz w:val="28"/>
          <w:szCs w:val="28"/>
        </w:rPr>
      </w:pPr>
    </w:p>
    <w:p w14:paraId="52250741" w14:textId="27D23ED2" w:rsidR="00E77309" w:rsidRDefault="00847A26" w:rsidP="00716F9E">
      <w:pPr>
        <w:spacing w:before="240" w:line="360" w:lineRule="auto"/>
        <w:ind w:right="2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C0C09A" wp14:editId="223E940C">
            <wp:simplePos x="0" y="0"/>
            <wp:positionH relativeFrom="column">
              <wp:posOffset>154305</wp:posOffset>
            </wp:positionH>
            <wp:positionV relativeFrom="paragraph">
              <wp:posOffset>3810</wp:posOffset>
            </wp:positionV>
            <wp:extent cx="5627370" cy="2671445"/>
            <wp:effectExtent l="0" t="0" r="11430" b="14605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0AB20F8-C934-4C1B-BA1A-2C1CA8EF6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309">
        <w:rPr>
          <w:sz w:val="28"/>
          <w:szCs w:val="28"/>
        </w:rPr>
        <w:t xml:space="preserve">Рисунок 1.1 – </w:t>
      </w:r>
      <w:r w:rsidR="00716F9E">
        <w:rPr>
          <w:sz w:val="28"/>
          <w:szCs w:val="28"/>
        </w:rPr>
        <w:t>Функция принадлежности лингвистической переменной «ценовой сегмент» по табличным данным</w:t>
      </w:r>
    </w:p>
    <w:p w14:paraId="019376B9" w14:textId="7C37C307" w:rsidR="00D250BF" w:rsidRPr="00FD3309" w:rsidRDefault="00320DCC" w:rsidP="00EA4B60">
      <w:pPr>
        <w:pStyle w:val="2"/>
      </w:pPr>
      <w:bookmarkStart w:id="7" w:name="_Toc115221671"/>
      <w:bookmarkStart w:id="8" w:name="_Toc117010446"/>
      <w:r w:rsidRPr="00FD3309">
        <w:t xml:space="preserve">1.3 </w:t>
      </w:r>
      <w:bookmarkEnd w:id="7"/>
      <w:bookmarkEnd w:id="8"/>
      <w:r w:rsidR="007C13A0" w:rsidRPr="007C13A0">
        <w:t>Задание функций принадлежности в виде формул</w:t>
      </w:r>
    </w:p>
    <w:p w14:paraId="7B2A47DF" w14:textId="2D513DA5" w:rsidR="000844CC" w:rsidRPr="007C13A0" w:rsidRDefault="000844CC" w:rsidP="00FD3309">
      <w:pPr>
        <w:pStyle w:val="3"/>
      </w:pPr>
      <w:bookmarkStart w:id="9" w:name="_Toc115221676"/>
      <w:bookmarkStart w:id="10" w:name="_Toc117010447"/>
      <w:r w:rsidRPr="00FD3309">
        <w:t>1.3.1</w:t>
      </w:r>
      <w:bookmarkEnd w:id="9"/>
      <w:r w:rsidR="001C4C64" w:rsidRPr="00FD3309">
        <w:t xml:space="preserve"> </w:t>
      </w:r>
      <w:bookmarkEnd w:id="10"/>
      <w:r w:rsidR="007C13A0">
        <w:t>Общий вид формул</w:t>
      </w:r>
      <w:r w:rsidR="00716F9E">
        <w:t xml:space="preserve"> функций принадлежности</w:t>
      </w:r>
    </w:p>
    <w:p w14:paraId="4FECD10C" w14:textId="7A62762A" w:rsidR="00E21E0F" w:rsidRDefault="00E21E0F" w:rsidP="00E21E0F">
      <w:pPr>
        <w:pStyle w:val="a3"/>
        <w:spacing w:line="360" w:lineRule="auto"/>
        <w:ind w:right="2" w:firstLine="709"/>
      </w:pPr>
      <w:r>
        <w:t>В качестве</w:t>
      </w:r>
      <w:r>
        <w:t xml:space="preserve"> общ</w:t>
      </w:r>
      <w:r>
        <w:t>его</w:t>
      </w:r>
      <w:r>
        <w:t xml:space="preserve"> вид</w:t>
      </w:r>
      <w:r>
        <w:t>а</w:t>
      </w:r>
      <w:r>
        <w:t xml:space="preserve"> формул функций принадлежности </w:t>
      </w:r>
      <w:r>
        <w:t xml:space="preserve">была </w:t>
      </w:r>
      <w:r>
        <w:t>выбран</w:t>
      </w:r>
      <w:r>
        <w:t>а</w:t>
      </w:r>
      <w:r>
        <w:t xml:space="preserve"> функци</w:t>
      </w:r>
      <w:r>
        <w:t>я</w:t>
      </w:r>
      <w:r>
        <w:t xml:space="preserve"> </w:t>
      </w:r>
      <w:r w:rsidR="008A22F6">
        <w:t>трапециевидного</w:t>
      </w:r>
      <w:r>
        <w:t xml:space="preserve"> типа</w:t>
      </w:r>
      <w:r w:rsidR="008A22F6">
        <w:t xml:space="preserve"> (1.1):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238"/>
        <w:gridCol w:w="3120"/>
      </w:tblGrid>
      <w:tr w:rsidR="00E21E0F" w14:paraId="1205682D" w14:textId="77777777" w:rsidTr="00E21E0F">
        <w:tc>
          <w:tcPr>
            <w:tcW w:w="3333" w:type="pct"/>
            <w:tcBorders>
              <w:top w:val="nil"/>
              <w:left w:val="nil"/>
              <w:bottom w:val="nil"/>
              <w:right w:val="nil"/>
            </w:tcBorders>
          </w:tcPr>
          <w:p w14:paraId="78963CAC" w14:textId="554E2A6C" w:rsidR="00E21E0F" w:rsidRPr="00E21E0F" w:rsidRDefault="00E21E0F" w:rsidP="00E21E0F">
            <w:pPr>
              <w:pStyle w:val="a3"/>
              <w:spacing w:line="360" w:lineRule="auto"/>
              <w:ind w:right="2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x;a,b,c,d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x≤a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d-x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d-c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≤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≤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≤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278EA" w14:textId="1E1AD61E" w:rsidR="00E21E0F" w:rsidRDefault="00E21E0F" w:rsidP="00E21E0F">
            <w:pPr>
              <w:pStyle w:val="a3"/>
              <w:spacing w:line="360" w:lineRule="auto"/>
              <w:ind w:right="2" w:firstLine="709"/>
              <w:jc w:val="right"/>
            </w:pPr>
            <w:r>
              <w:t>(1.</w:t>
            </w:r>
            <w:r w:rsidR="00FE7EC7">
              <w:t>1</w:t>
            </w:r>
            <w:r>
              <w:t>)</w:t>
            </w:r>
          </w:p>
        </w:tc>
      </w:tr>
    </w:tbl>
    <w:p w14:paraId="44AA5ECE" w14:textId="20A360FE" w:rsidR="00A04C08" w:rsidRPr="00FD3309" w:rsidRDefault="00A04C08" w:rsidP="007C13A0">
      <w:pPr>
        <w:pStyle w:val="3"/>
      </w:pPr>
      <w:bookmarkStart w:id="11" w:name="_Toc115221677"/>
      <w:bookmarkStart w:id="12" w:name="_Toc117010448"/>
      <w:r w:rsidRPr="00FD3309">
        <w:t xml:space="preserve">1.3.2 </w:t>
      </w:r>
      <w:bookmarkEnd w:id="11"/>
      <w:bookmarkEnd w:id="12"/>
      <w:r w:rsidR="007C13A0">
        <w:t>Значения оцениваемых параметров для каждого из термов (значений) лингвистической переменной</w:t>
      </w:r>
    </w:p>
    <w:p w14:paraId="2D9587DB" w14:textId="25E9EBB3" w:rsidR="00B97C8D" w:rsidRDefault="00BB3442" w:rsidP="00BB3442">
      <w:pPr>
        <w:pStyle w:val="a3"/>
        <w:spacing w:line="360" w:lineRule="auto"/>
        <w:ind w:right="2" w:firstLine="709"/>
      </w:pPr>
      <w:r>
        <w:t>Далее были заданы з</w:t>
      </w:r>
      <w:r>
        <w:t xml:space="preserve">начения </w:t>
      </w:r>
      <w:r w:rsidR="00FE7EC7">
        <w:t xml:space="preserve">оцениваемого </w:t>
      </w:r>
      <w:r>
        <w:t>параметр</w:t>
      </w:r>
      <w:r w:rsidR="00FE7EC7">
        <w:t>а «цена»</w:t>
      </w:r>
      <w:r>
        <w:t xml:space="preserve"> для каждого из термов лингвистической переменной</w:t>
      </w:r>
      <w:r w:rsidR="00FE7EC7">
        <w:t xml:space="preserve"> («</w:t>
      </w:r>
      <w:r w:rsidR="00FE7EC7" w:rsidRPr="00FE7EC7">
        <w:rPr>
          <w:color w:val="000000"/>
          <w:sz w:val="24"/>
          <w:szCs w:val="24"/>
          <w:lang w:eastAsia="ru-RU"/>
        </w:rPr>
        <w:t>µ Бюджетный (x)</w:t>
      </w:r>
      <w:r w:rsidR="00FE7EC7">
        <w:t>», «</w:t>
      </w:r>
      <w:r w:rsidR="00FE7EC7" w:rsidRPr="00FE7EC7">
        <w:rPr>
          <w:color w:val="000000"/>
          <w:sz w:val="24"/>
          <w:szCs w:val="24"/>
          <w:lang w:eastAsia="ru-RU"/>
        </w:rPr>
        <w:t>µ Средний (x)</w:t>
      </w:r>
      <w:r w:rsidR="00FE7EC7">
        <w:t>», «</w:t>
      </w:r>
      <w:r w:rsidR="00FE7EC7" w:rsidRPr="00FE7EC7">
        <w:rPr>
          <w:color w:val="000000"/>
          <w:sz w:val="24"/>
          <w:szCs w:val="24"/>
          <w:lang w:eastAsia="ru-RU"/>
        </w:rPr>
        <w:t>µ Премиальный (x)</w:t>
      </w:r>
      <w:r w:rsidR="00FE7EC7">
        <w:t>»)</w:t>
      </w:r>
      <w:r>
        <w:t xml:space="preserve">. Результаты </w:t>
      </w:r>
      <w:r w:rsidR="00FE7EC7">
        <w:t>оформлены</w:t>
      </w:r>
      <w:r>
        <w:t xml:space="preserve"> в виде таблицы </w:t>
      </w:r>
      <w:r w:rsidR="00FE7EC7">
        <w:t>1.</w:t>
      </w:r>
      <w:r>
        <w:t>2.</w:t>
      </w:r>
    </w:p>
    <w:p w14:paraId="5ECAC9A5" w14:textId="24A6AA8A" w:rsidR="00FE7EC7" w:rsidRDefault="00FE7EC7" w:rsidP="00BB3442">
      <w:pPr>
        <w:pStyle w:val="a3"/>
        <w:spacing w:line="360" w:lineRule="auto"/>
        <w:ind w:right="2" w:firstLine="709"/>
      </w:pPr>
    </w:p>
    <w:p w14:paraId="28E943AE" w14:textId="17D631FF" w:rsidR="00FE7EC7" w:rsidRDefault="00FE7EC7" w:rsidP="00BB3442">
      <w:pPr>
        <w:pStyle w:val="a3"/>
        <w:spacing w:line="360" w:lineRule="auto"/>
        <w:ind w:right="2" w:firstLine="709"/>
      </w:pPr>
    </w:p>
    <w:p w14:paraId="0F48B791" w14:textId="73B6E46E" w:rsidR="00FE7EC7" w:rsidRDefault="00FE7EC7" w:rsidP="00BB3442">
      <w:pPr>
        <w:pStyle w:val="a3"/>
        <w:spacing w:line="360" w:lineRule="auto"/>
        <w:ind w:right="2" w:firstLine="709"/>
      </w:pPr>
    </w:p>
    <w:p w14:paraId="4A6636FD" w14:textId="77777777" w:rsidR="00FE7EC7" w:rsidRDefault="00FE7EC7" w:rsidP="00BB3442">
      <w:pPr>
        <w:pStyle w:val="a3"/>
        <w:spacing w:line="360" w:lineRule="auto"/>
        <w:ind w:right="2" w:firstLine="709"/>
      </w:pPr>
    </w:p>
    <w:p w14:paraId="5FF58A9F" w14:textId="63DAF229" w:rsidR="00FE7EC7" w:rsidRDefault="00FE7EC7" w:rsidP="00FE7EC7">
      <w:pPr>
        <w:pStyle w:val="a3"/>
        <w:spacing w:line="360" w:lineRule="auto"/>
        <w:ind w:right="2"/>
      </w:pPr>
      <w:r>
        <w:t xml:space="preserve">Таблица 1.2 - </w:t>
      </w:r>
      <w:r>
        <w:t>Параметры трапециевидной функции принадлежности</w:t>
      </w:r>
      <w:r>
        <w:t xml:space="preserve"> </w:t>
      </w:r>
      <w:r>
        <w:t>лингвистической переменной «</w:t>
      </w:r>
      <w:r>
        <w:t>ценовой сегмент</w:t>
      </w:r>
      <w: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07"/>
        <w:gridCol w:w="1686"/>
        <w:gridCol w:w="1686"/>
        <w:gridCol w:w="1686"/>
        <w:gridCol w:w="1683"/>
      </w:tblGrid>
      <w:tr w:rsidR="00FE7EC7" w:rsidRPr="00FE7EC7" w14:paraId="7E3B1AAD" w14:textId="77777777" w:rsidTr="00FE7EC7">
        <w:trPr>
          <w:trHeight w:val="300"/>
        </w:trPr>
        <w:tc>
          <w:tcPr>
            <w:tcW w:w="13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A0D8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Значение ЛП</w:t>
            </w:r>
          </w:p>
        </w:tc>
        <w:tc>
          <w:tcPr>
            <w:tcW w:w="360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45B9A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Значения параметров функции принадлежности</w:t>
            </w:r>
          </w:p>
        </w:tc>
      </w:tr>
      <w:tr w:rsidR="00FE7EC7" w:rsidRPr="00FE7EC7" w14:paraId="5A2AE2AF" w14:textId="77777777" w:rsidTr="00FE7EC7">
        <w:trPr>
          <w:trHeight w:val="300"/>
        </w:trPr>
        <w:tc>
          <w:tcPr>
            <w:tcW w:w="13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B693E" w14:textId="77777777" w:rsidR="00FE7EC7" w:rsidRPr="00FE7EC7" w:rsidRDefault="00FE7EC7" w:rsidP="00FE7EC7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135E1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E815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04453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9DDB2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FE7EC7" w:rsidRPr="00FE7EC7" w14:paraId="715F4362" w14:textId="77777777" w:rsidTr="00FE7EC7">
        <w:trPr>
          <w:trHeight w:val="315"/>
        </w:trPr>
        <w:tc>
          <w:tcPr>
            <w:tcW w:w="13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7386E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µ Бюджетный (x)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9A2B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34507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BFC7A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1B37A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FE7EC7" w:rsidRPr="00FE7EC7" w14:paraId="368E7DCA" w14:textId="77777777" w:rsidTr="00FE7EC7">
        <w:trPr>
          <w:trHeight w:val="345"/>
        </w:trPr>
        <w:tc>
          <w:tcPr>
            <w:tcW w:w="13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8EE60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µ Средний (x)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DC8BE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B0235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07549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36AF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FE7EC7" w:rsidRPr="00FE7EC7" w14:paraId="5121512D" w14:textId="77777777" w:rsidTr="00FE7EC7">
        <w:trPr>
          <w:trHeight w:val="315"/>
        </w:trPr>
        <w:tc>
          <w:tcPr>
            <w:tcW w:w="13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C7A4A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µ Премиальный (x)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C1C6F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BA6F7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12701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1F999" w14:textId="77777777" w:rsidR="00FE7EC7" w:rsidRPr="00FE7EC7" w:rsidRDefault="00FE7EC7" w:rsidP="00FE7EC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62C6623E" w14:textId="7BE5A899" w:rsidR="00EC0752" w:rsidRPr="00DC50C5" w:rsidRDefault="00255F1C" w:rsidP="00FD3309">
      <w:pPr>
        <w:pStyle w:val="3"/>
      </w:pPr>
      <w:bookmarkStart w:id="13" w:name="_Toc115221679"/>
      <w:bookmarkStart w:id="14" w:name="_Toc117010449"/>
      <w:r w:rsidRPr="00DC50C5">
        <w:t>1</w:t>
      </w:r>
      <w:r w:rsidR="00EB7246" w:rsidRPr="00DC50C5">
        <w:t>.</w:t>
      </w:r>
      <w:r w:rsidR="00654C50">
        <w:t>3</w:t>
      </w:r>
      <w:r w:rsidR="00EB7246" w:rsidRPr="00DC50C5">
        <w:t>.</w:t>
      </w:r>
      <w:r w:rsidR="00654C50">
        <w:t>3</w:t>
      </w:r>
      <w:r w:rsidR="00EB7246" w:rsidRPr="00DC50C5">
        <w:t xml:space="preserve"> </w:t>
      </w:r>
      <w:bookmarkEnd w:id="13"/>
      <w:bookmarkEnd w:id="14"/>
      <w:r w:rsidR="00FE7EC7">
        <w:t>Функции принадлежности</w:t>
      </w:r>
    </w:p>
    <w:p w14:paraId="70ECF381" w14:textId="037C343B" w:rsidR="00FE7EC7" w:rsidRDefault="00FE7EC7" w:rsidP="00FE7EC7">
      <w:pPr>
        <w:spacing w:line="360" w:lineRule="auto"/>
        <w:ind w:right="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E7EC7">
        <w:rPr>
          <w:sz w:val="28"/>
          <w:szCs w:val="28"/>
        </w:rPr>
        <w:t>огласно</w:t>
      </w:r>
      <w:r>
        <w:rPr>
          <w:sz w:val="28"/>
          <w:szCs w:val="28"/>
        </w:rPr>
        <w:t xml:space="preserve"> </w:t>
      </w:r>
      <w:r w:rsidRPr="00FE7EC7">
        <w:rPr>
          <w:sz w:val="28"/>
          <w:szCs w:val="28"/>
        </w:rPr>
        <w:t>заданны</w:t>
      </w:r>
      <w:r>
        <w:rPr>
          <w:sz w:val="28"/>
          <w:szCs w:val="28"/>
        </w:rPr>
        <w:t>м</w:t>
      </w:r>
      <w:r w:rsidRPr="00FE7EC7">
        <w:rPr>
          <w:sz w:val="28"/>
          <w:szCs w:val="28"/>
        </w:rPr>
        <w:t xml:space="preserve"> в табл</w:t>
      </w:r>
      <w:r>
        <w:rPr>
          <w:sz w:val="28"/>
          <w:szCs w:val="28"/>
        </w:rPr>
        <w:t>ице 1.2</w:t>
      </w:r>
      <w:r w:rsidRPr="00FE7EC7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ам</w:t>
      </w:r>
      <w:r w:rsidRPr="00FE7EC7">
        <w:rPr>
          <w:sz w:val="28"/>
          <w:szCs w:val="28"/>
        </w:rPr>
        <w:t xml:space="preserve"> </w:t>
      </w:r>
      <w:r>
        <w:rPr>
          <w:sz w:val="28"/>
          <w:szCs w:val="28"/>
        </w:rPr>
        <w:t>были з</w:t>
      </w:r>
      <w:r w:rsidRPr="00FE7EC7">
        <w:rPr>
          <w:sz w:val="28"/>
          <w:szCs w:val="28"/>
        </w:rPr>
        <w:t>апи</w:t>
      </w:r>
      <w:r>
        <w:rPr>
          <w:sz w:val="28"/>
          <w:szCs w:val="28"/>
        </w:rPr>
        <w:t>саны</w:t>
      </w:r>
      <w:r w:rsidRPr="00FE7EC7">
        <w:rPr>
          <w:sz w:val="28"/>
          <w:szCs w:val="28"/>
        </w:rPr>
        <w:t xml:space="preserve"> функции принадлежности</w:t>
      </w:r>
      <w:r>
        <w:rPr>
          <w:sz w:val="28"/>
          <w:szCs w:val="28"/>
        </w:rPr>
        <w:t xml:space="preserve"> по формуле 1.1, которые представлены далее:</w:t>
      </w:r>
    </w:p>
    <w:p w14:paraId="4EEC5C67" w14:textId="60F272EA" w:rsidR="00FE7EC7" w:rsidRPr="0044734F" w:rsidRDefault="004C126E" w:rsidP="00FE7EC7">
      <w:pPr>
        <w:spacing w:line="360" w:lineRule="auto"/>
        <w:ind w:right="2" w:firstLine="709"/>
        <w:jc w:val="both"/>
        <w:rPr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бюджетный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44E4E2D6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бюджетный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742F4F77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бюджетный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40107C71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бюджетный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0A7D15E8" w14:textId="434765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средний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7BE15F07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средний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344AEE48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средний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400B377E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средний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17DA70AE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премиальный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56E95212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премиальный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0E2F85B7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премиальный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61AF8212" w14:textId="77777777" w:rsidR="0044734F" w:rsidRPr="00FE7EC7" w:rsidRDefault="0044734F" w:rsidP="0044734F">
      <w:pPr>
        <w:spacing w:line="360" w:lineRule="auto"/>
        <w:ind w:right="2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µ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премиальный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502F628F" w14:textId="3D855D21" w:rsidR="0044734F" w:rsidRDefault="0044734F" w:rsidP="00FE7EC7">
      <w:pPr>
        <w:spacing w:line="360" w:lineRule="auto"/>
        <w:ind w:right="2" w:firstLine="709"/>
        <w:jc w:val="both"/>
        <w:rPr>
          <w:sz w:val="28"/>
          <w:szCs w:val="28"/>
        </w:rPr>
      </w:pPr>
    </w:p>
    <w:p w14:paraId="40529221" w14:textId="77777777" w:rsidR="0044734F" w:rsidRDefault="0044734F" w:rsidP="00FE7EC7">
      <w:pPr>
        <w:spacing w:line="360" w:lineRule="auto"/>
        <w:ind w:right="2" w:firstLine="709"/>
        <w:jc w:val="both"/>
        <w:rPr>
          <w:sz w:val="28"/>
          <w:szCs w:val="28"/>
        </w:rPr>
      </w:pPr>
    </w:p>
    <w:p w14:paraId="2AD0A581" w14:textId="77777777" w:rsidR="0044734F" w:rsidRPr="00FE7EC7" w:rsidRDefault="0044734F" w:rsidP="00FE7EC7">
      <w:pPr>
        <w:spacing w:line="360" w:lineRule="auto"/>
        <w:ind w:right="2" w:firstLine="709"/>
        <w:jc w:val="both"/>
        <w:rPr>
          <w:sz w:val="28"/>
          <w:szCs w:val="28"/>
        </w:rPr>
      </w:pPr>
    </w:p>
    <w:p w14:paraId="585B84B5" w14:textId="38B01FAC" w:rsidR="000B7C86" w:rsidRPr="00DC50C5" w:rsidRDefault="000B7C86" w:rsidP="00FD3309">
      <w:pPr>
        <w:pStyle w:val="3"/>
      </w:pPr>
      <w:bookmarkStart w:id="15" w:name="_Toc117010450"/>
      <w:r w:rsidRPr="00DC50C5">
        <w:t>1.</w:t>
      </w:r>
      <w:r>
        <w:t>3</w:t>
      </w:r>
      <w:r w:rsidRPr="00DC50C5">
        <w:t>.</w:t>
      </w:r>
      <w:r>
        <w:t>4</w:t>
      </w:r>
      <w:r w:rsidRPr="00DC50C5">
        <w:t xml:space="preserve"> </w:t>
      </w:r>
      <w:r w:rsidR="00B97C8D">
        <w:t>Оценка эффективности по критерию оптимизма (</w:t>
      </w:r>
      <w:proofErr w:type="spellStart"/>
      <w:r w:rsidR="00B97C8D">
        <w:t>максимакса</w:t>
      </w:r>
      <w:proofErr w:type="spellEnd"/>
      <w:r w:rsidR="00B97C8D">
        <w:t>):</w:t>
      </w:r>
      <w:bookmarkEnd w:id="15"/>
    </w:p>
    <w:p w14:paraId="3A0ECD34" w14:textId="1548602A" w:rsidR="000B7C86" w:rsidRDefault="00B97C8D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 w:rsidRPr="00B97C8D">
        <w:rPr>
          <w:sz w:val="28"/>
          <w:szCs w:val="28"/>
        </w:rPr>
        <w:t>Оцен</w:t>
      </w:r>
      <w:r w:rsidR="005504F7">
        <w:rPr>
          <w:sz w:val="28"/>
          <w:szCs w:val="28"/>
        </w:rPr>
        <w:t>ка</w:t>
      </w:r>
      <w:r w:rsidRPr="00B97C8D">
        <w:rPr>
          <w:sz w:val="28"/>
          <w:szCs w:val="28"/>
        </w:rPr>
        <w:t xml:space="preserve"> эффективност</w:t>
      </w:r>
      <w:r w:rsidR="005504F7">
        <w:rPr>
          <w:sz w:val="28"/>
          <w:szCs w:val="28"/>
        </w:rPr>
        <w:t>и</w:t>
      </w:r>
      <w:r w:rsidRPr="00B97C8D">
        <w:rPr>
          <w:sz w:val="28"/>
          <w:szCs w:val="28"/>
        </w:rPr>
        <w:t xml:space="preserve"> каждого варианта управления по</w:t>
      </w:r>
      <w:r>
        <w:rPr>
          <w:sz w:val="28"/>
          <w:szCs w:val="28"/>
        </w:rPr>
        <w:t xml:space="preserve"> </w:t>
      </w:r>
      <w:r w:rsidRPr="00B97C8D">
        <w:rPr>
          <w:sz w:val="28"/>
          <w:szCs w:val="28"/>
        </w:rPr>
        <w:t>критерию оптимизма</w:t>
      </w:r>
      <w:r w:rsidR="005504F7">
        <w:rPr>
          <w:sz w:val="28"/>
          <w:szCs w:val="28"/>
        </w:rPr>
        <w:t xml:space="preserve"> </w:t>
      </w:r>
      <w:r w:rsidR="005504F7" w:rsidRPr="00B97C8D">
        <w:rPr>
          <w:sz w:val="28"/>
          <w:szCs w:val="28"/>
        </w:rPr>
        <w:t xml:space="preserve">была определена с помощью формул </w:t>
      </w:r>
      <w:proofErr w:type="spellStart"/>
      <w:r w:rsidRPr="00B97C8D">
        <w:rPr>
          <w:sz w:val="28"/>
          <w:szCs w:val="28"/>
        </w:rPr>
        <w:t>максимакса</w:t>
      </w:r>
      <w:proofErr w:type="spellEnd"/>
      <w:r w:rsidR="00DA4DC6">
        <w:rPr>
          <w:sz w:val="28"/>
          <w:szCs w:val="28"/>
        </w:rPr>
        <w:t xml:space="preserve"> 1.8 – 1.9</w:t>
      </w:r>
      <w:r w:rsidRPr="00B97C8D">
        <w:rPr>
          <w:sz w:val="28"/>
          <w:szCs w:val="28"/>
        </w:rPr>
        <w:t>:</w:t>
      </w:r>
    </w:p>
    <w:p w14:paraId="6899428A" w14:textId="0D0EF1F1" w:rsidR="005504F7" w:rsidRPr="00DA4DC6" w:rsidRDefault="005504F7" w:rsidP="00DA4DC6">
      <w:pPr>
        <w:pStyle w:val="a3"/>
        <w:spacing w:line="360" w:lineRule="auto"/>
        <w:ind w:right="2" w:firstLine="709"/>
        <w:jc w:val="right"/>
        <w:rPr>
          <w:iCs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,  i=1,…,m</m:t>
        </m:r>
      </m:oMath>
      <w:r w:rsidR="00C31718">
        <w:rPr>
          <w:i/>
        </w:rPr>
        <w:t>,</w:t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/>
        </w:rPr>
        <w:tab/>
      </w:r>
      <w:r w:rsidR="00DA4DC6">
        <w:rPr>
          <w:iCs/>
        </w:rPr>
        <w:t>(1.8)</w:t>
      </w:r>
    </w:p>
    <w:p w14:paraId="137FA5E8" w14:textId="490EC64C" w:rsidR="005504F7" w:rsidRDefault="00E92B82" w:rsidP="00DA4DC6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DA4DC6">
        <w:t xml:space="preserve"> </w:t>
      </w:r>
      <w:r w:rsidR="00DA4DC6">
        <w:tab/>
      </w:r>
      <w:r w:rsidR="00DA4DC6">
        <w:tab/>
      </w:r>
      <w:r w:rsidR="00DA4DC6">
        <w:tab/>
      </w:r>
      <w:r w:rsidR="00DA4DC6">
        <w:tab/>
        <w:t>(1.9)</w:t>
      </w:r>
    </w:p>
    <w:p w14:paraId="60FF457E" w14:textId="3DD5FE44" w:rsidR="005504F7" w:rsidRPr="00DC50C5" w:rsidRDefault="005504F7" w:rsidP="00FD3309">
      <w:pPr>
        <w:pStyle w:val="3"/>
      </w:pPr>
      <w:bookmarkStart w:id="16" w:name="_Toc117010451"/>
      <w:r w:rsidRPr="00DC50C5">
        <w:t>1.</w:t>
      </w:r>
      <w:r>
        <w:t>3</w:t>
      </w:r>
      <w:r w:rsidRPr="00DC50C5">
        <w:t>.</w:t>
      </w:r>
      <w:r w:rsidR="00092EC7" w:rsidRPr="00793F3B">
        <w:t>5</w:t>
      </w:r>
      <w:r w:rsidRPr="00DC50C5">
        <w:t xml:space="preserve"> </w:t>
      </w:r>
      <w:r>
        <w:t>Оценка вариантов по критерию</w:t>
      </w:r>
      <w:r w:rsidR="00585BDB">
        <w:t xml:space="preserve"> </w:t>
      </w:r>
      <w:r w:rsidRPr="005504F7">
        <w:t>Гурвица</w:t>
      </w:r>
      <w:bookmarkEnd w:id="16"/>
    </w:p>
    <w:p w14:paraId="53663803" w14:textId="262C5CB2" w:rsidR="005504F7" w:rsidRDefault="00343D60" w:rsidP="00AC0FCC">
      <w:pPr>
        <w:pStyle w:val="a3"/>
        <w:spacing w:line="360" w:lineRule="auto"/>
        <w:ind w:right="2" w:firstLine="709"/>
        <w:jc w:val="both"/>
        <w:rPr>
          <w:iCs/>
        </w:rPr>
      </w:pPr>
      <w:r>
        <w:rPr>
          <w:iCs/>
        </w:rPr>
        <w:t>Для о</w:t>
      </w:r>
      <w:r w:rsidR="005504F7" w:rsidRPr="005504F7">
        <w:rPr>
          <w:iCs/>
        </w:rPr>
        <w:t xml:space="preserve">ценки вариантов по критерию Гурвица </w:t>
      </w:r>
      <w:r w:rsidR="005504F7">
        <w:rPr>
          <w:iCs/>
        </w:rPr>
        <w:t xml:space="preserve">был </w:t>
      </w:r>
      <w:r w:rsidR="005504F7" w:rsidRPr="005504F7">
        <w:rPr>
          <w:iCs/>
        </w:rPr>
        <w:t>определ</w:t>
      </w:r>
      <w:r w:rsidR="005504F7">
        <w:rPr>
          <w:iCs/>
        </w:rPr>
        <w:t>ён</w:t>
      </w:r>
      <w:r w:rsidR="005504F7" w:rsidRPr="005504F7">
        <w:rPr>
          <w:iCs/>
        </w:rPr>
        <w:t xml:space="preserve"> сначала</w:t>
      </w:r>
      <w:r w:rsidR="005504F7">
        <w:rPr>
          <w:iCs/>
        </w:rPr>
        <w:t xml:space="preserve"> </w:t>
      </w:r>
      <w:r w:rsidR="005504F7" w:rsidRPr="005504F7">
        <w:rPr>
          <w:iCs/>
        </w:rPr>
        <w:t>коэффициент оптимизма</w:t>
      </w:r>
      <w:r w:rsidR="005504F7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0≤α≤1</m:t>
            </m:r>
          </m:e>
        </m:d>
        <m:r>
          <w:rPr>
            <w:rFonts w:ascii="Cambria Math" w:hAnsi="Cambria Math"/>
          </w:rPr>
          <m:t>=0,7</m:t>
        </m:r>
      </m:oMath>
      <w:r w:rsidR="005504F7" w:rsidRPr="005504F7">
        <w:rPr>
          <w:iCs/>
        </w:rPr>
        <w:t>. Чем выше уровень оптимизма, тем</w:t>
      </w:r>
      <w:r w:rsidR="005504F7">
        <w:rPr>
          <w:iCs/>
        </w:rPr>
        <w:t xml:space="preserve"> </w:t>
      </w:r>
      <w:r w:rsidR="005504F7" w:rsidRPr="005504F7">
        <w:rPr>
          <w:iCs/>
        </w:rPr>
        <w:t xml:space="preserve">больше значение коэффициента. </w:t>
      </w:r>
      <w:r w:rsidR="005504F7">
        <w:rPr>
          <w:iCs/>
        </w:rPr>
        <w:t>Таким образом была о</w:t>
      </w:r>
      <w:r w:rsidR="005504F7" w:rsidRPr="005504F7">
        <w:rPr>
          <w:iCs/>
        </w:rPr>
        <w:t>цен</w:t>
      </w:r>
      <w:r w:rsidR="005504F7">
        <w:rPr>
          <w:iCs/>
        </w:rPr>
        <w:t>ена</w:t>
      </w:r>
      <w:r w:rsidR="005504F7" w:rsidRPr="005504F7">
        <w:rPr>
          <w:iCs/>
        </w:rPr>
        <w:t xml:space="preserve"> эффективность каждого варианта по</w:t>
      </w:r>
      <w:r w:rsidR="005504F7">
        <w:rPr>
          <w:iCs/>
        </w:rPr>
        <w:t xml:space="preserve"> </w:t>
      </w:r>
      <w:r w:rsidR="005504F7" w:rsidRPr="005504F7">
        <w:rPr>
          <w:iCs/>
        </w:rPr>
        <w:t>формул</w:t>
      </w:r>
      <w:r w:rsidR="00585BDB">
        <w:rPr>
          <w:iCs/>
        </w:rPr>
        <w:t>ам 1.10 – 1.11</w:t>
      </w:r>
      <w:r w:rsidR="005504F7" w:rsidRPr="005504F7">
        <w:rPr>
          <w:iCs/>
        </w:rPr>
        <w:t>:</w:t>
      </w:r>
    </w:p>
    <w:p w14:paraId="02D2F81F" w14:textId="386BA251" w:rsidR="005504F7" w:rsidRPr="005504F7" w:rsidRDefault="005504F7" w:rsidP="00585BDB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</m:oMath>
      <w:r w:rsidR="00C31718">
        <w:t>,</w:t>
      </w:r>
      <w:r w:rsidR="00585BDB">
        <w:t xml:space="preserve"> </w:t>
      </w:r>
      <w:r w:rsidR="00585BDB">
        <w:tab/>
      </w:r>
      <w:r w:rsidR="00585BDB">
        <w:tab/>
        <w:t>(1.10)</w:t>
      </w:r>
    </w:p>
    <w:p w14:paraId="1EB84212" w14:textId="143ED219" w:rsidR="005504F7" w:rsidRDefault="00E92B82" w:rsidP="00585BDB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C31718">
        <w:t>.</w:t>
      </w:r>
      <w:r w:rsidR="00585BDB">
        <w:t xml:space="preserve"> </w:t>
      </w:r>
      <w:r w:rsidR="00585BDB">
        <w:tab/>
      </w:r>
      <w:r w:rsidR="00585BDB">
        <w:tab/>
      </w:r>
      <w:r w:rsidR="00585BDB">
        <w:tab/>
      </w:r>
      <w:r w:rsidR="00585BDB">
        <w:tab/>
        <w:t>(1.11)</w:t>
      </w:r>
    </w:p>
    <w:p w14:paraId="3A26AF98" w14:textId="6C1B903D" w:rsidR="005504F7" w:rsidRDefault="005504F7" w:rsidP="00FD3309">
      <w:pPr>
        <w:pStyle w:val="3"/>
      </w:pPr>
      <w:bookmarkStart w:id="17" w:name="_Toc117010452"/>
      <w:r w:rsidRPr="00DC50C5">
        <w:t>1.</w:t>
      </w:r>
      <w:r>
        <w:t>3</w:t>
      </w:r>
      <w:r w:rsidRPr="00DC50C5">
        <w:t>.</w:t>
      </w:r>
      <w:r w:rsidR="00092EC7" w:rsidRPr="00793F3B">
        <w:t>6</w:t>
      </w:r>
      <w:r w:rsidRPr="00DC50C5">
        <w:t xml:space="preserve"> </w:t>
      </w:r>
      <w:r>
        <w:t xml:space="preserve">Оценка вариантов по критерию </w:t>
      </w:r>
      <w:proofErr w:type="spellStart"/>
      <w:r>
        <w:t>Сэвиджа</w:t>
      </w:r>
      <w:bookmarkEnd w:id="17"/>
      <w:proofErr w:type="spellEnd"/>
    </w:p>
    <w:p w14:paraId="7343707A" w14:textId="04BAAAF8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Для оценки вариантов по критерию </w:t>
      </w:r>
      <w:proofErr w:type="spellStart"/>
      <w:r w:rsidRPr="005504F7">
        <w:rPr>
          <w:sz w:val="28"/>
          <w:szCs w:val="28"/>
        </w:rPr>
        <w:t>Сэвиджа</w:t>
      </w:r>
      <w:proofErr w:type="spellEnd"/>
      <w:r w:rsidRPr="005504F7">
        <w:rPr>
          <w:sz w:val="28"/>
          <w:szCs w:val="28"/>
        </w:rPr>
        <w:t xml:space="preserve"> сначала</w:t>
      </w:r>
      <w:r>
        <w:rPr>
          <w:sz w:val="28"/>
          <w:szCs w:val="28"/>
        </w:rPr>
        <w:t xml:space="preserve"> была</w:t>
      </w:r>
      <w:r w:rsidRPr="005504F7">
        <w:rPr>
          <w:sz w:val="28"/>
          <w:szCs w:val="28"/>
        </w:rPr>
        <w:t xml:space="preserve"> преобраз</w:t>
      </w:r>
      <w:r>
        <w:rPr>
          <w:sz w:val="28"/>
          <w:szCs w:val="28"/>
        </w:rPr>
        <w:t xml:space="preserve">ована </w:t>
      </w:r>
      <w:r w:rsidRPr="005504F7">
        <w:rPr>
          <w:sz w:val="28"/>
          <w:szCs w:val="28"/>
        </w:rPr>
        <w:t>матриц</w:t>
      </w:r>
      <w:r>
        <w:rPr>
          <w:sz w:val="28"/>
          <w:szCs w:val="28"/>
        </w:rPr>
        <w:t>а</w:t>
      </w:r>
      <w:r w:rsidRPr="005504F7">
        <w:rPr>
          <w:sz w:val="28"/>
          <w:szCs w:val="28"/>
        </w:rPr>
        <w:t xml:space="preserve"> эффективности в матрицу потерь (</w:t>
      </w:r>
      <w:r w:rsidR="00377777">
        <w:rPr>
          <w:sz w:val="28"/>
          <w:szCs w:val="28"/>
        </w:rPr>
        <w:t>таблица 1.3</w:t>
      </w:r>
      <w:r w:rsidRPr="005504F7">
        <w:rPr>
          <w:sz w:val="28"/>
          <w:szCs w:val="28"/>
        </w:rPr>
        <w:t>). Каждый элемент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 xml:space="preserve">матрицы потерь </w:t>
      </w:r>
      <w:r>
        <w:rPr>
          <w:sz w:val="28"/>
          <w:szCs w:val="28"/>
        </w:rPr>
        <w:t xml:space="preserve">был </w:t>
      </w:r>
      <w:r w:rsidRPr="005504F7">
        <w:rPr>
          <w:sz w:val="28"/>
          <w:szCs w:val="28"/>
        </w:rPr>
        <w:t>опреде</w:t>
      </w:r>
      <w:r>
        <w:rPr>
          <w:sz w:val="28"/>
          <w:szCs w:val="28"/>
        </w:rPr>
        <w:t>лён</w:t>
      </w:r>
      <w:r w:rsidRPr="005504F7">
        <w:rPr>
          <w:sz w:val="28"/>
          <w:szCs w:val="28"/>
        </w:rPr>
        <w:t xml:space="preserve"> как разность между максимальным (по всем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вариантам управления) и текущим (для данного варианта) значениями оценок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по формуле</w:t>
      </w:r>
      <w:r w:rsidR="00377777">
        <w:rPr>
          <w:sz w:val="28"/>
          <w:szCs w:val="28"/>
        </w:rPr>
        <w:t xml:space="preserve"> 1.12</w:t>
      </w:r>
      <w:r>
        <w:rPr>
          <w:sz w:val="28"/>
          <w:szCs w:val="28"/>
        </w:rPr>
        <w:t>:</w:t>
      </w:r>
    </w:p>
    <w:p w14:paraId="70C403A3" w14:textId="2E8ED419" w:rsidR="005504F7" w:rsidRPr="005504F7" w:rsidRDefault="005504F7" w:rsidP="00377777">
      <w:pPr>
        <w:pStyle w:val="a3"/>
        <w:spacing w:line="360" w:lineRule="auto"/>
        <w:ind w:right="2" w:firstLine="709"/>
        <w:jc w:val="right"/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31718">
        <w:t>.</w:t>
      </w:r>
      <w:r w:rsidR="00377777">
        <w:t xml:space="preserve"> </w:t>
      </w:r>
      <w:r w:rsidR="00377777">
        <w:tab/>
      </w:r>
      <w:r w:rsidR="00377777">
        <w:tab/>
      </w:r>
      <w:r w:rsidR="00377777">
        <w:tab/>
      </w:r>
      <w:r w:rsidR="00377777">
        <w:tab/>
      </w:r>
      <w:r w:rsidR="00377777">
        <w:tab/>
        <w:t>(1.12)</w:t>
      </w:r>
    </w:p>
    <w:p w14:paraId="71B3171E" w14:textId="17591D83" w:rsidR="005504F7" w:rsidRDefault="005504F7" w:rsidP="00AC0FCC">
      <w:pPr>
        <w:spacing w:line="360" w:lineRule="auto"/>
        <w:ind w:right="2" w:firstLine="709"/>
        <w:rPr>
          <w:sz w:val="28"/>
          <w:szCs w:val="28"/>
        </w:rPr>
      </w:pPr>
      <w:r w:rsidRPr="005504F7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была </w:t>
      </w:r>
      <w:r w:rsidRPr="005504F7">
        <w:rPr>
          <w:sz w:val="28"/>
          <w:szCs w:val="28"/>
        </w:rPr>
        <w:t>оцен</w:t>
      </w:r>
      <w:r>
        <w:rPr>
          <w:sz w:val="28"/>
          <w:szCs w:val="28"/>
        </w:rPr>
        <w:t>ена</w:t>
      </w:r>
      <w:r w:rsidRPr="005504F7">
        <w:rPr>
          <w:sz w:val="28"/>
          <w:szCs w:val="28"/>
        </w:rPr>
        <w:t xml:space="preserve"> эффективность каждого варианта управления по</w:t>
      </w:r>
      <w:r>
        <w:rPr>
          <w:sz w:val="28"/>
          <w:szCs w:val="28"/>
        </w:rPr>
        <w:t xml:space="preserve"> </w:t>
      </w:r>
      <w:r w:rsidRPr="005504F7">
        <w:rPr>
          <w:sz w:val="28"/>
          <w:szCs w:val="28"/>
        </w:rPr>
        <w:t>формул</w:t>
      </w:r>
      <w:r w:rsidR="00975BAF">
        <w:rPr>
          <w:sz w:val="28"/>
          <w:szCs w:val="28"/>
        </w:rPr>
        <w:t>ам 1.13 – 1.14</w:t>
      </w:r>
      <w:r w:rsidRPr="005504F7">
        <w:rPr>
          <w:sz w:val="28"/>
          <w:szCs w:val="28"/>
        </w:rPr>
        <w:t>:</w:t>
      </w:r>
    </w:p>
    <w:p w14:paraId="42396CD8" w14:textId="1E0CC9CA" w:rsidR="005504F7" w:rsidRPr="00092EC7" w:rsidRDefault="00092EC7" w:rsidP="00975BAF">
      <w:pPr>
        <w:spacing w:line="360" w:lineRule="auto"/>
        <w:ind w:right="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975BAF">
        <w:rPr>
          <w:sz w:val="28"/>
          <w:szCs w:val="28"/>
        </w:rPr>
        <w:t xml:space="preserve">, </w:t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</w:r>
      <w:r w:rsidR="00975BAF">
        <w:rPr>
          <w:sz w:val="28"/>
          <w:szCs w:val="28"/>
        </w:rPr>
        <w:tab/>
        <w:t>(1.13)</w:t>
      </w:r>
    </w:p>
    <w:p w14:paraId="6D9DC290" w14:textId="6F7BF04F" w:rsidR="00092EC7" w:rsidRDefault="00E92B82" w:rsidP="00975BAF">
      <w:pPr>
        <w:pStyle w:val="a3"/>
        <w:spacing w:line="360" w:lineRule="auto"/>
        <w:ind w:right="2" w:firstLine="709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opt</m:t>
            </m:r>
          </m:sup>
        </m:sSup>
        <m:r>
          <w:rPr>
            <w:rFonts w:ascii="Cambria Math" w:hAnsi="Cambria Math"/>
          </w:rPr>
          <m:t xml:space="preserve">=arg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975BAF">
        <w:t xml:space="preserve">. </w:t>
      </w:r>
      <w:r w:rsidR="00975BAF">
        <w:tab/>
      </w:r>
      <w:r w:rsidR="00975BAF">
        <w:tab/>
      </w:r>
      <w:r w:rsidR="00975BAF">
        <w:tab/>
      </w:r>
      <w:r w:rsidR="00975BAF">
        <w:tab/>
      </w:r>
      <w:r w:rsidR="00975BAF">
        <w:tab/>
        <w:t>(1.14)</w:t>
      </w:r>
    </w:p>
    <w:p w14:paraId="00BF01D0" w14:textId="6427A86D" w:rsidR="00FD51C6" w:rsidRDefault="00CF05D2" w:rsidP="00CF05D2">
      <w:pPr>
        <w:pStyle w:val="a3"/>
        <w:spacing w:line="360" w:lineRule="auto"/>
        <w:ind w:right="2"/>
        <w:jc w:val="both"/>
      </w:pPr>
      <w:r>
        <w:t xml:space="preserve">Таблица </w:t>
      </w:r>
      <w:r w:rsidRPr="00793F3B">
        <w:t>1.</w:t>
      </w:r>
      <w:r>
        <w:t xml:space="preserve">3 – </w:t>
      </w:r>
      <w:r w:rsidR="001C0640">
        <w:t>Матрица потерь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2532"/>
        <w:gridCol w:w="1201"/>
        <w:gridCol w:w="1429"/>
        <w:gridCol w:w="1267"/>
        <w:gridCol w:w="1291"/>
      </w:tblGrid>
      <w:tr w:rsidR="00FD51C6" w:rsidRPr="00FD51C6" w14:paraId="7E207464" w14:textId="77777777" w:rsidTr="001363E6">
        <w:trPr>
          <w:trHeight w:val="852"/>
        </w:trPr>
        <w:tc>
          <w:tcPr>
            <w:tcW w:w="25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FDFA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Варианты управления </w:t>
            </w:r>
          </w:p>
        </w:tc>
        <w:tc>
          <w:tcPr>
            <w:tcW w:w="51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017DD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Ситуации, состояния среды (вероятности)</w:t>
            </w:r>
          </w:p>
        </w:tc>
      </w:tr>
      <w:tr w:rsidR="00FD51C6" w:rsidRPr="00FD51C6" w14:paraId="756419AF" w14:textId="77777777" w:rsidTr="001363E6">
        <w:trPr>
          <w:trHeight w:val="732"/>
        </w:trPr>
        <w:tc>
          <w:tcPr>
            <w:tcW w:w="25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E0AE0" w14:textId="77777777" w:rsidR="00FD51C6" w:rsidRPr="00FD51C6" w:rsidRDefault="00FD51C6" w:rsidP="00FD51C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189B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Жарка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B4F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Молочная каша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6770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Выпечка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9147F" w14:textId="77777777" w:rsidR="00FD51C6" w:rsidRPr="00FD51C6" w:rsidRDefault="00FD51C6" w:rsidP="00FD51C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>Тушение</w:t>
            </w:r>
          </w:p>
        </w:tc>
      </w:tr>
      <w:tr w:rsidR="001363E6" w:rsidRPr="00FD51C6" w14:paraId="284E7312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A4EB4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National NK-MC10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1A3F" w14:textId="0FA02D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A7F8" w14:textId="1E20D36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C112" w14:textId="6A747EC5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0,0268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7934" w14:textId="5D204C8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0,0297</w:t>
            </w:r>
          </w:p>
        </w:tc>
      </w:tr>
      <w:tr w:rsidR="001363E6" w:rsidRPr="00FD51C6" w14:paraId="44BBABCF" w14:textId="77777777" w:rsidTr="001363E6">
        <w:trPr>
          <w:trHeight w:val="360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12F56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Vitek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VT-4278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E01E" w14:textId="327C0949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0,0608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FABA0" w14:textId="68D701AD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F2F6" w14:textId="09107BD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0,0134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BF66" w14:textId="5A4BD432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</w:tr>
      <w:tr w:rsidR="001363E6" w:rsidRPr="00FD51C6" w14:paraId="5A503CBF" w14:textId="77777777" w:rsidTr="001363E6">
        <w:trPr>
          <w:trHeight w:val="732"/>
        </w:trPr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AF27F" w14:textId="77777777" w:rsidR="001363E6" w:rsidRPr="00FD51C6" w:rsidRDefault="001363E6" w:rsidP="001363E6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Centek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CT-1498 </w:t>
            </w:r>
            <w:proofErr w:type="spellStart"/>
            <w:r w:rsidRPr="00FD51C6">
              <w:rPr>
                <w:color w:val="000000"/>
                <w:sz w:val="28"/>
                <w:szCs w:val="28"/>
                <w:lang w:eastAsia="ru-RU"/>
              </w:rPr>
              <w:t>Ceramic</w:t>
            </w:r>
            <w:proofErr w:type="spellEnd"/>
            <w:r w:rsidRPr="00FD51C6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EB39" w14:textId="02D0AC93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B190" w14:textId="37AE223E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C291" w14:textId="5C3D1667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22C08" w14:textId="164DA1D1" w:rsidR="001363E6" w:rsidRPr="00FD51C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>0,0029</w:t>
            </w:r>
          </w:p>
        </w:tc>
      </w:tr>
    </w:tbl>
    <w:p w14:paraId="5935FCE2" w14:textId="5FD2FB7F" w:rsidR="00092EC7" w:rsidRPr="00092EC7" w:rsidRDefault="00092EC7" w:rsidP="00FD51C6">
      <w:pPr>
        <w:pStyle w:val="3"/>
      </w:pPr>
      <w:bookmarkStart w:id="18" w:name="_Toc117010453"/>
      <w:r w:rsidRPr="00DC50C5">
        <w:lastRenderedPageBreak/>
        <w:t>1.</w:t>
      </w:r>
      <w:r>
        <w:t>3</w:t>
      </w:r>
      <w:r w:rsidRPr="00DC50C5">
        <w:t>.</w:t>
      </w:r>
      <w:r w:rsidRPr="00793F3B">
        <w:t>7</w:t>
      </w:r>
      <w:r w:rsidRPr="00DC50C5">
        <w:t xml:space="preserve"> </w:t>
      </w:r>
      <w:r>
        <w:t>Результаты оценки вариантов управления по различны критериям</w:t>
      </w:r>
      <w:bookmarkEnd w:id="18"/>
    </w:p>
    <w:p w14:paraId="518AE9BE" w14:textId="1E0CBE5E" w:rsidR="00092EC7" w:rsidRDefault="00092EC7" w:rsidP="00AC0FCC">
      <w:pPr>
        <w:pStyle w:val="a3"/>
        <w:spacing w:line="360" w:lineRule="auto"/>
        <w:ind w:right="2" w:firstLine="709"/>
        <w:jc w:val="both"/>
      </w:pPr>
      <w:r>
        <w:t>Результаты оценки вариантов управления по различным</w:t>
      </w:r>
      <w:r w:rsidRPr="00793F3B">
        <w:t xml:space="preserve"> </w:t>
      </w:r>
      <w:r>
        <w:t>критериям представлены в таблице 1.</w:t>
      </w:r>
      <w:r w:rsidR="00076C38">
        <w:t>4</w:t>
      </w:r>
      <w:r>
        <w:t>. Для каждого критерия определён</w:t>
      </w:r>
      <w:r w:rsidRPr="00793F3B">
        <w:t xml:space="preserve"> </w:t>
      </w:r>
      <w:r>
        <w:t xml:space="preserve">оптимальный вариант. Причём, для всех критериев, кроме критерия </w:t>
      </w:r>
      <w:proofErr w:type="spellStart"/>
      <w:r>
        <w:t>Сэвиджа</w:t>
      </w:r>
      <w:proofErr w:type="spellEnd"/>
      <w:r>
        <w:t>,</w:t>
      </w:r>
      <w:r w:rsidRPr="00793F3B">
        <w:t xml:space="preserve"> </w:t>
      </w:r>
      <w:r>
        <w:t>оптимальным является вариант с максимальным значением эффективности,</w:t>
      </w:r>
      <w:r w:rsidRPr="00793F3B">
        <w:t xml:space="preserve"> </w:t>
      </w:r>
      <w:r>
        <w:t xml:space="preserve">для критерия </w:t>
      </w:r>
      <w:proofErr w:type="spellStart"/>
      <w:r>
        <w:t>Сэвиджа</w:t>
      </w:r>
      <w:proofErr w:type="spellEnd"/>
      <w:r>
        <w:t xml:space="preserve"> – с минимальным значением.</w:t>
      </w:r>
    </w:p>
    <w:p w14:paraId="69EFD637" w14:textId="30F9F36B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FFC17E0" w14:textId="052CDB9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24F038CC" w14:textId="2EBFABE6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0A325C77" w14:textId="491206C4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539A5642" w14:textId="62EBFFA3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12BAEC01" w14:textId="77777777" w:rsidR="00FB7F0E" w:rsidRDefault="00FB7F0E" w:rsidP="00AC0FCC">
      <w:pPr>
        <w:pStyle w:val="a3"/>
        <w:spacing w:line="360" w:lineRule="auto"/>
        <w:ind w:right="2" w:firstLine="709"/>
        <w:jc w:val="both"/>
      </w:pPr>
    </w:p>
    <w:p w14:paraId="7C608FEB" w14:textId="5DEE1C5D" w:rsidR="00092EC7" w:rsidRDefault="00092EC7" w:rsidP="00CF05D2">
      <w:pPr>
        <w:pStyle w:val="a3"/>
        <w:spacing w:line="360" w:lineRule="auto"/>
        <w:ind w:right="2"/>
        <w:jc w:val="both"/>
      </w:pPr>
      <w:r>
        <w:t xml:space="preserve">Таблица </w:t>
      </w:r>
      <w:r w:rsidRPr="00793F3B">
        <w:t>1.</w:t>
      </w:r>
      <w:r w:rsidR="00076C38">
        <w:t>4</w:t>
      </w:r>
      <w:r>
        <w:t xml:space="preserve"> – Результаты оценки эффективности вариантов управления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51"/>
        <w:gridCol w:w="1418"/>
        <w:gridCol w:w="1054"/>
        <w:gridCol w:w="1029"/>
        <w:gridCol w:w="1476"/>
        <w:gridCol w:w="1084"/>
        <w:gridCol w:w="1134"/>
      </w:tblGrid>
      <w:tr w:rsidR="00CF23AA" w:rsidRPr="00CF23AA" w14:paraId="0F1B87B9" w14:textId="77777777" w:rsidTr="003175AB">
        <w:trPr>
          <w:trHeight w:val="372"/>
        </w:trPr>
        <w:tc>
          <w:tcPr>
            <w:tcW w:w="22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1EF92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Варианты управления </w:t>
            </w:r>
          </w:p>
        </w:tc>
        <w:tc>
          <w:tcPr>
            <w:tcW w:w="710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7FF5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Эффективность по критериям</w:t>
            </w:r>
          </w:p>
        </w:tc>
      </w:tr>
      <w:tr w:rsidR="003175AB" w:rsidRPr="00CF23AA" w14:paraId="1008C11F" w14:textId="77777777" w:rsidTr="003175AB">
        <w:trPr>
          <w:trHeight w:val="732"/>
        </w:trPr>
        <w:tc>
          <w:tcPr>
            <w:tcW w:w="22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3272E4" w14:textId="77777777" w:rsidR="00CF23AA" w:rsidRPr="00CF23AA" w:rsidRDefault="00CF23AA" w:rsidP="00CF23A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4E8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Среднего выигрыша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3F47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Лапласа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3D0B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Вальда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95F5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Максимакса</w:t>
            </w:r>
            <w:proofErr w:type="spellEnd"/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A301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Гурвица        </w:t>
            </w:r>
            <w:proofErr w:type="gramStart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  (</w:t>
            </w:r>
            <w:proofErr w:type="gramEnd"/>
            <w:r w:rsidRPr="00CF23AA">
              <w:rPr>
                <w:color w:val="000000"/>
                <w:sz w:val="24"/>
                <w:szCs w:val="24"/>
                <w:lang w:eastAsia="ru-RU"/>
              </w:rPr>
              <w:t>а = 0,7)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C56C0" w14:textId="77777777" w:rsidR="00CF23AA" w:rsidRPr="00CF23AA" w:rsidRDefault="00CF23AA" w:rsidP="00CF23A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Сэвиджа</w:t>
            </w:r>
            <w:proofErr w:type="spellEnd"/>
          </w:p>
        </w:tc>
      </w:tr>
      <w:tr w:rsidR="001363E6" w:rsidRPr="00CF23AA" w14:paraId="272F6D37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56CAC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National NK-MC10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D4FC" w14:textId="2D6646C9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0,3334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7A7F" w14:textId="3B9A975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47C2" w14:textId="5B05BE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0,2932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D5A" w14:textId="0B17447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14D" w14:textId="45C3DB4D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4503" w14:textId="536CC70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0,0297</w:t>
            </w:r>
          </w:p>
        </w:tc>
      </w:tr>
      <w:tr w:rsidR="001363E6" w:rsidRPr="00CF23AA" w14:paraId="2733BC8C" w14:textId="77777777" w:rsidTr="003175AB">
        <w:trPr>
          <w:trHeight w:val="360"/>
        </w:trPr>
        <w:tc>
          <w:tcPr>
            <w:tcW w:w="22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DAAD3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Vitek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VT-4278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444F" w14:textId="66BF67C8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0,4366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481" w14:textId="2A693496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0,3280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F7A" w14:textId="74A21D62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0,3065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DA9F" w14:textId="7339E75C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F6FA" w14:textId="7D33214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C058" w14:textId="7B107780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0,0608</w:t>
            </w:r>
          </w:p>
        </w:tc>
      </w:tr>
      <w:tr w:rsidR="001363E6" w:rsidRPr="00CF23AA" w14:paraId="17E5DF49" w14:textId="77777777" w:rsidTr="003175AB">
        <w:trPr>
          <w:trHeight w:val="372"/>
        </w:trPr>
        <w:tc>
          <w:tcPr>
            <w:tcW w:w="2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12C4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Centek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CT-1498 </w:t>
            </w:r>
            <w:proofErr w:type="spellStart"/>
            <w:r w:rsidRPr="00CF23AA">
              <w:rPr>
                <w:color w:val="000000"/>
                <w:sz w:val="24"/>
                <w:szCs w:val="24"/>
                <w:lang w:eastAsia="ru-RU"/>
              </w:rPr>
              <w:t>Ceramic</w:t>
            </w:r>
            <w:proofErr w:type="spellEnd"/>
            <w:r w:rsidRPr="00CF23AA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9CC1" w14:textId="49F138B1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0,4864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70C1" w14:textId="3D37B06F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0,3493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7161" w14:textId="4F50E1A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0,3199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8B33" w14:textId="08BF788E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0,3924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1232" w14:textId="41017C3B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0,3707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ECDE" w14:textId="4F348C47" w:rsidR="001363E6" w:rsidRPr="001363E6" w:rsidRDefault="001363E6" w:rsidP="001363E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363E6">
              <w:rPr>
                <w:color w:val="000000"/>
                <w:sz w:val="24"/>
                <w:szCs w:val="24"/>
              </w:rPr>
              <w:t>0,0029</w:t>
            </w:r>
          </w:p>
        </w:tc>
      </w:tr>
      <w:tr w:rsidR="001363E6" w:rsidRPr="00CF23AA" w14:paraId="15A1181A" w14:textId="77777777" w:rsidTr="003175AB">
        <w:trPr>
          <w:trHeight w:val="732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B3B6CE" w14:textId="77777777" w:rsidR="001363E6" w:rsidRPr="00CF23AA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CF23AA">
              <w:rPr>
                <w:color w:val="000000"/>
                <w:sz w:val="24"/>
                <w:szCs w:val="24"/>
                <w:lang w:eastAsia="ru-RU"/>
              </w:rPr>
              <w:t>Оптимальное значение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DB05" w14:textId="5D697E13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3505" w14:textId="046171D0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39D15E" w14:textId="2F3A73F5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C0BE" w14:textId="5FF80F89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F857" w14:textId="1C300BED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E7BD" w14:textId="76FE0527" w:rsidR="001363E6" w:rsidRPr="001363E6" w:rsidRDefault="001363E6" w:rsidP="001363E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63E6">
              <w:rPr>
                <w:color w:val="000000"/>
                <w:sz w:val="24"/>
                <w:szCs w:val="24"/>
              </w:rPr>
              <w:t>Centek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CT-1498 </w:t>
            </w:r>
            <w:proofErr w:type="spellStart"/>
            <w:r w:rsidRPr="001363E6">
              <w:rPr>
                <w:color w:val="000000"/>
                <w:sz w:val="24"/>
                <w:szCs w:val="24"/>
              </w:rPr>
              <w:t>Ceramic</w:t>
            </w:r>
            <w:proofErr w:type="spellEnd"/>
            <w:r w:rsidRPr="001363E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8C75035" w14:textId="2747DC44" w:rsidR="00EC0752" w:rsidRDefault="00EC0752" w:rsidP="00092EC7">
      <w:pPr>
        <w:spacing w:line="360" w:lineRule="auto"/>
        <w:ind w:right="664"/>
        <w:jc w:val="both"/>
        <w:rPr>
          <w:sz w:val="28"/>
          <w:szCs w:val="28"/>
        </w:rPr>
      </w:pP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749E329B" w14:textId="30B5A115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9" w:name="_Toc115221681"/>
      <w:bookmarkStart w:id="20" w:name="_Toc117010454"/>
      <w:r w:rsidRPr="00021191">
        <w:rPr>
          <w:b/>
          <w:bCs/>
          <w:sz w:val="28"/>
          <w:szCs w:val="28"/>
        </w:rPr>
        <w:lastRenderedPageBreak/>
        <w:t>З</w:t>
      </w:r>
      <w:r w:rsidR="00FB6267">
        <w:rPr>
          <w:b/>
          <w:bCs/>
          <w:sz w:val="28"/>
          <w:szCs w:val="28"/>
        </w:rPr>
        <w:t>АКЛЮЧЕНИЕ</w:t>
      </w:r>
      <w:bookmarkEnd w:id="19"/>
      <w:bookmarkEnd w:id="20"/>
    </w:p>
    <w:p w14:paraId="64AC1CFF" w14:textId="41157B2C" w:rsidR="00092EC7" w:rsidRPr="00D87CBA" w:rsidRDefault="00790AA0" w:rsidP="00D87CBA">
      <w:pPr>
        <w:pStyle w:val="a3"/>
        <w:spacing w:before="1" w:line="360" w:lineRule="auto"/>
        <w:ind w:right="2" w:firstLine="709"/>
        <w:jc w:val="both"/>
      </w:pPr>
      <w:r>
        <w:t xml:space="preserve">В ходе выполнения практической работы были получены навыки </w:t>
      </w:r>
      <w:r w:rsidR="00092EC7">
        <w:t>в выборе варианта управления системами в условиях риска.</w:t>
      </w:r>
      <w:r w:rsidR="0034259F">
        <w:t xml:space="preserve"> Также был</w:t>
      </w:r>
      <w:r w:rsidR="00E546D0">
        <w:t>а</w:t>
      </w:r>
      <w:r w:rsidR="0034259F">
        <w:t xml:space="preserve"> осуществлена постановка задачи выбора управления в условиях риска, оценены варианты управления по различным </w:t>
      </w:r>
      <w:r w:rsidR="0034259F" w:rsidRPr="00D87CBA">
        <w:t>критериям.</w:t>
      </w:r>
    </w:p>
    <w:p w14:paraId="4397C5F9" w14:textId="1D62EBF9" w:rsidR="00D87CBA" w:rsidRPr="00D87CBA" w:rsidRDefault="00D87CBA" w:rsidP="00D87CBA">
      <w:pPr>
        <w:pStyle w:val="a3"/>
        <w:spacing w:before="1" w:line="360" w:lineRule="auto"/>
        <w:ind w:right="2" w:firstLine="709"/>
        <w:jc w:val="both"/>
      </w:pPr>
      <w:r w:rsidRPr="00D87CBA">
        <w:t xml:space="preserve">В результате была выбрана мультиварка </w:t>
      </w:r>
      <w:proofErr w:type="spellStart"/>
      <w:r w:rsidRPr="00CF23AA">
        <w:rPr>
          <w:color w:val="000000"/>
          <w:lang w:eastAsia="ru-RU"/>
        </w:rPr>
        <w:t>Centek</w:t>
      </w:r>
      <w:proofErr w:type="spellEnd"/>
      <w:r w:rsidRPr="00CF23AA">
        <w:rPr>
          <w:color w:val="000000"/>
          <w:lang w:eastAsia="ru-RU"/>
        </w:rPr>
        <w:t xml:space="preserve"> CT-1498 </w:t>
      </w:r>
      <w:proofErr w:type="spellStart"/>
      <w:r w:rsidRPr="00CF23AA">
        <w:rPr>
          <w:color w:val="000000"/>
          <w:lang w:eastAsia="ru-RU"/>
        </w:rPr>
        <w:t>Ceramic</w:t>
      </w:r>
      <w:proofErr w:type="spellEnd"/>
      <w:r>
        <w:rPr>
          <w:color w:val="000000"/>
          <w:lang w:eastAsia="ru-RU"/>
        </w:rPr>
        <w:t xml:space="preserve">. </w:t>
      </w:r>
      <w:r w:rsidR="00CF0724">
        <w:rPr>
          <w:color w:val="000000"/>
          <w:lang w:eastAsia="ru-RU"/>
        </w:rPr>
        <w:t>Решение было сделан</w:t>
      </w:r>
      <w:r w:rsidR="00E546D0">
        <w:rPr>
          <w:color w:val="000000"/>
          <w:lang w:eastAsia="ru-RU"/>
        </w:rPr>
        <w:t xml:space="preserve">о </w:t>
      </w:r>
      <w:r w:rsidR="00CF0724">
        <w:rPr>
          <w:color w:val="000000"/>
          <w:lang w:eastAsia="ru-RU"/>
        </w:rPr>
        <w:t>на основе критерия Гурвица, так как при нем учитываются самое высокое и самое низкое значения эффективности, при этом заним</w:t>
      </w:r>
      <w:r w:rsidR="00E546D0">
        <w:rPr>
          <w:color w:val="000000"/>
          <w:lang w:eastAsia="ru-RU"/>
        </w:rPr>
        <w:t>ается</w:t>
      </w:r>
      <w:r w:rsidR="00CF0724">
        <w:rPr>
          <w:color w:val="000000"/>
          <w:lang w:eastAsia="ru-RU"/>
        </w:rPr>
        <w:t xml:space="preserve"> промежуточн</w:t>
      </w:r>
      <w:r w:rsidR="00E546D0">
        <w:rPr>
          <w:color w:val="000000"/>
          <w:lang w:eastAsia="ru-RU"/>
        </w:rPr>
        <w:t>ая</w:t>
      </w:r>
      <w:r w:rsidR="00CF0724">
        <w:rPr>
          <w:color w:val="000000"/>
          <w:lang w:eastAsia="ru-RU"/>
        </w:rPr>
        <w:t xml:space="preserve"> позици</w:t>
      </w:r>
      <w:r w:rsidR="00E546D0">
        <w:rPr>
          <w:color w:val="000000"/>
          <w:lang w:eastAsia="ru-RU"/>
        </w:rPr>
        <w:t>я</w:t>
      </w:r>
      <w:r w:rsidR="00CF0724">
        <w:rPr>
          <w:color w:val="000000"/>
          <w:lang w:eastAsia="ru-RU"/>
        </w:rPr>
        <w:t xml:space="preserve"> (взвешива</w:t>
      </w:r>
      <w:r w:rsidR="00E546D0">
        <w:rPr>
          <w:color w:val="000000"/>
          <w:lang w:eastAsia="ru-RU"/>
        </w:rPr>
        <w:t>ются</w:t>
      </w:r>
      <w:r w:rsidR="00CF0724">
        <w:rPr>
          <w:color w:val="000000"/>
          <w:lang w:eastAsia="ru-RU"/>
        </w:rPr>
        <w:t xml:space="preserve"> наихудшие и наилучшие условия).</w:t>
      </w:r>
    </w:p>
    <w:p w14:paraId="2C796872" w14:textId="39E15401" w:rsidR="00654C50" w:rsidRDefault="00654C50" w:rsidP="00943982">
      <w:pPr>
        <w:pStyle w:val="a3"/>
        <w:spacing w:line="360" w:lineRule="auto"/>
        <w:ind w:right="664" w:firstLine="993"/>
        <w:jc w:val="both"/>
      </w:pPr>
      <w:r>
        <w:br w:type="page"/>
      </w:r>
    </w:p>
    <w:p w14:paraId="0B90CA08" w14:textId="3DC7D822" w:rsidR="00654C50" w:rsidRPr="000A1047" w:rsidRDefault="00654C50" w:rsidP="000A1047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21" w:name="_Toc117010455"/>
      <w:r w:rsidRPr="000A1047">
        <w:rPr>
          <w:b/>
          <w:bCs/>
          <w:sz w:val="28"/>
          <w:szCs w:val="28"/>
        </w:rPr>
        <w:lastRenderedPageBreak/>
        <w:t>И</w:t>
      </w:r>
      <w:r w:rsidR="00FB6267">
        <w:rPr>
          <w:b/>
          <w:bCs/>
          <w:sz w:val="28"/>
          <w:szCs w:val="28"/>
        </w:rPr>
        <w:t>СПОЛЬЗОВАННЫЕ ИСТОЧНИКИ</w:t>
      </w:r>
      <w:bookmarkEnd w:id="21"/>
    </w:p>
    <w:p w14:paraId="2AA6A304" w14:textId="65A0655C" w:rsidR="00654C50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>Основы теории систем и системного анализа: Учебное пособие /</w:t>
      </w:r>
      <w:proofErr w:type="spellStart"/>
      <w:r>
        <w:t>Силич</w:t>
      </w:r>
      <w:proofErr w:type="spellEnd"/>
      <w:r>
        <w:t xml:space="preserve"> М. П., </w:t>
      </w:r>
      <w:proofErr w:type="spellStart"/>
      <w:r>
        <w:t>Силич</w:t>
      </w:r>
      <w:proofErr w:type="spellEnd"/>
      <w:r>
        <w:t xml:space="preserve"> В. А. - 2013. 342 с. [Электронный ресурс] - Режим доступа: </w:t>
      </w:r>
      <w:proofErr w:type="gramStart"/>
      <w:r>
        <w:t>https://edu.tusur.ru/publications/5452 ,</w:t>
      </w:r>
      <w:proofErr w:type="gramEnd"/>
      <w:r>
        <w:t xml:space="preserve">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p w14:paraId="24B40558" w14:textId="54C8D7A9" w:rsidR="00654C50" w:rsidRPr="00021191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proofErr w:type="spellStart"/>
      <w:r>
        <w:t>Силич</w:t>
      </w:r>
      <w:proofErr w:type="spellEnd"/>
      <w:r>
        <w:t xml:space="preserve">, М. П. Теория систем и системный анализ: Методические указания к выполнению практических работ для студентов направления подготовки 231000.62 «Программная инженерия» (бакалавриат) часть 1 [Электронный ресурс] / М. П. </w:t>
      </w:r>
      <w:proofErr w:type="spellStart"/>
      <w:r>
        <w:t>Силич</w:t>
      </w:r>
      <w:proofErr w:type="spellEnd"/>
      <w:r>
        <w:t xml:space="preserve">. — Томск: ТУСУР, 2013. — 32 с. — Режим доступа: https://edu.tusur.ru/publications/5450, дата обращения: </w:t>
      </w:r>
      <w:r w:rsidR="00AC0FCC">
        <w:t>18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sectPr w:rsidR="00654C50" w:rsidRPr="00021191" w:rsidSect="009122AA">
      <w:pgSz w:w="11910" w:h="16840"/>
      <w:pgMar w:top="1134" w:right="851" w:bottom="1134" w:left="1701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2A544" w14:textId="77777777" w:rsidR="00E92B82" w:rsidRDefault="00E92B82">
      <w:r>
        <w:separator/>
      </w:r>
    </w:p>
  </w:endnote>
  <w:endnote w:type="continuationSeparator" w:id="0">
    <w:p w14:paraId="5DFA07DD" w14:textId="77777777" w:rsidR="00E92B82" w:rsidRDefault="00E9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DF8E2" w14:textId="77777777" w:rsidR="00E92B82" w:rsidRDefault="00E92B82">
      <w:r>
        <w:separator/>
      </w:r>
    </w:p>
  </w:footnote>
  <w:footnote w:type="continuationSeparator" w:id="0">
    <w:p w14:paraId="70364268" w14:textId="77777777" w:rsidR="00E92B82" w:rsidRDefault="00E92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912EC5"/>
    <w:multiLevelType w:val="hybridMultilevel"/>
    <w:tmpl w:val="C5FC0C9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CBF1A9F"/>
    <w:multiLevelType w:val="hybridMultilevel"/>
    <w:tmpl w:val="29B69FE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012901"/>
    <w:multiLevelType w:val="hybridMultilevel"/>
    <w:tmpl w:val="69D69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D690E5E"/>
    <w:multiLevelType w:val="hybridMultilevel"/>
    <w:tmpl w:val="C8FE46FC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10" w15:restartNumberingAfterBreak="0">
    <w:nsid w:val="25B25661"/>
    <w:multiLevelType w:val="hybridMultilevel"/>
    <w:tmpl w:val="41CEFBC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EB7050"/>
    <w:multiLevelType w:val="hybridMultilevel"/>
    <w:tmpl w:val="F7BA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5A3"/>
    <w:multiLevelType w:val="hybridMultilevel"/>
    <w:tmpl w:val="B91CE90E"/>
    <w:lvl w:ilvl="0" w:tplc="8AB02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1497AE6"/>
    <w:multiLevelType w:val="hybridMultilevel"/>
    <w:tmpl w:val="4D68F2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1D857E2"/>
    <w:multiLevelType w:val="hybridMultilevel"/>
    <w:tmpl w:val="2B9A08B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3BD52912"/>
    <w:multiLevelType w:val="hybridMultilevel"/>
    <w:tmpl w:val="8C46C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3FDB70DE"/>
    <w:multiLevelType w:val="hybridMultilevel"/>
    <w:tmpl w:val="0F1863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21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C3B161C"/>
    <w:multiLevelType w:val="hybridMultilevel"/>
    <w:tmpl w:val="8304D318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25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26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3B522A"/>
    <w:multiLevelType w:val="hybridMultilevel"/>
    <w:tmpl w:val="DB8897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31C528E"/>
    <w:multiLevelType w:val="hybridMultilevel"/>
    <w:tmpl w:val="AF8AF1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31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0"/>
  </w:num>
  <w:num w:numId="5">
    <w:abstractNumId w:val="7"/>
  </w:num>
  <w:num w:numId="6">
    <w:abstractNumId w:val="30"/>
  </w:num>
  <w:num w:numId="7">
    <w:abstractNumId w:val="25"/>
  </w:num>
  <w:num w:numId="8">
    <w:abstractNumId w:val="6"/>
  </w:num>
  <w:num w:numId="9">
    <w:abstractNumId w:val="21"/>
  </w:num>
  <w:num w:numId="10">
    <w:abstractNumId w:val="4"/>
  </w:num>
  <w:num w:numId="11">
    <w:abstractNumId w:val="18"/>
  </w:num>
  <w:num w:numId="12">
    <w:abstractNumId w:val="17"/>
  </w:num>
  <w:num w:numId="13">
    <w:abstractNumId w:val="9"/>
  </w:num>
  <w:num w:numId="14">
    <w:abstractNumId w:val="26"/>
  </w:num>
  <w:num w:numId="15">
    <w:abstractNumId w:val="13"/>
  </w:num>
  <w:num w:numId="16">
    <w:abstractNumId w:val="27"/>
  </w:num>
  <w:num w:numId="17">
    <w:abstractNumId w:val="31"/>
  </w:num>
  <w:num w:numId="18">
    <w:abstractNumId w:val="20"/>
  </w:num>
  <w:num w:numId="19">
    <w:abstractNumId w:val="5"/>
  </w:num>
  <w:num w:numId="20">
    <w:abstractNumId w:val="8"/>
  </w:num>
  <w:num w:numId="21">
    <w:abstractNumId w:val="23"/>
  </w:num>
  <w:num w:numId="22">
    <w:abstractNumId w:val="2"/>
  </w:num>
  <w:num w:numId="23">
    <w:abstractNumId w:val="15"/>
  </w:num>
  <w:num w:numId="24">
    <w:abstractNumId w:val="1"/>
  </w:num>
  <w:num w:numId="25">
    <w:abstractNumId w:val="11"/>
  </w:num>
  <w:num w:numId="26">
    <w:abstractNumId w:val="10"/>
  </w:num>
  <w:num w:numId="27">
    <w:abstractNumId w:val="12"/>
  </w:num>
  <w:num w:numId="28">
    <w:abstractNumId w:val="19"/>
  </w:num>
  <w:num w:numId="29">
    <w:abstractNumId w:val="14"/>
  </w:num>
  <w:num w:numId="30">
    <w:abstractNumId w:val="28"/>
  </w:num>
  <w:num w:numId="31">
    <w:abstractNumId w:val="2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034A6"/>
    <w:rsid w:val="0001605F"/>
    <w:rsid w:val="00017398"/>
    <w:rsid w:val="00021191"/>
    <w:rsid w:val="00031E9A"/>
    <w:rsid w:val="000369D0"/>
    <w:rsid w:val="0005018B"/>
    <w:rsid w:val="00063B96"/>
    <w:rsid w:val="0007438B"/>
    <w:rsid w:val="0007627C"/>
    <w:rsid w:val="00076948"/>
    <w:rsid w:val="00076C38"/>
    <w:rsid w:val="00081DEC"/>
    <w:rsid w:val="000844CC"/>
    <w:rsid w:val="00085294"/>
    <w:rsid w:val="00085829"/>
    <w:rsid w:val="00092EC7"/>
    <w:rsid w:val="00094DB8"/>
    <w:rsid w:val="00097063"/>
    <w:rsid w:val="000A1047"/>
    <w:rsid w:val="000A2EC2"/>
    <w:rsid w:val="000A5BC6"/>
    <w:rsid w:val="000B01C7"/>
    <w:rsid w:val="000B7C86"/>
    <w:rsid w:val="000C468D"/>
    <w:rsid w:val="000C59F1"/>
    <w:rsid w:val="000D59B9"/>
    <w:rsid w:val="000E2BCE"/>
    <w:rsid w:val="000E3C79"/>
    <w:rsid w:val="000E6BEA"/>
    <w:rsid w:val="000F6BF1"/>
    <w:rsid w:val="000F7F71"/>
    <w:rsid w:val="001329DA"/>
    <w:rsid w:val="001331D9"/>
    <w:rsid w:val="001363E6"/>
    <w:rsid w:val="001406DA"/>
    <w:rsid w:val="00142662"/>
    <w:rsid w:val="00155164"/>
    <w:rsid w:val="0016158F"/>
    <w:rsid w:val="00161D98"/>
    <w:rsid w:val="00166A7E"/>
    <w:rsid w:val="00170D12"/>
    <w:rsid w:val="00171B74"/>
    <w:rsid w:val="00187C2D"/>
    <w:rsid w:val="00195235"/>
    <w:rsid w:val="001A087F"/>
    <w:rsid w:val="001A3649"/>
    <w:rsid w:val="001B2899"/>
    <w:rsid w:val="001C0640"/>
    <w:rsid w:val="001C0E38"/>
    <w:rsid w:val="001C4C64"/>
    <w:rsid w:val="001C672D"/>
    <w:rsid w:val="001D2EA3"/>
    <w:rsid w:val="001E5B65"/>
    <w:rsid w:val="00203E9A"/>
    <w:rsid w:val="002044BC"/>
    <w:rsid w:val="002103AC"/>
    <w:rsid w:val="0021228D"/>
    <w:rsid w:val="0021382B"/>
    <w:rsid w:val="002147A9"/>
    <w:rsid w:val="002252AA"/>
    <w:rsid w:val="00242332"/>
    <w:rsid w:val="002469F1"/>
    <w:rsid w:val="00252696"/>
    <w:rsid w:val="002527C6"/>
    <w:rsid w:val="00255F1C"/>
    <w:rsid w:val="00257FE3"/>
    <w:rsid w:val="0028013A"/>
    <w:rsid w:val="002863E5"/>
    <w:rsid w:val="0028658C"/>
    <w:rsid w:val="00286DAB"/>
    <w:rsid w:val="00290744"/>
    <w:rsid w:val="00291A3E"/>
    <w:rsid w:val="00292DD0"/>
    <w:rsid w:val="002A0517"/>
    <w:rsid w:val="002A56D9"/>
    <w:rsid w:val="002B1AC4"/>
    <w:rsid w:val="002D16B4"/>
    <w:rsid w:val="002F4899"/>
    <w:rsid w:val="002F4CA8"/>
    <w:rsid w:val="00300C36"/>
    <w:rsid w:val="00301615"/>
    <w:rsid w:val="00301BDD"/>
    <w:rsid w:val="00303976"/>
    <w:rsid w:val="00305D3A"/>
    <w:rsid w:val="0030781B"/>
    <w:rsid w:val="0031544D"/>
    <w:rsid w:val="003175AB"/>
    <w:rsid w:val="00320DCC"/>
    <w:rsid w:val="00324DB6"/>
    <w:rsid w:val="0034259F"/>
    <w:rsid w:val="00343D60"/>
    <w:rsid w:val="00344C36"/>
    <w:rsid w:val="0035075A"/>
    <w:rsid w:val="003551D0"/>
    <w:rsid w:val="003560C4"/>
    <w:rsid w:val="00364F33"/>
    <w:rsid w:val="00371AEB"/>
    <w:rsid w:val="00376AD5"/>
    <w:rsid w:val="00377777"/>
    <w:rsid w:val="003A6D29"/>
    <w:rsid w:val="003B10BA"/>
    <w:rsid w:val="003C04F5"/>
    <w:rsid w:val="003C3306"/>
    <w:rsid w:val="003C7A19"/>
    <w:rsid w:val="003D4ED0"/>
    <w:rsid w:val="003D57E0"/>
    <w:rsid w:val="003E243A"/>
    <w:rsid w:val="003E7BDF"/>
    <w:rsid w:val="003F08B2"/>
    <w:rsid w:val="00406182"/>
    <w:rsid w:val="0040674B"/>
    <w:rsid w:val="00407606"/>
    <w:rsid w:val="00410772"/>
    <w:rsid w:val="00411C38"/>
    <w:rsid w:val="00415BE5"/>
    <w:rsid w:val="00442B83"/>
    <w:rsid w:val="00444FAD"/>
    <w:rsid w:val="00445C0D"/>
    <w:rsid w:val="0044734F"/>
    <w:rsid w:val="00462645"/>
    <w:rsid w:val="00475CE8"/>
    <w:rsid w:val="00487B8F"/>
    <w:rsid w:val="004917D4"/>
    <w:rsid w:val="00492BAE"/>
    <w:rsid w:val="004944B0"/>
    <w:rsid w:val="004A0AFC"/>
    <w:rsid w:val="004A12D9"/>
    <w:rsid w:val="004A370E"/>
    <w:rsid w:val="004A4833"/>
    <w:rsid w:val="004B5277"/>
    <w:rsid w:val="004C126E"/>
    <w:rsid w:val="004E1F97"/>
    <w:rsid w:val="004E6916"/>
    <w:rsid w:val="004F1160"/>
    <w:rsid w:val="004F3155"/>
    <w:rsid w:val="005052C4"/>
    <w:rsid w:val="00510581"/>
    <w:rsid w:val="0051134D"/>
    <w:rsid w:val="005218AA"/>
    <w:rsid w:val="00526931"/>
    <w:rsid w:val="00532A4C"/>
    <w:rsid w:val="005504F7"/>
    <w:rsid w:val="00551507"/>
    <w:rsid w:val="0055559A"/>
    <w:rsid w:val="0055641D"/>
    <w:rsid w:val="0058295E"/>
    <w:rsid w:val="00583F21"/>
    <w:rsid w:val="00585BDB"/>
    <w:rsid w:val="005863DC"/>
    <w:rsid w:val="00594E76"/>
    <w:rsid w:val="00595E25"/>
    <w:rsid w:val="00597707"/>
    <w:rsid w:val="005A4D64"/>
    <w:rsid w:val="005A78FA"/>
    <w:rsid w:val="005B4A80"/>
    <w:rsid w:val="005C38B6"/>
    <w:rsid w:val="005E731A"/>
    <w:rsid w:val="005F00DB"/>
    <w:rsid w:val="005F01C3"/>
    <w:rsid w:val="00600C6A"/>
    <w:rsid w:val="00607B41"/>
    <w:rsid w:val="00617183"/>
    <w:rsid w:val="00621077"/>
    <w:rsid w:val="00622E8C"/>
    <w:rsid w:val="00631A6D"/>
    <w:rsid w:val="00631B9B"/>
    <w:rsid w:val="006333B6"/>
    <w:rsid w:val="00634545"/>
    <w:rsid w:val="0064114F"/>
    <w:rsid w:val="006454C6"/>
    <w:rsid w:val="006475C3"/>
    <w:rsid w:val="00654C50"/>
    <w:rsid w:val="006579FC"/>
    <w:rsid w:val="00663AC8"/>
    <w:rsid w:val="00665BB9"/>
    <w:rsid w:val="00675AA9"/>
    <w:rsid w:val="00676C98"/>
    <w:rsid w:val="00680D89"/>
    <w:rsid w:val="00683F9B"/>
    <w:rsid w:val="00684A13"/>
    <w:rsid w:val="00694507"/>
    <w:rsid w:val="0069612D"/>
    <w:rsid w:val="006A162C"/>
    <w:rsid w:val="006A28F1"/>
    <w:rsid w:val="006A2C9E"/>
    <w:rsid w:val="006A3157"/>
    <w:rsid w:val="006A439D"/>
    <w:rsid w:val="006B3A95"/>
    <w:rsid w:val="006B5A31"/>
    <w:rsid w:val="006C2CC5"/>
    <w:rsid w:val="006C2EC6"/>
    <w:rsid w:val="006C33B9"/>
    <w:rsid w:val="006C771E"/>
    <w:rsid w:val="006D0870"/>
    <w:rsid w:val="006D0F57"/>
    <w:rsid w:val="006D2990"/>
    <w:rsid w:val="006D6565"/>
    <w:rsid w:val="006E15B5"/>
    <w:rsid w:val="006E5CF0"/>
    <w:rsid w:val="006E681C"/>
    <w:rsid w:val="006F3E27"/>
    <w:rsid w:val="006F5191"/>
    <w:rsid w:val="006F55CF"/>
    <w:rsid w:val="006F5E30"/>
    <w:rsid w:val="00706BFC"/>
    <w:rsid w:val="007116A5"/>
    <w:rsid w:val="0071441C"/>
    <w:rsid w:val="00714B75"/>
    <w:rsid w:val="00716F9E"/>
    <w:rsid w:val="00746D74"/>
    <w:rsid w:val="00747AB6"/>
    <w:rsid w:val="007520EC"/>
    <w:rsid w:val="00765D4A"/>
    <w:rsid w:val="00767632"/>
    <w:rsid w:val="0078160F"/>
    <w:rsid w:val="0078171D"/>
    <w:rsid w:val="00790AA0"/>
    <w:rsid w:val="00793F3B"/>
    <w:rsid w:val="007A1E92"/>
    <w:rsid w:val="007A49D6"/>
    <w:rsid w:val="007A7C7E"/>
    <w:rsid w:val="007C13A0"/>
    <w:rsid w:val="007D359A"/>
    <w:rsid w:val="007E200E"/>
    <w:rsid w:val="007E615F"/>
    <w:rsid w:val="007F644E"/>
    <w:rsid w:val="00804887"/>
    <w:rsid w:val="00812D33"/>
    <w:rsid w:val="00840C64"/>
    <w:rsid w:val="00846C52"/>
    <w:rsid w:val="00847A26"/>
    <w:rsid w:val="00847FE6"/>
    <w:rsid w:val="008632B3"/>
    <w:rsid w:val="0087216C"/>
    <w:rsid w:val="0087453F"/>
    <w:rsid w:val="0087493E"/>
    <w:rsid w:val="00875E84"/>
    <w:rsid w:val="00885468"/>
    <w:rsid w:val="00890E58"/>
    <w:rsid w:val="008A22F6"/>
    <w:rsid w:val="008A569D"/>
    <w:rsid w:val="008C5676"/>
    <w:rsid w:val="008C603A"/>
    <w:rsid w:val="008C66CD"/>
    <w:rsid w:val="008C67C4"/>
    <w:rsid w:val="008F59CF"/>
    <w:rsid w:val="009122AA"/>
    <w:rsid w:val="00915B51"/>
    <w:rsid w:val="009216F6"/>
    <w:rsid w:val="00923118"/>
    <w:rsid w:val="009277A7"/>
    <w:rsid w:val="0093244A"/>
    <w:rsid w:val="00934F58"/>
    <w:rsid w:val="009415EE"/>
    <w:rsid w:val="00943982"/>
    <w:rsid w:val="009457FF"/>
    <w:rsid w:val="009470ED"/>
    <w:rsid w:val="00947834"/>
    <w:rsid w:val="009533DF"/>
    <w:rsid w:val="0096096A"/>
    <w:rsid w:val="0096353D"/>
    <w:rsid w:val="00965170"/>
    <w:rsid w:val="00967DEF"/>
    <w:rsid w:val="00970815"/>
    <w:rsid w:val="0097392E"/>
    <w:rsid w:val="00975BAF"/>
    <w:rsid w:val="0098443D"/>
    <w:rsid w:val="0099420C"/>
    <w:rsid w:val="00996E48"/>
    <w:rsid w:val="009A244E"/>
    <w:rsid w:val="009A5F0B"/>
    <w:rsid w:val="009A754C"/>
    <w:rsid w:val="009C08D8"/>
    <w:rsid w:val="009C22D8"/>
    <w:rsid w:val="009D1C0E"/>
    <w:rsid w:val="009E3B2B"/>
    <w:rsid w:val="009F323B"/>
    <w:rsid w:val="00A025BA"/>
    <w:rsid w:val="00A04C08"/>
    <w:rsid w:val="00A15C5A"/>
    <w:rsid w:val="00A37CB6"/>
    <w:rsid w:val="00A508F6"/>
    <w:rsid w:val="00A57BBF"/>
    <w:rsid w:val="00A60496"/>
    <w:rsid w:val="00A678DA"/>
    <w:rsid w:val="00A761CE"/>
    <w:rsid w:val="00A83FAF"/>
    <w:rsid w:val="00A96F27"/>
    <w:rsid w:val="00AA22CA"/>
    <w:rsid w:val="00AA2A5B"/>
    <w:rsid w:val="00AA5E41"/>
    <w:rsid w:val="00AB037D"/>
    <w:rsid w:val="00AB22F5"/>
    <w:rsid w:val="00AB2FD8"/>
    <w:rsid w:val="00AB42E7"/>
    <w:rsid w:val="00AC0FCC"/>
    <w:rsid w:val="00AC5A0E"/>
    <w:rsid w:val="00AE6419"/>
    <w:rsid w:val="00AF08E2"/>
    <w:rsid w:val="00AF0F35"/>
    <w:rsid w:val="00B06C5C"/>
    <w:rsid w:val="00B16904"/>
    <w:rsid w:val="00B169A0"/>
    <w:rsid w:val="00B21932"/>
    <w:rsid w:val="00B32710"/>
    <w:rsid w:val="00B34431"/>
    <w:rsid w:val="00B36621"/>
    <w:rsid w:val="00B42FD5"/>
    <w:rsid w:val="00B55380"/>
    <w:rsid w:val="00B62946"/>
    <w:rsid w:val="00B6472A"/>
    <w:rsid w:val="00B65D05"/>
    <w:rsid w:val="00B71249"/>
    <w:rsid w:val="00B7432C"/>
    <w:rsid w:val="00B74F1D"/>
    <w:rsid w:val="00B803AB"/>
    <w:rsid w:val="00B953E5"/>
    <w:rsid w:val="00B959BB"/>
    <w:rsid w:val="00B97C8D"/>
    <w:rsid w:val="00BA139D"/>
    <w:rsid w:val="00BA1E9B"/>
    <w:rsid w:val="00BA70B3"/>
    <w:rsid w:val="00BB3442"/>
    <w:rsid w:val="00BB742D"/>
    <w:rsid w:val="00BC67A5"/>
    <w:rsid w:val="00BC7FED"/>
    <w:rsid w:val="00BD2E2D"/>
    <w:rsid w:val="00BE3E08"/>
    <w:rsid w:val="00BE7AE1"/>
    <w:rsid w:val="00C01002"/>
    <w:rsid w:val="00C0142D"/>
    <w:rsid w:val="00C1241C"/>
    <w:rsid w:val="00C2275D"/>
    <w:rsid w:val="00C2369A"/>
    <w:rsid w:val="00C237FB"/>
    <w:rsid w:val="00C31718"/>
    <w:rsid w:val="00C458CE"/>
    <w:rsid w:val="00C504D8"/>
    <w:rsid w:val="00C557B4"/>
    <w:rsid w:val="00C57738"/>
    <w:rsid w:val="00C61476"/>
    <w:rsid w:val="00C63227"/>
    <w:rsid w:val="00C80558"/>
    <w:rsid w:val="00C81A73"/>
    <w:rsid w:val="00C87F49"/>
    <w:rsid w:val="00CB07B9"/>
    <w:rsid w:val="00CB2368"/>
    <w:rsid w:val="00CD3A5F"/>
    <w:rsid w:val="00CD3AE9"/>
    <w:rsid w:val="00CD50AA"/>
    <w:rsid w:val="00CD5741"/>
    <w:rsid w:val="00CD73B6"/>
    <w:rsid w:val="00CD78E2"/>
    <w:rsid w:val="00CE5941"/>
    <w:rsid w:val="00CF05D2"/>
    <w:rsid w:val="00CF0724"/>
    <w:rsid w:val="00CF23AA"/>
    <w:rsid w:val="00CF47FF"/>
    <w:rsid w:val="00D01035"/>
    <w:rsid w:val="00D1056C"/>
    <w:rsid w:val="00D20FBB"/>
    <w:rsid w:val="00D250BF"/>
    <w:rsid w:val="00D32779"/>
    <w:rsid w:val="00D42D46"/>
    <w:rsid w:val="00D57BC1"/>
    <w:rsid w:val="00D57C55"/>
    <w:rsid w:val="00D659AC"/>
    <w:rsid w:val="00D71A8B"/>
    <w:rsid w:val="00D77A8D"/>
    <w:rsid w:val="00D83278"/>
    <w:rsid w:val="00D84109"/>
    <w:rsid w:val="00D87CBA"/>
    <w:rsid w:val="00D9170F"/>
    <w:rsid w:val="00D91EB7"/>
    <w:rsid w:val="00D927FC"/>
    <w:rsid w:val="00DA18AA"/>
    <w:rsid w:val="00DA4DC6"/>
    <w:rsid w:val="00DB0D7A"/>
    <w:rsid w:val="00DB29B1"/>
    <w:rsid w:val="00DB351B"/>
    <w:rsid w:val="00DB709B"/>
    <w:rsid w:val="00DB74FC"/>
    <w:rsid w:val="00DC00F4"/>
    <w:rsid w:val="00DC2835"/>
    <w:rsid w:val="00DC3C9D"/>
    <w:rsid w:val="00DC50C5"/>
    <w:rsid w:val="00DC548E"/>
    <w:rsid w:val="00DD4465"/>
    <w:rsid w:val="00DD64E0"/>
    <w:rsid w:val="00DD6745"/>
    <w:rsid w:val="00E06296"/>
    <w:rsid w:val="00E12D0B"/>
    <w:rsid w:val="00E21E0F"/>
    <w:rsid w:val="00E305AE"/>
    <w:rsid w:val="00E31BBD"/>
    <w:rsid w:val="00E37452"/>
    <w:rsid w:val="00E45FEC"/>
    <w:rsid w:val="00E5382F"/>
    <w:rsid w:val="00E546D0"/>
    <w:rsid w:val="00E56EDA"/>
    <w:rsid w:val="00E71F4A"/>
    <w:rsid w:val="00E736E6"/>
    <w:rsid w:val="00E76F1D"/>
    <w:rsid w:val="00E77309"/>
    <w:rsid w:val="00E8216C"/>
    <w:rsid w:val="00E830C6"/>
    <w:rsid w:val="00E87C59"/>
    <w:rsid w:val="00E92972"/>
    <w:rsid w:val="00E92B82"/>
    <w:rsid w:val="00E9744B"/>
    <w:rsid w:val="00EA306D"/>
    <w:rsid w:val="00EA4B60"/>
    <w:rsid w:val="00EA55E9"/>
    <w:rsid w:val="00EB4A27"/>
    <w:rsid w:val="00EB7246"/>
    <w:rsid w:val="00EC0752"/>
    <w:rsid w:val="00EC2CF6"/>
    <w:rsid w:val="00EC2F46"/>
    <w:rsid w:val="00EC4B50"/>
    <w:rsid w:val="00ED22EB"/>
    <w:rsid w:val="00ED58C4"/>
    <w:rsid w:val="00EE11C7"/>
    <w:rsid w:val="00EE3C61"/>
    <w:rsid w:val="00EF0659"/>
    <w:rsid w:val="00F158AE"/>
    <w:rsid w:val="00F1693F"/>
    <w:rsid w:val="00F30F33"/>
    <w:rsid w:val="00F40BAA"/>
    <w:rsid w:val="00F519F2"/>
    <w:rsid w:val="00F51B37"/>
    <w:rsid w:val="00F562BA"/>
    <w:rsid w:val="00F61F4E"/>
    <w:rsid w:val="00F6421C"/>
    <w:rsid w:val="00F66F70"/>
    <w:rsid w:val="00F76381"/>
    <w:rsid w:val="00F830E1"/>
    <w:rsid w:val="00F8470F"/>
    <w:rsid w:val="00F905E5"/>
    <w:rsid w:val="00F94905"/>
    <w:rsid w:val="00F94EDB"/>
    <w:rsid w:val="00FB6267"/>
    <w:rsid w:val="00FB7F0E"/>
    <w:rsid w:val="00FD3309"/>
    <w:rsid w:val="00FD51C6"/>
    <w:rsid w:val="00FD763D"/>
    <w:rsid w:val="00FE2EE1"/>
    <w:rsid w:val="00FE7EC7"/>
    <w:rsid w:val="00FF0A26"/>
    <w:rsid w:val="00FF288A"/>
    <w:rsid w:val="00FF340E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F74A"/>
  <w15:docId w15:val="{6C6A9229-BF76-4AE0-898E-1029157C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A4B60"/>
    <w:pPr>
      <w:keepNext/>
      <w:keepLines/>
      <w:spacing w:before="240" w:after="120" w:line="360" w:lineRule="auto"/>
      <w:ind w:left="0" w:right="2"/>
      <w:jc w:val="center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3309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3309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A4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Standard">
    <w:name w:val="Standard"/>
    <w:rsid w:val="00C0142D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zinsan\Documents\TUSUR_learn\3%20&#1082;&#1091;&#1088;&#1089;\5%20&#1089;&#1077;&#1084;&#1077;&#1089;&#1090;&#1088;\&#1058;&#1057;&#1080;&#1057;&#1040;\&#1055;&#1088;&#1072;&#1082;&#1090;&#1080;&#1095;&#1077;&#1089;&#1082;&#1080;&#1077;%20&#1088;&#1072;&#1073;&#1086;&#1090;&#1099;\7\TSiSA_L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функции принадлежности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Бюджетный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данные'!$B$2:$W$2</c:f>
              <c:numCache>
                <c:formatCode>General</c:formatCode>
                <c:ptCount val="22"/>
                <c:pt idx="0">
                  <c:v>0.95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C-4D47-BBAB-C77221831F7A}"/>
            </c:ext>
          </c:extLst>
        </c:ser>
        <c:ser>
          <c:idx val="1"/>
          <c:order val="1"/>
          <c:tx>
            <c:v>Средний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данные'!$B$3:$W$3</c:f>
              <c:numCache>
                <c:formatCode>General</c:formatCode>
                <c:ptCount val="22"/>
                <c:pt idx="0">
                  <c:v>0</c:v>
                </c:pt>
                <c:pt idx="1">
                  <c:v>0.15</c:v>
                </c:pt>
                <c:pt idx="2">
                  <c:v>0.31</c:v>
                </c:pt>
                <c:pt idx="3">
                  <c:v>0.46</c:v>
                </c:pt>
                <c:pt idx="4">
                  <c:v>0.62</c:v>
                </c:pt>
                <c:pt idx="5">
                  <c:v>0.77</c:v>
                </c:pt>
                <c:pt idx="6">
                  <c:v>0.92</c:v>
                </c:pt>
                <c:pt idx="7">
                  <c:v>0.92</c:v>
                </c:pt>
                <c:pt idx="8">
                  <c:v>0.77</c:v>
                </c:pt>
                <c:pt idx="9">
                  <c:v>0.62</c:v>
                </c:pt>
                <c:pt idx="10">
                  <c:v>0.46</c:v>
                </c:pt>
                <c:pt idx="11">
                  <c:v>0.31</c:v>
                </c:pt>
                <c:pt idx="12">
                  <c:v>0.15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8C-4D47-BBAB-C77221831F7A}"/>
            </c:ext>
          </c:extLst>
        </c:ser>
        <c:ser>
          <c:idx val="2"/>
          <c:order val="2"/>
          <c:tx>
            <c:v>Премиальный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данные'!$B$4:$W$4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0.38</c:v>
                </c:pt>
                <c:pt idx="9">
                  <c:v>0.43</c:v>
                </c:pt>
                <c:pt idx="10">
                  <c:v>0.48</c:v>
                </c:pt>
                <c:pt idx="11">
                  <c:v>0.52</c:v>
                </c:pt>
                <c:pt idx="12">
                  <c:v>0.56999999999999995</c:v>
                </c:pt>
                <c:pt idx="13">
                  <c:v>0.62</c:v>
                </c:pt>
                <c:pt idx="14">
                  <c:v>0.67</c:v>
                </c:pt>
                <c:pt idx="15">
                  <c:v>0.71</c:v>
                </c:pt>
                <c:pt idx="16">
                  <c:v>0.76</c:v>
                </c:pt>
                <c:pt idx="17">
                  <c:v>0.81</c:v>
                </c:pt>
                <c:pt idx="18">
                  <c:v>0.86</c:v>
                </c:pt>
                <c:pt idx="19">
                  <c:v>0.9</c:v>
                </c:pt>
                <c:pt idx="20">
                  <c:v>0.95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8C-4D47-BBAB-C77221831F7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dropLines>
        <c:smooth val="0"/>
        <c:axId val="403312792"/>
        <c:axId val="403308528"/>
      </c:lineChart>
      <c:catAx>
        <c:axId val="4033127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08528"/>
        <c:crosses val="autoZero"/>
        <c:auto val="1"/>
        <c:lblAlgn val="ctr"/>
        <c:lblOffset val="100"/>
        <c:noMultiLvlLbl val="0"/>
      </c:catAx>
      <c:valAx>
        <c:axId val="4033085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1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10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luzinsan</cp:lastModifiedBy>
  <cp:revision>7</cp:revision>
  <cp:lastPrinted>2022-10-11T22:14:00Z</cp:lastPrinted>
  <dcterms:created xsi:type="dcterms:W3CDTF">2022-09-12T05:17:00Z</dcterms:created>
  <dcterms:modified xsi:type="dcterms:W3CDTF">2022-10-25T08:06:00Z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