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tLeast" w:line="85"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ТОМСКИЙ ГОСУДАРСВЕННЫЙ УНИВЕРСИТЕТ СИСТЕМ УПРАВЛЕНИЯ И РАДИОЭЛЕКТРОНИКИ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(ТУСУР)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радиоэлектронных технологий и экологического мониторинга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(РЭТЭМ)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Исследование эффективности и качества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искусственного освещения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Отчет по лабораторной работе №2 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дисциплине «Безопасность жизнедеятельности»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гр.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439-3</w:t>
      </w:r>
      <w:r/>
    </w:p>
    <w:p>
      <w:pPr>
        <w:ind w:firstLine="6096"/>
        <w:spacing w:lineRule="atLeast" w:line="8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______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Пахмурин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.Д.</w:t>
      </w:r>
      <w:r>
        <w:rPr>
          <w:highlight w:val="none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ассистент каф. РЭТЭМ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______ Хомяков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А.Ю.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jc w:val="center"/>
        <w:spacing w:lineRule="atLeast" w:line="85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ectPr>
          <w:footnotePr/>
          <w:endnotePr/>
          <w:type w:val="nextPage"/>
          <w:pgSz w:w="11906" w:h="16838" w:orient="portrait"/>
          <w:pgMar w:top="1134" w:right="567" w:bottom="1134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 2021</w:t>
      </w:r>
      <w:r/>
    </w:p>
    <w:p>
      <w:pPr>
        <w:tabs>
          <w:tab w:val="left" w:pos="4819" w:leader="none"/>
        </w:tabs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Оглавление</w:t>
      </w:r>
      <w:r/>
    </w:p>
    <w:sdt>
      <w:sdtPr>
        <w15:appearance w15:val="boundingBox"/>
        <w:id w:val="664057158"/>
        <w:docPartObj>
          <w:docPartGallery w:val="Table of Contents"/>
          <w:docPartUnique w:val="true"/>
        </w:docPartObj>
        <w:rPr>
          <w:rFonts w:ascii="Liberation Serif" w:hAnsi="Liberation Serif" w:cs="Liberation Serif" w:eastAsia="Liberation Serif"/>
        </w:rPr>
      </w:sdtPr>
      <w:sdtContent>
        <w:p>
          <w:pPr>
            <w:pStyle w:val="860"/>
            <w:tabs>
              <w:tab w:val="left" w:pos="658" w:leader="none"/>
              <w:tab w:val="right" w:pos="9640" w:leader="dot"/>
            </w:tabs>
          </w:pPr>
          <w:r>
            <w:fldChar w:fldCharType="begin"/>
            <w:instrText xml:space="preserve">TOC \o "2-2" \h \t "ЗАГОЛОВОК 1;1;Heading 2;2" </w:instrText>
          </w:r>
          <w:r>
            <w:fldChar w:fldCharType="separate"/>
          </w:r>
          <w:r/>
          <w:hyperlink w:tooltip="#_Toc1" w:anchor="_Toc1" w:history="1">
            <w:r>
              <w:rPr>
                <w:rFonts w:ascii="Times New Roman" w:hAnsi="Times New Roman" w:cs="Times New Roman" w:eastAsia="Times New Roman"/>
              </w:rPr>
              <w:t xml:space="preserve">1.</w:t>
            </w:r>
            <w:r>
              <w:tab/>
            </w:r>
            <w:r>
              <w:rPr>
                <w:rStyle w:val="853"/>
              </w:rPr>
            </w:r>
            <w:r>
              <w:rPr>
                <w:rStyle w:val="853"/>
              </w:rPr>
              <w:t xml:space="preserve">Цель работы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60"/>
            <w:tabs>
              <w:tab w:val="left" w:pos="658" w:leader="none"/>
              <w:tab w:val="right" w:pos="9640" w:leader="dot"/>
            </w:tabs>
          </w:pPr>
          <w:hyperlink w:tooltip="#_Toc2" w:anchor="_Toc2" w:history="1">
            <w:r>
              <w:rPr>
                <w:rFonts w:ascii="Times New Roman" w:hAnsi="Times New Roman" w:cs="Times New Roman" w:eastAsia="Times New Roman"/>
              </w:rPr>
              <w:t xml:space="preserve">2.</w:t>
            </w:r>
            <w:r>
              <w:tab/>
            </w:r>
            <w:r>
              <w:rPr>
                <w:rStyle w:val="853"/>
              </w:rPr>
            </w:r>
            <w:r>
              <w:rPr>
                <w:rStyle w:val="853"/>
              </w:rPr>
              <w:t xml:space="preserve">Оборудование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60"/>
            <w:tabs>
              <w:tab w:val="left" w:pos="658" w:leader="none"/>
              <w:tab w:val="right" w:pos="9640" w:leader="dot"/>
            </w:tabs>
          </w:pPr>
          <w:hyperlink w:tooltip="#_Toc3" w:anchor="_Toc3" w:history="1">
            <w:r>
              <w:rPr>
                <w:rFonts w:ascii="Times New Roman" w:hAnsi="Times New Roman" w:cs="Times New Roman" w:eastAsia="Times New Roman"/>
              </w:rPr>
              <w:t xml:space="preserve">3.</w:t>
            </w:r>
            <w:r>
              <w:tab/>
            </w:r>
            <w:r>
              <w:rPr>
                <w:rStyle w:val="853"/>
              </w:rPr>
            </w:r>
            <w:r>
              <w:rPr>
                <w:rStyle w:val="853"/>
              </w:rPr>
              <w:t xml:space="preserve">План работы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60"/>
            <w:tabs>
              <w:tab w:val="left" w:pos="658" w:leader="none"/>
              <w:tab w:val="right" w:pos="9640" w:leader="dot"/>
            </w:tabs>
          </w:pPr>
          <w:hyperlink w:tooltip="#_Toc4" w:anchor="_Toc4" w:history="1">
            <w:r>
              <w:rPr>
                <w:rFonts w:ascii="Times New Roman" w:hAnsi="Times New Roman" w:cs="Times New Roman" w:eastAsia="Times New Roman"/>
              </w:rPr>
              <w:t xml:space="preserve">4.</w:t>
            </w:r>
            <w:r>
              <w:tab/>
            </w:r>
            <w:r>
              <w:rPr>
                <w:rStyle w:val="853"/>
              </w:rPr>
            </w:r>
            <w:r>
              <w:rPr>
                <w:rStyle w:val="853"/>
              </w:rPr>
              <w:t xml:space="preserve">Ход работы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61"/>
            <w:tabs>
              <w:tab w:val="right" w:pos="9640" w:leader="dot"/>
            </w:tabs>
          </w:pPr>
          <w:hyperlink w:tooltip="#_Toc5" w:anchor="_Toc5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Задание 1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61"/>
            <w:tabs>
              <w:tab w:val="right" w:pos="9640" w:leader="dot"/>
            </w:tabs>
          </w:pPr>
          <w:hyperlink w:tooltip="#_Toc6" w:anchor="_Toc6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Задание 2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61"/>
            <w:tabs>
              <w:tab w:val="right" w:pos="9640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</w:t>
            </w:r>
            <w:r>
              <w:rPr>
                <w:rStyle w:val="853"/>
              </w:rPr>
              <w:t xml:space="preserve">ие 3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1"/>
            <w:tabs>
              <w:tab w:val="right" w:pos="9640" w:leader="dot"/>
            </w:tabs>
          </w:pPr>
          <w:hyperlink w:tooltip="#_Toc8" w:anchor="_Toc8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Задание 4</w:t>
            </w:r>
            <w:r>
              <w:rPr>
                <w:rStyle w:val="853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61"/>
            <w:tabs>
              <w:tab w:val="right" w:pos="9640" w:leader="dot"/>
            </w:tabs>
          </w:pPr>
          <w:hyperlink w:tooltip="#_Toc9" w:anchor="_Toc9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Задание 5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61"/>
            <w:tabs>
              <w:tab w:val="right" w:pos="9640" w:leader="dot"/>
            </w:tabs>
          </w:pPr>
          <w:hyperlink w:tooltip="#_Toc10" w:anchor="_Toc10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Задание 6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61"/>
            <w:tabs>
              <w:tab w:val="right" w:pos="9640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53"/>
              </w:rPr>
            </w:r>
            <w:r>
              <w:rPr>
                <w:rStyle w:val="853"/>
                <w:highlight w:val="none"/>
              </w:rPr>
              <w:t xml:space="preserve">Задание 7</w:t>
            </w:r>
            <w:r>
              <w:rPr>
                <w:rStyle w:val="853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1"/>
            <w:tabs>
              <w:tab w:val="right" w:pos="9640" w:leader="dot"/>
            </w:tabs>
          </w:pPr>
          <w:hyperlink w:tooltip="#_Toc12" w:anchor="_Toc12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Задание 8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61"/>
            <w:tabs>
              <w:tab w:val="right" w:pos="9640" w:leader="dot"/>
            </w:tabs>
            <w:rPr>
              <w:highlight w:val="none"/>
            </w:rPr>
          </w:pPr>
          <w:hyperlink w:tooltip="#_Toc13" w:anchor="_Toc13" w:history="1">
            <w:r>
              <w:rPr>
                <w:rStyle w:val="853"/>
              </w:rPr>
            </w:r>
            <w:r>
              <w:rPr>
                <w:rStyle w:val="853"/>
                <w:highlight w:val="none"/>
              </w:rPr>
              <w:t xml:space="preserve">Задание 9, 10</w:t>
            </w:r>
            <w:r>
              <w:rPr>
                <w:rStyle w:val="853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1"/>
            <w:tabs>
              <w:tab w:val="right" w:pos="9640" w:leader="dot"/>
            </w:tabs>
            <w:rPr>
              <w:highlight w:val="none"/>
              <w:vertAlign w:val="baseline"/>
            </w:rPr>
          </w:pPr>
          <w:hyperlink w:tooltip="#_Toc14" w:anchor="_Toc14" w:history="1">
            <w:r>
              <w:rPr>
                <w:rStyle w:val="853"/>
              </w:rPr>
            </w:r>
            <w:r>
              <w:rPr>
                <w:rStyle w:val="853"/>
                <w:highlight w:val="none"/>
                <w:vertAlign w:val="baseline"/>
              </w:rPr>
              <w:t xml:space="preserve">Задания 11</w:t>
            </w:r>
            <w:r>
              <w:rPr>
                <w:rStyle w:val="853"/>
                <w:highlight w:val="none"/>
                <w:vertAlign w:val="baseli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:vertAlign w:val="baseline"/>
            </w:rPr>
          </w:r>
        </w:p>
        <w:p>
          <w:pPr>
            <w:pStyle w:val="861"/>
            <w:tabs>
              <w:tab w:val="right" w:pos="9640" w:leader="dot"/>
            </w:tabs>
            <w:rPr>
              <w:highlight w:val="none"/>
            </w:rPr>
          </w:pPr>
          <w:hyperlink w:tooltip="#_Toc15" w:anchor="_Toc15" w:history="1">
            <w:r>
              <w:rPr>
                <w:rStyle w:val="853"/>
              </w:rPr>
            </w:r>
            <w:r>
              <w:rPr>
                <w:rStyle w:val="853"/>
                <w:highlight w:val="none"/>
              </w:rPr>
              <w:t xml:space="preserve">Задание 12</w:t>
            </w:r>
            <w:r>
              <w:rPr>
                <w:rStyle w:val="853"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1"/>
            <w:tabs>
              <w:tab w:val="right" w:pos="9640" w:leader="dot"/>
            </w:tabs>
            <w:rPr>
              <w:highlight w:val="none"/>
            </w:rPr>
          </w:pPr>
          <w:hyperlink w:tooltip="#_Toc16" w:anchor="_Toc16" w:history="1">
            <w:r>
              <w:rPr>
                <w:rStyle w:val="853"/>
              </w:rPr>
            </w:r>
            <w:r>
              <w:rPr>
                <w:rStyle w:val="853"/>
                <w:highlight w:val="none"/>
              </w:rPr>
              <w:t xml:space="preserve">Задание 13</w:t>
            </w:r>
            <w:r>
              <w:rPr>
                <w:rStyle w:val="853"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1"/>
            <w:tabs>
              <w:tab w:val="right" w:pos="9640" w:leader="dot"/>
            </w:tabs>
            <w:rPr>
              <w:highlight w:val="none"/>
            </w:rPr>
          </w:pPr>
          <w:hyperlink w:tooltip="#_Toc17" w:anchor="_Toc17" w:history="1">
            <w:r>
              <w:rPr>
                <w:rStyle w:val="853"/>
              </w:rPr>
            </w:r>
            <w:r>
              <w:rPr>
                <w:rStyle w:val="853"/>
                <w:highlight w:val="none"/>
              </w:rPr>
              <w:t xml:space="preserve">Задание 14</w:t>
            </w:r>
            <w:r>
              <w:rPr>
                <w:rStyle w:val="853"/>
                <w:highlight w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1"/>
            <w:tabs>
              <w:tab w:val="right" w:pos="9640" w:leader="dot"/>
            </w:tabs>
          </w:pPr>
          <w:hyperlink w:tooltip="#_Toc18" w:anchor="_Toc18" w:history="1">
            <w:r>
              <w:rPr>
                <w:rStyle w:val="853"/>
              </w:rPr>
            </w:r>
            <w:r>
              <w:rPr>
                <w:rStyle w:val="853"/>
              </w:rPr>
              <w:t xml:space="preserve">Задание 15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860"/>
            <w:tabs>
              <w:tab w:val="left" w:pos="658" w:leader="none"/>
              <w:tab w:val="right" w:pos="9640" w:leader="dot"/>
            </w:tabs>
          </w:pPr>
          <w:hyperlink w:tooltip="#_Toc19" w:anchor="_Toc19" w:history="1">
            <w:r>
              <w:rPr>
                <w:rFonts w:ascii="Times New Roman" w:hAnsi="Times New Roman" w:cs="Times New Roman" w:eastAsia="Times New Roman"/>
              </w:rPr>
              <w:t xml:space="preserve">5.</w:t>
            </w:r>
            <w:r>
              <w:tab/>
            </w:r>
            <w:r>
              <w:rPr>
                <w:rStyle w:val="853"/>
              </w:rPr>
            </w:r>
            <w:r>
              <w:rPr>
                <w:rStyle w:val="853"/>
              </w:rPr>
              <w:t xml:space="preserve">Вывод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60"/>
            <w:tabs>
              <w:tab w:val="left" w:pos="658" w:leader="none"/>
              <w:tab w:val="right" w:pos="9640" w:leader="dot"/>
            </w:tabs>
          </w:pPr>
          <w:hyperlink w:tooltip="#_Toc20" w:anchor="_Toc20" w:history="1">
            <w:r>
              <w:rPr>
                <w:rFonts w:ascii="Times New Roman" w:hAnsi="Times New Roman" w:cs="Times New Roman" w:eastAsia="Times New Roman"/>
              </w:rPr>
              <w:t xml:space="preserve">6.</w:t>
            </w:r>
            <w:r>
              <w:tab/>
            </w:r>
            <w:r>
              <w:rPr>
                <w:rStyle w:val="853"/>
              </w:rPr>
            </w:r>
            <w:r>
              <w:rPr>
                <w:rStyle w:val="853"/>
              </w:rPr>
              <w:t xml:space="preserve">Ответы на контрольные вопросы</w:t>
            </w:r>
            <w:r>
              <w:rPr>
                <w:rStyle w:val="853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spacing w:before="80"/>
            <w:tabs>
              <w:tab w:val="right" w:pos="9639" w:leader="none"/>
            </w:tabs>
            <w:rPr>
              <w:rFonts w:ascii="Times New Roman" w:hAnsi="Times New Roman" w:cs="Times New Roman" w:eastAsia="Times New Roman"/>
              <w:b/>
              <w:color w:val="000000"/>
            </w:rPr>
          </w:pPr>
          <w:r>
            <w:rPr>
              <w:rFonts w:ascii="Times New Roman" w:hAnsi="Times New Roman" w:cs="Times New Roman" w:eastAsia="Times New Roman"/>
            </w:rPr>
            <w:fldChar w:fldCharType="end"/>
          </w:r>
          <w:r/>
        </w:p>
      </w:sdtContent>
    </w:sdt>
    <w:p>
      <w:pPr>
        <w:outlineLvl w:val="0"/>
      </w:pPr>
      <w:r>
        <w:br w:type="page"/>
      </w:r>
      <w:r/>
    </w:p>
    <w:p>
      <w:pPr>
        <w:pStyle w:val="879"/>
      </w:pPr>
      <w:r/>
      <w:bookmarkStart w:id="1" w:name="_Toc1"/>
      <w:r>
        <w:t xml:space="preserve">Цель работы</w:t>
      </w:r>
      <w:r/>
      <w:bookmarkEnd w:id="1"/>
      <w:r/>
      <w:r/>
    </w:p>
    <w:p>
      <w:pPr>
        <w:pStyle w:val="876"/>
      </w:pPr>
      <w:r>
        <w:rPr>
          <w:b/>
        </w:rPr>
        <w:t xml:space="preserve">Цель работы</w:t>
      </w:r>
      <w:r>
        <w:t xml:space="preserve">: </w:t>
      </w:r>
      <w:r/>
      <w:r>
        <w:t xml:space="preserve">изучение количественных и качественных характеристик </w:t>
      </w:r>
      <w:r/>
      <w:r>
        <w:t xml:space="preserve">освещения, оценка влияния типа светильника и цветовой отделки интерьера </w:t>
      </w:r>
      <w:r/>
      <w:r>
        <w:t xml:space="preserve">помещения на освещенность и коэффициент использования светового потока.</w:t>
      </w:r>
      <w:r/>
      <w:r/>
      <w:r/>
    </w:p>
    <w:p>
      <w:pPr>
        <w:pStyle w:val="879"/>
      </w:pPr>
      <w:r/>
      <w:bookmarkStart w:id="2" w:name="_Toc2"/>
      <w:r>
        <w:t xml:space="preserve">Оборудование</w:t>
      </w:r>
      <w:r/>
      <w:bookmarkEnd w:id="2"/>
      <w:r/>
      <w:r/>
    </w:p>
    <w:p>
      <w:pPr>
        <w:pStyle w:val="876"/>
      </w:pPr>
      <w:r>
        <w:rPr>
          <w:b/>
        </w:rPr>
        <w:t xml:space="preserve">Оборудование:</w:t>
      </w:r>
      <w:r>
        <w:t xml:space="preserve"> </w:t>
      </w:r>
      <w:r/>
      <w:r>
        <w:t xml:space="preserve">лабораторная установка, состоящая из макета </w:t>
      </w:r>
      <w:r/>
      <w:r>
        <w:t xml:space="preserve">производственного помещения оборудованного различными источниками </w:t>
      </w:r>
      <w:r>
        <w:t xml:space="preserve">искусственного освещения, и люксметра-пульсометра для измерения значений </w:t>
      </w:r>
      <w:r>
        <w:t xml:space="preserve">освещенности и коэффициента её пульсаций. </w:t>
      </w:r>
      <w:r/>
    </w:p>
    <w:p>
      <w:pPr>
        <w:pStyle w:val="879"/>
      </w:pPr>
      <w:r/>
      <w:bookmarkStart w:id="3" w:name="_Toc3"/>
      <w:r>
        <w:t xml:space="preserve">План работы</w:t>
      </w:r>
      <w:r/>
      <w:bookmarkEnd w:id="3"/>
      <w:r/>
      <w:r/>
    </w:p>
    <w:p>
      <w:pPr>
        <w:pStyle w:val="876"/>
      </w:pPr>
      <w:r>
        <w:rPr>
          <w:b/>
        </w:rPr>
        <w:t xml:space="preserve">План работы:</w:t>
      </w:r>
      <w:r/>
    </w:p>
    <w:p>
      <w:pPr>
        <w:pStyle w:val="876"/>
        <w:numPr>
          <w:ilvl w:val="0"/>
          <w:numId w:val="3"/>
        </w:numPr>
        <w:ind w:left="992" w:hanging="283"/>
      </w:pPr>
      <w:r>
        <w:t xml:space="preserve">изучение теоретической части;</w:t>
      </w:r>
      <w:r/>
    </w:p>
    <w:p>
      <w:pPr>
        <w:pStyle w:val="876"/>
        <w:numPr>
          <w:ilvl w:val="0"/>
          <w:numId w:val="3"/>
        </w:numPr>
        <w:ind w:left="992" w:hanging="283"/>
      </w:pPr>
      <w:r>
        <w:t xml:space="preserve">ознакомление с правилами эксплуатации прибора;</w:t>
      </w:r>
      <w:r/>
    </w:p>
    <w:p>
      <w:pPr>
        <w:pStyle w:val="876"/>
        <w:numPr>
          <w:ilvl w:val="0"/>
          <w:numId w:val="3"/>
        </w:numPr>
        <w:ind w:left="992" w:hanging="283"/>
      </w:pPr>
      <w:r>
        <w:t xml:space="preserve">выполнение экспериментальной части;</w:t>
      </w:r>
      <w:r/>
    </w:p>
    <w:p>
      <w:pPr>
        <w:pStyle w:val="876"/>
        <w:numPr>
          <w:ilvl w:val="0"/>
          <w:numId w:val="3"/>
        </w:numPr>
        <w:ind w:left="992" w:hanging="283"/>
      </w:pPr>
      <w:r>
        <w:t xml:space="preserve">оформление полученных результатов;</w:t>
      </w:r>
      <w:r/>
    </w:p>
    <w:p>
      <w:pPr>
        <w:pStyle w:val="876"/>
        <w:numPr>
          <w:ilvl w:val="0"/>
          <w:numId w:val="3"/>
        </w:numPr>
        <w:ind w:left="992" w:hanging="283"/>
      </w:pPr>
      <w:r>
        <w:t xml:space="preserve">ответы на контрольные вопросы.
</w:t>
      </w:r>
      <w:r/>
      <w:r/>
    </w:p>
    <w:p>
      <w:pPr>
        <w:pStyle w:val="876"/>
      </w:pPr>
      <w:r/>
      <w:r/>
    </w:p>
    <w:p>
      <w:pPr>
        <w:pStyle w:val="879"/>
        <w:numPr>
          <w:ilvl w:val="0"/>
          <w:numId w:val="0"/>
        </w:numPr>
        <w:ind w:left="360"/>
        <w:jc w:val="left"/>
      </w:pPr>
      <w:r/>
      <w:r/>
    </w:p>
    <w:p>
      <w:r>
        <w:br w:type="page"/>
      </w:r>
      <w:r/>
    </w:p>
    <w:p>
      <w:pPr>
        <w:pStyle w:val="879"/>
      </w:pPr>
      <w:r/>
      <w:bookmarkStart w:id="4" w:name="_Toc4"/>
      <w:r>
        <w:t xml:space="preserve">Ход работы</w:t>
      </w:r>
      <w:r/>
      <w:bookmarkEnd w:id="4"/>
      <w:r/>
      <w:r/>
    </w:p>
    <w:p>
      <w:pPr>
        <w:pStyle w:val="880"/>
        <w:ind w:left="0" w:firstLine="0"/>
      </w:pPr>
      <w:r/>
      <w:bookmarkStart w:id="5" w:name="_Toc5"/>
      <w:r>
        <w:t xml:space="preserve">Задание 1</w:t>
      </w:r>
      <w:r/>
      <w:bookmarkEnd w:id="5"/>
      <w:r/>
      <w:r/>
    </w:p>
    <w:p>
      <w:pPr>
        <w:pStyle w:val="876"/>
        <w:rPr>
          <w:highlight w:val="none"/>
        </w:rPr>
      </w:pPr>
      <w:r/>
      <w:r>
        <w:t xml:space="preserve">Стенки макета производственного помещения установлены таким образом, чтобы стороны, окрашенные в темные тона, были обращены внутрь помещения.</w:t>
      </w:r>
      <w:r/>
      <w:r/>
    </w:p>
    <w:p>
      <w:pPr>
        <w:pStyle w:val="876"/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ind w:left="0" w:firstLine="0"/>
      </w:pPr>
      <w:r/>
      <w:bookmarkStart w:id="6" w:name="_Toc6"/>
      <w:r>
        <w:t xml:space="preserve">Задание 2</w:t>
      </w:r>
      <w:r/>
      <w:bookmarkEnd w:id="6"/>
      <w:r/>
      <w:r/>
    </w:p>
    <w:p>
      <w:pPr>
        <w:pStyle w:val="876"/>
        <w:rPr>
          <w:highlight w:val="none"/>
        </w:rPr>
      </w:pPr>
      <w:r>
        <w:t xml:space="preserve"> </w:t>
      </w:r>
      <w:r>
        <w:t xml:space="preserve">Установка была включена.</w:t>
      </w:r>
      <w:r/>
      <w:r/>
    </w:p>
    <w:p>
      <w:pPr>
        <w:pStyle w:val="876"/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ind w:left="0" w:firstLine="0"/>
        <w:rPr>
          <w:highlight w:val="none"/>
        </w:rPr>
      </w:pPr>
      <w:r/>
      <w:bookmarkStart w:id="7" w:name="_Toc7"/>
      <w:r>
        <w:t xml:space="preserve">Задан</w:t>
      </w:r>
      <w:r>
        <w:t xml:space="preserve">ие 3</w:t>
      </w:r>
      <w:r/>
      <w:bookmarkEnd w:id="7"/>
      <w:r/>
      <w:r/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Включены лампы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ind w:left="0" w:firstLine="0"/>
      </w:pPr>
      <w:r/>
      <w:bookmarkStart w:id="8" w:name="_Toc8"/>
      <w:r>
        <w:t xml:space="preserve">Задание 4</w:t>
      </w:r>
      <w:r/>
      <w:bookmarkEnd w:id="8"/>
      <w:r/>
      <w:r>
        <w:rPr>
          <w:highlight w:val="none"/>
        </w:rPr>
      </w:r>
    </w:p>
    <w:p>
      <w:pPr>
        <w:pStyle w:val="876"/>
      </w:pPr>
      <w:r>
        <w:t xml:space="preserve">Произведено измерение освещенности с помощью люксметра-пульсометра в</w:t>
      </w:r>
      <w:r>
        <w:t xml:space="preserve"> пяти точках макета производственного помещения (в центре и </w:t>
      </w:r>
      <w:r>
        <w:t xml:space="preserve">углах пола), определено среднее значение освещенности </w:t>
      </w:r>
      <w:r>
        <w:rPr>
          <w:i/>
        </w:rPr>
        <w:t xml:space="preserve">Е</w:t>
      </w:r>
      <w:r>
        <w:rPr>
          <w:i/>
          <w:sz w:val="22"/>
        </w:rPr>
        <w:t xml:space="preserve">ср</w:t>
      </w:r>
      <w:r>
        <w:t xml:space="preserve">.</w:t>
      </w:r>
      <w:r/>
      <w:r/>
    </w:p>
    <w:p>
      <w:pPr>
        <w:pStyle w:val="876"/>
        <w:rPr>
          <w:sz w:val="24"/>
          <w:highlight w:val="none"/>
        </w:rPr>
      </w:pPr>
      <w:r>
        <w:rPr>
          <w:sz w:val="24"/>
        </w:rPr>
      </w:r>
      <w:r>
        <w:rPr>
          <w:i/>
          <w:sz w:val="24"/>
        </w:rPr>
        <w:t xml:space="preserve">Е</w:t>
      </w:r>
      <w:r>
        <w:rPr>
          <w:i/>
          <w:sz w:val="24"/>
        </w:rPr>
        <w:t xml:space="preserve">ср (светодиодной лампы, 1.1 Вт) = </w:t>
      </w:r>
      <w:r>
        <w:rPr>
          <w:sz w:val="24"/>
        </w:rPr>
        <w:t xml:space="preserve">137.5</w:t>
      </w:r>
      <w:r>
        <w:rPr>
          <w:sz w:val="24"/>
        </w:rPr>
        <w:t xml:space="preserve"> люкс</w:t>
      </w:r>
      <w:r>
        <w:rPr>
          <w:sz w:val="24"/>
        </w:rPr>
      </w:r>
    </w:p>
    <w:p>
      <w:pPr>
        <w:pStyle w:val="876"/>
        <w:rPr>
          <w:rStyle w:val="875"/>
          <w:sz w:val="24"/>
          <w:highlight w:val="none"/>
        </w:rPr>
      </w:pPr>
      <w:r>
        <w:rPr>
          <w:sz w:val="24"/>
        </w:rPr>
      </w:r>
      <w:r>
        <w:rPr>
          <w:i/>
          <w:sz w:val="24"/>
        </w:rPr>
        <w:t xml:space="preserve">Е</w:t>
      </w:r>
      <w:r>
        <w:rPr>
          <w:i/>
          <w:sz w:val="24"/>
        </w:rPr>
        <w:t xml:space="preserve">ср (лампы накаливания, 60 Вт) </w:t>
      </w:r>
      <w:r>
        <w:rPr>
          <w:rStyle w:val="875"/>
          <w:sz w:val="24"/>
        </w:rPr>
        <w:t xml:space="preserve">= </w:t>
      </w:r>
      <w:r>
        <w:rPr>
          <w:rStyle w:val="875"/>
          <w:sz w:val="24"/>
        </w:rPr>
        <w:t xml:space="preserve">280.24 люкс</w:t>
      </w:r>
      <w:r>
        <w:rPr>
          <w:i/>
          <w:sz w:val="24"/>
        </w:rPr>
      </w:r>
      <w:r>
        <w:rPr>
          <w:sz w:val="24"/>
          <w:highlight w:val="none"/>
        </w:rPr>
      </w:r>
    </w:p>
    <w:p>
      <w:pPr>
        <w:pStyle w:val="876"/>
        <w:rPr>
          <w:rStyle w:val="875"/>
          <w:sz w:val="24"/>
          <w:highlight w:val="none"/>
        </w:rPr>
      </w:pPr>
      <w:r>
        <w:rPr>
          <w:rStyle w:val="875"/>
          <w:i/>
          <w:sz w:val="24"/>
          <w:highlight w:val="none"/>
        </w:rPr>
        <w:t xml:space="preserve">Eср </w:t>
      </w:r>
      <w:r>
        <w:rPr>
          <w:rStyle w:val="875"/>
          <w:i/>
          <w:sz w:val="24"/>
          <w:highlight w:val="none"/>
        </w:rPr>
        <w:t xml:space="preserve">(общее)</w:t>
      </w:r>
      <w:r>
        <w:rPr>
          <w:rStyle w:val="875"/>
          <w:sz w:val="24"/>
          <w:highlight w:val="none"/>
        </w:rPr>
        <w:t xml:space="preserve"> = </w:t>
      </w:r>
      <w:r>
        <w:rPr>
          <w:rStyle w:val="875"/>
          <w:sz w:val="24"/>
          <w:highlight w:val="none"/>
        </w:rPr>
        <w:t xml:space="preserve">208.87</w:t>
      </w:r>
      <w:r>
        <w:rPr>
          <w:rStyle w:val="875"/>
          <w:sz w:val="24"/>
          <w:highlight w:val="none"/>
        </w:rPr>
        <w:t xml:space="preserve"> люкс</w:t>
      </w:r>
      <w:r>
        <w:rPr>
          <w:rStyle w:val="875"/>
          <w:sz w:val="24"/>
          <w:highlight w:val="none"/>
        </w:rPr>
      </w:r>
    </w:p>
    <w:p>
      <w:pPr>
        <w:pStyle w:val="876"/>
        <w:rPr>
          <w:sz w:val="24"/>
        </w:rPr>
      </w:pPr>
      <w:r>
        <w:rPr>
          <w:rStyle w:val="875"/>
          <w:sz w:val="24"/>
          <w:highlight w:val="none"/>
        </w:rPr>
      </w:r>
      <w:r>
        <w:rPr>
          <w:rStyle w:val="875"/>
          <w:sz w:val="24"/>
          <w:highlight w:val="none"/>
        </w:rPr>
      </w:r>
    </w:p>
    <w:p>
      <w:pPr>
        <w:pStyle w:val="880"/>
        <w:ind w:left="0" w:firstLine="0"/>
      </w:pPr>
      <w:r/>
      <w:bookmarkStart w:id="9" w:name="_Toc9"/>
      <w:r>
        <w:t xml:space="preserve">Задание 5</w:t>
      </w:r>
      <w:r/>
      <w:bookmarkEnd w:id="9"/>
      <w:r/>
      <w:r/>
    </w:p>
    <w:p>
      <w:pPr>
        <w:pStyle w:val="876"/>
        <w:rPr>
          <w:highlight w:val="none"/>
        </w:rPr>
      </w:pPr>
      <w:r>
        <w:t xml:space="preserve">Установлены стенки макета производственного помещения таким образом, </w:t>
      </w:r>
      <w:r/>
      <w:r>
        <w:t xml:space="preserve">чтобы стороны, окрашенные в светлые тона, были обращены внутрь помещения.</w:t>
      </w:r>
      <w:r/>
      <w:r/>
      <w:r/>
      <w:r/>
      <w:r/>
    </w:p>
    <w:p>
      <w:pPr>
        <w:pStyle w:val="876"/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ind w:left="0" w:firstLine="0"/>
      </w:pPr>
      <w:r/>
      <w:bookmarkStart w:id="10" w:name="_Toc10"/>
      <w:r>
        <w:t xml:space="preserve">Задание 6</w:t>
      </w:r>
      <w:r/>
      <w:bookmarkEnd w:id="10"/>
      <w:r/>
      <w:r/>
    </w:p>
    <w:p>
      <w:pPr>
        <w:pStyle w:val="876"/>
        <w:rPr>
          <w:highlight w:val="none"/>
        </w:rPr>
      </w:pPr>
      <w:r/>
      <w:r>
        <w:t xml:space="preserve">Произведено измерение освещенности с помощью люксметра-пульсометра в пяти точках макета производственного помещения (в центре и углах пола), определено среднее значение освещенности Еср.</w:t>
      </w:r>
      <w:r/>
      <w:r/>
    </w:p>
    <w:p>
      <w:pPr>
        <w:pStyle w:val="876"/>
        <w:rPr>
          <w:highlight w:val="none"/>
        </w:rPr>
      </w:pPr>
      <w:r>
        <w:rPr>
          <w:sz w:val="24"/>
        </w:rPr>
      </w:r>
      <w:r>
        <w:rPr>
          <w:i/>
          <w:sz w:val="24"/>
        </w:rPr>
        <w:t xml:space="preserve">Е</w:t>
      </w:r>
      <w:r>
        <w:rPr>
          <w:i/>
          <w:sz w:val="24"/>
        </w:rPr>
        <w:t xml:space="preserve">ср (светодиодной лампы, 1.1 Вт) = </w:t>
      </w:r>
      <w:r>
        <w:rPr>
          <w:sz w:val="24"/>
        </w:rPr>
        <w:t xml:space="preserve"> </w:t>
      </w:r>
      <w:r>
        <w:rPr>
          <w:sz w:val="24"/>
        </w:rPr>
        <w:t xml:space="preserve">261.08 люкс</w:t>
      </w:r>
      <w:r>
        <w:rPr>
          <w:sz w:val="24"/>
        </w:rPr>
      </w:r>
      <w:r/>
    </w:p>
    <w:p>
      <w:pPr>
        <w:pStyle w:val="876"/>
        <w:rPr>
          <w:highlight w:val="none"/>
        </w:rPr>
      </w:pPr>
      <w:r>
        <w:rPr>
          <w:sz w:val="24"/>
        </w:rPr>
      </w:r>
      <w:r>
        <w:rPr>
          <w:i/>
          <w:sz w:val="24"/>
        </w:rPr>
        <w:t xml:space="preserve">Е</w:t>
      </w:r>
      <w:r>
        <w:rPr>
          <w:i/>
          <w:sz w:val="24"/>
        </w:rPr>
        <w:t xml:space="preserve">ср (лампы накаливания, 60 Вт) </w:t>
      </w:r>
      <w:r>
        <w:rPr>
          <w:rStyle w:val="875"/>
          <w:sz w:val="24"/>
        </w:rPr>
        <w:t xml:space="preserve">= </w:t>
      </w:r>
      <w:r>
        <w:rPr>
          <w:rStyle w:val="875"/>
          <w:sz w:val="24"/>
        </w:rPr>
        <w:t xml:space="preserve">588 </w:t>
      </w:r>
      <w:r>
        <w:rPr>
          <w:rStyle w:val="875"/>
          <w:sz w:val="24"/>
        </w:rPr>
      </w:r>
      <w:r>
        <w:rPr>
          <w:rStyle w:val="875"/>
          <w:sz w:val="24"/>
        </w:rPr>
        <w:t xml:space="preserve">люкс</w:t>
      </w:r>
      <w:r>
        <w:rPr>
          <w:rStyle w:val="875"/>
          <w:sz w:val="24"/>
          <w:highlight w:val="none"/>
        </w:rPr>
      </w:r>
      <w:r>
        <w:rPr>
          <w:rStyle w:val="875"/>
        </w:rPr>
      </w:r>
    </w:p>
    <w:p>
      <w:pPr>
        <w:pStyle w:val="876"/>
        <w:rPr>
          <w:rStyle w:val="875"/>
          <w:sz w:val="24"/>
          <w:highlight w:val="none"/>
        </w:rPr>
      </w:pPr>
      <w:r>
        <w:rPr>
          <w:rStyle w:val="875"/>
          <w:i/>
          <w:sz w:val="24"/>
          <w:highlight w:val="none"/>
        </w:rPr>
        <w:t xml:space="preserve">Eср </w:t>
      </w:r>
      <w:r>
        <w:rPr>
          <w:rStyle w:val="875"/>
          <w:i/>
          <w:sz w:val="24"/>
          <w:highlight w:val="none"/>
        </w:rPr>
        <w:t xml:space="preserve">(общее)</w:t>
      </w:r>
      <w:r>
        <w:rPr>
          <w:rStyle w:val="875"/>
          <w:sz w:val="24"/>
          <w:highlight w:val="none"/>
        </w:rPr>
        <w:t xml:space="preserve"> = </w:t>
      </w:r>
      <w:r>
        <w:rPr>
          <w:rStyle w:val="875"/>
          <w:sz w:val="24"/>
          <w:highlight w:val="none"/>
        </w:rPr>
      </w:r>
      <w:r>
        <w:rPr>
          <w:rStyle w:val="875"/>
          <w:sz w:val="24"/>
          <w:highlight w:val="none"/>
        </w:rPr>
        <w:t xml:space="preserve">424.54</w:t>
      </w:r>
      <w:r>
        <w:rPr>
          <w:rStyle w:val="875"/>
          <w:sz w:val="24"/>
          <w:highlight w:val="none"/>
        </w:rPr>
        <w:t xml:space="preserve"> люкс</w:t>
      </w:r>
      <w:r>
        <w:rPr>
          <w:sz w:val="24"/>
        </w:rPr>
      </w:r>
      <w:r/>
    </w:p>
    <w:p>
      <w:pPr>
        <w:pStyle w:val="876"/>
        <w:rPr>
          <w:sz w:val="24"/>
        </w:rPr>
      </w:pPr>
      <w:r>
        <w:rPr>
          <w:rStyle w:val="875"/>
          <w:sz w:val="24"/>
          <w:highlight w:val="none"/>
        </w:rPr>
      </w:r>
      <w:r>
        <w:rPr>
          <w:rStyle w:val="875"/>
          <w:sz w:val="24"/>
          <w:highlight w:val="none"/>
        </w:rPr>
      </w:r>
    </w:p>
    <w:p>
      <w:pPr>
        <w:pStyle w:val="880"/>
        <w:rPr>
          <w:highlight w:val="none"/>
        </w:rPr>
      </w:pPr>
      <w:r/>
      <w:bookmarkStart w:id="11" w:name="_Toc11"/>
      <w:r>
        <w:rPr>
          <w:highlight w:val="none"/>
        </w:rPr>
        <w:t xml:space="preserve">Задание 7</w:t>
      </w:r>
      <w:r/>
      <w:bookmarkEnd w:id="11"/>
      <w:r/>
      <w:r>
        <w:rPr>
          <w:highlight w:val="none"/>
        </w:rPr>
      </w:r>
    </w:p>
    <w:p>
      <w:pPr>
        <w:pStyle w:val="876"/>
      </w:pPr>
      <w:r>
        <w:rPr>
          <w:highlight w:val="none"/>
        </w:rPr>
        <w:t xml:space="preserve">Сравнены полученные в результате измерений по п.п. 4 и 6 значения </w:t>
      </w:r>
      <w:r>
        <w:rPr>
          <w:highlight w:val="none"/>
        </w:rPr>
        <w:t xml:space="preserve">освещенности с допустимыми значениями освещенности, для разряда «5» подразряда «г»</w:t>
      </w:r>
      <w:r>
        <w:t xml:space="preserve">.</w:t>
      </w:r>
      <w:r/>
    </w:p>
    <w:p>
      <w:pPr>
        <w:pStyle w:val="876"/>
        <w:rPr>
          <w:highlight w:val="none"/>
        </w:rPr>
      </w:pPr>
      <w:r>
        <w:t xml:space="preserve">Освещенность при темных стенах и освещенность при светлых стенах больше чем нормированные значения. наиболее близким показателем является освещенность при темных стенах и светодиодной лампе (137.5 люкс).</w:t>
      </w:r>
      <w:r/>
      <w:r/>
    </w:p>
    <w:p>
      <w:pPr>
        <w:pStyle w:val="876"/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</w:pPr>
      <w:r/>
      <w:bookmarkStart w:id="12" w:name="_Toc12"/>
      <w:r>
        <w:t xml:space="preserve">Задание 8</w:t>
      </w:r>
      <w:r/>
      <w:bookmarkEnd w:id="12"/>
      <w:r/>
      <w:r/>
    </w:p>
    <w:p>
      <w:pPr>
        <w:pStyle w:val="876"/>
        <w:rPr>
          <w:highlight w:val="none"/>
        </w:rPr>
      </w:pPr>
      <w:r>
        <w:rPr>
          <w:sz w:val="24"/>
        </w:rPr>
        <w:t xml:space="preserve">По результатам измерений освещенности для варианта с темной и </w:t>
      </w:r>
      <w:r>
        <w:rPr>
          <w:sz w:val="24"/>
        </w:rPr>
        <w:t xml:space="preserve">светлой окраской стен вычислены значение фактического светового потока</w:t>
      </w:r>
      <w:r>
        <w:rPr>
          <w:i/>
          <w:sz w:val="24"/>
        </w:rPr>
        <w:t xml:space="preserve"> </w:t>
      </w:r>
      <w:r>
        <w:rPr>
          <w:i/>
          <w:sz w:val="24"/>
        </w:rPr>
        <w:t xml:space="preserve">F</w:t>
      </w:r>
      <w:r>
        <w:rPr>
          <w:i/>
          <w:sz w:val="24"/>
          <w:vertAlign w:val="subscript"/>
        </w:rPr>
        <w:t xml:space="preserve">факт</w:t>
      </w:r>
      <w:r>
        <w:rPr>
          <w:sz w:val="24"/>
        </w:rPr>
        <w:t xml:space="preserve"> по формуле:</w:t>
      </w:r>
      <w:r>
        <w:rPr>
          <w:i/>
          <w:sz w:val="24"/>
        </w:rPr>
        <w:t xml:space="preserve"> </w:t>
      </w:r>
      <w:r>
        <w:rPr>
          <w:i/>
          <w:sz w:val="24"/>
        </w:rPr>
        <w:t xml:space="preserve">F</w:t>
      </w:r>
      <w:r>
        <w:rPr>
          <w:i/>
          <w:sz w:val="24"/>
          <w:vertAlign w:val="subscript"/>
        </w:rPr>
        <w:t xml:space="preserve">факт</w:t>
      </w:r>
      <w:r>
        <w:rPr>
          <w:i/>
          <w:sz w:val="24"/>
        </w:rPr>
        <w:t xml:space="preserve"> = E</w:t>
      </w:r>
      <w:r>
        <w:rPr>
          <w:i/>
          <w:sz w:val="24"/>
          <w:vertAlign w:val="subscript"/>
        </w:rPr>
        <w:t xml:space="preserve">ср</w:t>
      </w:r>
      <w:r>
        <w:rPr>
          <w:i/>
          <w:sz w:val="24"/>
        </w:rPr>
        <w:t xml:space="preserve">⋅S</w:t>
      </w:r>
      <w:r>
        <w:t xml:space="preserve">, </w:t>
      </w:r>
      <w:r>
        <w:t xml:space="preserve">где </w:t>
      </w:r>
      <w:r>
        <w:rPr>
          <w:i/>
        </w:rPr>
        <w:t xml:space="preserve">Е</w:t>
      </w:r>
      <w:r>
        <w:rPr>
          <w:i/>
          <w:vertAlign w:val="subscript"/>
        </w:rPr>
        <w:t xml:space="preserve">ср</w:t>
      </w:r>
      <w:r>
        <w:t xml:space="preserve"> – среднее значение освещенности; </w:t>
      </w:r>
      <w:r>
        <w:rPr>
          <w:i/>
        </w:rPr>
        <w:t xml:space="preserve">S</w:t>
      </w:r>
      <w:r>
        <w:t xml:space="preserve"> – площадь макета помещения, м</w:t>
      </w:r>
      <w:r>
        <w:rPr>
          <w:vertAlign w:val="superscript"/>
        </w:rPr>
        <w:t xml:space="preserve">2</w:t>
      </w:r>
      <w:r>
        <w:t xml:space="preserve">.</w:t>
      </w:r>
      <w:r/>
    </w:p>
    <w:p>
      <w:pPr>
        <w:pStyle w:val="876"/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</w:pPr>
      <w:r/>
      <w:r/>
      <w:r>
        <w:rPr>
          <w:i/>
          <w:sz w:val="24"/>
        </w:rPr>
        <w:t xml:space="preserve"> </w:t>
      </w:r>
      <w:r>
        <w:rPr>
          <w:i/>
          <w:sz w:val="24"/>
        </w:rPr>
        <w:t xml:space="preserve">F</w:t>
      </w:r>
      <w:r>
        <w:rPr>
          <w:i/>
          <w:sz w:val="24"/>
          <w:vertAlign w:val="subscript"/>
        </w:rPr>
        <w:t xml:space="preserve">факт </w:t>
      </w:r>
      <w:r>
        <w:rPr>
          <w:i/>
          <w:sz w:val="24"/>
          <w:vertAlign w:val="baseline"/>
        </w:rPr>
        <w:t xml:space="preserve">(темные стены, </w:t>
      </w:r>
      <w:r>
        <w:rPr>
          <w:i/>
          <w:sz w:val="24"/>
        </w:rPr>
        <w:t xml:space="preserve">светодиодной лампы</w:t>
      </w:r>
      <w:r/>
      <w:r>
        <w:rPr>
          <w:i/>
          <w:sz w:val="24"/>
          <w:vertAlign w:val="baseline"/>
        </w:rPr>
        <w:t xml:space="preserve">)</w:t>
      </w:r>
      <w:r>
        <w:rPr>
          <w:i/>
          <w:sz w:val="24"/>
        </w:rPr>
        <w:t xml:space="preserve"> = E</w:t>
      </w:r>
      <w:r>
        <w:rPr>
          <w:i/>
          <w:sz w:val="24"/>
          <w:vertAlign w:val="subscript"/>
        </w:rPr>
        <w:t xml:space="preserve">ср</w:t>
      </w:r>
      <w:r>
        <w:rPr>
          <w:i/>
          <w:sz w:val="24"/>
        </w:rPr>
        <w:t xml:space="preserve">⋅S</w:t>
      </w:r>
      <w:r/>
      <w:r>
        <w:t xml:space="preserve"> = </w:t>
      </w:r>
      <w:r>
        <w:rPr>
          <w:rStyle w:val="875"/>
          <w:sz w:val="24"/>
          <w:highlight w:val="none"/>
        </w:rPr>
      </w:r>
      <w:r>
        <w:rPr>
          <w:i/>
          <w:sz w:val="24"/>
        </w:rPr>
      </w:r>
      <w:r>
        <w:rPr>
          <w:sz w:val="24"/>
        </w:rPr>
        <w:t xml:space="preserve">137.5</w:t>
      </w:r>
      <w:r/>
      <w:r>
        <w:rPr>
          <w:rStyle w:val="875"/>
          <w:sz w:val="24"/>
          <w:highlight w:val="none"/>
        </w:rPr>
        <w:t xml:space="preserve"> </w:t>
      </w:r>
      <w:r>
        <w:rPr>
          <w:rStyle w:val="875"/>
          <w:sz w:val="24"/>
          <w:highlight w:val="none"/>
        </w:rPr>
        <w:t xml:space="preserve">•</w:t>
      </w:r>
      <w:r>
        <w:rPr>
          <w:rStyle w:val="875"/>
          <w:sz w:val="24"/>
          <w:highlight w:val="none"/>
        </w:rPr>
        <w:t xml:space="preserve"> 0.35</w:t>
      </w:r>
      <w:r>
        <w:t xml:space="preserve"> = </w:t>
      </w:r>
      <w:r/>
      <w:r>
        <w:t xml:space="preserve">48.125</w:t>
      </w:r>
      <w:r>
        <w:t xml:space="preserve"> люмен</w:t>
      </w:r>
      <w:r/>
    </w:p>
    <w:p>
      <w:pPr>
        <w:pStyle w:val="876"/>
      </w:pPr>
      <w:r/>
      <w:r>
        <w:rPr>
          <w:i/>
          <w:sz w:val="24"/>
        </w:rPr>
        <w:t xml:space="preserve"> </w:t>
      </w:r>
      <w:r>
        <w:rPr>
          <w:i/>
          <w:sz w:val="24"/>
        </w:rPr>
        <w:t xml:space="preserve">F</w:t>
      </w:r>
      <w:r>
        <w:rPr>
          <w:i/>
          <w:sz w:val="24"/>
          <w:vertAlign w:val="subscript"/>
        </w:rPr>
        <w:t xml:space="preserve">факт </w:t>
      </w:r>
      <w:r>
        <w:rPr>
          <w:i/>
          <w:sz w:val="24"/>
          <w:vertAlign w:val="baseline"/>
        </w:rPr>
        <w:t xml:space="preserve">(темные стены, </w:t>
      </w:r>
      <w:r>
        <w:rPr>
          <w:i/>
          <w:sz w:val="24"/>
        </w:rPr>
        <w:t xml:space="preserve">лампы накаливания</w:t>
      </w:r>
      <w:r/>
      <w:r>
        <w:rPr>
          <w:i/>
          <w:sz w:val="24"/>
          <w:vertAlign w:val="baseline"/>
        </w:rPr>
      </w:r>
      <w:r>
        <w:rPr>
          <w:i/>
          <w:sz w:val="24"/>
          <w:vertAlign w:val="baseline"/>
        </w:rPr>
        <w:t xml:space="preserve">)</w:t>
      </w:r>
      <w:r>
        <w:rPr>
          <w:i/>
          <w:sz w:val="24"/>
        </w:rPr>
        <w:t xml:space="preserve"> = E</w:t>
      </w:r>
      <w:r>
        <w:rPr>
          <w:i/>
          <w:sz w:val="24"/>
          <w:vertAlign w:val="subscript"/>
        </w:rPr>
        <w:t xml:space="preserve">ср</w:t>
      </w:r>
      <w:r>
        <w:rPr>
          <w:i/>
          <w:sz w:val="24"/>
        </w:rPr>
        <w:t xml:space="preserve">⋅S</w:t>
      </w:r>
      <w:r>
        <w:t xml:space="preserve"> = </w:t>
      </w:r>
      <w:r>
        <w:rPr>
          <w:rStyle w:val="875"/>
          <w:sz w:val="24"/>
        </w:rPr>
        <w:t xml:space="preserve">280.24</w:t>
      </w:r>
      <w:r/>
      <w:r>
        <w:rPr>
          <w:rStyle w:val="875"/>
          <w:sz w:val="24"/>
          <w:highlight w:val="none"/>
        </w:rPr>
        <w:t xml:space="preserve"> </w:t>
      </w:r>
      <w:r>
        <w:rPr>
          <w:rStyle w:val="875"/>
          <w:sz w:val="24"/>
          <w:highlight w:val="none"/>
        </w:rPr>
        <w:t xml:space="preserve">•</w:t>
      </w:r>
      <w:r>
        <w:rPr>
          <w:rStyle w:val="875"/>
          <w:sz w:val="24"/>
          <w:highlight w:val="none"/>
        </w:rPr>
        <w:t xml:space="preserve"> 0.35</w:t>
      </w:r>
      <w:r>
        <w:t xml:space="preserve"> = </w:t>
      </w:r>
      <w:r/>
      <w:r>
        <w:t xml:space="preserve">98.084 люмен</w:t>
      </w:r>
      <w:r/>
      <w:r/>
    </w:p>
    <w:p>
      <w:pPr>
        <w:pStyle w:val="876"/>
      </w:pPr>
      <w:r/>
      <w:r>
        <w:rPr>
          <w:i/>
          <w:sz w:val="24"/>
        </w:rPr>
        <w:t xml:space="preserve"> </w:t>
      </w:r>
      <w:r>
        <w:rPr>
          <w:i/>
          <w:sz w:val="24"/>
        </w:rPr>
        <w:t xml:space="preserve">F</w:t>
      </w:r>
      <w:r>
        <w:rPr>
          <w:i/>
          <w:sz w:val="24"/>
          <w:vertAlign w:val="subscript"/>
        </w:rPr>
        <w:t xml:space="preserve">факт </w:t>
      </w:r>
      <w:r>
        <w:rPr>
          <w:i/>
          <w:sz w:val="24"/>
          <w:vertAlign w:val="baseline"/>
        </w:rPr>
        <w:t xml:space="preserve">(светлые стены, </w:t>
      </w:r>
      <w:r>
        <w:rPr>
          <w:i/>
          <w:sz w:val="24"/>
        </w:rPr>
        <w:t xml:space="preserve">светодиодной лампы</w:t>
      </w:r>
      <w:r>
        <w:rPr>
          <w:i/>
          <w:sz w:val="24"/>
          <w:vertAlign w:val="baseline"/>
        </w:rPr>
        <w:t xml:space="preserve">)</w:t>
      </w:r>
      <w:r>
        <w:rPr>
          <w:i/>
          <w:sz w:val="24"/>
        </w:rPr>
        <w:t xml:space="preserve"> = E</w:t>
      </w:r>
      <w:r>
        <w:rPr>
          <w:i/>
          <w:sz w:val="24"/>
          <w:vertAlign w:val="subscript"/>
        </w:rPr>
        <w:t xml:space="preserve">ср</w:t>
      </w:r>
      <w:r>
        <w:rPr>
          <w:i/>
          <w:sz w:val="24"/>
        </w:rPr>
        <w:t xml:space="preserve">⋅S</w:t>
      </w:r>
      <w:r>
        <w:t xml:space="preserve"> = </w:t>
      </w:r>
      <w:r>
        <w:rPr>
          <w:sz w:val="24"/>
        </w:rPr>
      </w:r>
      <w:r>
        <w:rPr>
          <w:sz w:val="24"/>
        </w:rPr>
        <w:t xml:space="preserve">261.08</w:t>
      </w:r>
      <w:r/>
      <w:r/>
      <w:r>
        <w:rPr>
          <w:rStyle w:val="875"/>
          <w:sz w:val="24"/>
          <w:highlight w:val="none"/>
        </w:rPr>
        <w:t xml:space="preserve"> </w:t>
      </w:r>
      <w:r>
        <w:rPr>
          <w:rStyle w:val="875"/>
          <w:sz w:val="24"/>
          <w:highlight w:val="none"/>
        </w:rPr>
        <w:t xml:space="preserve">•</w:t>
      </w:r>
      <w:r>
        <w:rPr>
          <w:rStyle w:val="875"/>
          <w:sz w:val="24"/>
          <w:highlight w:val="none"/>
        </w:rPr>
        <w:t xml:space="preserve"> 0.35</w:t>
      </w:r>
      <w:r>
        <w:t xml:space="preserve"> = </w:t>
      </w:r>
      <w:r>
        <w:t xml:space="preserve">91.38 люмен</w:t>
      </w:r>
      <w:r/>
    </w:p>
    <w:p>
      <w:pPr>
        <w:pStyle w:val="876"/>
        <w:rPr>
          <w:highlight w:val="none"/>
        </w:rPr>
      </w:pPr>
      <w:r/>
      <w:r>
        <w:rPr>
          <w:i/>
          <w:sz w:val="24"/>
        </w:rPr>
        <w:t xml:space="preserve"> </w:t>
      </w:r>
      <w:r>
        <w:rPr>
          <w:i/>
          <w:sz w:val="24"/>
        </w:rPr>
        <w:t xml:space="preserve">F</w:t>
      </w:r>
      <w:r>
        <w:rPr>
          <w:i/>
          <w:sz w:val="24"/>
          <w:vertAlign w:val="subscript"/>
        </w:rPr>
        <w:t xml:space="preserve">факт </w:t>
      </w:r>
      <w:r>
        <w:rPr>
          <w:i/>
          <w:sz w:val="24"/>
          <w:vertAlign w:val="baseline"/>
        </w:rPr>
        <w:t xml:space="preserve">(светлы стены, </w:t>
      </w:r>
      <w:r>
        <w:rPr>
          <w:i/>
          <w:sz w:val="24"/>
        </w:rPr>
        <w:t xml:space="preserve">лампы накаливания</w:t>
      </w:r>
      <w:r>
        <w:rPr>
          <w:i/>
          <w:sz w:val="24"/>
          <w:vertAlign w:val="baseline"/>
        </w:rPr>
        <w:t xml:space="preserve">)</w:t>
      </w:r>
      <w:r>
        <w:rPr>
          <w:i/>
          <w:sz w:val="24"/>
        </w:rPr>
        <w:t xml:space="preserve"> = E</w:t>
      </w:r>
      <w:r>
        <w:rPr>
          <w:i/>
          <w:sz w:val="24"/>
          <w:vertAlign w:val="subscript"/>
        </w:rPr>
        <w:t xml:space="preserve">ср</w:t>
      </w:r>
      <w:r>
        <w:rPr>
          <w:i/>
          <w:sz w:val="24"/>
        </w:rPr>
        <w:t xml:space="preserve">⋅S</w:t>
      </w:r>
      <w:r>
        <w:t xml:space="preserve"> = </w:t>
      </w:r>
      <w:r>
        <w:rPr>
          <w:rStyle w:val="875"/>
          <w:sz w:val="24"/>
          <w:highlight w:val="none"/>
        </w:rPr>
      </w:r>
      <w:r>
        <w:rPr>
          <w:rStyle w:val="875"/>
          <w:sz w:val="24"/>
        </w:rPr>
        <w:t xml:space="preserve"> </w:t>
      </w:r>
      <w:r>
        <w:rPr>
          <w:rStyle w:val="875"/>
          <w:sz w:val="24"/>
        </w:rPr>
        <w:t xml:space="preserve">588</w:t>
      </w:r>
      <w:r/>
      <w:r>
        <w:rPr>
          <w:rStyle w:val="875"/>
          <w:sz w:val="24"/>
          <w:highlight w:val="none"/>
        </w:rPr>
        <w:t xml:space="preserve"> </w:t>
      </w:r>
      <w:r>
        <w:rPr>
          <w:rStyle w:val="875"/>
          <w:sz w:val="24"/>
          <w:highlight w:val="none"/>
        </w:rPr>
        <w:t xml:space="preserve">•</w:t>
      </w:r>
      <w:r>
        <w:rPr>
          <w:rStyle w:val="875"/>
          <w:sz w:val="24"/>
          <w:highlight w:val="none"/>
        </w:rPr>
        <w:t xml:space="preserve"> 0.35</w:t>
      </w:r>
      <w:r>
        <w:t xml:space="preserve"> = </w:t>
      </w:r>
      <w:r>
        <w:t xml:space="preserve">205.8 люмен</w:t>
      </w:r>
      <w:r/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/>
      <w:bookmarkStart w:id="13" w:name="_Toc13"/>
      <w:r>
        <w:rPr>
          <w:highlight w:val="none"/>
        </w:rPr>
        <w:t xml:space="preserve">Задание 9, 10</w:t>
      </w:r>
      <w:r/>
      <w:bookmarkEnd w:id="13"/>
      <w:r/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Вычислен коэффициент использования осветительной установки η для </w:t>
      </w:r>
      <w:r>
        <w:rPr>
          <w:highlight w:val="none"/>
        </w:rPr>
        <w:t xml:space="preserve">варианта с тёмной и светлой окраской стен.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  <w:vertAlign w:val="baseline"/>
        </w:rPr>
      </w:pPr>
      <w:r>
        <w:rPr>
          <w:highlight w:val="none"/>
        </w:rPr>
        <w:t xml:space="preserve">η </w:t>
      </w:r>
      <w:r>
        <w:rPr>
          <w:i/>
          <w:sz w:val="24"/>
          <w:vertAlign w:val="subscript"/>
        </w:rPr>
      </w:r>
      <w:r>
        <w:rPr>
          <w:i/>
          <w:sz w:val="24"/>
          <w:vertAlign w:val="baseline"/>
        </w:rPr>
        <w:t xml:space="preserve">(темные стены, </w:t>
      </w:r>
      <w:r>
        <w:rPr>
          <w:i/>
          <w:sz w:val="24"/>
        </w:rPr>
        <w:t xml:space="preserve">светодиодной лампы</w:t>
      </w:r>
      <w:r>
        <w:rPr>
          <w:i/>
          <w:sz w:val="24"/>
          <w:vertAlign w:val="baseline"/>
        </w:rPr>
        <w:t xml:space="preserve">)</w:t>
      </w:r>
      <w:r/>
      <w:r>
        <w:rPr>
          <w:highlight w:val="none"/>
        </w:rPr>
        <w:t xml:space="preserve"> =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факт</w:t>
      </w:r>
      <w:r>
        <w:rPr>
          <w:highlight w:val="none"/>
        </w:rPr>
        <w:t xml:space="preserve"> /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ламп</w:t>
      </w:r>
      <w:r>
        <w:rPr>
          <w:highlight w:val="none"/>
          <w:vertAlign w:val="baseline"/>
        </w:rPr>
        <w:t xml:space="preserve"> = </w:t>
      </w:r>
      <w:r/>
      <w:r>
        <w:t xml:space="preserve">48.125</w:t>
      </w:r>
      <w:r/>
      <w:r>
        <w:rPr>
          <w:highlight w:val="none"/>
          <w:vertAlign w:val="baseline"/>
        </w:rPr>
        <w:t xml:space="preserve"> / </w:t>
      </w:r>
      <w:r>
        <w:t xml:space="preserve">53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  <w:t xml:space="preserve">0.91</w:t>
      </w: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</w:p>
    <w:p>
      <w:pPr>
        <w:pStyle w:val="876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</w:rPr>
        <w:t xml:space="preserve">η </w:t>
      </w:r>
      <w:r>
        <w:rPr>
          <w:i/>
          <w:sz w:val="24"/>
          <w:vertAlign w:val="baseline"/>
        </w:rPr>
        <w:t xml:space="preserve">(</w:t>
      </w:r>
      <w:r>
        <w:rPr>
          <w:i/>
          <w:sz w:val="24"/>
          <w:vertAlign w:val="baseline"/>
        </w:rPr>
        <w:t xml:space="preserve">темные стены, </w:t>
      </w:r>
      <w:r>
        <w:rPr>
          <w:i/>
          <w:sz w:val="24"/>
        </w:rPr>
        <w:t xml:space="preserve">лампы накаливания</w:t>
      </w:r>
      <w:r/>
      <w:r>
        <w:rPr>
          <w:i/>
          <w:sz w:val="24"/>
          <w:vertAlign w:val="baseline"/>
        </w:rPr>
      </w:r>
      <w:r>
        <w:rPr>
          <w:i/>
          <w:sz w:val="24"/>
          <w:vertAlign w:val="baseline"/>
        </w:rPr>
        <w:t xml:space="preserve">)</w:t>
      </w:r>
      <w:r>
        <w:rPr>
          <w:highlight w:val="none"/>
        </w:rPr>
        <w:t xml:space="preserve"> =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факт</w:t>
      </w:r>
      <w:r>
        <w:rPr>
          <w:highlight w:val="none"/>
        </w:rPr>
        <w:t xml:space="preserve"> /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ламп</w:t>
      </w:r>
      <w:r>
        <w:rPr>
          <w:highlight w:val="none"/>
          <w:vertAlign w:val="baseline"/>
        </w:rPr>
        <w:t xml:space="preserve"> = </w:t>
      </w:r>
      <w:r/>
      <w:r>
        <w:rPr>
          <w:highlight w:val="none"/>
          <w:vertAlign w:val="baseline"/>
        </w:rPr>
        <w:t xml:space="preserve"> </w:t>
      </w:r>
      <w:r/>
      <w:r>
        <w:t xml:space="preserve">98.084 /</w:t>
      </w:r>
      <w:r/>
      <w:r>
        <w:rPr>
          <w:highlight w:val="none"/>
          <w:vertAlign w:val="baseline"/>
        </w:rPr>
        <w:t xml:space="preserve"> </w:t>
      </w:r>
      <w:r>
        <w:t xml:space="preserve">730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  <w:t xml:space="preserve">0.134</w:t>
      </w: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</w:p>
    <w:p>
      <w:pPr>
        <w:pStyle w:val="876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</w:rPr>
        <w:t xml:space="preserve">η </w:t>
      </w:r>
      <w:r>
        <w:rPr>
          <w:i/>
          <w:sz w:val="24"/>
          <w:vertAlign w:val="baseline"/>
        </w:rPr>
        <w:t xml:space="preserve">(</w:t>
      </w:r>
      <w:r>
        <w:rPr>
          <w:i/>
          <w:sz w:val="24"/>
          <w:vertAlign w:val="baseline"/>
        </w:rPr>
        <w:t xml:space="preserve">светлые стены, </w:t>
      </w:r>
      <w:r>
        <w:rPr>
          <w:i/>
          <w:sz w:val="24"/>
        </w:rPr>
        <w:t xml:space="preserve">светодиодной лампы</w:t>
      </w:r>
      <w:r/>
      <w:r>
        <w:rPr>
          <w:i/>
          <w:sz w:val="24"/>
          <w:vertAlign w:val="baseline"/>
        </w:rPr>
      </w:r>
      <w:r>
        <w:rPr>
          <w:i/>
          <w:sz w:val="24"/>
          <w:vertAlign w:val="baseline"/>
        </w:rPr>
        <w:t xml:space="preserve">)</w:t>
      </w:r>
      <w:r>
        <w:rPr>
          <w:highlight w:val="none"/>
        </w:rPr>
        <w:t xml:space="preserve"> =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факт</w:t>
      </w:r>
      <w:r>
        <w:rPr>
          <w:highlight w:val="none"/>
        </w:rPr>
        <w:t xml:space="preserve"> /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ламп</w:t>
      </w:r>
      <w:r>
        <w:rPr>
          <w:highlight w:val="none"/>
          <w:vertAlign w:val="baseline"/>
        </w:rPr>
        <w:t xml:space="preserve"> = </w:t>
      </w:r>
      <w:r/>
      <w:r>
        <w:rPr>
          <w:highlight w:val="none"/>
          <w:vertAlign w:val="baseline"/>
        </w:rPr>
      </w:r>
      <w:r>
        <w:t xml:space="preserve">91.38 /</w:t>
      </w:r>
      <w:r/>
      <w:r>
        <w:rPr>
          <w:highlight w:val="none"/>
          <w:vertAlign w:val="baseline"/>
        </w:rPr>
        <w:t xml:space="preserve"> </w:t>
      </w:r>
      <w:r>
        <w:t xml:space="preserve">53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  <w:t xml:space="preserve">1.72</w:t>
      </w: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</w:p>
    <w:p>
      <w:pPr>
        <w:shd w:val="nil"/>
        <w:rPr>
          <w:highlight w:val="none"/>
          <w:vertAlign w:val="baseline"/>
        </w:rPr>
      </w:pPr>
      <w:r>
        <w:rPr>
          <w:highlight w:val="none"/>
          <w:vertAlign w:val="baseline"/>
        </w:rPr>
        <w:br w:type="page"/>
      </w:r>
      <w:r>
        <w:rPr>
          <w:highlight w:val="none"/>
          <w:vertAlign w:val="baseline"/>
        </w:rPr>
      </w:r>
    </w:p>
    <w:p>
      <w:pPr>
        <w:pStyle w:val="876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</w:rPr>
        <w:t xml:space="preserve">η </w:t>
      </w:r>
      <w:r>
        <w:rPr>
          <w:i/>
          <w:sz w:val="24"/>
          <w:vertAlign w:val="baseline"/>
        </w:rPr>
        <w:t xml:space="preserve">(</w:t>
      </w:r>
      <w:r>
        <w:rPr>
          <w:i/>
          <w:sz w:val="24"/>
          <w:vertAlign w:val="baseline"/>
        </w:rPr>
        <w:t xml:space="preserve">светлы стены, </w:t>
      </w:r>
      <w:r>
        <w:rPr>
          <w:i/>
          <w:sz w:val="24"/>
        </w:rPr>
        <w:t xml:space="preserve">лампы накаливания</w:t>
      </w:r>
      <w:r/>
      <w:r>
        <w:rPr>
          <w:i/>
          <w:sz w:val="24"/>
          <w:vertAlign w:val="baseline"/>
        </w:rPr>
      </w:r>
      <w:r>
        <w:rPr>
          <w:i/>
          <w:sz w:val="24"/>
          <w:vertAlign w:val="baseline"/>
        </w:rPr>
        <w:t xml:space="preserve">)</w:t>
      </w:r>
      <w:r>
        <w:rPr>
          <w:highlight w:val="none"/>
        </w:rPr>
        <w:t xml:space="preserve"> =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факт</w:t>
      </w:r>
      <w:r>
        <w:rPr>
          <w:highlight w:val="none"/>
        </w:rPr>
        <w:t xml:space="preserve"> / </w:t>
      </w:r>
      <w:r>
        <w:rPr>
          <w:highlight w:val="none"/>
        </w:rPr>
        <w:t xml:space="preserve">F</w:t>
      </w:r>
      <w:r>
        <w:rPr>
          <w:highlight w:val="none"/>
          <w:vertAlign w:val="subscript"/>
        </w:rPr>
        <w:t xml:space="preserve">ламп</w:t>
      </w:r>
      <w:r>
        <w:rPr>
          <w:highlight w:val="none"/>
          <w:vertAlign w:val="baseline"/>
        </w:rPr>
        <w:t xml:space="preserve"> = </w:t>
      </w:r>
      <w:r/>
      <w:r>
        <w:rPr>
          <w:highlight w:val="none"/>
          <w:vertAlign w:val="baseline"/>
        </w:rPr>
      </w:r>
      <w:r/>
      <w:r>
        <w:t xml:space="preserve">205.8 / </w:t>
      </w:r>
      <w:r>
        <w:rPr>
          <w:highlight w:val="none"/>
          <w:vertAlign w:val="baseline"/>
        </w:rPr>
      </w:r>
      <w:r>
        <w:t xml:space="preserve">730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  <w:t xml:space="preserve">0.28</w:t>
      </w: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</w:p>
    <w:p>
      <w:pPr>
        <w:pStyle w:val="876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</w:p>
    <w:p>
      <w:pPr>
        <w:pStyle w:val="880"/>
        <w:rPr>
          <w:highlight w:val="none"/>
          <w:vertAlign w:val="baseline"/>
        </w:rPr>
      </w:pPr>
      <w:r/>
      <w:bookmarkStart w:id="14" w:name="_Toc14"/>
      <w:r>
        <w:rPr>
          <w:highlight w:val="none"/>
          <w:vertAlign w:val="baseline"/>
        </w:rPr>
        <w:t xml:space="preserve">Задания 11</w:t>
      </w:r>
      <w:r/>
      <w:bookmarkEnd w:id="14"/>
      <w:r/>
      <w:r>
        <w:rPr>
          <w:highlight w:val="none"/>
          <w:vertAlign w:val="baseli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 Сравнены значения коэффициентов использования осветительных </w:t>
      </w:r>
      <w:r>
        <w:rPr>
          <w:highlight w:val="none"/>
        </w:rPr>
        <w:t xml:space="preserve">установок, полученные для случаев с использованием различных источников </w:t>
      </w:r>
      <w:r>
        <w:rPr>
          <w:highlight w:val="none"/>
        </w:rPr>
        <w:t xml:space="preserve">света и различной окраской стен.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η </w:t>
      </w:r>
      <w:r>
        <w:rPr>
          <w:i/>
          <w:sz w:val="24"/>
          <w:vertAlign w:val="baseline"/>
        </w:rPr>
        <w:t xml:space="preserve">(</w:t>
      </w:r>
      <w:r>
        <w:rPr>
          <w:i/>
          <w:sz w:val="24"/>
          <w:vertAlign w:val="baseline"/>
        </w:rPr>
        <w:t xml:space="preserve">темные стены, </w:t>
      </w:r>
      <w:r>
        <w:rPr>
          <w:i/>
          <w:sz w:val="24"/>
        </w:rPr>
        <w:t xml:space="preserve">лампы накаливания</w:t>
      </w:r>
      <w:r>
        <w:rPr>
          <w:i/>
          <w:sz w:val="24"/>
          <w:vertAlign w:val="baseline"/>
        </w:rPr>
        <w:t xml:space="preserve">) &lt; </w:t>
      </w:r>
      <w:r>
        <w:rPr>
          <w:highlight w:val="none"/>
        </w:rPr>
        <w:t xml:space="preserve">η </w:t>
      </w:r>
      <w:r>
        <w:rPr>
          <w:i/>
          <w:sz w:val="24"/>
          <w:vertAlign w:val="baseline"/>
        </w:rPr>
        <w:t xml:space="preserve">(</w:t>
      </w:r>
      <w:r>
        <w:rPr>
          <w:i/>
          <w:sz w:val="24"/>
          <w:vertAlign w:val="baseline"/>
        </w:rPr>
        <w:t xml:space="preserve">светлы стены, </w:t>
      </w:r>
      <w:r>
        <w:rPr>
          <w:i/>
          <w:sz w:val="24"/>
        </w:rPr>
        <w:t xml:space="preserve">лампы накаливания</w:t>
      </w:r>
      <w:r>
        <w:rPr>
          <w:i/>
          <w:sz w:val="24"/>
          <w:vertAlign w:val="baseline"/>
        </w:rPr>
        <w:t xml:space="preserve">)</w:t>
      </w:r>
      <w:r>
        <w:rPr>
          <w:highlight w:val="none"/>
        </w:rPr>
        <w:t xml:space="preserve"> &lt;</w:t>
        <w:br/>
      </w:r>
      <w:r/>
      <w:r>
        <w:rPr>
          <w:i/>
          <w:sz w:val="24"/>
          <w:vertAlign w:val="baseline"/>
        </w:rPr>
        <w:t xml:space="preserve"> </w:t>
      </w:r>
      <w:r>
        <w:rPr>
          <w:highlight w:val="none"/>
        </w:rPr>
        <w:t xml:space="preserve">η </w:t>
      </w:r>
      <w:r>
        <w:rPr>
          <w:i/>
          <w:sz w:val="24"/>
          <w:vertAlign w:val="baseline"/>
        </w:rPr>
        <w:t xml:space="preserve">(темные стены, </w:t>
      </w:r>
      <w:r>
        <w:rPr>
          <w:i/>
          <w:sz w:val="24"/>
        </w:rPr>
        <w:t xml:space="preserve">светодиодной лампы</w:t>
      </w:r>
      <w:r>
        <w:rPr>
          <w:i/>
          <w:sz w:val="24"/>
          <w:vertAlign w:val="baseline"/>
        </w:rPr>
        <w:t xml:space="preserve">)</w:t>
      </w:r>
      <w:r/>
      <w:r>
        <w:rPr>
          <w:highlight w:val="none"/>
        </w:rPr>
        <w:t xml:space="preserve"> &lt; </w:t>
      </w:r>
      <w:r>
        <w:rPr>
          <w:highlight w:val="none"/>
        </w:rPr>
        <w:t xml:space="preserve">η </w:t>
      </w:r>
      <w:r>
        <w:rPr>
          <w:i/>
          <w:sz w:val="24"/>
          <w:vertAlign w:val="baseline"/>
        </w:rPr>
        <w:t xml:space="preserve">(</w:t>
      </w:r>
      <w:r>
        <w:rPr>
          <w:i/>
          <w:sz w:val="24"/>
          <w:vertAlign w:val="baseline"/>
        </w:rPr>
        <w:t xml:space="preserve">светлые стены, </w:t>
      </w:r>
      <w:r>
        <w:rPr>
          <w:i/>
          <w:sz w:val="24"/>
        </w:rPr>
        <w:t xml:space="preserve">светодиодной лампы</w:t>
      </w:r>
      <w:r>
        <w:rPr>
          <w:i/>
          <w:sz w:val="24"/>
          <w:vertAlign w:val="baseline"/>
        </w:rP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6"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/>
      <w:bookmarkStart w:id="15" w:name="_Toc15"/>
      <w:r>
        <w:rPr>
          <w:highlight w:val="none"/>
        </w:rPr>
        <w:t xml:space="preserve">Задание 12</w:t>
      </w:r>
      <w:r/>
      <w:bookmarkEnd w:id="15"/>
      <w:r/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t xml:space="preserve">С помощью люксметра-</w:t>
      </w:r>
      <w:r>
        <w:t xml:space="preserve">пульсометра </w:t>
      </w:r>
      <w:r>
        <w:t xml:space="preserve">измерить коэффициент пульсации освещенности при включении одной лампы накаливания, а затем при включении одной люминесцентной лампы на 9 Вт. Сравнить полученные значения.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Коэффициент пульсации при люминесцентной лампе , мощностью 9Вт = 33.1 %</w:t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При лампе накаливания Кп = 13.3%</w:t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Кп при люминесцентной лампе больше, чем при лампе накаливания.</w:t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/>
      <w:bookmarkStart w:id="16" w:name="_Toc16"/>
      <w:r>
        <w:rPr>
          <w:highlight w:val="none"/>
        </w:rPr>
        <w:t xml:space="preserve">Задание 13</w:t>
      </w:r>
      <w:r/>
      <w:bookmarkEnd w:id="16"/>
      <w:r/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t xml:space="preserve">Измерены и сравнены между собой коэффициенты пульсации освещенности на рабочем месте в учебной аудитории при включении одной фазы, затем двух и трех фаз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При 1 фазе Кп = 12.1%</w:t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При 2 фазах Кп = 9.7%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При 3 фазах Кп = 5.8 %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Чем больше фаз, тем больше Кп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/>
      <w:bookmarkStart w:id="17" w:name="_Toc17"/>
      <w:r>
        <w:rPr>
          <w:highlight w:val="none"/>
        </w:rPr>
        <w:t xml:space="preserve">Задание 14</w:t>
      </w:r>
      <w:r/>
      <w:bookmarkEnd w:id="17"/>
      <w:r/>
      <w:r>
        <w:rPr>
          <w:highlight w:val="none"/>
        </w:rPr>
      </w:r>
    </w:p>
    <w:p>
      <w:pPr>
        <w:pStyle w:val="876"/>
      </w:pPr>
      <w:r>
        <w:rPr>
          <w:highlight w:val="none"/>
        </w:rPr>
        <w:t xml:space="preserve">Включены люминесцентна лампу на 9 Вт в центре установки и </w:t>
      </w:r>
      <w:r>
        <w:rPr>
          <w:highlight w:val="none"/>
        </w:rPr>
        <w:t xml:space="preserve">вентилятор. Вращая ручку «Частота», регулирующую скорость вращения </w:t>
      </w:r>
      <w:r>
        <w:rPr>
          <w:highlight w:val="none"/>
        </w:rPr>
        <w:t xml:space="preserve">лопастей вентилятора, подобрана такую частота, при которой возникает </w:t>
      </w:r>
      <w:r>
        <w:rPr>
          <w:highlight w:val="none"/>
        </w:rPr>
        <w:t xml:space="preserve">стробоскопический эффект (лопасти кажутся неподвижными).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</w:pPr>
      <w:r/>
      <w:bookmarkStart w:id="18" w:name="_Toc18"/>
      <w:r>
        <w:t xml:space="preserve">Задание 15</w:t>
      </w:r>
      <w:r/>
      <w:bookmarkEnd w:id="18"/>
      <w:r/>
      <w:r/>
    </w:p>
    <w:p>
      <w:pPr>
        <w:pStyle w:val="876"/>
      </w:pPr>
      <w:r/>
      <w:r>
        <w:t xml:space="preserve">Выключен стенд. Составлен отчет о работе</w:t>
      </w:r>
      <w:r>
        <w:t xml:space="preserve">.</w:t>
      </w:r>
      <w:r>
        <w:br w:type="page"/>
      </w:r>
      <w:r/>
    </w:p>
    <w:p>
      <w:pPr>
        <w:pStyle w:val="879"/>
      </w:pPr>
      <w:r/>
      <w:bookmarkStart w:id="19" w:name="_Toc19"/>
      <w:r>
        <w:t xml:space="preserve">Вывод</w:t>
      </w:r>
      <w:r/>
      <w:bookmarkEnd w:id="19"/>
      <w:r/>
      <w:r/>
    </w:p>
    <w:p>
      <w:pPr>
        <w:pStyle w:val="876"/>
      </w:pPr>
      <w:r/>
      <w:r>
        <w:t xml:space="preserve">Я изучил количественные и качественные характеристики</w:t>
      </w:r>
      <w:r/>
      <w:r>
        <w:t xml:space="preserve"> освещения, оценка влияния типа светильника и цветовой отделки интерьера помещения на освещенность и коэффициент использования светового потока.</w:t>
      </w:r>
      <w:r/>
      <w:r/>
    </w:p>
    <w:p>
      <w:r>
        <w:br w:type="page"/>
      </w:r>
      <w:r/>
    </w:p>
    <w:p>
      <w:pPr>
        <w:pStyle w:val="879"/>
        <w:rPr>
          <w:sz w:val="28"/>
        </w:rPr>
      </w:pPr>
      <w:r/>
      <w:bookmarkStart w:id="20" w:name="_Toc20"/>
      <w:r>
        <w:rPr>
          <w:color w:val="000000"/>
          <w:sz w:val="28"/>
        </w:rPr>
        <w:t xml:space="preserve">Ответы на контрольные вопросы</w:t>
      </w:r>
      <w:r/>
      <w:bookmarkEnd w:id="20"/>
      <w:r/>
      <w:r/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Какие основные виды производственного освещения Вы знаете?</w:t>
      </w:r>
      <w:r>
        <w:rPr>
          <w:b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Естественное, искусственное, совмещенное</w:t>
      </w:r>
      <w:r>
        <w:rPr>
          <w:highlight w:val="none"/>
        </w:rPr>
      </w:r>
    </w:p>
    <w:p>
      <w:pPr>
        <w:pStyle w:val="876"/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Перечислите виды естественного освещения.</w:t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Боковое, верхнее, комбинированное.</w:t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Какие системы искусственного освещения применяются в </w:t>
      </w:r>
      <w:r>
        <w:rPr>
          <w:b/>
          <w:highlight w:val="none"/>
        </w:rPr>
        <w:t xml:space="preserve">производственных помещениях?</w:t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Рабочее, аварийное, охранное, дежурное.</w:t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Допускается ли применение одного местного освещения на </w:t>
      </w:r>
      <w:r>
        <w:rPr>
          <w:b/>
          <w:highlight w:val="none"/>
        </w:rPr>
        <w:t xml:space="preserve">производственных рабочих местах?</w:t>
      </w:r>
      <w:r>
        <w:rPr>
          <w:b/>
          <w:highlight w:val="none"/>
        </w:rPr>
      </w:r>
    </w:p>
    <w:p>
      <w:pPr>
        <w:pStyle w:val="876"/>
        <w:ind w:right="0"/>
        <w:rPr>
          <w:b/>
          <w:highlight w:val="none"/>
        </w:rPr>
      </w:pPr>
      <w:r>
        <w:rPr>
          <w:rStyle w:val="875"/>
        </w:rPr>
        <w:t xml:space="preserve">Не допускается</w:t>
      </w:r>
      <w:r>
        <w:rPr>
          <w:b/>
          <w:highlight w:val="none"/>
        </w:rPr>
      </w:r>
    </w:p>
    <w:p>
      <w:pPr>
        <w:pStyle w:val="876"/>
        <w:ind w:right="0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Что характеризует показатель ослепленности?</w:t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t xml:space="preserve">Показатель ослепленности Р</w:t>
      </w:r>
      <w:r>
        <w:t xml:space="preserve"> </w:t>
      </w:r>
      <w:r>
        <w:t xml:space="preserve">– критерий слепящего действия осветительной установки, определяемый выражением:</w:t>
      </w:r>
      <w:r/>
      <w:r/>
    </w:p>
    <w:p>
      <w:pPr>
        <w:pStyle w:val="876"/>
        <w:jc w:val="center"/>
      </w:pPr>
      <w:r>
        <w:rPr>
          <w:highlight w:val="none"/>
        </w:rPr>
        <w:t xml:space="preserve">P = (S - 1) </w:t>
      </w:r>
      <w:r>
        <w:rPr>
          <w:highlight w:val="none"/>
        </w:rPr>
        <w:t xml:space="preserve">• 100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</w:pPr>
      <w:r>
        <w:t xml:space="preserve">где</w:t>
      </w:r>
      <w:r>
        <w:t xml:space="preserve"> </w:t>
      </w:r>
      <w:r>
        <w:t xml:space="preserve">S</w:t>
      </w:r>
      <w:r>
        <w:t xml:space="preserve"> </w:t>
      </w:r>
      <w:r>
        <w:t xml:space="preserve">– коэффициент ослепленности, равный отношению пороговых разностей яркости при наличии и отсутствии слепящих источников в поле зрения.</w:t>
      </w:r>
      <w:r/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ind w:left="36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Критерием чего является коэффициент пульсации?</w:t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Оценки относительной глубины колебаний освещенности в результате изменения во времени светового потока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  <w:highlight w:val="none"/>
        </w:rPr>
      </w:pPr>
      <w:r>
        <w:rPr>
          <w:b/>
          <w:highlight w:val="none"/>
        </w:rPr>
        <w:t xml:space="preserve">К какому диапазону длин волн относится видимое излучение?</w:t>
      </w:r>
      <w:r>
        <w:rPr>
          <w:b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Длины волн света в видимой области спектра лежат в диапазоне от 380 до 780 нм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  <w:t xml:space="preserve">Какой параметр нормируется при использовании естественного</w:t>
      </w:r>
      <w:r>
        <w:rPr>
          <w:b/>
          <w:highlight w:val="none"/>
        </w:rPr>
        <w:t xml:space="preserve"> освещения?</w:t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коэффициент естественного освещения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Какие параметры нормируются при использовании искусственного </w:t>
      </w:r>
      <w:r>
        <w:rPr>
          <w:b/>
          <w:highlight w:val="none"/>
        </w:rPr>
        <w:t xml:space="preserve">освещения?</w:t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Освещенность рабочей поверхности, показатель ослепленности, коэффициент  пульсации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ind w:left="36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  <w:highlight w:val="none"/>
        </w:rPr>
      </w:pPr>
      <w:r>
        <w:rPr>
          <w:b/>
          <w:highlight w:val="none"/>
        </w:rPr>
        <w:t xml:space="preserve">В зависимости от каких параметров определяется нормируемое значение </w:t>
      </w:r>
      <w:r>
        <w:rPr>
          <w:b/>
          <w:highlight w:val="none"/>
        </w:rPr>
        <w:t xml:space="preserve">освещенности на рабочем месте при использовании искусственного освещения?</w:t>
      </w:r>
      <w:r>
        <w:rPr>
          <w:b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Размер </w:t>
      </w:r>
      <w:r>
        <w:rPr>
          <w:highlight w:val="none"/>
        </w:rPr>
        <w:t xml:space="preserve">объекта различения, контраст объекта различения с фоном, светлота фона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В зависимости от каких параметров определяется нормируемое </w:t>
      </w:r>
      <w:r>
        <w:rPr>
          <w:b/>
          <w:highlight w:val="none"/>
        </w:rPr>
        <w:t xml:space="preserve">значение КЕО при использовании естественного освещения?</w:t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размер объекта различения, контраст объекта различения с фоном, светлота фона;    </w:t>
      </w:r>
      <w:r>
        <w:rPr>
          <w:highlight w:val="none"/>
        </w:rPr>
      </w:r>
      <w:r>
        <w:rPr>
          <w:highlight w:val="none"/>
        </w:rPr>
      </w:r>
    </w:p>
    <w:p>
      <w:pPr>
        <w:pStyle w:val="876"/>
        <w:ind w:left="36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6"/>
        <w:numPr>
          <w:ilvl w:val="1"/>
          <w:numId w:val="2"/>
        </w:numPr>
        <w:ind w:left="709" w:right="0" w:hanging="349"/>
        <w:rPr>
          <w:b/>
        </w:rPr>
      </w:pPr>
      <w:r>
        <w:rPr>
          <w:b/>
          <w:highlight w:val="none"/>
        </w:rPr>
        <w:t xml:space="preserve">Какие приборы используются для измерения и контроля освещенности</w:t>
      </w:r>
      <w:r>
        <w:rPr>
          <w:b/>
          <w:highlight w:val="none"/>
        </w:rPr>
        <w:t xml:space="preserve"> на рабочих местах?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876"/>
        <w:rPr>
          <w:highlight w:val="none"/>
        </w:rPr>
      </w:pPr>
      <w:r>
        <w:rPr>
          <w:highlight w:val="none"/>
        </w:rPr>
        <w:t xml:space="preserve">Люксметры, </w:t>
      </w:r>
      <w:r>
        <w:rPr>
          <w:highlight w:val="none"/>
        </w:rPr>
        <w:t xml:space="preserve">пульсометры</w:t>
      </w:r>
      <w:r>
        <w:rPr>
          <w:highlight w:val="none"/>
        </w:rPr>
        <w:t xml:space="preserve">, яркометры</w:t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2061" w:right="1132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 xml:space="preserve">2</w:t>
    </w:r>
    <w:r>
      <w:rPr>
        <w:color w:val="000000"/>
        <w:sz w:val="28"/>
        <w:szCs w:val="28"/>
      </w:rPr>
      <w:fldChar w:fldCharType="end"/>
    </w:r>
    <w:r/>
  </w:p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79"/>
      <w:isLgl w:val="false"/>
      <w:suff w:val="tab"/>
      <w:lvlText w:val="%1."/>
      <w:lvlJc w:val="left"/>
      <w:pPr>
        <w:ind w:left="360" w:hanging="360"/>
      </w:pPr>
      <w:rPr>
        <w:highlight w:val="none"/>
      </w:rPr>
    </w:lvl>
    <w:lvl w:ilvl="1">
      <w:start w:val="1"/>
      <w:numFmt w:val="decimal"/>
      <w:pStyle w:val="880"/>
      <w:isLgl w:val="false"/>
      <w:suff w:val="tab"/>
      <w:lvlText w:val="%2."/>
      <w:lvlJc w:val="righ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30" w:hanging="26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1722" w:hanging="36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57" w:hanging="36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95" w:hanging="36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32" w:hanging="36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70" w:hanging="36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08" w:hanging="36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5" w:hanging="36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3" w:hanging="361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1" w:hanging="14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82" w:hanging="14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44" w:hanging="14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06" w:hanging="14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68" w:hanging="14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230" w:hanging="14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192" w:hanging="14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154" w:hanging="14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116" w:hanging="141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22" w:hanging="361"/>
      </w:pPr>
      <w:rPr>
        <w:rFonts w:hint="default"/>
        <w:lang w:val="ru-RU" w:bidi="ar-SA" w:eastAsia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693"/>
      <w:isLgl w:val="false"/>
      <w:suff w:val="tab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isLgl w:val="false"/>
      <w:suff w:val="tab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isLgl w:val="false"/>
      <w:suff w:val="tab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iberation Serif" w:eastAsia="Liberation Serif" w:hint="default"/>
        <w:sz w:val="24"/>
        <w:szCs w:val="24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701"/>
    <w:link w:val="692"/>
    <w:uiPriority w:val="9"/>
    <w:rPr>
      <w:rFonts w:ascii="Arial" w:hAnsi="Arial" w:cs="Arial" w:eastAsia="Arial"/>
      <w:sz w:val="40"/>
      <w:szCs w:val="40"/>
    </w:rPr>
  </w:style>
  <w:style w:type="character" w:styleId="675">
    <w:name w:val="Heading 2 Char"/>
    <w:basedOn w:val="701"/>
    <w:link w:val="693"/>
    <w:uiPriority w:val="9"/>
    <w:rPr>
      <w:rFonts w:ascii="Arial" w:hAnsi="Arial" w:cs="Arial" w:eastAsia="Arial"/>
      <w:sz w:val="34"/>
    </w:rPr>
  </w:style>
  <w:style w:type="character" w:styleId="676">
    <w:name w:val="Heading 3 Char"/>
    <w:basedOn w:val="701"/>
    <w:link w:val="694"/>
    <w:uiPriority w:val="9"/>
    <w:rPr>
      <w:rFonts w:ascii="Arial" w:hAnsi="Arial" w:cs="Arial" w:eastAsia="Arial"/>
      <w:sz w:val="30"/>
      <w:szCs w:val="30"/>
    </w:rPr>
  </w:style>
  <w:style w:type="character" w:styleId="677">
    <w:name w:val="Heading 4 Char"/>
    <w:basedOn w:val="701"/>
    <w:link w:val="695"/>
    <w:uiPriority w:val="9"/>
    <w:rPr>
      <w:rFonts w:ascii="Arial" w:hAnsi="Arial" w:cs="Arial" w:eastAsia="Arial"/>
      <w:b/>
      <w:bCs/>
      <w:sz w:val="26"/>
      <w:szCs w:val="26"/>
    </w:rPr>
  </w:style>
  <w:style w:type="character" w:styleId="678">
    <w:name w:val="Heading 5 Char"/>
    <w:basedOn w:val="701"/>
    <w:link w:val="696"/>
    <w:uiPriority w:val="9"/>
    <w:rPr>
      <w:rFonts w:ascii="Arial" w:hAnsi="Arial" w:cs="Arial" w:eastAsia="Arial"/>
      <w:b/>
      <w:bCs/>
      <w:sz w:val="24"/>
      <w:szCs w:val="24"/>
    </w:rPr>
  </w:style>
  <w:style w:type="character" w:styleId="679">
    <w:name w:val="Heading 6 Char"/>
    <w:basedOn w:val="701"/>
    <w:link w:val="697"/>
    <w:uiPriority w:val="9"/>
    <w:rPr>
      <w:rFonts w:ascii="Arial" w:hAnsi="Arial" w:cs="Arial" w:eastAsia="Arial"/>
      <w:b/>
      <w:bCs/>
      <w:sz w:val="22"/>
      <w:szCs w:val="22"/>
    </w:rPr>
  </w:style>
  <w:style w:type="character" w:styleId="680">
    <w:name w:val="Heading 7 Char"/>
    <w:basedOn w:val="701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1">
    <w:name w:val="Heading 8 Char"/>
    <w:basedOn w:val="701"/>
    <w:link w:val="699"/>
    <w:uiPriority w:val="9"/>
    <w:rPr>
      <w:rFonts w:ascii="Arial" w:hAnsi="Arial" w:cs="Arial" w:eastAsia="Arial"/>
      <w:i/>
      <w:iCs/>
      <w:sz w:val="22"/>
      <w:szCs w:val="22"/>
    </w:rPr>
  </w:style>
  <w:style w:type="character" w:styleId="682">
    <w:name w:val="Heading 9 Char"/>
    <w:basedOn w:val="701"/>
    <w:link w:val="700"/>
    <w:uiPriority w:val="9"/>
    <w:rPr>
      <w:rFonts w:ascii="Arial" w:hAnsi="Arial" w:cs="Arial" w:eastAsia="Arial"/>
      <w:i/>
      <w:iCs/>
      <w:sz w:val="21"/>
      <w:szCs w:val="21"/>
    </w:rPr>
  </w:style>
  <w:style w:type="character" w:styleId="683">
    <w:name w:val="Title Char"/>
    <w:basedOn w:val="701"/>
    <w:link w:val="872"/>
    <w:uiPriority w:val="10"/>
    <w:rPr>
      <w:sz w:val="48"/>
      <w:szCs w:val="48"/>
    </w:rPr>
  </w:style>
  <w:style w:type="character" w:styleId="684">
    <w:name w:val="Subtitle Char"/>
    <w:basedOn w:val="701"/>
    <w:link w:val="873"/>
    <w:uiPriority w:val="11"/>
    <w:rPr>
      <w:sz w:val="24"/>
      <w:szCs w:val="24"/>
    </w:rPr>
  </w:style>
  <w:style w:type="character" w:styleId="685">
    <w:name w:val="Quote Char"/>
    <w:link w:val="717"/>
    <w:uiPriority w:val="29"/>
    <w:rPr>
      <w:i/>
    </w:rPr>
  </w:style>
  <w:style w:type="character" w:styleId="686">
    <w:name w:val="Intense Quote Char"/>
    <w:link w:val="719"/>
    <w:uiPriority w:val="30"/>
    <w:rPr>
      <w:i/>
    </w:rPr>
  </w:style>
  <w:style w:type="character" w:styleId="687">
    <w:name w:val="Header Char"/>
    <w:basedOn w:val="701"/>
    <w:link w:val="721"/>
    <w:uiPriority w:val="99"/>
  </w:style>
  <w:style w:type="character" w:styleId="688">
    <w:name w:val="Caption Char"/>
    <w:basedOn w:val="725"/>
    <w:link w:val="723"/>
    <w:uiPriority w:val="99"/>
  </w:style>
  <w:style w:type="character" w:styleId="689">
    <w:name w:val="Footnote Text Char"/>
    <w:link w:val="854"/>
    <w:uiPriority w:val="99"/>
    <w:rPr>
      <w:sz w:val="18"/>
    </w:rPr>
  </w:style>
  <w:style w:type="character" w:styleId="690">
    <w:name w:val="Endnote Text Char"/>
    <w:link w:val="857"/>
    <w:uiPriority w:val="99"/>
    <w:rPr>
      <w:sz w:val="20"/>
    </w:rPr>
  </w:style>
  <w:style w:type="paragraph" w:styleId="691" w:default="1">
    <w:name w:val="Normal"/>
  </w:style>
  <w:style w:type="paragraph" w:styleId="692">
    <w:name w:val="Heading 1"/>
    <w:basedOn w:val="691"/>
    <w:next w:val="691"/>
    <w:link w:val="704"/>
    <w:rPr>
      <w:b/>
      <w:sz w:val="32"/>
      <w:szCs w:val="32"/>
    </w:rPr>
    <w:pPr>
      <w:jc w:val="center"/>
      <w:keepLines/>
      <w:keepNext/>
      <w:spacing w:after="240" w:before="240"/>
      <w:tabs>
        <w:tab w:val="left" w:pos="284" w:leader="none"/>
      </w:tabs>
      <w:outlineLvl w:val="0"/>
    </w:pPr>
  </w:style>
  <w:style w:type="paragraph" w:styleId="693">
    <w:name w:val="Heading 2"/>
    <w:basedOn w:val="691"/>
    <w:next w:val="691"/>
    <w:link w:val="705"/>
    <w:rPr>
      <w:rFonts w:ascii="Times New Roman" w:hAnsi="Times New Roman" w:cs="Times New Roman" w:eastAsia="Times New Roman"/>
      <w:b/>
      <w:sz w:val="28"/>
      <w:szCs w:val="28"/>
    </w:rPr>
    <w:pPr>
      <w:numPr>
        <w:numId w:val="1"/>
      </w:numPr>
      <w:jc w:val="center"/>
      <w:keepNext/>
      <w:spacing w:after="120" w:before="200"/>
      <w:outlineLvl w:val="1"/>
    </w:pPr>
  </w:style>
  <w:style w:type="paragraph" w:styleId="694">
    <w:name w:val="Heading 3"/>
    <w:basedOn w:val="691"/>
    <w:next w:val="691"/>
    <w:link w:val="706"/>
    <w:rPr>
      <w:rFonts w:ascii="Times New Roman" w:hAnsi="Times New Roman" w:cs="Times New Roman" w:eastAsia="Times New Roman"/>
      <w:b/>
      <w:sz w:val="28"/>
      <w:szCs w:val="28"/>
    </w:rPr>
    <w:pPr>
      <w:ind w:left="566" w:hanging="141"/>
      <w:keepLines/>
      <w:keepNext/>
      <w:spacing w:after="283" w:before="283"/>
      <w:outlineLvl w:val="2"/>
    </w:pPr>
  </w:style>
  <w:style w:type="paragraph" w:styleId="695">
    <w:name w:val="Heading 4"/>
    <w:basedOn w:val="691"/>
    <w:next w:val="691"/>
    <w:link w:val="707"/>
    <w:rPr>
      <w:b/>
    </w:rPr>
    <w:pPr>
      <w:keepLines/>
      <w:keepNext/>
      <w:spacing w:after="40" w:before="240"/>
      <w:outlineLvl w:val="3"/>
    </w:pPr>
  </w:style>
  <w:style w:type="paragraph" w:styleId="696">
    <w:name w:val="Heading 5"/>
    <w:basedOn w:val="691"/>
    <w:next w:val="691"/>
    <w:link w:val="708"/>
    <w:rPr>
      <w:b/>
      <w:sz w:val="22"/>
      <w:szCs w:val="22"/>
    </w:rPr>
    <w:pPr>
      <w:keepLines/>
      <w:keepNext/>
      <w:spacing w:after="40" w:before="220"/>
      <w:outlineLvl w:val="4"/>
    </w:pPr>
  </w:style>
  <w:style w:type="paragraph" w:styleId="697">
    <w:name w:val="Heading 6"/>
    <w:basedOn w:val="691"/>
    <w:next w:val="691"/>
    <w:link w:val="709"/>
    <w:rPr>
      <w:b/>
      <w:sz w:val="20"/>
      <w:szCs w:val="20"/>
    </w:rPr>
    <w:pPr>
      <w:keepLines/>
      <w:keepNext/>
      <w:spacing w:after="40" w:before="200"/>
      <w:outlineLvl w:val="5"/>
    </w:pPr>
  </w:style>
  <w:style w:type="paragraph" w:styleId="698">
    <w:name w:val="Heading 7"/>
    <w:basedOn w:val="691"/>
    <w:next w:val="691"/>
    <w:link w:val="71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99">
    <w:name w:val="Heading 8"/>
    <w:basedOn w:val="691"/>
    <w:next w:val="691"/>
    <w:link w:val="71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700">
    <w:name w:val="Heading 9"/>
    <w:basedOn w:val="691"/>
    <w:next w:val="691"/>
    <w:link w:val="7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1" w:default="1">
    <w:name w:val="Default Paragraph Font"/>
    <w:uiPriority w:val="1"/>
    <w:semiHidden/>
    <w:unhideWhenUsed/>
  </w:style>
  <w:style w:type="table" w:styleId="7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3" w:default="1">
    <w:name w:val="No List"/>
    <w:uiPriority w:val="99"/>
    <w:semiHidden/>
    <w:unhideWhenUsed/>
  </w:style>
  <w:style w:type="character" w:styleId="704" w:customStyle="1">
    <w:name w:val="Заголовок 1 Знак"/>
    <w:link w:val="692"/>
    <w:uiPriority w:val="9"/>
    <w:rPr>
      <w:rFonts w:ascii="Arial" w:hAnsi="Arial" w:cs="Arial" w:eastAsia="Arial"/>
      <w:sz w:val="40"/>
      <w:szCs w:val="40"/>
    </w:rPr>
  </w:style>
  <w:style w:type="character" w:styleId="705" w:customStyle="1">
    <w:name w:val="Заголовок 2 Знак"/>
    <w:link w:val="693"/>
    <w:rPr>
      <w:rFonts w:ascii="Times New Roman" w:hAnsi="Times New Roman" w:cs="Times New Roman" w:eastAsia="Times New Roman"/>
      <w:b/>
      <w:sz w:val="28"/>
      <w:szCs w:val="28"/>
    </w:rPr>
  </w:style>
  <w:style w:type="character" w:styleId="706" w:customStyle="1">
    <w:name w:val="Заголовок 3 Знак"/>
    <w:link w:val="694"/>
    <w:rPr>
      <w:rFonts w:ascii="Times New Roman" w:hAnsi="Times New Roman" w:cs="Times New Roman" w:eastAsia="Times New Roman"/>
      <w:b/>
      <w:sz w:val="28"/>
      <w:szCs w:val="28"/>
    </w:rPr>
  </w:style>
  <w:style w:type="character" w:styleId="707" w:customStyle="1">
    <w:name w:val="Заголовок 4 Знак"/>
    <w:link w:val="695"/>
    <w:uiPriority w:val="9"/>
    <w:rPr>
      <w:rFonts w:ascii="Arial" w:hAnsi="Arial" w:cs="Arial" w:eastAsia="Arial"/>
      <w:b/>
      <w:bCs/>
      <w:sz w:val="26"/>
      <w:szCs w:val="26"/>
    </w:rPr>
  </w:style>
  <w:style w:type="character" w:styleId="708" w:customStyle="1">
    <w:name w:val="Заголовок 5 Знак"/>
    <w:link w:val="696"/>
    <w:uiPriority w:val="9"/>
    <w:rPr>
      <w:rFonts w:ascii="Arial" w:hAnsi="Arial" w:cs="Arial" w:eastAsia="Arial"/>
      <w:b/>
      <w:bCs/>
      <w:sz w:val="24"/>
      <w:szCs w:val="24"/>
    </w:rPr>
  </w:style>
  <w:style w:type="character" w:styleId="709" w:customStyle="1">
    <w:name w:val="Заголовок 6 Знак"/>
    <w:link w:val="697"/>
    <w:uiPriority w:val="9"/>
    <w:rPr>
      <w:rFonts w:ascii="Arial" w:hAnsi="Arial" w:cs="Arial" w:eastAsia="Arial"/>
      <w:b/>
      <w:bCs/>
      <w:sz w:val="22"/>
      <w:szCs w:val="22"/>
    </w:rPr>
  </w:style>
  <w:style w:type="character" w:styleId="710" w:customStyle="1">
    <w:name w:val="Заголовок 7 Знак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1" w:customStyle="1">
    <w:name w:val="Заголовок 8 Знак"/>
    <w:link w:val="699"/>
    <w:uiPriority w:val="9"/>
    <w:rPr>
      <w:rFonts w:ascii="Arial" w:hAnsi="Arial" w:cs="Arial" w:eastAsia="Arial"/>
      <w:i/>
      <w:iCs/>
      <w:sz w:val="22"/>
      <w:szCs w:val="22"/>
    </w:rPr>
  </w:style>
  <w:style w:type="character" w:styleId="712" w:customStyle="1">
    <w:name w:val="Заголовок 9 Знак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13">
    <w:name w:val="List Paragraph"/>
    <w:basedOn w:val="691"/>
    <w:qFormat/>
    <w:uiPriority w:val="1"/>
    <w:pPr>
      <w:contextualSpacing w:val="true"/>
      <w:ind w:left="720"/>
    </w:pPr>
  </w:style>
  <w:style w:type="paragraph" w:styleId="714">
    <w:name w:val="No Spacing"/>
    <w:qFormat/>
    <w:uiPriority w:val="1"/>
  </w:style>
  <w:style w:type="character" w:styleId="715" w:customStyle="1">
    <w:name w:val="Заголовок Знак"/>
    <w:link w:val="872"/>
    <w:uiPriority w:val="10"/>
    <w:rPr>
      <w:sz w:val="48"/>
      <w:szCs w:val="48"/>
    </w:rPr>
  </w:style>
  <w:style w:type="character" w:styleId="716" w:customStyle="1">
    <w:name w:val="Подзаголовок Знак"/>
    <w:link w:val="873"/>
    <w:uiPriority w:val="11"/>
    <w:rPr>
      <w:sz w:val="24"/>
      <w:szCs w:val="24"/>
    </w:rPr>
  </w:style>
  <w:style w:type="paragraph" w:styleId="717">
    <w:name w:val="Quote"/>
    <w:basedOn w:val="691"/>
    <w:next w:val="691"/>
    <w:link w:val="718"/>
    <w:qFormat/>
    <w:uiPriority w:val="29"/>
    <w:rPr>
      <w:i/>
    </w:rPr>
    <w:pPr>
      <w:ind w:left="720" w:right="720"/>
    </w:pPr>
  </w:style>
  <w:style w:type="character" w:styleId="718" w:customStyle="1">
    <w:name w:val="Цитата 2 Знак"/>
    <w:link w:val="717"/>
    <w:uiPriority w:val="29"/>
    <w:rPr>
      <w:i/>
    </w:rPr>
  </w:style>
  <w:style w:type="paragraph" w:styleId="719">
    <w:name w:val="Intense Quote"/>
    <w:basedOn w:val="691"/>
    <w:next w:val="691"/>
    <w:link w:val="720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0" w:customStyle="1">
    <w:name w:val="Выделенная цитата Знак"/>
    <w:link w:val="719"/>
    <w:uiPriority w:val="30"/>
    <w:rPr>
      <w:i/>
    </w:rPr>
  </w:style>
  <w:style w:type="paragraph" w:styleId="721">
    <w:name w:val="Header"/>
    <w:basedOn w:val="691"/>
    <w:link w:val="72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22" w:customStyle="1">
    <w:name w:val="Верхний колонтитул Знак"/>
    <w:link w:val="721"/>
    <w:uiPriority w:val="99"/>
  </w:style>
  <w:style w:type="paragraph" w:styleId="723">
    <w:name w:val="Footer"/>
    <w:basedOn w:val="691"/>
    <w:link w:val="72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24" w:customStyle="1">
    <w:name w:val="Footer Char"/>
    <w:uiPriority w:val="99"/>
  </w:style>
  <w:style w:type="paragraph" w:styleId="725">
    <w:name w:val="Caption"/>
    <w:basedOn w:val="691"/>
    <w:next w:val="69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6" w:customStyle="1">
    <w:name w:val="Нижний колонтитул Знак"/>
    <w:link w:val="723"/>
    <w:uiPriority w:val="99"/>
  </w:style>
  <w:style w:type="table" w:styleId="727">
    <w:name w:val="Table Grid"/>
    <w:basedOn w:val="702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28" w:customStyle="1">
    <w:name w:val="Table Grid Light"/>
    <w:basedOn w:val="702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29">
    <w:name w:val="Plain Table 1"/>
    <w:basedOn w:val="702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702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70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70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70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4">
    <w:name w:val="Grid Table 1 Light"/>
    <w:basedOn w:val="702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Grid Table 1 Light - Accent 1"/>
    <w:basedOn w:val="702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2"/>
    <w:basedOn w:val="702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3"/>
    <w:basedOn w:val="702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4"/>
    <w:basedOn w:val="702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5"/>
    <w:basedOn w:val="702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6"/>
    <w:basedOn w:val="702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702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2 - Accent 1"/>
    <w:basedOn w:val="702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2 - Accent 2"/>
    <w:basedOn w:val="702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2 - Accent 3"/>
    <w:basedOn w:val="702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2 - Accent 4"/>
    <w:basedOn w:val="702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Grid Table 2 - Accent 5"/>
    <w:basedOn w:val="702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Grid Table 2 - Accent 6"/>
    <w:basedOn w:val="702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"/>
    <w:basedOn w:val="702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Grid Table 3 - Accent 1"/>
    <w:basedOn w:val="702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Grid Table 3 - Accent 2"/>
    <w:basedOn w:val="702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Grid Table 3 - Accent 3"/>
    <w:basedOn w:val="702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Grid Table 3 - Accent 4"/>
    <w:basedOn w:val="702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 w:customStyle="1">
    <w:name w:val="Grid Table 3 - Accent 5"/>
    <w:basedOn w:val="702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 w:customStyle="1">
    <w:name w:val="Grid Table 3 - Accent 6"/>
    <w:basedOn w:val="702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4"/>
    <w:basedOn w:val="702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6" w:customStyle="1">
    <w:name w:val="Grid Table 4 - Accent 1"/>
    <w:basedOn w:val="702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auto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57" w:customStyle="1">
    <w:name w:val="Grid Table 4 - Accent 2"/>
    <w:basedOn w:val="702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758" w:customStyle="1">
    <w:name w:val="Grid Table 4 - Accent 3"/>
    <w:basedOn w:val="702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auto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759" w:customStyle="1">
    <w:name w:val="Grid Table 4 - Accent 4"/>
    <w:basedOn w:val="702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760" w:customStyle="1">
    <w:name w:val="Grid Table 4 - Accent 5"/>
    <w:basedOn w:val="702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761" w:customStyle="1">
    <w:name w:val="Grid Table 4 - Accent 6"/>
    <w:basedOn w:val="702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762">
    <w:name w:val="Grid Table 5 Dark"/>
    <w:basedOn w:val="702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63" w:customStyle="1">
    <w:name w:val="Grid Table 5 Dark- Accent 1"/>
    <w:basedOn w:val="702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auto" w:themeColor="accent1" w:themeTint="34"/>
    </w:tblPr>
    <w:tblStylePr w:type="band1Horz">
      <w:tcPr>
        <w:shd w:val="clear" w:color="AEC4E0" w:fill="auto" w:themeColor="accent1" w:themeTint="75"/>
      </w:tcPr>
    </w:tblStylePr>
    <w:tblStylePr w:type="band1Vert">
      <w:tcPr>
        <w:shd w:val="clear" w:color="AEC4E0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auto" w:themeColor="accent1"/>
        <w:tcBorders>
          <w:top w:val="single" w:color="FFFFFF" w:sz="4" w:space="0" w:themeColor="light1"/>
        </w:tcBorders>
      </w:tcPr>
    </w:tblStylePr>
  </w:style>
  <w:style w:type="table" w:styleId="764" w:customStyle="1">
    <w:name w:val="Grid Table 5 Dark - Accent 2"/>
    <w:basedOn w:val="702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auto" w:themeColor="accent2" w:themeTint="32"/>
    </w:tblPr>
    <w:tblStylePr w:type="band1Horz">
      <w:tcPr>
        <w:shd w:val="clear" w:color="E2AEAD" w:fill="auto" w:themeColor="accent2" w:themeTint="75"/>
      </w:tcPr>
    </w:tblStylePr>
    <w:tblStylePr w:type="band1Vert">
      <w:tcPr>
        <w:shd w:val="clear" w:color="E2AEAD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auto" w:themeColor="accent2"/>
        <w:tcBorders>
          <w:top w:val="single" w:color="FFFFFF" w:sz="4" w:space="0" w:themeColor="light1"/>
        </w:tcBorders>
      </w:tcPr>
    </w:tblStylePr>
  </w:style>
  <w:style w:type="table" w:styleId="765" w:customStyle="1">
    <w:name w:val="Grid Table 5 Dark - Accent 3"/>
    <w:basedOn w:val="702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auto" w:themeColor="accent3" w:themeTint="34"/>
    </w:tblPr>
    <w:tblStylePr w:type="band1Horz">
      <w:tcPr>
        <w:shd w:val="clear" w:color="D0DFB2" w:fill="auto" w:themeColor="accent3" w:themeTint="75"/>
      </w:tcPr>
    </w:tblStylePr>
    <w:tblStylePr w:type="band1Vert">
      <w:tcPr>
        <w:shd w:val="clear" w:color="D0DFB2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auto" w:themeColor="accent3"/>
        <w:tcBorders>
          <w:top w:val="single" w:color="FFFFFF" w:sz="4" w:space="0" w:themeColor="light1"/>
        </w:tcBorders>
      </w:tcPr>
    </w:tblStylePr>
  </w:style>
  <w:style w:type="table" w:styleId="766" w:customStyle="1">
    <w:name w:val="Grid Table 5 Dark- Accent 4"/>
    <w:basedOn w:val="702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auto" w:themeColor="accent4" w:themeTint="34"/>
    </w:tblPr>
    <w:tblStylePr w:type="band1Horz">
      <w:tcPr>
        <w:shd w:val="clear" w:color="C4B7D4" w:fill="auto" w:themeColor="accent4" w:themeTint="75"/>
      </w:tcPr>
    </w:tblStylePr>
    <w:tblStylePr w:type="band1Vert">
      <w:tcPr>
        <w:shd w:val="clear" w:color="C4B7D4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auto" w:themeColor="accent4"/>
        <w:tcBorders>
          <w:top w:val="single" w:color="FFFFFF" w:sz="4" w:space="0" w:themeColor="light1"/>
        </w:tcBorders>
      </w:tcPr>
    </w:tblStylePr>
  </w:style>
  <w:style w:type="table" w:styleId="767" w:customStyle="1">
    <w:name w:val="Grid Table 5 Dark - Accent 5"/>
    <w:basedOn w:val="702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auto" w:themeColor="accent5" w:themeTint="34"/>
    </w:tblPr>
    <w:tblStylePr w:type="band1Horz">
      <w:tcPr>
        <w:shd w:val="clear" w:color="ACD8E4" w:fill="auto" w:themeColor="accent5" w:themeTint="75"/>
      </w:tcPr>
    </w:tblStylePr>
    <w:tblStylePr w:type="band1Vert">
      <w:tcPr>
        <w:shd w:val="clear" w:color="ACD8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top w:val="single" w:color="FFFFFF" w:sz="4" w:space="0" w:themeColor="light1"/>
        </w:tcBorders>
      </w:tcPr>
    </w:tblStylePr>
  </w:style>
  <w:style w:type="table" w:styleId="768" w:customStyle="1">
    <w:name w:val="Grid Table 5 Dark - Accent 6"/>
    <w:basedOn w:val="702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auto" w:themeColor="accent6" w:themeTint="34"/>
    </w:tblPr>
    <w:tblStylePr w:type="band1Horz">
      <w:tcPr>
        <w:shd w:val="clear" w:color="FBCEAA" w:fill="auto" w:themeColor="accent6" w:themeTint="75"/>
      </w:tcPr>
    </w:tblStylePr>
    <w:tblStylePr w:type="band1Vert">
      <w:tcPr>
        <w:shd w:val="clear" w:color="FBCEAA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top w:val="single" w:color="FFFFFF" w:sz="4" w:space="0" w:themeColor="light1"/>
        </w:tcBorders>
      </w:tcPr>
    </w:tblStylePr>
  </w:style>
  <w:style w:type="table" w:styleId="769">
    <w:name w:val="Grid Table 6 Colorful"/>
    <w:basedOn w:val="702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0" w:customStyle="1">
    <w:name w:val="Grid Table 6 Colorful - Accent 1"/>
    <w:basedOn w:val="702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1" w:customStyle="1">
    <w:name w:val="Grid Table 6 Colorful - Accent 2"/>
    <w:basedOn w:val="702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2" w:customStyle="1">
    <w:name w:val="Grid Table 6 Colorful - Accent 3"/>
    <w:basedOn w:val="702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3" w:customStyle="1">
    <w:name w:val="Grid Table 6 Colorful - Accent 4"/>
    <w:basedOn w:val="702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74" w:customStyle="1">
    <w:name w:val="Grid Table 6 Colorful - Accent 5"/>
    <w:basedOn w:val="702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5" w:customStyle="1">
    <w:name w:val="Grid Table 6 Colorful - Accent 6"/>
    <w:basedOn w:val="702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76">
    <w:name w:val="Grid Table 7 Colorful"/>
    <w:basedOn w:val="702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 w:customStyle="1">
    <w:name w:val="Grid Table 7 Colorful - Accent 1"/>
    <w:basedOn w:val="702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8" w:customStyle="1">
    <w:name w:val="Grid Table 7 Colorful - Accent 2"/>
    <w:basedOn w:val="702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9" w:customStyle="1">
    <w:name w:val="Grid Table 7 Colorful - Accent 3"/>
    <w:basedOn w:val="702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0" w:customStyle="1">
    <w:name w:val="Grid Table 7 Colorful - Accent 4"/>
    <w:basedOn w:val="702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1" w:customStyle="1">
    <w:name w:val="Grid Table 7 Colorful - Accent 5"/>
    <w:basedOn w:val="702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2" w:customStyle="1">
    <w:name w:val="Grid Table 7 Colorful - Accent 6"/>
    <w:basedOn w:val="702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"/>
    <w:basedOn w:val="702"/>
    <w:uiPriority w:val="99"/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List Table 1 Light - Accent 1"/>
    <w:basedOn w:val="702"/>
    <w:uiPriority w:val="99"/>
    <w:tblPr>
      <w:tblStyleRowBandSize w:val="1"/>
      <w:tblStyleColBandSize w:val="1"/>
    </w:tblPr>
    <w:tblStylePr w:type="band1Horz"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List Table 1 Light - Accent 2"/>
    <w:basedOn w:val="702"/>
    <w:uiPriority w:val="99"/>
    <w:tblPr>
      <w:tblStyleRowBandSize w:val="1"/>
      <w:tblStyleColBandSize w:val="1"/>
    </w:tblPr>
    <w:tblStylePr w:type="band1Horz"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1 Light - Accent 3"/>
    <w:basedOn w:val="702"/>
    <w:uiPriority w:val="99"/>
    <w:tblPr>
      <w:tblStyleRowBandSize w:val="1"/>
      <w:tblStyleColBandSize w:val="1"/>
    </w:tblPr>
    <w:tblStylePr w:type="band1Horz"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1 Light - Accent 4"/>
    <w:basedOn w:val="702"/>
    <w:uiPriority w:val="99"/>
    <w:tblPr>
      <w:tblStyleRowBandSize w:val="1"/>
      <w:tblStyleColBandSize w:val="1"/>
    </w:tblPr>
    <w:tblStylePr w:type="band1Horz"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1 Light - Accent 5"/>
    <w:basedOn w:val="702"/>
    <w:uiPriority w:val="99"/>
    <w:tblPr>
      <w:tblStyleRowBandSize w:val="1"/>
      <w:tblStyleColBandSize w:val="1"/>
    </w:tblPr>
    <w:tblStylePr w:type="band1Horz"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1 Light - Accent 6"/>
    <w:basedOn w:val="702"/>
    <w:uiPriority w:val="99"/>
    <w:tblPr>
      <w:tblStyleRowBandSize w:val="1"/>
      <w:tblStyleColBandSize w:val="1"/>
    </w:tblPr>
    <w:tblStylePr w:type="band1Horz"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List Table 2"/>
    <w:basedOn w:val="702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91" w:customStyle="1">
    <w:name w:val="List Table 2 - Accent 1"/>
    <w:basedOn w:val="702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792" w:customStyle="1">
    <w:name w:val="List Table 2 - Accent 2"/>
    <w:basedOn w:val="702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793" w:customStyle="1">
    <w:name w:val="List Table 2 - Accent 3"/>
    <w:basedOn w:val="702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794" w:customStyle="1">
    <w:name w:val="List Table 2 - Accent 4"/>
    <w:basedOn w:val="702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795" w:customStyle="1">
    <w:name w:val="List Table 2 - Accent 5"/>
    <w:basedOn w:val="702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796" w:customStyle="1">
    <w:name w:val="List Table 2 - Accent 6"/>
    <w:basedOn w:val="702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797">
    <w:name w:val="List Table 3"/>
    <w:basedOn w:val="702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3 - Accent 1"/>
    <w:basedOn w:val="702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2"/>
    <w:basedOn w:val="702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3"/>
    <w:basedOn w:val="702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4"/>
    <w:basedOn w:val="702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5"/>
    <w:basedOn w:val="702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6"/>
    <w:basedOn w:val="702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702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4 - Accent 1"/>
    <w:basedOn w:val="702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2"/>
    <w:basedOn w:val="702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3"/>
    <w:basedOn w:val="702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4"/>
    <w:basedOn w:val="702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5"/>
    <w:basedOn w:val="702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6"/>
    <w:basedOn w:val="702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702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2" w:customStyle="1">
    <w:name w:val="List Table 5 Dark - Accent 1"/>
    <w:basedOn w:val="702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auto" w:themeColor="accent1"/>
    </w:tblPr>
    <w:tblStylePr w:type="band1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auto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2"/>
    <w:basedOn w:val="702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auto" w:themeColor="accent2" w:themeTint="97"/>
    </w:tblPr>
    <w:tblStylePr w:type="band1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auto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3"/>
    <w:basedOn w:val="702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auto" w:themeColor="accent3" w:themeTint="98"/>
    </w:tblPr>
    <w:tblStylePr w:type="band1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auto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4"/>
    <w:basedOn w:val="702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auto" w:themeColor="accent4" w:themeTint="9A"/>
    </w:tblPr>
    <w:tblStylePr w:type="band1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auto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5"/>
    <w:basedOn w:val="702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auto" w:themeColor="accent5" w:themeTint="9A"/>
    </w:tblPr>
    <w:tblStylePr w:type="band1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auto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6"/>
    <w:basedOn w:val="702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auto" w:themeColor="accent6" w:themeTint="98"/>
    </w:tblPr>
    <w:tblStylePr w:type="band1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auto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>
    <w:name w:val="List Table 6 Colorful"/>
    <w:basedOn w:val="702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19" w:customStyle="1">
    <w:name w:val="List Table 6 Colorful - Accent 1"/>
    <w:basedOn w:val="702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20" w:customStyle="1">
    <w:name w:val="List Table 6 Colorful - Accent 2"/>
    <w:basedOn w:val="702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21" w:customStyle="1">
    <w:name w:val="List Table 6 Colorful - Accent 3"/>
    <w:basedOn w:val="702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22" w:customStyle="1">
    <w:name w:val="List Table 6 Colorful - Accent 4"/>
    <w:basedOn w:val="702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23" w:customStyle="1">
    <w:name w:val="List Table 6 Colorful - Accent 5"/>
    <w:basedOn w:val="702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24" w:customStyle="1">
    <w:name w:val="List Table 6 Colorful - Accent 6"/>
    <w:basedOn w:val="702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25">
    <w:name w:val="List Table 7 Colorful"/>
    <w:basedOn w:val="702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26" w:customStyle="1">
    <w:name w:val="List Table 7 Colorful - Accent 1"/>
    <w:basedOn w:val="702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7" w:customStyle="1">
    <w:name w:val="List Table 7 Colorful - Accent 2"/>
    <w:basedOn w:val="702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List Table 7 Colorful - Accent 3"/>
    <w:basedOn w:val="702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29" w:customStyle="1">
    <w:name w:val="List Table 7 Colorful - Accent 4"/>
    <w:basedOn w:val="702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30" w:customStyle="1">
    <w:name w:val="List Table 7 Colorful - Accent 5"/>
    <w:basedOn w:val="702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31" w:customStyle="1">
    <w:name w:val="List Table 7 Colorful - Accent 6"/>
    <w:basedOn w:val="702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32" w:customStyle="1">
    <w:name w:val="Lined - Accent"/>
    <w:basedOn w:val="70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33" w:customStyle="1">
    <w:name w:val="Lined - Accent 1"/>
    <w:basedOn w:val="70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34" w:customStyle="1">
    <w:name w:val="Lined - Accent 2"/>
    <w:basedOn w:val="70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35" w:customStyle="1">
    <w:name w:val="Lined - Accent 3"/>
    <w:basedOn w:val="70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36" w:customStyle="1">
    <w:name w:val="Lined - Accent 4"/>
    <w:basedOn w:val="70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37" w:customStyle="1">
    <w:name w:val="Lined - Accent 5"/>
    <w:basedOn w:val="70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38" w:customStyle="1">
    <w:name w:val="Lined - Accent 6"/>
    <w:basedOn w:val="70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39" w:customStyle="1">
    <w:name w:val="Bordered &amp; Lined - Accent"/>
    <w:basedOn w:val="702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40" w:customStyle="1">
    <w:name w:val="Bordered &amp; Lined - Accent 1"/>
    <w:basedOn w:val="702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41" w:customStyle="1">
    <w:name w:val="Bordered &amp; Lined - Accent 2"/>
    <w:basedOn w:val="702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42" w:customStyle="1">
    <w:name w:val="Bordered &amp; Lined - Accent 3"/>
    <w:basedOn w:val="702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43" w:customStyle="1">
    <w:name w:val="Bordered &amp; Lined - Accent 4"/>
    <w:basedOn w:val="702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44" w:customStyle="1">
    <w:name w:val="Bordered &amp; Lined - Accent 5"/>
    <w:basedOn w:val="702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45" w:customStyle="1">
    <w:name w:val="Bordered &amp; Lined - Accent 6"/>
    <w:basedOn w:val="702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46" w:customStyle="1">
    <w:name w:val="Bordered"/>
    <w:basedOn w:val="702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47" w:customStyle="1">
    <w:name w:val="Bordered - Accent 1"/>
    <w:basedOn w:val="702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48" w:customStyle="1">
    <w:name w:val="Bordered - Accent 2"/>
    <w:basedOn w:val="702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49" w:customStyle="1">
    <w:name w:val="Bordered - Accent 3"/>
    <w:basedOn w:val="702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50" w:customStyle="1">
    <w:name w:val="Bordered - Accent 4"/>
    <w:basedOn w:val="702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51" w:customStyle="1">
    <w:name w:val="Bordered - Accent 5"/>
    <w:basedOn w:val="702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52" w:customStyle="1">
    <w:name w:val="Bordered - Accent 6"/>
    <w:basedOn w:val="702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53">
    <w:name w:val="Hyperlink"/>
    <w:uiPriority w:val="99"/>
    <w:unhideWhenUsed/>
    <w:rPr>
      <w:color w:val="0000FF" w:themeColor="hyperlink"/>
      <w:u w:val="single"/>
    </w:rPr>
  </w:style>
  <w:style w:type="paragraph" w:styleId="854">
    <w:name w:val="footnote text"/>
    <w:basedOn w:val="691"/>
    <w:link w:val="855"/>
    <w:uiPriority w:val="99"/>
    <w:semiHidden/>
    <w:unhideWhenUsed/>
    <w:rPr>
      <w:sz w:val="18"/>
    </w:rPr>
    <w:pPr>
      <w:spacing w:after="40"/>
    </w:pPr>
  </w:style>
  <w:style w:type="character" w:styleId="855" w:customStyle="1">
    <w:name w:val="Текст сноски Знак"/>
    <w:link w:val="854"/>
    <w:uiPriority w:val="99"/>
    <w:rPr>
      <w:sz w:val="18"/>
    </w:rPr>
  </w:style>
  <w:style w:type="character" w:styleId="856">
    <w:name w:val="footnote reference"/>
    <w:uiPriority w:val="99"/>
    <w:unhideWhenUsed/>
    <w:rPr>
      <w:vertAlign w:val="superscript"/>
    </w:rPr>
  </w:style>
  <w:style w:type="paragraph" w:styleId="857">
    <w:name w:val="endnote text"/>
    <w:basedOn w:val="691"/>
    <w:link w:val="858"/>
    <w:uiPriority w:val="99"/>
    <w:semiHidden/>
    <w:unhideWhenUsed/>
    <w:rPr>
      <w:sz w:val="20"/>
    </w:rPr>
  </w:style>
  <w:style w:type="character" w:styleId="858" w:customStyle="1">
    <w:name w:val="Текст концевой сноски Знак"/>
    <w:link w:val="857"/>
    <w:uiPriority w:val="99"/>
    <w:rPr>
      <w:sz w:val="20"/>
    </w:rPr>
  </w:style>
  <w:style w:type="character" w:styleId="859">
    <w:name w:val="endnote reference"/>
    <w:uiPriority w:val="99"/>
    <w:semiHidden/>
    <w:unhideWhenUsed/>
    <w:rPr>
      <w:vertAlign w:val="superscript"/>
    </w:rPr>
  </w:style>
  <w:style w:type="paragraph" w:styleId="860">
    <w:name w:val="toc 1"/>
    <w:basedOn w:val="691"/>
    <w:next w:val="691"/>
    <w:uiPriority w:val="39"/>
    <w:unhideWhenUsed/>
    <w:rPr>
      <w:rFonts w:ascii="Times New Roman" w:hAnsi="Times New Roman" w:cs="Times New Roman" w:eastAsia="Times New Roman"/>
    </w:rPr>
    <w:pPr>
      <w:ind w:left="283" w:hanging="283"/>
      <w:spacing w:after="57"/>
      <w:tabs>
        <w:tab w:val="left" w:pos="658" w:leader="none"/>
        <w:tab w:val="right" w:pos="9640" w:leader="dot"/>
      </w:tabs>
    </w:pPr>
  </w:style>
  <w:style w:type="paragraph" w:styleId="861">
    <w:name w:val="toc 2"/>
    <w:basedOn w:val="691"/>
    <w:next w:val="691"/>
    <w:uiPriority w:val="39"/>
    <w:unhideWhenUsed/>
    <w:rPr>
      <w:rFonts w:ascii="Times New Roman" w:hAnsi="Times New Roman" w:cs="Times New Roman" w:eastAsia="Times New Roman"/>
    </w:rPr>
    <w:pPr>
      <w:ind w:left="567" w:hanging="482"/>
      <w:spacing w:after="57"/>
      <w:tabs>
        <w:tab w:val="left" w:pos="743" w:leader="none"/>
        <w:tab w:val="left" w:pos="941" w:leader="none"/>
        <w:tab w:val="right" w:pos="9640" w:leader="dot"/>
      </w:tabs>
    </w:pPr>
  </w:style>
  <w:style w:type="paragraph" w:styleId="862">
    <w:name w:val="toc 3"/>
    <w:basedOn w:val="691"/>
    <w:next w:val="691"/>
    <w:uiPriority w:val="39"/>
    <w:unhideWhenUsed/>
    <w:pPr>
      <w:ind w:left="567"/>
      <w:spacing w:after="57"/>
    </w:pPr>
  </w:style>
  <w:style w:type="paragraph" w:styleId="863">
    <w:name w:val="toc 4"/>
    <w:basedOn w:val="691"/>
    <w:next w:val="691"/>
    <w:uiPriority w:val="39"/>
    <w:unhideWhenUsed/>
    <w:pPr>
      <w:ind w:left="850"/>
      <w:spacing w:after="57"/>
    </w:pPr>
  </w:style>
  <w:style w:type="paragraph" w:styleId="864">
    <w:name w:val="toc 5"/>
    <w:basedOn w:val="691"/>
    <w:next w:val="691"/>
    <w:uiPriority w:val="39"/>
    <w:unhideWhenUsed/>
    <w:pPr>
      <w:ind w:left="1134"/>
      <w:spacing w:after="57"/>
    </w:pPr>
  </w:style>
  <w:style w:type="paragraph" w:styleId="865">
    <w:name w:val="toc 6"/>
    <w:basedOn w:val="691"/>
    <w:next w:val="691"/>
    <w:uiPriority w:val="39"/>
    <w:unhideWhenUsed/>
    <w:pPr>
      <w:ind w:left="1417"/>
      <w:spacing w:after="57"/>
    </w:pPr>
  </w:style>
  <w:style w:type="paragraph" w:styleId="866">
    <w:name w:val="toc 7"/>
    <w:basedOn w:val="691"/>
    <w:next w:val="691"/>
    <w:uiPriority w:val="39"/>
    <w:unhideWhenUsed/>
    <w:pPr>
      <w:ind w:left="1701"/>
      <w:spacing w:after="57"/>
    </w:pPr>
  </w:style>
  <w:style w:type="paragraph" w:styleId="867">
    <w:name w:val="toc 8"/>
    <w:basedOn w:val="691"/>
    <w:next w:val="691"/>
    <w:uiPriority w:val="39"/>
    <w:unhideWhenUsed/>
    <w:pPr>
      <w:ind w:left="1984"/>
      <w:spacing w:after="57"/>
    </w:pPr>
  </w:style>
  <w:style w:type="paragraph" w:styleId="868">
    <w:name w:val="toc 9"/>
    <w:basedOn w:val="691"/>
    <w:next w:val="691"/>
    <w:uiPriority w:val="39"/>
    <w:unhideWhenUsed/>
    <w:pPr>
      <w:ind w:left="2268"/>
      <w:spacing w:after="57"/>
    </w:pPr>
  </w:style>
  <w:style w:type="paragraph" w:styleId="869">
    <w:name w:val="TOC Heading"/>
    <w:uiPriority w:val="39"/>
    <w:unhideWhenUsed/>
  </w:style>
  <w:style w:type="paragraph" w:styleId="870">
    <w:name w:val="table of figures"/>
    <w:basedOn w:val="691"/>
    <w:next w:val="691"/>
    <w:uiPriority w:val="99"/>
    <w:unhideWhenUsed/>
  </w:style>
  <w:style w:type="table" w:styleId="87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72">
    <w:name w:val="Title"/>
    <w:basedOn w:val="691"/>
    <w:next w:val="691"/>
    <w:link w:val="715"/>
    <w:rPr>
      <w:b/>
      <w:sz w:val="72"/>
      <w:szCs w:val="72"/>
    </w:rPr>
    <w:pPr>
      <w:keepLines/>
      <w:keepNext/>
      <w:spacing w:after="120" w:before="480"/>
    </w:pPr>
  </w:style>
  <w:style w:type="paragraph" w:styleId="873">
    <w:name w:val="Subtitle"/>
    <w:basedOn w:val="691"/>
    <w:next w:val="691"/>
    <w:link w:val="716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874" w:customStyle="1">
    <w:name w:val="StGen0"/>
    <w:basedOn w:val="8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75" w:customStyle="1">
    <w:name w:val="ОБЫЧНЫЙ АБЗАЦ_character"/>
    <w:link w:val="876"/>
    <w:rPr>
      <w:rtl w:val="false"/>
    </w:rPr>
  </w:style>
  <w:style w:type="paragraph" w:styleId="876" w:customStyle="1">
    <w:name w:val="ОБЫЧНЫЙ АБЗАЦ"/>
    <w:basedOn w:val="691"/>
    <w:link w:val="875"/>
    <w:qFormat/>
    <w:rPr>
      <w:rFonts w:ascii="Times New Roman" w:hAnsi="Times New Roman" w:cs="Times New Roman" w:eastAsia="Times New Roman"/>
    </w:rPr>
    <w:pPr>
      <w:ind w:firstLine="709"/>
      <w:jc w:val="both"/>
      <w:spacing w:lineRule="auto" w:line="360"/>
      <w:tabs>
        <w:tab w:val="left" w:pos="4678" w:leader="none"/>
      </w:tabs>
    </w:pPr>
  </w:style>
  <w:style w:type="character" w:styleId="877" w:customStyle="1">
    <w:name w:val="ЗАГОЛОВОК 2_character"/>
    <w:link w:val="880"/>
    <w:rPr>
      <w:rFonts w:ascii="Times New Roman" w:hAnsi="Times New Roman" w:cs="Times New Roman" w:eastAsia="Times New Roman"/>
      <w:b/>
      <w:sz w:val="28"/>
      <w:szCs w:val="28"/>
    </w:rPr>
  </w:style>
  <w:style w:type="character" w:styleId="878" w:customStyle="1">
    <w:name w:val="ЗАГОЛОВОК 1_character"/>
    <w:link w:val="879"/>
    <w:rPr>
      <w:rFonts w:ascii="Times New Roman" w:hAnsi="Times New Roman" w:cs="Times New Roman" w:eastAsia="Times New Roman"/>
      <w:b/>
      <w:sz w:val="28"/>
      <w:szCs w:val="28"/>
    </w:rPr>
  </w:style>
  <w:style w:type="paragraph" w:styleId="879" w:customStyle="1">
    <w:name w:val="ЗАГОЛОВОК 1"/>
    <w:basedOn w:val="691"/>
    <w:link w:val="878"/>
    <w:qFormat/>
    <w:rPr>
      <w:rFonts w:ascii="Times New Roman" w:hAnsi="Times New Roman" w:cs="Times New Roman" w:eastAsia="Times New Roman"/>
      <w:b/>
      <w:sz w:val="28"/>
      <w:szCs w:val="28"/>
    </w:rPr>
    <w:pPr>
      <w:numPr>
        <w:numId w:val="2"/>
      </w:numPr>
      <w:jc w:val="center"/>
      <w:spacing w:lineRule="auto" w:line="480" w:before="283"/>
      <w:outlineLvl w:val="0"/>
    </w:pPr>
  </w:style>
  <w:style w:type="paragraph" w:styleId="880" w:customStyle="1">
    <w:name w:val="ЗАГОЛОВОК 2"/>
    <w:basedOn w:val="694"/>
    <w:link w:val="877"/>
    <w:qFormat/>
    <w:pPr>
      <w:ind w:left="709" w:hanging="709"/>
      <w:spacing w:before="0"/>
      <w:outlineLvl w:val="1"/>
    </w:pPr>
  </w:style>
  <w:style w:type="paragraph" w:styleId="881">
    <w:name w:val="Normal (Web)"/>
    <w:basedOn w:val="691"/>
    <w:uiPriority w:val="99"/>
    <w:unhideWhenUsed/>
    <w:rPr>
      <w:rFonts w:ascii="Times New Roman" w:hAnsi="Times New Roman" w:cs="Times New Roman" w:eastAsia="Times New Roman"/>
      <w:lang w:eastAsia="ru-RU"/>
    </w:rPr>
    <w:pPr>
      <w:spacing w:after="100" w:afterAutospacing="1" w:before="100" w:beforeAutospacing="1"/>
    </w:pPr>
  </w:style>
  <w:style w:type="paragraph" w:styleId="882">
    <w:name w:val="Body Text"/>
    <w:basedOn w:val="691"/>
    <w:link w:val="883"/>
    <w:qFormat/>
    <w:uiPriority w:val="1"/>
    <w:rPr>
      <w:rFonts w:ascii="Times New Roman" w:hAnsi="Times New Roman" w:cs="Times New Roman" w:eastAsia="Times New Roman"/>
      <w:lang w:eastAsia="en-US"/>
    </w:rPr>
    <w:pPr>
      <w:widowControl w:val="off"/>
    </w:pPr>
  </w:style>
  <w:style w:type="character" w:styleId="883" w:customStyle="1">
    <w:name w:val="Основной текст Знак"/>
    <w:basedOn w:val="701"/>
    <w:link w:val="882"/>
    <w:uiPriority w:val="1"/>
    <w:rPr>
      <w:rFonts w:ascii="Times New Roman" w:hAnsi="Times New Roman" w:cs="Times New Roman" w:eastAsia="Times New Roman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7b0rUvbgnwoEivvYSnkiS45ERg==">AMUW2mXisB5+zTnRFAKovhc+X2d2p4FvTL6zi+FMlEj24vdwCmZexfmNTvMKFIVzWV/vtCUkSmKi3gIsacSHfYzRIpCBIYMOVvPCPqvRU6KuKuKYKacd6H+8HXfeOnZzgXsYWjseLeNNfqVsR4uQtlcOIZ0IqBvLKic6kmf0GWDuKnQA6xOybhnbRLZuiQ6vWU0MlhNRb2y474/c+r0AkyqY3RIhptUsht7vhmBzQr3H13BXHHM4MRphFHlknUFMofw10xRXaGD2Qf5UHAg0vKgcczZxRj/lU4m86tr0Z4/kRr4Y0E6czNu+Js0kXOgkH2gFFiCr9to6GYGsZGHzQ6m6uZ1yHPZty9fbBO6gca0Xa54B1wZ559wQu8e7+pLHFhcRhyhMMI+ulOy6r5EtGRd56r97/pm70DwTO2O3Nh60KftiMEEYrrYUzufjhI2H9cVVaW/vjDuhShU8qDq9seXjuR/Q3qQO3i81tbK95Ltc1HSJPuprtBqYMZ1cS7sWpuRJEXdBH4BflXuMpMkAwJchm48cxSrrrMvxbkXDBd9rxmo0nzE6kcE=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33F2D99-A80A-451F-8385-8D7B12F54AF7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Пахмурин</cp:lastModifiedBy>
  <cp:revision>87</cp:revision>
  <dcterms:created xsi:type="dcterms:W3CDTF">2021-11-06T09:10:00Z</dcterms:created>
  <dcterms:modified xsi:type="dcterms:W3CDTF">2021-11-20T09:03:43Z</dcterms:modified>
</cp:coreProperties>
</file>