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rPr/>
      </w:pPr>
      <w:r>
        <w:rPr>
          <w:b/>
          <w:sz w:val="32"/>
        </w:rPr>
        <w:t>Лекция 5</w:t>
      </w:r>
    </w:p>
    <w:p>
      <w:pPr>
        <w:pStyle w:val="Style24"/>
        <w:spacing w:lineRule="auto" w:line="240" w:before="0" w:after="283"/>
        <w:jc w:val="center"/>
        <w:rPr/>
      </w:pPr>
      <w:r>
        <w:rPr/>
        <w:t>1 октября 2021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638" w:leader="dot"/>
            </w:tabs>
            <w:rPr>
              <w:highlight w:val="none"/>
            </w:rPr>
          </w:pPr>
          <w:r>
            <w:fldChar w:fldCharType="begin"/>
          </w:r>
          <w:r>
            <w:rPr/>
            <w:instrText xml:space="preserve"> TOC \t "КОНСПЕКТ РАЗДЕЛ,1,КОНСПЕКТ ОПРЕДЕЛЕНИЕ,2" \h</w:instrText>
          </w:r>
          <w:r>
            <w:rPr/>
            <w:fldChar w:fldCharType="separate"/>
          </w:r>
          <w:hyperlink w:anchor="_Toc1" w:tgtFrame="#_Toc1">
            <w:r>
              <w:rPr/>
              <w:t>Основные понятия по БЖ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 \h</w:instrText>
            </w:r>
            <w:r>
              <w:rPr>
                <w:webHidden/>
              </w:rPr>
              <w:fldChar w:fldCharType="separate"/>
            </w:r>
            <w:r>
              <w:rPr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2" w:tgtFrame="#_Toc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 \h</w:instrText>
            </w:r>
            <w:r>
              <w:rPr>
                <w:webHidden/>
              </w:rPr>
              <w:fldChar w:fldCharType="separate"/>
            </w:r>
            <w:r>
              <w:rPr/>
              <w:t>Техносфера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3" w:tgtFrame="#_Toc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 \h</w:instrText>
            </w:r>
            <w:r>
              <w:rPr>
                <w:webHidden/>
              </w:rPr>
              <w:fldChar w:fldCharType="separate"/>
            </w:r>
            <w:r>
              <w:rPr/>
              <w:t>Среда обитания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4" w:tgtFrame="#_Toc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 \h</w:instrText>
            </w:r>
            <w:r>
              <w:rPr>
                <w:webHidden/>
              </w:rPr>
              <w:fldChar w:fldCharType="separate"/>
            </w:r>
            <w:r>
              <w:rPr/>
              <w:t>Безопасность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>
              <w:rFonts w:ascii="Liberation Sans" w:hAnsi="Liberation Sans" w:eastAsia="Liberation Sans" w:cs="Liberation Sans"/>
            </w:rPr>
          </w:pPr>
          <w:hyperlink w:anchor="_Toc5" w:tgtFrame="#_Toc5">
            <w:r>
              <w:rPr>
                <w:rFonts w:eastAsia="Liberation Sans" w:cs="Liberation Sans" w:ascii="Liberation Sans" w:hAnsi="Liberation Sans"/>
              </w:rPr>
              <w:t>Негативная ситуация</w:t>
            </w:r>
            <w:r>
              <w:rPr/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Liberation Sans" w:cs="Liberation Sans" w:ascii="Liberation Sans" w:hAnsi="Liberation Sans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6" w:tgtFrame="#_Toc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 \h</w:instrText>
            </w:r>
            <w:r>
              <w:rPr>
                <w:webHidden/>
              </w:rPr>
              <w:fldChar w:fldCharType="separate"/>
            </w:r>
            <w:r>
              <w:rPr/>
              <w:t>Мониторинг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Toc7" w:tgtFrame="#_Toc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 \h</w:instrText>
            </w:r>
            <w:r>
              <w:rPr>
                <w:webHidden/>
              </w:rPr>
              <w:fldChar w:fldCharType="separate"/>
            </w:r>
            <w:r>
              <w:rPr/>
              <w:t>Аксиомы БЖ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8" w:tgtFrame="#_Toc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 \h</w:instrText>
            </w:r>
            <w:r>
              <w:rPr>
                <w:webHidden/>
              </w:rPr>
              <w:fldChar w:fldCharType="separate"/>
            </w:r>
            <w:r>
              <w:rPr/>
              <w:t>Закон сохранения жизни Ю.Н. Куражковского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Toc9" w:tgtFrame="#_Toc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 \h</w:instrText>
            </w:r>
            <w:r>
              <w:rPr>
                <w:webHidden/>
              </w:rPr>
              <w:fldChar w:fldCharType="separate"/>
            </w:r>
            <w:r>
              <w:rPr/>
              <w:t>Научная и практическая деятельность в области БЖД соответствуют:</w:t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highlight w:val="none"/>
        </w:rPr>
      </w:pPr>
      <w:r>
        <w:rPr/>
      </w:r>
    </w:p>
    <w:p>
      <w:pPr>
        <w:pStyle w:val="Style25"/>
        <w:rPr>
          <w:color w:val="000000"/>
          <w:highlight w:val="none"/>
        </w:rPr>
      </w:pPr>
      <w:bookmarkStart w:id="0" w:name="_Toc1"/>
      <w:r>
        <w:rPr/>
        <w:t>Основные понятия по БЖ</w:t>
      </w:r>
      <w:bookmarkEnd w:id="0"/>
    </w:p>
    <w:p>
      <w:pPr>
        <w:pStyle w:val="Style26"/>
        <w:rPr/>
      </w:pPr>
      <w:bookmarkStart w:id="1" w:name="_Toc2"/>
      <w:r>
        <w:rPr/>
        <w:t>Техносфера</w:t>
      </w:r>
      <w:bookmarkEnd w:id="1"/>
    </w:p>
    <w:p>
      <w:pPr>
        <w:pStyle w:val="Style27"/>
        <w:spacing w:lineRule="auto" w:line="276" w:before="57" w:after="57"/>
        <w:jc w:val="left"/>
        <w:rPr/>
      </w:pPr>
      <w:r>
        <w:rPr/>
        <w:t>Регион биосферы в прошлом, преобразованный людьми с помощью прямого или косвенного воздействия технических средств, в целях наилучшего соответствия своим материальным и социально-экономическим потребностям</w:t>
      </w:r>
    </w:p>
    <w:p>
      <w:pPr>
        <w:pStyle w:val="Style29"/>
        <w:rPr/>
      </w:pPr>
      <w:r>
        <w:rPr/>
        <w:br/>
      </w:r>
      <w:r>
        <w:rPr>
          <w:i/>
        </w:rPr>
        <w:t>Примеры:</w:t>
      </w:r>
    </w:p>
    <w:p>
      <w:pPr>
        <w:pStyle w:val="Style28"/>
        <w:numPr>
          <w:ilvl w:val="0"/>
          <w:numId w:val="1"/>
        </w:numPr>
        <w:spacing w:before="0" w:after="0"/>
        <w:ind w:left="425" w:right="0" w:firstLine="142"/>
        <w:rPr/>
      </w:pPr>
      <w:r>
        <w:rPr/>
        <w:t>регион города</w:t>
      </w:r>
    </w:p>
    <w:p>
      <w:pPr>
        <w:pStyle w:val="Style28"/>
        <w:numPr>
          <w:ilvl w:val="0"/>
          <w:numId w:val="1"/>
        </w:numPr>
        <w:spacing w:before="0" w:after="0"/>
        <w:ind w:left="425" w:right="0" w:firstLine="142"/>
        <w:rPr>
          <w:highlight w:val="none"/>
        </w:rPr>
      </w:pPr>
      <w:r>
        <w:rPr/>
        <w:t>промышленной зона.</w:t>
      </w:r>
    </w:p>
    <w:p>
      <w:pPr>
        <w:pStyle w:val="Style28"/>
        <w:numPr>
          <w:ilvl w:val="0"/>
          <w:numId w:val="1"/>
        </w:numPr>
        <w:spacing w:before="0" w:after="200"/>
        <w:ind w:left="425" w:right="0" w:firstLine="142"/>
        <w:rPr/>
      </w:pPr>
      <w:r>
        <w:rPr/>
        <w:t>и т.д</w:t>
      </w:r>
    </w:p>
    <w:p>
      <w:pPr>
        <w:pStyle w:val="Style27"/>
        <w:spacing w:lineRule="auto" w:line="276" w:before="0" w:after="57"/>
        <w:ind w:left="0" w:right="0" w:hanging="0"/>
        <w:jc w:val="left"/>
        <w:rPr/>
      </w:pPr>
      <w:r>
        <w:rPr/>
      </w:r>
    </w:p>
    <w:p>
      <w:pPr>
        <w:pStyle w:val="Style26"/>
        <w:rPr/>
      </w:pPr>
      <w:bookmarkStart w:id="2" w:name="_Toc3"/>
      <w:r>
        <w:rPr/>
        <w:t>Среда обитания</w:t>
      </w:r>
      <w:bookmarkEnd w:id="2"/>
    </w:p>
    <w:p>
      <w:pPr>
        <w:pStyle w:val="Style27"/>
        <w:rPr/>
      </w:pPr>
      <w:r>
        <w:rPr/>
        <w:t>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любое воздействие на деятельность человека, его здоровье и потомство.</w:t>
      </w:r>
    </w:p>
    <w:p>
      <w:pPr>
        <w:pStyle w:val="Style26"/>
        <w:rPr/>
      </w:pPr>
      <w:bookmarkStart w:id="3" w:name="_Toc4"/>
      <w:r>
        <w:rPr/>
        <w:t>Безопасность</w:t>
      </w:r>
      <w:bookmarkEnd w:id="3"/>
    </w:p>
    <w:p>
      <w:pPr>
        <w:pStyle w:val="Style27"/>
        <w:rPr/>
      </w:pPr>
      <w:r>
        <w:rPr/>
        <w:t>свойство системы «человек - среда обитания», сохранять условия взаимодействия с минимальной возможностью возникновения ущерба людским, природным и материальным ресурсам.</w:t>
      </w:r>
    </w:p>
    <w:p>
      <w:pPr>
        <w:pStyle w:val="Style26"/>
        <w:rPr>
          <w:rFonts w:ascii="Liberation Sans" w:hAnsi="Liberation Sans" w:eastAsia="Liberation Sans" w:cs="Liberation Sans"/>
          <w:color w:val="000000"/>
          <w:sz w:val="23"/>
        </w:rPr>
      </w:pPr>
      <w:bookmarkStart w:id="4" w:name="_Toc5"/>
      <w:r>
        <w:rPr>
          <w:rFonts w:eastAsia="Liberation Sans" w:cs="Liberation Sans" w:ascii="Liberation Sans" w:hAnsi="Liberation Sans"/>
          <w:color w:val="000000"/>
          <w:sz w:val="23"/>
        </w:rPr>
        <w:t>Негативная ситуация</w:t>
      </w:r>
      <w:bookmarkEnd w:id="4"/>
    </w:p>
    <w:p>
      <w:pPr>
        <w:pStyle w:val="Style27"/>
        <w:rPr/>
      </w:pPr>
      <w:r>
        <w:rPr/>
        <w:t>Состояние системы «человек - среда обитания», характеризующееся отклонением от условий безопасного взаимодействия.</w:t>
      </w:r>
    </w:p>
    <w:p>
      <w:pPr>
        <w:pStyle w:val="Style26"/>
        <w:rPr/>
      </w:pPr>
      <w:bookmarkStart w:id="5" w:name="_Toc6"/>
      <w:r>
        <w:rPr/>
        <w:t>Мониторинг</w:t>
      </w:r>
      <w:bookmarkEnd w:id="5"/>
    </w:p>
    <w:p>
      <w:pPr>
        <w:pStyle w:val="Style27"/>
        <w:rPr>
          <w:highlight w:val="none"/>
        </w:rPr>
      </w:pPr>
      <w:r>
        <w:rPr/>
        <w:t>Слежение за состоянием окружающей человека среды и предупреждение о создающихся чрезвычайных, опасных и вредных для здоровья людей ситуациях.</w:t>
      </w:r>
    </w:p>
    <w:p>
      <w:pPr>
        <w:pStyle w:val="Style25"/>
        <w:rPr/>
      </w:pPr>
      <w:bookmarkStart w:id="6" w:name="_Toc7"/>
      <w:r>
        <w:rPr/>
        <w:t>Аксиомы БЖ</w:t>
      </w:r>
      <w:bookmarkEnd w:id="6"/>
    </w:p>
    <w:p>
      <w:pPr>
        <w:pStyle w:val="Style27"/>
        <w:rPr/>
      </w:pPr>
      <w:r>
        <w:rPr/>
        <w:t>1. Всякая деятельность является потенциально опасной. Для каждого вида деятельности существуют комфортные условия, способствующие достижению ее максимальной эффективности.</w:t>
      </w:r>
    </w:p>
    <w:p>
      <w:pPr>
        <w:pStyle w:val="Style27"/>
        <w:rPr/>
      </w:pPr>
      <w:r>
        <w:rPr/>
        <w:t>2. Техногенные опасности существуют, если повседневные потоки вещества, энергии и информации в техносфере превышают пороговые значения или предельно допустимые значения (например, ПДК, ПДВ, ПДУ и т.д.).</w:t>
      </w:r>
    </w:p>
    <w:p>
      <w:pPr>
        <w:pStyle w:val="Style26"/>
        <w:rPr/>
      </w:pPr>
      <w:bookmarkStart w:id="7" w:name="_Toc8"/>
      <w:r>
        <w:rPr/>
        <w:t>Закон сохранения жизни Ю.Н. Куражковского</w:t>
      </w:r>
      <w:bookmarkEnd w:id="7"/>
    </w:p>
    <w:p>
      <w:pPr>
        <w:pStyle w:val="Style27"/>
        <w:rPr/>
      </w:pPr>
      <w:r>
        <w:rPr/>
        <w:t>«Человек и окружающая его среда в процессе жизнедеятельности постоянно взаимодействуют друг с другом. При этом жизнь может существовать только в процессе движения через живое тело потоков вещества, энергии и информации».</w:t>
      </w:r>
    </w:p>
    <w:p>
      <w:pPr>
        <w:pStyle w:val="Style27"/>
        <w:rPr/>
      </w:pPr>
      <w:r>
        <w:rPr/>
        <w:t>3. Источниками техногенных опасностей являются элементы техносферы.</w:t>
      </w:r>
    </w:p>
    <w:p>
      <w:pPr>
        <w:pStyle w:val="Style27"/>
        <w:rPr/>
      </w:pPr>
      <w:r>
        <w:rPr/>
        <w:t>4. Техногенные опасности действуют в пространстве и во времени (травмоопасные и вредные воздействия).</w:t>
      </w:r>
    </w:p>
    <w:p>
      <w:pPr>
        <w:pStyle w:val="Style27"/>
        <w:rPr/>
      </w:pPr>
      <w:r>
        <w:rPr/>
        <w:t>5. Техногенные опасности оказывают негативное влияние на человека, природную среду и элементы техносферы одновременно.</w:t>
      </w:r>
    </w:p>
    <w:p>
      <w:pPr>
        <w:pStyle w:val="Style27"/>
        <w:rPr/>
      </w:pPr>
      <w:r>
        <w:rPr/>
        <w:t>6. Техногенные опасности ухудшают здоровье людей, приводят к травмам, материальным потерям и к деградации природной среды.</w:t>
      </w:r>
    </w:p>
    <w:p>
      <w:pPr>
        <w:pStyle w:val="Style27"/>
        <w:rPr/>
      </w:pPr>
      <w:r>
        <w:rPr/>
        <w:t>7. Защита от техногенных опасностей достигается совершенствованием источников опасности, увеличением расстояния между источниками опасности и объектом защиты, применение защитных мер.</w:t>
      </w:r>
    </w:p>
    <w:p>
      <w:pPr>
        <w:pStyle w:val="Style27"/>
        <w:rPr/>
      </w:pPr>
      <w:r>
        <w:rPr/>
        <w:t>8. Компетентность людей в мире опасностей и способах защиты от них - необходимое условие достижения безопасности жизнедеятельности.</w:t>
      </w:r>
    </w:p>
    <w:p>
      <w:pPr>
        <w:pStyle w:val="Style27"/>
        <w:rPr>
          <w:i/>
          <w:i/>
          <w:highlight w:val="none"/>
        </w:rPr>
      </w:pPr>
      <w:r>
        <w:rPr>
          <w:i/>
          <w:highlight w:val="white"/>
        </w:rPr>
        <w:t>Пороговые или предельно допустимые значения опасностей устанавливаются из условия сохранения функциональной и структурной целостности человека и природной среды. Соблюдение предельно допустимых значений потоков создает безопасные условия жизнедеятельности человека в жизненном пространстве и исключает негативное влияние техносферы на природную среду</w:t>
      </w:r>
      <w:r>
        <w:rPr>
          <w:i/>
        </w:rPr>
        <w:t>.</w:t>
      </w:r>
    </w:p>
    <w:p>
      <w:pPr>
        <w:pStyle w:val="Style27"/>
        <w:rPr>
          <w:i/>
          <w:i/>
        </w:rPr>
      </w:pPr>
      <w:r>
        <w:rPr>
          <w:i/>
        </w:rPr>
      </w:r>
    </w:p>
    <w:p>
      <w:pPr>
        <w:pStyle w:val="Style25"/>
        <w:rPr/>
      </w:pPr>
      <w:bookmarkStart w:id="8" w:name="_Toc9"/>
      <w:r>
        <w:rPr/>
        <w:t>Научная и практическая деятельность в области БЖД соответствуют:</w:t>
      </w:r>
      <w:bookmarkEnd w:id="8"/>
    </w:p>
    <w:p>
      <w:pPr>
        <w:pStyle w:val="Style28"/>
        <w:numPr>
          <w:ilvl w:val="0"/>
          <w:numId w:val="1"/>
        </w:numPr>
        <w:spacing w:before="0" w:after="0"/>
        <w:ind w:left="425" w:right="0" w:firstLine="142"/>
        <w:rPr/>
      </w:pPr>
      <w:r>
        <w:rPr/>
        <w:t>Программе действий «Повестка дня на XXI век» (Рио-де-Жанейро, 1992);</w:t>
      </w:r>
    </w:p>
    <w:p>
      <w:pPr>
        <w:pStyle w:val="Style28"/>
        <w:numPr>
          <w:ilvl w:val="0"/>
          <w:numId w:val="1"/>
        </w:numPr>
        <w:spacing w:before="0" w:after="0"/>
        <w:ind w:left="425" w:right="0" w:firstLine="142"/>
        <w:rPr/>
      </w:pPr>
      <w:r>
        <w:rPr/>
        <w:t>Стратегии национальной безопасности РФ до 202</w:t>
      </w:r>
      <w:r>
        <w:rPr/>
        <w:t>5</w:t>
      </w:r>
      <w:r>
        <w:rPr/>
        <w:t xml:space="preserve"> года (Указ Президента РФ от </w:t>
      </w:r>
      <w:r>
        <w:rPr/>
        <w:t>6</w:t>
      </w:r>
      <w:r>
        <w:rPr/>
        <w:t>.12.201</w:t>
      </w:r>
      <w:r>
        <w:rPr/>
        <w:t>8</w:t>
      </w:r>
      <w:r>
        <w:rPr/>
        <w:t xml:space="preserve"> г. №</w:t>
      </w:r>
      <w:r>
        <w:rPr/>
        <w:t>703</w:t>
      </w:r>
      <w:r>
        <w:rPr/>
        <w:t>);</w:t>
      </w:r>
    </w:p>
    <w:p>
      <w:pPr>
        <w:pStyle w:val="Style28"/>
        <w:numPr>
          <w:ilvl w:val="0"/>
          <w:numId w:val="1"/>
        </w:numPr>
        <w:spacing w:before="0" w:after="200"/>
        <w:ind w:left="425" w:right="0" w:firstLine="142"/>
        <w:rPr/>
      </w:pPr>
      <w:r>
        <w:rPr/>
        <w:t>Концепции перехода России к устойчивому развитию (Указ Президента РФ от 01.04.1996 N 440). В них указано, что безопасное будущее - это совместное решение проблемы экономики и сохранения окружающей среды.</w:t>
      </w:r>
    </w:p>
    <w:p>
      <w:pPr>
        <w:pStyle w:val="Style28"/>
        <w:numPr>
          <w:ilvl w:val="0"/>
          <w:numId w:val="0"/>
        </w:numPr>
        <w:ind w:left="360" w:right="0" w:hanging="0"/>
        <w:rPr/>
      </w:pPr>
      <w:r>
        <w:rPr/>
      </w:r>
    </w:p>
    <w:p>
      <w:pPr>
        <w:pStyle w:val="Style28"/>
        <w:numPr>
          <w:ilvl w:val="0"/>
          <w:numId w:val="0"/>
        </w:numPr>
        <w:ind w:left="709" w:right="0" w:hanging="0"/>
        <w:rPr/>
      </w:pPr>
      <w:r>
        <w:rPr/>
        <w:t>Для этого необходимо:</w:t>
      </w:r>
    </w:p>
    <w:p>
      <w:pPr>
        <w:pStyle w:val="Style28"/>
        <w:numPr>
          <w:ilvl w:val="2"/>
          <w:numId w:val="1"/>
        </w:numPr>
        <w:spacing w:before="0" w:after="0"/>
        <w:ind w:left="1080" w:right="0" w:hanging="360"/>
        <w:rPr/>
      </w:pPr>
      <w:r>
        <w:rPr/>
        <w:t>Всемирная экономия ресурсов</w:t>
      </w:r>
    </w:p>
    <w:p>
      <w:pPr>
        <w:pStyle w:val="Style28"/>
        <w:numPr>
          <w:ilvl w:val="2"/>
          <w:numId w:val="1"/>
        </w:numPr>
        <w:spacing w:before="0" w:after="0"/>
        <w:ind w:left="1080" w:right="0" w:hanging="360"/>
        <w:rPr/>
      </w:pPr>
      <w:r>
        <w:rPr/>
        <w:t>Разработка и внедрение безопасных и экономичных технологий</w:t>
      </w:r>
    </w:p>
    <w:p>
      <w:pPr>
        <w:pStyle w:val="Style28"/>
        <w:numPr>
          <w:ilvl w:val="2"/>
          <w:numId w:val="1"/>
        </w:numPr>
        <w:spacing w:before="0" w:after="200"/>
        <w:ind w:left="1080" w:right="0" w:hanging="360"/>
        <w:rPr/>
      </w:pPr>
      <w:r>
        <w:rPr/>
        <w:t>Просвещение и подготовка кадров.</w:t>
      </w:r>
    </w:p>
    <w:p>
      <w:pPr>
        <w:pStyle w:val="Style27"/>
        <w:ind w:left="0" w:right="0" w:hanging="0"/>
        <w:rPr>
          <w:i/>
          <w:i/>
        </w:rPr>
      </w:pPr>
      <w:r>
        <w:rPr>
          <w:i/>
        </w:rPr>
      </w:r>
    </w:p>
    <w:p>
      <w:pPr>
        <w:pStyle w:val="Style27"/>
        <w:spacing w:before="0" w:after="200"/>
        <w:ind w:left="425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acter" w:customStyle="1">
    <w:name w:val="КОНСПЕКТ ГЛАВНЫЙ ЗАГОЛОВОК_character"/>
    <w:qFormat/>
    <w:rPr>
      <w:b/>
      <w:sz w:val="32"/>
    </w:rPr>
  </w:style>
  <w:style w:type="character" w:styleId="Character1" w:customStyle="1">
    <w:name w:val="КОНСПЕКТ ЛЕКЦИЯ ДАТА_character"/>
    <w:qFormat/>
    <w:rPr>
      <w:color w:val="595959" w:themeColor="text1" w:themeTint="a6"/>
    </w:rPr>
  </w:style>
  <w:style w:type="character" w:styleId="Character2" w:customStyle="1">
    <w:name w:val="КОНСПЕКТ РАЗДЕЛ_character"/>
    <w:qFormat/>
    <w:rPr/>
  </w:style>
  <w:style w:type="character" w:styleId="Character3" w:customStyle="1">
    <w:name w:val="КОНСПЕКТ ОПРЕДЕЛЕНИЕ_character"/>
    <w:qFormat/>
    <w:rPr/>
  </w:style>
  <w:style w:type="character" w:styleId="Character4" w:customStyle="1">
    <w:name w:val="КОНСПЕКТ ОПРЕДЕЛЕНИЕ ТЕКСТ_character"/>
    <w:qFormat/>
    <w:rPr/>
  </w:style>
  <w:style w:type="character" w:styleId="Character5" w:customStyle="1">
    <w:name w:val="ПРИМЕР ОПРЕДЕЛЕНИЯ СПИСОК_character"/>
    <w:qFormat/>
    <w:rPr/>
  </w:style>
  <w:style w:type="character" w:styleId="Character6" w:customStyle="1">
    <w:name w:val="ПРИМЕР ОПРЕДЕЛЕНИЯ ЗАГОЛОВОК_character"/>
    <w:qFormat/>
    <w:rPr>
      <w:i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4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tabs>
        <w:tab w:val="clear" w:pos="708"/>
        <w:tab w:val="right" w:pos="9638" w:leader="dot"/>
      </w:tabs>
      <w:spacing w:before="0" w:after="57"/>
      <w:ind w:left="142" w:right="0" w:hanging="0"/>
    </w:pPr>
    <w:rPr/>
  </w:style>
  <w:style w:type="paragraph" w:styleId="31">
    <w:name w:val="TOC 3"/>
    <w:basedOn w:val="Normal"/>
    <w:uiPriority w:val="39"/>
    <w:unhideWhenUsed/>
    <w:pPr>
      <w:tabs>
        <w:tab w:val="clear" w:pos="708"/>
        <w:tab w:val="right" w:pos="9638" w:leader="dot"/>
      </w:tabs>
      <w:spacing w:before="0" w:after="57"/>
      <w:ind w:left="425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9"/>
    <w:pPr/>
    <w:rPr/>
  </w:style>
  <w:style w:type="paragraph" w:styleId="Style22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3" w:customStyle="1">
    <w:name w:val="КОНСПЕКТ ГЛАВНЫЙ ЗАГОЛОВОК"/>
    <w:basedOn w:val="Normal"/>
    <w:qFormat/>
    <w:pPr>
      <w:spacing w:lineRule="auto" w:line="276" w:before="0" w:after="0"/>
      <w:jc w:val="center"/>
    </w:pPr>
    <w:rPr>
      <w:b/>
      <w:sz w:val="32"/>
    </w:rPr>
  </w:style>
  <w:style w:type="paragraph" w:styleId="Style24" w:customStyle="1">
    <w:name w:val="КОНСПЕКТ ЛЕКЦИЯ ДАТА"/>
    <w:basedOn w:val="Normal"/>
    <w:qFormat/>
    <w:pPr>
      <w:spacing w:lineRule="auto" w:line="240" w:before="0" w:after="283"/>
      <w:jc w:val="center"/>
    </w:pPr>
    <w:rPr>
      <w:color w:val="757070" w:themeColor="text1" w:themeTint="a6"/>
    </w:rPr>
  </w:style>
  <w:style w:type="paragraph" w:styleId="Style25" w:customStyle="1">
    <w:name w:val="КОНСПЕКТ РАЗДЕЛ"/>
    <w:basedOn w:val="Normal"/>
    <w:qFormat/>
    <w:pPr>
      <w:spacing w:lineRule="auto" w:line="240" w:before="0" w:after="113"/>
      <w:jc w:val="left"/>
    </w:pPr>
    <w:rPr>
      <w:b/>
    </w:rPr>
  </w:style>
  <w:style w:type="paragraph" w:styleId="Style26" w:customStyle="1">
    <w:name w:val="КОНСПЕКТ ОПРЕДЕЛЕНИЕ"/>
    <w:basedOn w:val="Normal"/>
    <w:qFormat/>
    <w:pPr>
      <w:spacing w:lineRule="auto" w:line="240" w:before="0" w:after="57"/>
      <w:ind w:left="283" w:right="0" w:hanging="0"/>
      <w:jc w:val="left"/>
      <w:outlineLvl w:val="8"/>
    </w:pPr>
    <w:rPr>
      <w:b/>
    </w:rPr>
  </w:style>
  <w:style w:type="paragraph" w:styleId="Style27" w:customStyle="1">
    <w:name w:val="КОНСПЕКТ ОПРЕДЕЛЕНИЕ ТЕКСТ"/>
    <w:basedOn w:val="Normal"/>
    <w:qFormat/>
    <w:pPr>
      <w:spacing w:before="0" w:after="200"/>
      <w:ind w:left="425" w:right="0" w:hanging="0"/>
      <w:jc w:val="left"/>
      <w:outlineLvl w:val="8"/>
    </w:pPr>
    <w:rPr/>
  </w:style>
  <w:style w:type="paragraph" w:styleId="Style28" w:customStyle="1">
    <w:name w:val="ПРИМЕР ОПРЕДЕЛЕНИЯ СПИСОК"/>
    <w:basedOn w:val="Style27"/>
    <w:qFormat/>
    <w:pPr>
      <w:numPr>
        <w:ilvl w:val="0"/>
        <w:numId w:val="1"/>
      </w:numPr>
      <w:spacing w:lineRule="auto" w:line="276" w:before="0" w:after="57"/>
      <w:ind w:left="425" w:right="0" w:firstLine="142"/>
      <w:jc w:val="left"/>
    </w:pPr>
    <w:rPr/>
  </w:style>
  <w:style w:type="paragraph" w:styleId="Style29" w:customStyle="1">
    <w:name w:val="ПРИМЕР ОПРЕДЕЛЕНИЯ ЗАГОЛОВОК"/>
    <w:basedOn w:val="Style27"/>
    <w:qFormat/>
    <w:pPr>
      <w:spacing w:lineRule="auto" w:line="276" w:before="57" w:after="57"/>
      <w:ind w:left="425" w:right="0" w:firstLine="142"/>
      <w:jc w:val="left"/>
    </w:pPr>
    <w:rPr>
      <w:i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2" w:default="1">
    <w:name w:val="Normal"/>
    <w:qFormat/>
  </w:style>
  <w:style w:type="character" w:styleId="1293" w:default="1">
    <w:name w:val="Default Paragraph Font"/>
    <w:uiPriority w:val="1"/>
    <w:semiHidden/>
    <w:unhideWhenUsed/>
  </w:style>
  <w:style w:type="numbering" w:styleId="1294" w:default="1">
    <w:name w:val="No List"/>
    <w:uiPriority w:val="99"/>
    <w:semiHidden/>
    <w:unhideWhenUsed/>
  </w:style>
  <w:style w:type="paragraph" w:styleId="1295">
    <w:name w:val="Heading 1"/>
    <w:basedOn w:val="1292"/>
    <w:next w:val="1292"/>
    <w:link w:val="129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6">
    <w:name w:val="Heading 1 Char"/>
    <w:basedOn w:val="1293"/>
    <w:link w:val="1295"/>
    <w:uiPriority w:val="9"/>
    <w:rPr>
      <w:rFonts w:ascii="Arial" w:hAnsi="Arial" w:cs="Arial" w:eastAsia="Arial"/>
      <w:sz w:val="40"/>
      <w:szCs w:val="40"/>
    </w:rPr>
  </w:style>
  <w:style w:type="paragraph" w:styleId="1297">
    <w:name w:val="Heading 2"/>
    <w:basedOn w:val="1292"/>
    <w:next w:val="1292"/>
    <w:link w:val="12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8">
    <w:name w:val="Heading 2 Char"/>
    <w:basedOn w:val="1293"/>
    <w:link w:val="1297"/>
    <w:uiPriority w:val="9"/>
    <w:rPr>
      <w:rFonts w:ascii="Arial" w:hAnsi="Arial" w:cs="Arial" w:eastAsia="Arial"/>
      <w:sz w:val="34"/>
    </w:rPr>
  </w:style>
  <w:style w:type="paragraph" w:styleId="1299">
    <w:name w:val="Heading 3"/>
    <w:basedOn w:val="1292"/>
    <w:next w:val="1292"/>
    <w:link w:val="13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00">
    <w:name w:val="Heading 3 Char"/>
    <w:basedOn w:val="1293"/>
    <w:link w:val="1299"/>
    <w:uiPriority w:val="9"/>
    <w:rPr>
      <w:rFonts w:ascii="Arial" w:hAnsi="Arial" w:cs="Arial" w:eastAsia="Arial"/>
      <w:sz w:val="30"/>
      <w:szCs w:val="30"/>
    </w:rPr>
  </w:style>
  <w:style w:type="paragraph" w:styleId="1301">
    <w:name w:val="Heading 4"/>
    <w:basedOn w:val="1292"/>
    <w:next w:val="1292"/>
    <w:link w:val="13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02">
    <w:name w:val="Heading 4 Char"/>
    <w:basedOn w:val="1293"/>
    <w:link w:val="1301"/>
    <w:uiPriority w:val="9"/>
    <w:rPr>
      <w:rFonts w:ascii="Arial" w:hAnsi="Arial" w:cs="Arial" w:eastAsia="Arial"/>
      <w:b/>
      <w:bCs/>
      <w:sz w:val="26"/>
      <w:szCs w:val="26"/>
    </w:rPr>
  </w:style>
  <w:style w:type="paragraph" w:styleId="1303">
    <w:name w:val="Heading 5"/>
    <w:basedOn w:val="1292"/>
    <w:next w:val="1292"/>
    <w:link w:val="13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04">
    <w:name w:val="Heading 5 Char"/>
    <w:basedOn w:val="1293"/>
    <w:link w:val="1303"/>
    <w:uiPriority w:val="9"/>
    <w:rPr>
      <w:rFonts w:ascii="Arial" w:hAnsi="Arial" w:cs="Arial" w:eastAsia="Arial"/>
      <w:b/>
      <w:bCs/>
      <w:sz w:val="24"/>
      <w:szCs w:val="24"/>
    </w:rPr>
  </w:style>
  <w:style w:type="paragraph" w:styleId="1305">
    <w:name w:val="Heading 6"/>
    <w:basedOn w:val="1292"/>
    <w:next w:val="1292"/>
    <w:link w:val="13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6">
    <w:name w:val="Heading 6 Char"/>
    <w:basedOn w:val="1293"/>
    <w:link w:val="1305"/>
    <w:uiPriority w:val="9"/>
    <w:rPr>
      <w:rFonts w:ascii="Arial" w:hAnsi="Arial" w:cs="Arial" w:eastAsia="Arial"/>
      <w:b/>
      <w:bCs/>
      <w:sz w:val="22"/>
      <w:szCs w:val="22"/>
    </w:rPr>
  </w:style>
  <w:style w:type="paragraph" w:styleId="1307">
    <w:name w:val="Heading 7"/>
    <w:basedOn w:val="1292"/>
    <w:next w:val="1292"/>
    <w:link w:val="13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8">
    <w:name w:val="Heading 7 Char"/>
    <w:basedOn w:val="1293"/>
    <w:link w:val="13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9">
    <w:name w:val="Heading 8"/>
    <w:basedOn w:val="1292"/>
    <w:next w:val="1292"/>
    <w:link w:val="13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10">
    <w:name w:val="Heading 8 Char"/>
    <w:basedOn w:val="1293"/>
    <w:link w:val="1309"/>
    <w:uiPriority w:val="9"/>
    <w:rPr>
      <w:rFonts w:ascii="Arial" w:hAnsi="Arial" w:cs="Arial" w:eastAsia="Arial"/>
      <w:i/>
      <w:iCs/>
      <w:sz w:val="22"/>
      <w:szCs w:val="22"/>
    </w:rPr>
  </w:style>
  <w:style w:type="paragraph" w:styleId="1311">
    <w:name w:val="Heading 9"/>
    <w:basedOn w:val="1292"/>
    <w:next w:val="1292"/>
    <w:link w:val="13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12">
    <w:name w:val="Heading 9 Char"/>
    <w:basedOn w:val="1293"/>
    <w:link w:val="1311"/>
    <w:uiPriority w:val="9"/>
    <w:rPr>
      <w:rFonts w:ascii="Arial" w:hAnsi="Arial" w:cs="Arial" w:eastAsia="Arial"/>
      <w:i/>
      <w:iCs/>
      <w:sz w:val="21"/>
      <w:szCs w:val="21"/>
    </w:rPr>
  </w:style>
  <w:style w:type="paragraph" w:styleId="1313">
    <w:name w:val="List Paragraph"/>
    <w:basedOn w:val="1292"/>
    <w:qFormat/>
    <w:uiPriority w:val="34"/>
    <w:pPr>
      <w:contextualSpacing w:val="true"/>
      <w:ind w:left="720"/>
    </w:pPr>
  </w:style>
  <w:style w:type="table" w:styleId="13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5">
    <w:name w:val="No Spacing"/>
    <w:qFormat/>
    <w:uiPriority w:val="1"/>
    <w:pPr>
      <w:spacing w:lineRule="auto" w:line="240" w:after="0" w:before="0"/>
    </w:pPr>
  </w:style>
  <w:style w:type="paragraph" w:styleId="1316">
    <w:name w:val="Title"/>
    <w:basedOn w:val="1292"/>
    <w:next w:val="1292"/>
    <w:link w:val="131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7">
    <w:name w:val="Title Char"/>
    <w:basedOn w:val="1293"/>
    <w:link w:val="1316"/>
    <w:uiPriority w:val="10"/>
    <w:rPr>
      <w:sz w:val="48"/>
      <w:szCs w:val="48"/>
    </w:rPr>
  </w:style>
  <w:style w:type="paragraph" w:styleId="1318">
    <w:name w:val="Subtitle"/>
    <w:basedOn w:val="1292"/>
    <w:next w:val="1292"/>
    <w:link w:val="1319"/>
    <w:qFormat/>
    <w:uiPriority w:val="11"/>
    <w:rPr>
      <w:sz w:val="24"/>
      <w:szCs w:val="24"/>
    </w:rPr>
    <w:pPr>
      <w:spacing w:after="200" w:before="200"/>
    </w:pPr>
  </w:style>
  <w:style w:type="character" w:styleId="1319">
    <w:name w:val="Subtitle Char"/>
    <w:basedOn w:val="1293"/>
    <w:link w:val="1318"/>
    <w:uiPriority w:val="11"/>
    <w:rPr>
      <w:sz w:val="24"/>
      <w:szCs w:val="24"/>
    </w:rPr>
  </w:style>
  <w:style w:type="paragraph" w:styleId="1320">
    <w:name w:val="Quote"/>
    <w:basedOn w:val="1292"/>
    <w:next w:val="1292"/>
    <w:link w:val="1321"/>
    <w:qFormat/>
    <w:uiPriority w:val="29"/>
    <w:rPr>
      <w:i/>
    </w:rPr>
    <w:pPr>
      <w:ind w:left="720" w:right="720"/>
    </w:pPr>
  </w:style>
  <w:style w:type="character" w:styleId="1321">
    <w:name w:val="Quote Char"/>
    <w:link w:val="1320"/>
    <w:uiPriority w:val="29"/>
    <w:rPr>
      <w:i/>
    </w:rPr>
  </w:style>
  <w:style w:type="paragraph" w:styleId="1322">
    <w:name w:val="Intense Quote"/>
    <w:basedOn w:val="1292"/>
    <w:next w:val="1292"/>
    <w:link w:val="132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23">
    <w:name w:val="Intense Quote Char"/>
    <w:link w:val="1322"/>
    <w:uiPriority w:val="30"/>
    <w:rPr>
      <w:i/>
    </w:rPr>
  </w:style>
  <w:style w:type="paragraph" w:styleId="1324">
    <w:name w:val="Header"/>
    <w:basedOn w:val="1292"/>
    <w:link w:val="13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5">
    <w:name w:val="Header Char"/>
    <w:basedOn w:val="1293"/>
    <w:link w:val="1324"/>
    <w:uiPriority w:val="99"/>
  </w:style>
  <w:style w:type="paragraph" w:styleId="1326">
    <w:name w:val="Footer"/>
    <w:basedOn w:val="1292"/>
    <w:link w:val="13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7">
    <w:name w:val="Footer Char"/>
    <w:basedOn w:val="1293"/>
    <w:link w:val="1326"/>
    <w:uiPriority w:val="99"/>
  </w:style>
  <w:style w:type="paragraph" w:styleId="1328">
    <w:name w:val="Caption"/>
    <w:basedOn w:val="1292"/>
    <w:next w:val="129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9">
    <w:name w:val="Caption Char"/>
    <w:basedOn w:val="1328"/>
    <w:link w:val="1326"/>
    <w:uiPriority w:val="99"/>
  </w:style>
  <w:style w:type="table" w:styleId="1330">
    <w:name w:val="Table Grid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1">
    <w:name w:val="Table Grid Light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2">
    <w:name w:val="Plain Table 1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3">
    <w:name w:val="Plain Table 2"/>
    <w:basedOn w:val="13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4">
    <w:name w:val="Plain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5">
    <w:name w:val="Plain Table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Plain Table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7">
    <w:name w:val="Grid Table 1 Light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2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2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2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2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2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2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3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Grid Table 3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4">
    <w:name w:val="Grid Table 3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5">
    <w:name w:val="Grid Table 3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6">
    <w:name w:val="Grid Table 3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7">
    <w:name w:val="Grid Table 3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8">
    <w:name w:val="Grid Table 4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9">
    <w:name w:val="Grid Table 4 - Accent 1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60">
    <w:name w:val="Grid Table 4 - Accent 2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61">
    <w:name w:val="Grid Table 4 - Accent 3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62">
    <w:name w:val="Grid Table 4 - Accent 4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63">
    <w:name w:val="Grid Table 4 - Accent 5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64">
    <w:name w:val="Grid Table 4 - Accent 6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65">
    <w:name w:val="Grid Table 5 Dark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66">
    <w:name w:val="Grid Table 5 Dark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67">
    <w:name w:val="Grid Table 5 Dark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68">
    <w:name w:val="Grid Table 5 Dark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69">
    <w:name w:val="Grid Table 5 Dark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70">
    <w:name w:val="Grid Table 5 Dark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71">
    <w:name w:val="Grid Table 5 Dark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72">
    <w:name w:val="Grid Table 6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3">
    <w:name w:val="Grid Table 6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4">
    <w:name w:val="Grid Table 6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5">
    <w:name w:val="Grid Table 6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6">
    <w:name w:val="Grid Table 6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7">
    <w:name w:val="Grid Table 6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8">
    <w:name w:val="Grid Table 6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9">
    <w:name w:val="Grid Table 7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7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7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7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7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7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7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1 Light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List Table 1 Light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List Table 1 Light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List Table 1 Light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91">
    <w:name w:val="List Table 1 Light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92">
    <w:name w:val="List Table 1 Light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93">
    <w:name w:val="List Table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94">
    <w:name w:val="List Table 2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95">
    <w:name w:val="List Table 2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6">
    <w:name w:val="List Table 2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7">
    <w:name w:val="List Table 2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8">
    <w:name w:val="List Table 2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9">
    <w:name w:val="List Table 2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00">
    <w:name w:val="List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5 Dark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6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22">
    <w:name w:val="List Table 6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23">
    <w:name w:val="List Table 6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4">
    <w:name w:val="List Table 6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25">
    <w:name w:val="List Table 6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6">
    <w:name w:val="List Table 6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7">
    <w:name w:val="List Table 6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8">
    <w:name w:val="List Table 7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9">
    <w:name w:val="List Table 7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0">
    <w:name w:val="List Table 7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1">
    <w:name w:val="List Table 7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2">
    <w:name w:val="List Table 7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3">
    <w:name w:val="List Table 7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4">
    <w:name w:val="List Table 7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5">
    <w:name w:val="Lined - Accent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6">
    <w:name w:val="Lined - Accent 1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7">
    <w:name w:val="Lined - Accent 2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8">
    <w:name w:val="Lined - Accent 3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39">
    <w:name w:val="Lined - Accent 4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0">
    <w:name w:val="Lined - Accent 5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1">
    <w:name w:val="Lined - Accent 6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2">
    <w:name w:val="Bordered &amp; Lined - Accent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43">
    <w:name w:val="Bordered &amp; Lined - Accent 1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44">
    <w:name w:val="Bordered &amp; Lined - Accent 2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45">
    <w:name w:val="Bordered &amp; Lined - Accent 3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46">
    <w:name w:val="Bordered &amp; Lined - Accent 4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7">
    <w:name w:val="Bordered &amp; Lined - Accent 5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8">
    <w:name w:val="Bordered &amp; Lined - Accent 6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9">
    <w:name w:val="Bordered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50">
    <w:name w:val="Bordered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51">
    <w:name w:val="Bordered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52">
    <w:name w:val="Bordered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53">
    <w:name w:val="Bordered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54">
    <w:name w:val="Bordered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55">
    <w:name w:val="Bordered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6">
    <w:name w:val="Hyperlink"/>
    <w:uiPriority w:val="99"/>
    <w:unhideWhenUsed/>
    <w:rPr>
      <w:color w:val="0000FF" w:themeColor="hyperlink"/>
      <w:u w:val="single"/>
    </w:rPr>
  </w:style>
  <w:style w:type="paragraph" w:styleId="1457">
    <w:name w:val="footnote text"/>
    <w:basedOn w:val="1292"/>
    <w:link w:val="1458"/>
    <w:uiPriority w:val="99"/>
    <w:semiHidden/>
    <w:unhideWhenUsed/>
    <w:rPr>
      <w:sz w:val="18"/>
    </w:rPr>
    <w:pPr>
      <w:spacing w:lineRule="auto" w:line="240" w:after="40"/>
    </w:pPr>
  </w:style>
  <w:style w:type="character" w:styleId="1458">
    <w:name w:val="Footnote Text Char"/>
    <w:link w:val="1457"/>
    <w:uiPriority w:val="99"/>
    <w:rPr>
      <w:sz w:val="18"/>
    </w:rPr>
  </w:style>
  <w:style w:type="character" w:styleId="1459">
    <w:name w:val="footnote reference"/>
    <w:basedOn w:val="1293"/>
    <w:uiPriority w:val="99"/>
    <w:unhideWhenUsed/>
    <w:rPr>
      <w:vertAlign w:val="superscript"/>
    </w:rPr>
  </w:style>
  <w:style w:type="paragraph" w:styleId="1460">
    <w:name w:val="endnote text"/>
    <w:basedOn w:val="1292"/>
    <w:link w:val="1461"/>
    <w:uiPriority w:val="99"/>
    <w:semiHidden/>
    <w:unhideWhenUsed/>
    <w:rPr>
      <w:sz w:val="20"/>
    </w:rPr>
    <w:pPr>
      <w:spacing w:lineRule="auto" w:line="240" w:after="0"/>
    </w:pPr>
  </w:style>
  <w:style w:type="character" w:styleId="1461">
    <w:name w:val="Endnote Text Char"/>
    <w:link w:val="1460"/>
    <w:uiPriority w:val="99"/>
    <w:rPr>
      <w:sz w:val="20"/>
    </w:rPr>
  </w:style>
  <w:style w:type="character" w:styleId="1462">
    <w:name w:val="endnote reference"/>
    <w:basedOn w:val="1293"/>
    <w:uiPriority w:val="99"/>
    <w:semiHidden/>
    <w:unhideWhenUsed/>
    <w:rPr>
      <w:vertAlign w:val="superscript"/>
    </w:rPr>
  </w:style>
  <w:style w:type="paragraph" w:styleId="1463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464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465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466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467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468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469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470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471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472">
    <w:name w:val="TOC Heading"/>
    <w:uiPriority w:val="39"/>
    <w:unhideWhenUsed/>
  </w:style>
  <w:style w:type="paragraph" w:styleId="1473">
    <w:name w:val="table of figures"/>
    <w:basedOn w:val="1292"/>
    <w:next w:val="12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LibreOffice/7.4.2.3$Linux_X86_64 LibreOffice_project/40$Build-3</Application>
  <AppVersion>15.0000</AppVersion>
  <Pages>3</Pages>
  <Words>447</Words>
  <Characters>3125</Characters>
  <CharactersWithSpaces>3518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2022-10-28T14:37:19Z</dcterms:modified>
  <cp:revision>12</cp:revision>
  <dc:subject/>
  <dc:title/>
</cp:coreProperties>
</file>