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5024" w14:textId="77777777" w:rsidR="00472FEB" w:rsidRDefault="00667689">
      <w:pPr>
        <w:keepNext/>
        <w:keepLines/>
        <w:widowControl w:val="0"/>
        <w:spacing w:before="12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  <w:t>Договор о практической подготовке обучающихся в форме практики №___________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72FEB" w14:paraId="63B38CE5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689439B" w14:textId="77777777" w:rsidR="00472FEB" w:rsidRDefault="00667689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 Томск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F35291" w14:textId="77777777" w:rsidR="00472FEB" w:rsidRDefault="00667689">
            <w:pPr>
              <w:widowControl w:val="0"/>
              <w:tabs>
                <w:tab w:val="left" w:pos="993"/>
              </w:tabs>
              <w:spacing w:after="0" w:line="276" w:lineRule="auto"/>
              <w:ind w:firstLine="709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«___»_____________2022 г.</w:t>
            </w:r>
          </w:p>
        </w:tc>
      </w:tr>
    </w:tbl>
    <w:p w14:paraId="7A310FB8" w14:textId="77777777" w:rsidR="00472FEB" w:rsidRDefault="00667689">
      <w:pPr>
        <w:widowControl w:val="0"/>
        <w:tabs>
          <w:tab w:val="left" w:pos="4592"/>
          <w:tab w:val="left" w:pos="9808"/>
        </w:tabs>
        <w:spacing w:after="120" w:line="240" w:lineRule="auto"/>
        <w:ind w:right="-2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 17.09.2019 №20/2794, с одной стороны, и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Общество с ограниченной ответственностью «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ДиВиЛайн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именуемое в дальнейшем «Профильная организация»,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в лице директора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Рудникович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Андрея Сергеевича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  <w:t>Устава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</w:t>
      </w:r>
    </w:p>
    <w:p w14:paraId="47350094" w14:textId="77777777" w:rsidR="00472FEB" w:rsidRDefault="00667689">
      <w:pPr>
        <w:widowControl w:val="0"/>
        <w:spacing w:after="0" w:line="240" w:lineRule="auto"/>
        <w:ind w:right="-2" w:firstLine="3828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(положения о Профильной организации, распоряжения, доверенности, устава)</w:t>
      </w:r>
    </w:p>
    <w:p w14:paraId="5763F59F" w14:textId="77777777" w:rsidR="00472FEB" w:rsidRDefault="0066768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именуемые по отдельности «Сторона», а вместе «Стороны», заключили настоящий Договор о нижеследующем.</w:t>
      </w:r>
    </w:p>
    <w:p w14:paraId="30D2B605" w14:textId="77777777" w:rsidR="00472FEB" w:rsidRDefault="00472FE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DAED1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Предмет Договора</w:t>
      </w:r>
    </w:p>
    <w:p w14:paraId="224848F7" w14:textId="77777777" w:rsidR="00472FEB" w:rsidRDefault="00667689">
      <w:pPr>
        <w:widowControl w:val="0"/>
        <w:numPr>
          <w:ilvl w:val="0"/>
          <w:numId w:val="2"/>
        </w:numPr>
        <w:tabs>
          <w:tab w:val="left" w:pos="993"/>
          <w:tab w:val="left" w:pos="3289"/>
          <w:tab w:val="left" w:pos="9921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  <w:t>09.03.01 – «Информатика и вычислительная техника»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</w:r>
    </w:p>
    <w:p w14:paraId="4A23F8AE" w14:textId="77777777" w:rsidR="00472FEB" w:rsidRDefault="00667689">
      <w:pPr>
        <w:widowControl w:val="0"/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Образовательная программа (программы), при реализации которой(-ых)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610819F4" w14:textId="77777777" w:rsidR="00472FEB" w:rsidRDefault="00667689">
      <w:pPr>
        <w:widowControl w:val="0"/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0ED89151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Права и обязанности Сторон</w:t>
      </w:r>
    </w:p>
    <w:p w14:paraId="254B8494" w14:textId="77777777" w:rsidR="00472FEB" w:rsidRDefault="00667689">
      <w:pPr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Университет обязан:</w:t>
      </w:r>
    </w:p>
    <w:p w14:paraId="5D29E56D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2.1.1 Не позднее чем за месяц до начала практики представить Профильной организации для согласования программу практики.</w:t>
      </w:r>
    </w:p>
    <w:p w14:paraId="2B536143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2.1.2 Не позднее чем за 10 рабочих дней до начала практики представить в Профильную организацию поименные списки обучающихся, направляемых для прохождения практики, график прохождения практик.</w:t>
      </w:r>
    </w:p>
    <w:p w14:paraId="38C718F0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2.1.3 Назначить руководителя по практической подготовке от Университета, который:</w:t>
      </w:r>
    </w:p>
    <w:p w14:paraId="4914819C" w14:textId="77777777" w:rsidR="00472FEB" w:rsidRDefault="00667689">
      <w:pPr>
        <w:widowControl w:val="0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обеспечивает организацию практики обучающихся;</w:t>
      </w:r>
    </w:p>
    <w:p w14:paraId="32BD1005" w14:textId="77777777" w:rsidR="00472FEB" w:rsidRDefault="00667689">
      <w:pPr>
        <w:widowControl w:val="0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1A1C5B32" w14:textId="77777777" w:rsidR="00472FEB" w:rsidRDefault="00667689">
      <w:pPr>
        <w:widowControl w:val="0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CE35CAA" w14:textId="77777777" w:rsidR="00472FEB" w:rsidRDefault="00667689">
      <w:pPr>
        <w:widowControl w:val="0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966B4E2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2.1.4 При смене руководителя практики в 7-дневный срок сообщить об этом Профильной организации.</w:t>
      </w:r>
    </w:p>
    <w:p w14:paraId="043614C0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2.1.5 Направить обучающихся в Профильную организацию для освоения программы практики.</w:t>
      </w:r>
    </w:p>
    <w:p w14:paraId="29C6CAA4" w14:textId="77777777" w:rsidR="00472FEB" w:rsidRDefault="00667689">
      <w:pPr>
        <w:widowControl w:val="0"/>
        <w:tabs>
          <w:tab w:val="left" w:pos="1134"/>
        </w:tabs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2.1.6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Расследовать и учитывать несчастные случаи, если они произойдут со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обучающимися в период прохождения практической подготовки на территории профильной организации.</w:t>
      </w:r>
    </w:p>
    <w:p w14:paraId="4A58B498" w14:textId="77777777" w:rsidR="00472FEB" w:rsidRDefault="00472FEB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4FBD7" w14:textId="77777777" w:rsidR="00472FEB" w:rsidRDefault="00667689">
      <w:pPr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Профильная организация обязана:</w:t>
      </w:r>
    </w:p>
    <w:p w14:paraId="680E5207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086DB81A" w14:textId="77777777" w:rsidR="00472FEB" w:rsidRDefault="00667689" w:rsidP="00C76743">
      <w:pPr>
        <w:widowControl w:val="0"/>
        <w:tabs>
          <w:tab w:val="left" w:pos="993"/>
          <w:tab w:val="left" w:pos="9921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2.2.2 Назначить руководителем практики от Профильной организации,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соответствующего требованиям ст.331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Федерального закона от 30.12.2001 № 197-ФЗ «Трудовой кодекс Российской Федерации»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Рылова Кирилла Александровича, ведущего инженера-программиста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43C83F3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ф.и.о.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должность руководителя практики от Профильной организации)</w:t>
      </w:r>
    </w:p>
    <w:p w14:paraId="509EFE8F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2.2.3 Предоставить документ, подтверждающий отсутствие судимости у руководителя практики от Профильной организации.</w:t>
      </w:r>
    </w:p>
    <w:p w14:paraId="7E988265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3BCF63B6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беспечить реализацию программы практики со стороны Профильной организации;</w:t>
      </w:r>
    </w:p>
    <w:p w14:paraId="1E31233F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5E21F177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57394A4E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4BE477A3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инструктаж обучающихся по охране труда и технике безопасности.</w:t>
      </w:r>
    </w:p>
    <w:p w14:paraId="16CE983C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0EB2FE7B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03D96F82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479771E4" w14:textId="77777777" w:rsidR="00472FEB" w:rsidRDefault="00667689">
      <w:pPr>
        <w:widowControl w:val="0"/>
        <w:numPr>
          <w:ilvl w:val="2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17F9235A" w14:textId="77777777" w:rsidR="00472FEB" w:rsidRDefault="00472FEB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CE0046" w14:textId="77777777" w:rsidR="00472FEB" w:rsidRDefault="00667689">
      <w:pPr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Университет имеет право:</w:t>
      </w:r>
    </w:p>
    <w:p w14:paraId="38ED4955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 w14:paraId="02231BCC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17EE1364" w14:textId="77777777" w:rsidR="00472FEB" w:rsidRDefault="00472FEB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36A923D" w14:textId="77777777" w:rsidR="00472FEB" w:rsidRDefault="00667689">
      <w:pPr>
        <w:widowControl w:val="0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Профильная организация имеет право:</w:t>
      </w:r>
    </w:p>
    <w:p w14:paraId="4A78ED66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1C384796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 w14:paraId="361EFDB0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Срок действия договора</w:t>
      </w:r>
    </w:p>
    <w:p w14:paraId="5DF72B9E" w14:textId="77777777" w:rsidR="00472FEB" w:rsidRDefault="00667689">
      <w:pPr>
        <w:widowControl w:val="0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6E512EB4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Заключительные положения</w:t>
      </w:r>
    </w:p>
    <w:p w14:paraId="3B799538" w14:textId="77777777" w:rsidR="00472FEB" w:rsidRDefault="00667689">
      <w:pPr>
        <w:widowControl w:val="0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25E597D" w14:textId="77777777" w:rsidR="00472FEB" w:rsidRDefault="00667689">
      <w:pPr>
        <w:widowControl w:val="0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89BE993" w14:textId="77777777" w:rsidR="00472FEB" w:rsidRDefault="00667689">
      <w:pPr>
        <w:widowControl w:val="0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505C8C16" w14:textId="77777777" w:rsidR="00472FEB" w:rsidRDefault="00667689">
      <w:pPr>
        <w:widowControl w:val="0"/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Адреса, реквизиты и подписи Сторон</w:t>
      </w:r>
    </w:p>
    <w:p w14:paraId="0977001D" w14:textId="77777777" w:rsidR="00472FEB" w:rsidRDefault="00472FEB">
      <w:pPr>
        <w:widowControl w:val="0"/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2"/>
        <w:tblW w:w="9923" w:type="dxa"/>
        <w:tblLayout w:type="fixed"/>
        <w:tblLook w:val="04A0" w:firstRow="1" w:lastRow="0" w:firstColumn="1" w:lastColumn="0" w:noHBand="0" w:noVBand="1"/>
      </w:tblPr>
      <w:tblGrid>
        <w:gridCol w:w="5104"/>
        <w:gridCol w:w="4819"/>
      </w:tblGrid>
      <w:tr w:rsidR="00472FEB" w14:paraId="4959B3AA" w14:textId="7777777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4BFD07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Университет:</w:t>
            </w:r>
          </w:p>
          <w:p w14:paraId="3F36BAA1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31A27819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634050, г. Томск, пр. Ленина, 40</w:t>
            </w:r>
          </w:p>
          <w:p w14:paraId="40E6271B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58771059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6ABB027E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235B85A6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0922FE09" w14:textId="77777777" w:rsidR="00472FEB" w:rsidRDefault="00667689">
            <w:pPr>
              <w:widowControl w:val="0"/>
              <w:tabs>
                <w:tab w:val="left" w:pos="1638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П.В. Сенченко</w:t>
            </w:r>
          </w:p>
          <w:p w14:paraId="1E7852BF" w14:textId="77777777" w:rsidR="00472FEB" w:rsidRDefault="00667689">
            <w:pPr>
              <w:widowControl w:val="0"/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</w:p>
          <w:p w14:paraId="090B3B10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0EE587D8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(печать Университета)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6991155" w14:textId="39CB9D40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Профильная организация:</w:t>
            </w:r>
          </w:p>
          <w:p w14:paraId="535C694E" w14:textId="77777777" w:rsidR="00667689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szCs w:val="24"/>
                <w:lang w:eastAsia="ar-SA"/>
              </w:rPr>
            </w:pPr>
          </w:p>
          <w:p w14:paraId="093AB5A3" w14:textId="77777777" w:rsidR="00472FEB" w:rsidRDefault="00667689">
            <w:pPr>
              <w:widowControl w:val="0"/>
              <w:tabs>
                <w:tab w:val="left" w:pos="1307"/>
                <w:tab w:val="left" w:pos="4532"/>
              </w:tabs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C56D3D5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ar-SA"/>
              </w:rPr>
              <w:t>(наименование Проф. организации)</w:t>
            </w:r>
          </w:p>
          <w:p w14:paraId="1A094CE7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14:paraId="71D7E812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14:paraId="02EEF68D" w14:textId="77777777" w:rsidR="00472FEB" w:rsidRDefault="00667689">
            <w:pPr>
              <w:widowControl w:val="0"/>
              <w:tabs>
                <w:tab w:val="left" w:pos="964"/>
                <w:tab w:val="left" w:pos="4532"/>
              </w:tabs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г. Томск, ул. Нахимова, д. 13/1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4752404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ar-SA"/>
              </w:rPr>
              <w:t xml:space="preserve"> (местонахождение организации)</w:t>
            </w:r>
          </w:p>
          <w:p w14:paraId="3CF3680D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60EB86D9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46A121A7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2E94CFF2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1DFA4D4F" w14:textId="77777777" w:rsidR="00472FEB" w:rsidRDefault="00667689" w:rsidP="00C76743">
            <w:pPr>
              <w:widowControl w:val="0"/>
              <w:tabs>
                <w:tab w:val="left" w:pos="900"/>
                <w:tab w:val="left" w:pos="4601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Директор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67493BC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14:paraId="61546A70" w14:textId="77777777" w:rsidR="00472FEB" w:rsidRDefault="00667689">
            <w:pPr>
              <w:widowControl w:val="0"/>
              <w:tabs>
                <w:tab w:val="left" w:pos="1362"/>
                <w:tab w:val="left" w:pos="1875"/>
                <w:tab w:val="left" w:pos="2379"/>
                <w:tab w:val="left" w:pos="4596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Рудникович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E842E0A" w14:textId="77777777" w:rsidR="00472FEB" w:rsidRDefault="00667689">
            <w:pPr>
              <w:widowControl w:val="0"/>
              <w:tabs>
                <w:tab w:val="left" w:pos="2946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(Ф.И.О.)</w:t>
            </w:r>
          </w:p>
          <w:p w14:paraId="2FE7304B" w14:textId="77777777" w:rsidR="00472FEB" w:rsidRDefault="00472FEB">
            <w:pPr>
              <w:widowControl w:val="0"/>
              <w:tabs>
                <w:tab w:val="left" w:pos="2946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</w:p>
          <w:p w14:paraId="53346E0F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</w:p>
          <w:p w14:paraId="1D6F13DC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Проф.организации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, при наличии)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114E6B4F" w14:textId="77777777" w:rsidR="00472FEB" w:rsidRDefault="00667689">
      <w:pP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  <w:r>
        <w:br w:type="page"/>
      </w:r>
    </w:p>
    <w:p w14:paraId="0877746B" w14:textId="77777777" w:rsidR="00472FEB" w:rsidRDefault="00667689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№ 1</w:t>
      </w:r>
    </w:p>
    <w:p w14:paraId="69B9E19E" w14:textId="77777777" w:rsidR="00472FEB" w:rsidRDefault="00667689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 договору о практической подготовке обучающихся </w:t>
      </w:r>
    </w:p>
    <w:p w14:paraId="1B1165CF" w14:textId="77777777" w:rsidR="00472FEB" w:rsidRDefault="00667689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практики </w:t>
      </w:r>
    </w:p>
    <w:p w14:paraId="057B6FE6" w14:textId="77777777" w:rsidR="00472FEB" w:rsidRDefault="00667689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от__________ №_________</w:t>
      </w:r>
    </w:p>
    <w:p w14:paraId="6B8078C8" w14:textId="77777777" w:rsidR="00472FEB" w:rsidRDefault="00472FEB">
      <w:pPr>
        <w:rPr>
          <w:rFonts w:ascii="Times New Roman" w:eastAsia="Times New Roman" w:hAnsi="Times New Roman" w:cs="Times New Roman"/>
          <w:sz w:val="24"/>
        </w:rPr>
      </w:pPr>
    </w:p>
    <w:p w14:paraId="3AA693A2" w14:textId="77777777" w:rsidR="00472FEB" w:rsidRDefault="00667689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План-график прохождения практической подготовки в форме практики обучающихся в Профильной организации</w:t>
      </w:r>
    </w:p>
    <w:p w14:paraId="237A74D0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911" w:type="dxa"/>
        <w:tblLayout w:type="fixed"/>
        <w:tblLook w:val="04A0" w:firstRow="1" w:lastRow="0" w:firstColumn="1" w:lastColumn="0" w:noHBand="0" w:noVBand="1"/>
      </w:tblPr>
      <w:tblGrid>
        <w:gridCol w:w="2565"/>
        <w:gridCol w:w="1913"/>
        <w:gridCol w:w="1402"/>
        <w:gridCol w:w="2181"/>
        <w:gridCol w:w="1850"/>
      </w:tblGrid>
      <w:tr w:rsidR="00472FEB" w14:paraId="40AE3DB0" w14:textId="77777777">
        <w:tc>
          <w:tcPr>
            <w:tcW w:w="2565" w:type="dxa"/>
            <w:vAlign w:val="center"/>
          </w:tcPr>
          <w:p w14:paraId="2BE00390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Образовательная программа</w:t>
            </w:r>
          </w:p>
          <w:p w14:paraId="4BF58766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(код, направление подготовки/специальности, профиль)</w:t>
            </w:r>
          </w:p>
        </w:tc>
        <w:tc>
          <w:tcPr>
            <w:tcW w:w="1913" w:type="dxa"/>
            <w:vAlign w:val="center"/>
          </w:tcPr>
          <w:p w14:paraId="255836F6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Компонент (-ы) образовательной программы</w:t>
            </w:r>
          </w:p>
          <w:p w14:paraId="44414C37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(вид: тип практики)</w:t>
            </w:r>
          </w:p>
        </w:tc>
        <w:tc>
          <w:tcPr>
            <w:tcW w:w="1402" w:type="dxa"/>
            <w:vAlign w:val="center"/>
          </w:tcPr>
          <w:p w14:paraId="1815B373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обучающихся</w:t>
            </w:r>
          </w:p>
        </w:tc>
        <w:tc>
          <w:tcPr>
            <w:tcW w:w="2181" w:type="dxa"/>
            <w:vAlign w:val="center"/>
          </w:tcPr>
          <w:p w14:paraId="1391F19C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Ф.И.О., курс, группа</w:t>
            </w:r>
          </w:p>
        </w:tc>
        <w:tc>
          <w:tcPr>
            <w:tcW w:w="1850" w:type="dxa"/>
            <w:vAlign w:val="center"/>
          </w:tcPr>
          <w:p w14:paraId="60EEB54D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Сроки организации практической подготовки</w:t>
            </w:r>
          </w:p>
        </w:tc>
      </w:tr>
      <w:tr w:rsidR="00472FEB" w14:paraId="7C8A7C4E" w14:textId="77777777">
        <w:tc>
          <w:tcPr>
            <w:tcW w:w="2565" w:type="dxa"/>
          </w:tcPr>
          <w:p w14:paraId="7781664C" w14:textId="77777777" w:rsidR="00472FEB" w:rsidRDefault="00667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09.03.01 Информатика и вычислительная техника </w:t>
            </w:r>
          </w:p>
          <w:p w14:paraId="3A3E57E3" w14:textId="77777777" w:rsidR="00472FEB" w:rsidRDefault="00667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(Программное обеспечение средств вычислительной техники и автоматизированных систем)</w:t>
            </w:r>
          </w:p>
        </w:tc>
        <w:tc>
          <w:tcPr>
            <w:tcW w:w="1913" w:type="dxa"/>
            <w:vAlign w:val="center"/>
          </w:tcPr>
          <w:p w14:paraId="04BE770F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Производственная практика: Научно-исследовательская работа</w:t>
            </w:r>
          </w:p>
        </w:tc>
        <w:tc>
          <w:tcPr>
            <w:tcW w:w="1402" w:type="dxa"/>
            <w:vAlign w:val="center"/>
          </w:tcPr>
          <w:p w14:paraId="19EA3AE4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81" w:type="dxa"/>
            <w:vAlign w:val="center"/>
          </w:tcPr>
          <w:p w14:paraId="49E1F865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Анастасия Александровна Лузинсан, 3 курс, 430-2</w:t>
            </w:r>
          </w:p>
        </w:tc>
        <w:tc>
          <w:tcPr>
            <w:tcW w:w="1850" w:type="dxa"/>
            <w:vAlign w:val="center"/>
          </w:tcPr>
          <w:p w14:paraId="7D03240A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06.02.2023 — 04.03.2023</w:t>
            </w:r>
          </w:p>
        </w:tc>
      </w:tr>
    </w:tbl>
    <w:p w14:paraId="67CFB318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911" w:type="dxa"/>
        <w:tblLayout w:type="fixed"/>
        <w:tblLook w:val="04A0" w:firstRow="1" w:lastRow="0" w:firstColumn="1" w:lastColumn="0" w:noHBand="0" w:noVBand="1"/>
      </w:tblPr>
      <w:tblGrid>
        <w:gridCol w:w="4812"/>
        <w:gridCol w:w="2413"/>
        <w:gridCol w:w="2686"/>
      </w:tblGrid>
      <w:tr w:rsidR="00472FEB" w14:paraId="6189BE70" w14:textId="77777777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26169C2D" w14:textId="77777777" w:rsidR="00472FEB" w:rsidRDefault="00667689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Университета:</w:t>
            </w:r>
          </w:p>
          <w:p w14:paraId="4C7238DF" w14:textId="21F1F7AA" w:rsidR="00472FEB" w:rsidRPr="00023C33" w:rsidRDefault="00023C33">
            <w:pPr>
              <w:widowControl w:val="0"/>
              <w:spacing w:after="0" w:line="240" w:lineRule="auto"/>
              <w:rPr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667689">
              <w:rPr>
                <w:rFonts w:ascii="Times New Roman" w:eastAsia="Times New Roman" w:hAnsi="Times New Roman" w:cs="Times New Roman"/>
                <w:sz w:val="24"/>
              </w:rPr>
              <w:t>рофессор каф. АСУ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к.</w:t>
            </w:r>
            <w:r w:rsidRPr="00023C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юр.</w:t>
            </w:r>
            <w:r w:rsidRPr="00023C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наук,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PhD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54FCAAA3" w14:textId="77777777" w:rsidR="00472FEB" w:rsidRDefault="00667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</w:t>
            </w:r>
          </w:p>
          <w:p w14:paraId="7C2B1111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B3AC1EC" w14:textId="77777777" w:rsidR="00472FEB" w:rsidRDefault="00667689">
            <w:pPr>
              <w:widowControl w:val="0"/>
              <w:tabs>
                <w:tab w:val="left" w:pos="608"/>
                <w:tab w:val="left" w:pos="2442"/>
              </w:tabs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С.М.Левин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382E413E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sz w:val="24"/>
                <w:highlight w:val="yellow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(Ф.И.О.)</w:t>
            </w:r>
          </w:p>
        </w:tc>
      </w:tr>
      <w:tr w:rsidR="00472FEB" w14:paraId="3E3C86F9" w14:textId="77777777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7C5BC37F" w14:textId="77777777" w:rsidR="00472FEB" w:rsidRDefault="00472FEB">
            <w:pPr>
              <w:widowControl w:val="0"/>
              <w:spacing w:after="0" w:line="240" w:lineRule="auto"/>
              <w:rPr>
                <w:sz w:val="24"/>
                <w:highlight w:val="yellow"/>
              </w:rPr>
            </w:pP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6767E628" w14:textId="77777777" w:rsidR="00472FEB" w:rsidRDefault="00472FEB">
            <w:pPr>
              <w:widowControl w:val="0"/>
              <w:spacing w:after="0" w:line="240" w:lineRule="auto"/>
              <w:rPr>
                <w:sz w:val="24"/>
                <w:highlight w:val="yellow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7F572A9" w14:textId="77777777" w:rsidR="00472FEB" w:rsidRDefault="00472FEB">
            <w:pPr>
              <w:widowControl w:val="0"/>
              <w:spacing w:after="0"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472FEB" w14:paraId="697E8E66" w14:textId="77777777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3312E689" w14:textId="77777777" w:rsidR="00472FEB" w:rsidRDefault="00667689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Профильной организации:</w:t>
            </w:r>
          </w:p>
          <w:p w14:paraId="7722D4B5" w14:textId="77777777" w:rsidR="00472FEB" w:rsidRDefault="00472FEB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E4713C6" w14:textId="77777777" w:rsidR="00472FEB" w:rsidRDefault="00472FEB">
            <w:pPr>
              <w:widowControl w:val="0"/>
              <w:spacing w:after="0" w:line="240" w:lineRule="auto"/>
              <w:rPr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57CE5BAF" w14:textId="77777777" w:rsidR="00472FEB" w:rsidRDefault="00667689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</w:t>
            </w:r>
          </w:p>
          <w:p w14:paraId="22A030BA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67A157A" w14:textId="69B5EED8" w:rsidR="00472FEB" w:rsidRDefault="00667689" w:rsidP="00D95AAC">
            <w:pPr>
              <w:widowControl w:val="0"/>
              <w:tabs>
                <w:tab w:val="left" w:pos="604"/>
                <w:tab w:val="left" w:pos="2470"/>
              </w:tabs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proofErr w:type="spellStart"/>
            <w:r w:rsidR="00906CCB">
              <w:rPr>
                <w:rFonts w:ascii="Times New Roman" w:eastAsia="Times New Roman" w:hAnsi="Times New Roman" w:cs="Times New Roman"/>
                <w:sz w:val="24"/>
                <w:u w:val="single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</w:t>
            </w:r>
            <w:r w:rsidR="00906CCB">
              <w:rPr>
                <w:rFonts w:ascii="Times New Roman" w:eastAsia="Times New Roman" w:hAnsi="Times New Roman" w:cs="Times New Roman"/>
                <w:sz w:val="24"/>
                <w:u w:val="single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</w:t>
            </w:r>
            <w:r w:rsidR="00906CCB">
              <w:rPr>
                <w:rFonts w:ascii="Times New Roman" w:eastAsia="Times New Roman" w:hAnsi="Times New Roman" w:cs="Times New Roman"/>
                <w:sz w:val="24"/>
                <w:u w:val="single"/>
              </w:rPr>
              <w:t>Рылов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4496D538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(Ф.И.О.)</w:t>
            </w:r>
          </w:p>
        </w:tc>
      </w:tr>
    </w:tbl>
    <w:p w14:paraId="3729BCB7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57399444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11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4820"/>
      </w:tblGrid>
      <w:tr w:rsidR="00472FEB" w14:paraId="04CBC2D8" w14:textId="77777777">
        <w:trPr>
          <w:jc w:val="center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6F9E219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Университет:</w:t>
            </w:r>
          </w:p>
          <w:p w14:paraId="4B63BA6A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4BF34C79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4FC9A13D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053B6E7D" w14:textId="77777777" w:rsidR="00472FEB" w:rsidRDefault="00667689">
            <w:pPr>
              <w:widowControl w:val="0"/>
              <w:tabs>
                <w:tab w:val="left" w:pos="1472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П.В. Сенченко</w:t>
            </w:r>
          </w:p>
          <w:p w14:paraId="540A7645" w14:textId="77777777" w:rsidR="00472FEB" w:rsidRDefault="00667689">
            <w:pPr>
              <w:widowControl w:val="0"/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</w:p>
          <w:p w14:paraId="30680C22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22A650BE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(печать Университета)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1743B13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Профильная организация:</w:t>
            </w:r>
          </w:p>
          <w:p w14:paraId="430B2EA1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1F08B174" w14:textId="77777777" w:rsidR="00472FEB" w:rsidRDefault="00667689">
            <w:pPr>
              <w:widowControl w:val="0"/>
              <w:tabs>
                <w:tab w:val="left" w:pos="797"/>
                <w:tab w:val="left" w:pos="4594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Директор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B8C7640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14:paraId="46A13730" w14:textId="77777777" w:rsidR="00472FEB" w:rsidRDefault="00667689">
            <w:pPr>
              <w:widowControl w:val="0"/>
              <w:tabs>
                <w:tab w:val="left" w:pos="1416"/>
                <w:tab w:val="left" w:pos="1988"/>
                <w:tab w:val="left" w:pos="2297"/>
                <w:tab w:val="left" w:pos="4594"/>
              </w:tabs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Рудникович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 xml:space="preserve">                        </w:t>
            </w:r>
          </w:p>
          <w:p w14:paraId="31CF0049" w14:textId="77777777" w:rsidR="00472FEB" w:rsidRDefault="00667689">
            <w:pPr>
              <w:widowControl w:val="0"/>
              <w:tabs>
                <w:tab w:val="left" w:pos="2944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(Ф.И.О.)</w:t>
            </w:r>
          </w:p>
          <w:p w14:paraId="6D4AADCF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64FACE5D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(печать Проф. организации, при наличии)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17FE9204" w14:textId="77777777" w:rsidR="00472FEB" w:rsidRDefault="00667689">
      <w:pPr>
        <w:rPr>
          <w:rFonts w:ascii="Times New Roman" w:eastAsia="Times New Roman" w:hAnsi="Times New Roman" w:cs="Times New Roman"/>
        </w:rPr>
      </w:pPr>
      <w:r>
        <w:br w:type="page"/>
      </w:r>
    </w:p>
    <w:p w14:paraId="1C346A1D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№ 2</w:t>
      </w:r>
    </w:p>
    <w:p w14:paraId="21D79907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 договору о практической подготовке обучающихся </w:t>
      </w:r>
    </w:p>
    <w:p w14:paraId="671667C0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практики</w:t>
      </w:r>
    </w:p>
    <w:p w14:paraId="61971228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от__________ №_________</w:t>
      </w:r>
    </w:p>
    <w:p w14:paraId="7BA06776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53AE1F63" w14:textId="77777777" w:rsidR="00472FEB" w:rsidRDefault="00472FEB">
      <w:pPr>
        <w:rPr>
          <w:rFonts w:ascii="Times New Roman" w:eastAsia="Times New Roman" w:hAnsi="Times New Roman" w:cs="Times New Roman"/>
          <w:sz w:val="24"/>
        </w:rPr>
      </w:pPr>
    </w:p>
    <w:p w14:paraId="59F70D2D" w14:textId="77777777" w:rsidR="00472FEB" w:rsidRDefault="00667689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Перечень помещений Профильной организации, используемых для реализации практики</w:t>
      </w:r>
    </w:p>
    <w:p w14:paraId="75C16CFB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918" w:type="dxa"/>
        <w:tblLayout w:type="fixed"/>
        <w:tblLook w:val="04A0" w:firstRow="1" w:lastRow="0" w:firstColumn="1" w:lastColumn="0" w:noHBand="0" w:noVBand="1"/>
      </w:tblPr>
      <w:tblGrid>
        <w:gridCol w:w="1982"/>
        <w:gridCol w:w="1983"/>
        <w:gridCol w:w="2976"/>
        <w:gridCol w:w="2977"/>
      </w:tblGrid>
      <w:tr w:rsidR="00472FEB" w14:paraId="114E469C" w14:textId="77777777">
        <w:tc>
          <w:tcPr>
            <w:tcW w:w="1981" w:type="dxa"/>
            <w:vAlign w:val="center"/>
          </w:tcPr>
          <w:p w14:paraId="187EE022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помещения</w:t>
            </w:r>
          </w:p>
        </w:tc>
        <w:tc>
          <w:tcPr>
            <w:tcW w:w="1983" w:type="dxa"/>
            <w:vAlign w:val="center"/>
          </w:tcPr>
          <w:p w14:paraId="56693112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местонахождения</w:t>
            </w:r>
          </w:p>
        </w:tc>
        <w:tc>
          <w:tcPr>
            <w:tcW w:w="2976" w:type="dxa"/>
            <w:vAlign w:val="center"/>
          </w:tcPr>
          <w:p w14:paraId="1C8C6CA3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Компоненты образовательной программы, которые осуществляются в данном помещении</w:t>
            </w:r>
          </w:p>
          <w:p w14:paraId="52306EAC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(вид: тип практики)</w:t>
            </w:r>
          </w:p>
        </w:tc>
        <w:tc>
          <w:tcPr>
            <w:tcW w:w="2977" w:type="dxa"/>
            <w:vAlign w:val="center"/>
          </w:tcPr>
          <w:p w14:paraId="2712A4F0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472FEB" w14:paraId="05FFDFA8" w14:textId="77777777">
        <w:tc>
          <w:tcPr>
            <w:tcW w:w="1981" w:type="dxa"/>
            <w:vAlign w:val="center"/>
          </w:tcPr>
          <w:p w14:paraId="02F783BA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Отдел разработок</w:t>
            </w:r>
          </w:p>
        </w:tc>
        <w:tc>
          <w:tcPr>
            <w:tcW w:w="1983" w:type="dxa"/>
            <w:vAlign w:val="center"/>
          </w:tcPr>
          <w:p w14:paraId="6C851AC2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г. Томск, ул. Нахимова, д. 13/1,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 408</w:t>
            </w:r>
          </w:p>
        </w:tc>
        <w:tc>
          <w:tcPr>
            <w:tcW w:w="2976" w:type="dxa"/>
          </w:tcPr>
          <w:p w14:paraId="49607A6A" w14:textId="77777777" w:rsidR="00472FEB" w:rsidRDefault="006676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09.03.01 Информатика и вычислительная техника/</w:t>
            </w:r>
          </w:p>
          <w:p w14:paraId="154521AE" w14:textId="77777777" w:rsidR="00472FEB" w:rsidRDefault="006676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Программное обеспечение средств вычислительной техники и автоматизированных систем</w:t>
            </w:r>
          </w:p>
          <w:p w14:paraId="1829DCA4" w14:textId="77777777" w:rsidR="00472FEB" w:rsidRDefault="00472FEB">
            <w:pPr>
              <w:widowControl w:val="0"/>
              <w:spacing w:after="0" w:line="240" w:lineRule="auto"/>
              <w:rPr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19023D8C" w14:textId="77777777" w:rsidR="00472FEB" w:rsidRDefault="0066768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ПК, ПО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DiViLab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цифровая лаборатория,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DiViLine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portable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suite</w:t>
            </w:r>
            <w:r>
              <w:rPr>
                <w:rFonts w:ascii="Times New Roman" w:eastAsia="Times New Roman" w:hAnsi="Times New Roman" w:cs="Times New Roman"/>
              </w:rPr>
              <w:t>, серверные системы коллективной работы.</w:t>
            </w:r>
          </w:p>
        </w:tc>
      </w:tr>
    </w:tbl>
    <w:p w14:paraId="4433E18F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15610744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466066C9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11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4820"/>
      </w:tblGrid>
      <w:tr w:rsidR="00472FEB" w14:paraId="15903DC8" w14:textId="77777777">
        <w:trPr>
          <w:jc w:val="center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B5417DD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Университет:</w:t>
            </w:r>
          </w:p>
          <w:p w14:paraId="64247A3C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667240DD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482F3BCC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5715CEF5" w14:textId="77777777" w:rsidR="00472FEB" w:rsidRDefault="00667689">
            <w:pPr>
              <w:widowControl w:val="0"/>
              <w:tabs>
                <w:tab w:val="left" w:pos="1419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П.В. Сенченко</w:t>
            </w:r>
          </w:p>
          <w:p w14:paraId="7AB182A3" w14:textId="77777777" w:rsidR="00472FEB" w:rsidRDefault="00667689">
            <w:pPr>
              <w:widowControl w:val="0"/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</w:p>
          <w:p w14:paraId="06EDAE2A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673F39FA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(печать Университета)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FA018EA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Профильная организация:</w:t>
            </w:r>
          </w:p>
          <w:p w14:paraId="3BE8B4D5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696E118A" w14:textId="77777777" w:rsidR="00472FEB" w:rsidRDefault="00667689">
            <w:pPr>
              <w:widowControl w:val="0"/>
              <w:tabs>
                <w:tab w:val="left" w:pos="981"/>
                <w:tab w:val="left" w:pos="4606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Директор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3EA3C3E2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14:paraId="2B9E8C65" w14:textId="77777777" w:rsidR="00472FEB" w:rsidRDefault="00667689">
            <w:pPr>
              <w:widowControl w:val="0"/>
              <w:tabs>
                <w:tab w:val="left" w:pos="1362"/>
                <w:tab w:val="left" w:pos="1812"/>
                <w:tab w:val="left" w:pos="2435"/>
                <w:tab w:val="left" w:pos="4592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Рудникович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C7CC99E" w14:textId="77777777" w:rsidR="00472FEB" w:rsidRDefault="00667689">
            <w:pPr>
              <w:widowControl w:val="0"/>
              <w:tabs>
                <w:tab w:val="left" w:pos="2492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(Ф.И.О.)</w:t>
            </w:r>
          </w:p>
          <w:p w14:paraId="5A4FA4D0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3C72A77D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(печать Проф. организации, при наличии)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599ECD30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3C3298BC" w14:textId="77777777" w:rsidR="00472FEB" w:rsidRDefault="00472FEB">
      <w:pP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</w:p>
    <w:sectPr w:rsidR="00472FEB">
      <w:pgSz w:w="11906" w:h="16838"/>
      <w:pgMar w:top="1134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69"/>
    <w:multiLevelType w:val="multilevel"/>
    <w:tmpl w:val="95463178"/>
    <w:lvl w:ilvl="0">
      <w:start w:val="1"/>
      <w:numFmt w:val="decimal"/>
      <w:suff w:val="space"/>
      <w:lvlText w:val="2.%1"/>
      <w:lvlJc w:val="left"/>
      <w:pPr>
        <w:tabs>
          <w:tab w:val="num" w:pos="0"/>
        </w:tabs>
        <w:ind w:left="720" w:hanging="360"/>
      </w:pPr>
      <w:rPr>
        <w:u w:val="none" w:color="FFFFFF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811080"/>
    <w:multiLevelType w:val="multilevel"/>
    <w:tmpl w:val="67361EF8"/>
    <w:lvl w:ilvl="0">
      <w:start w:val="1"/>
      <w:numFmt w:val="decimal"/>
      <w:suff w:val="space"/>
      <w:lvlText w:val="3.%1"/>
      <w:lvlJc w:val="left"/>
      <w:pPr>
        <w:tabs>
          <w:tab w:val="num" w:pos="0"/>
        </w:tabs>
        <w:ind w:left="720" w:hanging="360"/>
      </w:pPr>
      <w:rPr>
        <w:u w:val="none" w:color="FFFFFF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6D23FB"/>
    <w:multiLevelType w:val="multilevel"/>
    <w:tmpl w:val="35AC7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246124B"/>
    <w:multiLevelType w:val="multilevel"/>
    <w:tmpl w:val="ECAE61C4"/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63" w:hanging="480"/>
      </w:pPr>
    </w:lvl>
    <w:lvl w:ilvl="2">
      <w:start w:val="4"/>
      <w:numFmt w:val="decimal"/>
      <w:suff w:val="space"/>
      <w:lvlText w:val="%1.%2.%3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9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9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2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64" w:hanging="1800"/>
      </w:pPr>
    </w:lvl>
  </w:abstractNum>
  <w:abstractNum w:abstractNumId="4" w15:restartNumberingAfterBreak="0">
    <w:nsid w:val="228A42AF"/>
    <w:multiLevelType w:val="multilevel"/>
    <w:tmpl w:val="F9FA765C"/>
    <w:lvl w:ilvl="0">
      <w:start w:val="1"/>
      <w:numFmt w:val="decimal"/>
      <w:suff w:val="space"/>
      <w:lvlText w:val="1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40A21FD"/>
    <w:multiLevelType w:val="multilevel"/>
    <w:tmpl w:val="2730E114"/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28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2761CE"/>
    <w:multiLevelType w:val="multilevel"/>
    <w:tmpl w:val="AF828B9C"/>
    <w:lvl w:ilvl="0">
      <w:start w:val="1"/>
      <w:numFmt w:val="decimal"/>
      <w:suff w:val="space"/>
      <w:lvlText w:val="4.%1"/>
      <w:lvlJc w:val="left"/>
      <w:pPr>
        <w:tabs>
          <w:tab w:val="num" w:pos="0"/>
        </w:tabs>
        <w:ind w:left="720" w:hanging="360"/>
      </w:pPr>
      <w:rPr>
        <w:u w:val="none" w:color="FFFFFF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EB"/>
    <w:rsid w:val="00023C33"/>
    <w:rsid w:val="00472FEB"/>
    <w:rsid w:val="00667689"/>
    <w:rsid w:val="00906CCB"/>
    <w:rsid w:val="00C76743"/>
    <w:rsid w:val="00D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BFC6"/>
  <w15:docId w15:val="{BE2F21A4-C6B5-4438-BDE4-255D207B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table" w:styleId="a8">
    <w:name w:val="Table Grid"/>
    <w:basedOn w:val="a1"/>
    <w:uiPriority w:val="59"/>
    <w:rsid w:val="00E74DD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39"/>
    <w:rsid w:val="00E74DD6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39"/>
    <w:rsid w:val="00E74DD6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dc:description/>
  <cp:lastModifiedBy>Анастасия Лузинсан</cp:lastModifiedBy>
  <cp:revision>14</cp:revision>
  <cp:lastPrinted>2021-02-08T04:59:00Z</cp:lastPrinted>
  <dcterms:created xsi:type="dcterms:W3CDTF">2022-11-29T03:35:00Z</dcterms:created>
  <dcterms:modified xsi:type="dcterms:W3CDTF">2022-12-01T23:38:00Z</dcterms:modified>
  <dc:language>ru-RU</dc:language>
</cp:coreProperties>
</file>