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D11" w14:textId="32C70B3D" w:rsidR="00D94576" w:rsidRPr="00C81CD0" w:rsidRDefault="00FE4DF0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Добрый день, дорогие слушатели. Я являюсь студенткой группы 430-2 Томского Университета Систем Управления и Радиоэлектроники. Сегодня я представлю доклад на тему «Системный анализ процесса разработки корпоративного сайта в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-студии». Объектом моего исследования являлась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-студия, которая осуществляет заказную разработку корпоративных сайтов.</w:t>
      </w:r>
    </w:p>
    <w:p w14:paraId="5FD45702" w14:textId="7644137D" w:rsidR="006D46BD" w:rsidRPr="00C81CD0" w:rsidRDefault="000C2103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По результатам исследования, проведённого «Рейтингом Рунета» и «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C81CD0"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C81CD0">
        <w:rPr>
          <w:rFonts w:ascii="Times New Roman" w:hAnsi="Times New Roman" w:cs="Times New Roman"/>
          <w:sz w:val="24"/>
          <w:szCs w:val="24"/>
        </w:rPr>
        <w:t xml:space="preserve">» было выяснено, с какими трудностями пришлось столкнуться клиентам студий, обратившимся за разработкой сайта. 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C81CD0">
        <w:rPr>
          <w:rFonts w:ascii="Times New Roman" w:hAnsi="Times New Roman" w:cs="Times New Roman"/>
          <w:sz w:val="24"/>
          <w:szCs w:val="24"/>
        </w:rPr>
        <w:t>36,8% респондентов остались довольны работой</w:t>
      </w:r>
      <w:r w:rsidR="00CF1C06" w:rsidRPr="00C81CD0">
        <w:rPr>
          <w:rFonts w:ascii="Times New Roman" w:hAnsi="Times New Roman" w:cs="Times New Roman"/>
          <w:sz w:val="24"/>
          <w:szCs w:val="24"/>
        </w:rPr>
        <w:t>. Другие клиенты ссылались на причины, представленные на слайде</w:t>
      </w:r>
      <w:r w:rsidRPr="00C81CD0">
        <w:rPr>
          <w:rFonts w:ascii="Times New Roman" w:hAnsi="Times New Roman" w:cs="Times New Roman"/>
          <w:sz w:val="24"/>
          <w:szCs w:val="24"/>
        </w:rPr>
        <w:t xml:space="preserve">. </w:t>
      </w:r>
      <w:r w:rsidR="00CF1C06" w:rsidRPr="00C81CD0">
        <w:rPr>
          <w:rFonts w:ascii="Times New Roman" w:hAnsi="Times New Roman" w:cs="Times New Roman"/>
          <w:sz w:val="24"/>
          <w:szCs w:val="24"/>
        </w:rPr>
        <w:t>О</w:t>
      </w:r>
      <w:r w:rsidRPr="00C81CD0">
        <w:rPr>
          <w:rFonts w:ascii="Times New Roman" w:hAnsi="Times New Roman" w:cs="Times New Roman"/>
          <w:sz w:val="24"/>
          <w:szCs w:val="24"/>
        </w:rPr>
        <w:t>дной из самый частых причин недовольства является «Недооценка трудозатрат на решение поставленных задач», которая в конечном счёте приводит к проблеме превышения бюджета. Поэтому именно эта проблема была зафиксирована мной для проведения анализа и решения проблемной ситуации.</w:t>
      </w:r>
    </w:p>
    <w:p w14:paraId="3DA9CFC2" w14:textId="24988C6D" w:rsidR="00CF1C06" w:rsidRPr="00C81CD0" w:rsidRDefault="00465624" w:rsidP="0046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624">
        <w:rPr>
          <w:rFonts w:ascii="Times New Roman" w:hAnsi="Times New Roman" w:cs="Times New Roman"/>
          <w:sz w:val="24"/>
          <w:szCs w:val="24"/>
        </w:rPr>
        <w:t>Таким образом цель состоит в разработке комплекса методов и программного обеспечения для выработки эффективных решений в проблемных ситуациях (в частности, для правильного планирования и контроля выполнения бюджета проекта).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>достичь цели</w:t>
      </w:r>
      <w:r w:rsidR="00CF1C06" w:rsidRPr="00C81CD0">
        <w:rPr>
          <w:rFonts w:ascii="Times New Roman" w:hAnsi="Times New Roman" w:cs="Times New Roman"/>
          <w:sz w:val="24"/>
          <w:szCs w:val="24"/>
        </w:rPr>
        <w:t>, были определены задачи работы, а именно: разработать модели состава и структуры, определить причины возникновения проблемы и цели, для их устранения, рассчитать наиболее приоритетную цель, предложить альтернативы её достижения, подобрать метод подсчёта наилучшей альтернативы и</w:t>
      </w:r>
      <w:r w:rsidR="001B28E8" w:rsidRPr="00C81CD0">
        <w:rPr>
          <w:rFonts w:ascii="Times New Roman" w:hAnsi="Times New Roman" w:cs="Times New Roman"/>
          <w:sz w:val="24"/>
          <w:szCs w:val="24"/>
        </w:rPr>
        <w:t xml:space="preserve"> разработать ПО для автоматизации работы руководителя </w:t>
      </w:r>
      <w:r w:rsidR="001B28E8" w:rsidRPr="00C81C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1B28E8" w:rsidRPr="00C81CD0">
        <w:rPr>
          <w:rFonts w:ascii="Times New Roman" w:hAnsi="Times New Roman" w:cs="Times New Roman"/>
          <w:sz w:val="24"/>
          <w:szCs w:val="24"/>
        </w:rPr>
        <w:t>-студии.</w:t>
      </w:r>
      <w:r w:rsidR="00CF1C06" w:rsidRPr="00C81C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B31D8" w14:textId="07BEC06D" w:rsidR="007D1703" w:rsidRPr="00C81CD0" w:rsidRDefault="001B28E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Первым делом разрабатывалась модель чёрного ящика. Модель предназначена для выявления действующих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акторов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. Так, основными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являются: Заказчик, поставщики ресурсов и конкуренты. </w:t>
      </w:r>
      <w:r w:rsidR="007D1703" w:rsidRPr="00C81CD0">
        <w:rPr>
          <w:rFonts w:ascii="Times New Roman" w:hAnsi="Times New Roman" w:cs="Times New Roman"/>
          <w:sz w:val="24"/>
          <w:szCs w:val="24"/>
        </w:rPr>
        <w:t>И</w:t>
      </w:r>
      <w:r w:rsidRPr="00C81CD0">
        <w:rPr>
          <w:rFonts w:ascii="Times New Roman" w:hAnsi="Times New Roman" w:cs="Times New Roman"/>
          <w:sz w:val="24"/>
          <w:szCs w:val="24"/>
        </w:rPr>
        <w:t xml:space="preserve"> </w:t>
      </w:r>
      <w:r w:rsidR="007D1703" w:rsidRPr="00C81CD0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C81CD0">
        <w:rPr>
          <w:rFonts w:ascii="Times New Roman" w:hAnsi="Times New Roman" w:cs="Times New Roman"/>
          <w:sz w:val="24"/>
          <w:szCs w:val="24"/>
        </w:rPr>
        <w:t>процесс разработки сайта</w:t>
      </w:r>
      <w:r w:rsidR="007D1703" w:rsidRPr="00C81CD0">
        <w:rPr>
          <w:rFonts w:ascii="Times New Roman" w:hAnsi="Times New Roman" w:cs="Times New Roman"/>
          <w:sz w:val="24"/>
          <w:szCs w:val="24"/>
        </w:rPr>
        <w:t xml:space="preserve"> рассмотреть более подробно, была предложена следующая модель состава.</w:t>
      </w:r>
    </w:p>
    <w:p w14:paraId="438D534C" w14:textId="30646954" w:rsidR="007D1703" w:rsidRPr="00C81CD0" w:rsidRDefault="007D1703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При построении модели состава </w:t>
      </w:r>
      <w:r w:rsidR="001B28E8" w:rsidRPr="00C81CD0">
        <w:rPr>
          <w:rFonts w:ascii="Times New Roman" w:hAnsi="Times New Roman" w:cs="Times New Roman"/>
          <w:sz w:val="24"/>
          <w:szCs w:val="24"/>
        </w:rPr>
        <w:t>были определены основные этапы жизненного цикла — это</w:t>
      </w:r>
      <w:r w:rsidRPr="00C81CD0">
        <w:rPr>
          <w:rFonts w:ascii="Times New Roman" w:hAnsi="Times New Roman" w:cs="Times New Roman"/>
          <w:sz w:val="24"/>
          <w:szCs w:val="24"/>
        </w:rPr>
        <w:t xml:space="preserve"> «Анализ», «Разработка» и «Сопровождение». Технологические этапы каждой из</w:t>
      </w:r>
      <w:r w:rsidR="001B28E8" w:rsidRPr="00C81CD0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C81CD0">
        <w:rPr>
          <w:rFonts w:ascii="Times New Roman" w:hAnsi="Times New Roman" w:cs="Times New Roman"/>
          <w:sz w:val="24"/>
          <w:szCs w:val="24"/>
        </w:rPr>
        <w:t xml:space="preserve"> подсистем </w:t>
      </w:r>
      <w:r w:rsidR="00616729" w:rsidRPr="00C81CD0">
        <w:rPr>
          <w:rFonts w:ascii="Times New Roman" w:hAnsi="Times New Roman" w:cs="Times New Roman"/>
          <w:sz w:val="24"/>
          <w:szCs w:val="24"/>
        </w:rPr>
        <w:t>представлены на слайде</w:t>
      </w:r>
      <w:r w:rsidRPr="00C81CD0">
        <w:rPr>
          <w:rFonts w:ascii="Times New Roman" w:hAnsi="Times New Roman" w:cs="Times New Roman"/>
          <w:sz w:val="24"/>
          <w:szCs w:val="24"/>
        </w:rPr>
        <w:t xml:space="preserve">. Ошибки на этапе «Анализа», а именно во время разработки структуры и прототипов страниц недопустимы. Устранение ошибок, допущенных на этапе проектирования, может в итоге увеличить общую стоимость разработки на 50%-70%. На этапе «Разработки» есть риск смены сотрудников и внесения изменений в согласованный продукт, что несёт за собой материальные потери в виде ресурсов на адаптацию новоприбывших и исправление готового материала в соответствие с новыми требованиями.  В случае, если заказчиком контент был предоставлен с опозданием или в ненадлежащем виде, это приводит к дополнительным трудозатратам на </w:t>
      </w:r>
      <w:r w:rsidRPr="00C81CD0">
        <w:rPr>
          <w:rFonts w:ascii="Times New Roman" w:hAnsi="Times New Roman" w:cs="Times New Roman"/>
          <w:sz w:val="24"/>
          <w:szCs w:val="24"/>
        </w:rPr>
        <w:lastRenderedPageBreak/>
        <w:t xml:space="preserve">этапе «Сопровождения». Помимо этого, добавление неоговоренных ранее услуг также выступает причиной возникновения проблемы превышения бюджета. </w:t>
      </w:r>
    </w:p>
    <w:p w14:paraId="1729980E" w14:textId="75D0A15E" w:rsidR="00F8328E" w:rsidRPr="00C81CD0" w:rsidRDefault="00F8328E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328E">
        <w:rPr>
          <w:rFonts w:ascii="Times New Roman" w:hAnsi="Times New Roman" w:cs="Times New Roman"/>
          <w:sz w:val="24"/>
          <w:szCs w:val="24"/>
        </w:rPr>
        <w:t>Для того, чтобы более детально рассмотреть взаимодействие подсистем процесса разработки сайта были разработаны диаграммы структуры</w:t>
      </w:r>
      <w:r w:rsidR="00C81CD0" w:rsidRPr="00C81CD0">
        <w:rPr>
          <w:rFonts w:ascii="Times New Roman" w:hAnsi="Times New Roman" w:cs="Times New Roman"/>
          <w:sz w:val="24"/>
          <w:szCs w:val="24"/>
        </w:rPr>
        <w:t>, представленные на данном слайде.</w:t>
      </w:r>
    </w:p>
    <w:p w14:paraId="0E217A3A" w14:textId="722AEB15" w:rsidR="004D69C8" w:rsidRPr="00C81CD0" w:rsidRDefault="004D69C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На стадии «Анализа» первичная информация, собранная от заказчика в виде брифа, поступает аккаунт-менеджеру, где после подписания договора руководителем паспорт проекта отправляется на этап изучения аудитории. Получив шаблон проекта, начинается разработка структуры сайта и прототипов страниц. По завершению этого этапа оформляется ТЗ, корректируется смета, оплачивается данный этап разработки и составляется смета на следующие этапы.</w:t>
      </w:r>
    </w:p>
    <w:p w14:paraId="041BEA83" w14:textId="2B72975F" w:rsidR="004D69C8" w:rsidRPr="00C81CD0" w:rsidRDefault="004D69C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После получения ТЗ, полного брифа, макета страниц и прототипа аккаунт менеджер передаёт прототипы страниц дизайнеру и старшему разработчику. И далее жизненный цикл разделяется на процессы «разработки и реализации основной части функционала» и «вёрстки» параллельно. Как только команды закончат реализацию основной части, проект отправляется на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C81CD0">
        <w:rPr>
          <w:rFonts w:ascii="Times New Roman" w:hAnsi="Times New Roman" w:cs="Times New Roman"/>
          <w:sz w:val="24"/>
          <w:szCs w:val="24"/>
        </w:rPr>
        <w:t>-оптимизацию.</w:t>
      </w:r>
    </w:p>
    <w:p w14:paraId="13FD05D5" w14:textId="39D9640C" w:rsidR="004D69C8" w:rsidRPr="00C81CD0" w:rsidRDefault="004D69C8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Как только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C81CD0">
        <w:rPr>
          <w:rFonts w:ascii="Times New Roman" w:hAnsi="Times New Roman" w:cs="Times New Roman"/>
          <w:sz w:val="24"/>
          <w:szCs w:val="24"/>
        </w:rPr>
        <w:t>-оптимизация завершается, тестовая версия сайта поступает контент менеджеру, который ответственен за информационным наполнением сайта. Далее, обязательным этапом идёт тестирование проекта, на наконец, подключаются дополнительные услуги, оговоренные с клиентом ранее.</w:t>
      </w:r>
    </w:p>
    <w:p w14:paraId="7B722232" w14:textId="7E31E56C" w:rsidR="00F2331A" w:rsidRPr="00C81CD0" w:rsidRDefault="00F2331A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Далее были выявлены возможные причины превышения бюджета. Они оформлены в дерево причин и представлены на слайде. В итоге, коренные причины были оценены методом парного сравнения. Среди них самым важным оказались санкции, наложенные на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81CD0">
        <w:rPr>
          <w:rFonts w:ascii="Times New Roman" w:hAnsi="Times New Roman" w:cs="Times New Roman"/>
          <w:sz w:val="24"/>
          <w:szCs w:val="24"/>
        </w:rPr>
        <w:t>-сектор.</w:t>
      </w:r>
    </w:p>
    <w:p w14:paraId="26DBB3B7" w14:textId="5A5EB657" w:rsidR="00E70F31" w:rsidRPr="00C81CD0" w:rsidRDefault="00E70F31" w:rsidP="00465624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Чтобы понять, как устранить проблему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было построено дерево целей, которое нам позволяет оценить возможные альтернативы решения проблем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. Оценивание производилось методом анализа иерархий, который заключается в составлении матриц парных сравнений с последующей свёрткой. Оценка производится на основании мнения эксперта, в данном случае, руководителя веб-студии. В результате</w:t>
      </w:r>
      <w:r w:rsidR="00C47D49"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получаем локальные и глобальные приоритеты, среди которых выявляется наилучшая. Их вы можете увидеть на слайде. Соответственно, на нижнем уровне мы видим наиболее приоритетную цель – «Провести анализ доступных вендоров и оценить риски».</w:t>
      </w:r>
    </w:p>
    <w:p w14:paraId="33334CFB" w14:textId="3968E3A7" w:rsidR="00064EBE" w:rsidRPr="00C81CD0" w:rsidRDefault="00064EBE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Дальше встаёт вопрос о том, какими методами мы можем решить данную задачу. А именно были предложены альтернативы решения, представленные на слайде. Здесь можно увидеть, что необходимо проводить оценку исходя из соотношения риска к </w:t>
      </w:r>
      <w:r w:rsidRPr="00C81CD0">
        <w:rPr>
          <w:rFonts w:ascii="Times New Roman" w:hAnsi="Times New Roman" w:cs="Times New Roman"/>
          <w:sz w:val="24"/>
          <w:szCs w:val="24"/>
        </w:rPr>
        <w:lastRenderedPageBreak/>
        <w:t>стоимости той или иной альтернативы, а значит, они являются качественными и могут сравниваться исходя из субъективной оценки экспертов. Таким образом был выбран метод группового парного сравнения с системой оценок 1/0.</w:t>
      </w:r>
    </w:p>
    <w:p w14:paraId="4CBB58E5" w14:textId="2E7EE793" w:rsidR="00B51559" w:rsidRPr="00C81CD0" w:rsidRDefault="00B51559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Метод заключается в том, что сначала составляются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булевые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матрицы для каждого эксперта, в которых эксперты сравнивают всевозможные пары альтернатив по правилу, что, если альтернатива по строке лучше или эквивалентна альтернативе по столбцу, то ячейка принимает значение 1, в противном случае – значение 0. Далее высчитывается обобщённая матрица, в которой элементы принимают значения по принципу большинства голосов экспертов. И наконец, элементы строки данной матрицы суммируются и подсчитываются ранги альтернатив. При этом самая лучшая альтернатива имеет ранг со значением 1. </w:t>
      </w:r>
    </w:p>
    <w:p w14:paraId="022857DE" w14:textId="2E319EAF" w:rsidR="00FA2514" w:rsidRPr="00C81CD0" w:rsidRDefault="00FA2514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Таким образом, эксперты оценили предложенные альтернативы, как показано на слайде.</w:t>
      </w:r>
    </w:p>
    <w:p w14:paraId="5C229B3D" w14:textId="1143B8B2" w:rsidR="00FA2514" w:rsidRPr="00C81CD0" w:rsidRDefault="00FA2514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Далее, в соответствии с методом, была высчитана обобщённая матрица парных сравнений, которую вы также можете рассмотреть на слайде. В результате подсчёта рангов было выяснено, что наилучшей альтернативой является – «поиск вендоров в специализированных организациях и оценка рисков по критериям годового оборота, прибыльности и клиентской базы вендора».</w:t>
      </w:r>
    </w:p>
    <w:p w14:paraId="6E1143E7" w14:textId="79FA35A8" w:rsidR="006D46BD" w:rsidRPr="00C81CD0" w:rsidRDefault="006D46BD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Процесс оценки альтернатив был автоматизирован с помощью универсального программного продукта, обеспечивающего ввод альтернатив, экспертов, экспертных оценок в матрицах, формирование агрегированной матрицы, итоговое ранжирование альтернатив. Разработка программного продукта произведена с целью создания автоматизированного средства для выбора наилучшего способа решения проблемной ситуации, как инструмента экспериментального исследования в выбранной предметной области.  </w:t>
      </w:r>
    </w:p>
    <w:p w14:paraId="3348D463" w14:textId="77777777" w:rsidR="00A04DEF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Среди альтернатив реализации данного метода было найдено несколько программ. Программа ПР-1 требует работы в текстовых файлах, что довольно затрудняет процесс оценивания альтернатив. В свою очередь программа системы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Pr="00C81CD0">
        <w:rPr>
          <w:rFonts w:ascii="Times New Roman" w:hAnsi="Times New Roman" w:cs="Times New Roman"/>
          <w:sz w:val="24"/>
          <w:szCs w:val="24"/>
        </w:rPr>
        <w:t>-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81CD0">
        <w:rPr>
          <w:rFonts w:ascii="Times New Roman" w:hAnsi="Times New Roman" w:cs="Times New Roman"/>
          <w:sz w:val="24"/>
          <w:szCs w:val="24"/>
        </w:rPr>
        <w:t xml:space="preserve"> реализует метод парных сравнений лишь одного эксперта и предоставляет свои услуги по заказу. Тогда было предпринято решение реализовать кроссплатформенное решение с открытым исходным кодом, реализующее текущий метод. </w:t>
      </w:r>
    </w:p>
    <w:p w14:paraId="0688A5C8" w14:textId="3E01A655" w:rsidR="0081076F" w:rsidRPr="0081076F" w:rsidRDefault="0081076F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076F">
        <w:rPr>
          <w:rFonts w:ascii="Times New Roman" w:hAnsi="Times New Roman" w:cs="Times New Roman"/>
          <w:sz w:val="24"/>
          <w:szCs w:val="24"/>
        </w:rPr>
        <w:t xml:space="preserve">Тогда было предпринято решение реализовать ПО, доступное на операционной системе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1076F">
        <w:rPr>
          <w:rFonts w:ascii="Times New Roman" w:hAnsi="Times New Roman" w:cs="Times New Roman"/>
          <w:sz w:val="24"/>
          <w:szCs w:val="24"/>
        </w:rPr>
        <w:t xml:space="preserve"> и дистрибутивах ядра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1076F">
        <w:rPr>
          <w:rFonts w:ascii="Times New Roman" w:hAnsi="Times New Roman" w:cs="Times New Roman"/>
          <w:sz w:val="24"/>
          <w:szCs w:val="24"/>
        </w:rPr>
        <w:t>. ПО поставляется с открытым исходным кодом и размещ</w:t>
      </w:r>
      <w:r w:rsidRPr="00C81CD0">
        <w:rPr>
          <w:rFonts w:ascii="Times New Roman" w:hAnsi="Times New Roman" w:cs="Times New Roman"/>
          <w:sz w:val="24"/>
          <w:szCs w:val="24"/>
        </w:rPr>
        <w:t>е</w:t>
      </w:r>
      <w:r w:rsidRPr="0081076F">
        <w:rPr>
          <w:rFonts w:ascii="Times New Roman" w:hAnsi="Times New Roman" w:cs="Times New Roman"/>
          <w:sz w:val="24"/>
          <w:szCs w:val="24"/>
        </w:rPr>
        <w:t>н</w:t>
      </w:r>
      <w:r w:rsidRPr="00C81CD0">
        <w:rPr>
          <w:rFonts w:ascii="Times New Roman" w:hAnsi="Times New Roman" w:cs="Times New Roman"/>
          <w:sz w:val="24"/>
          <w:szCs w:val="24"/>
        </w:rPr>
        <w:t>о</w:t>
      </w:r>
      <w:r w:rsidRPr="0081076F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 xml:space="preserve">. В качестве языка программирования использовался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076F">
        <w:rPr>
          <w:rFonts w:ascii="Times New Roman" w:hAnsi="Times New Roman" w:cs="Times New Roman"/>
          <w:sz w:val="24"/>
          <w:szCs w:val="24"/>
        </w:rPr>
        <w:t xml:space="preserve"> версии 3.10.7. </w:t>
      </w:r>
      <w:r w:rsidR="00A67618" w:rsidRPr="00C81CD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A67618" w:rsidRPr="00A67618">
        <w:rPr>
          <w:rFonts w:ascii="Times New Roman" w:hAnsi="Times New Roman" w:cs="Times New Roman"/>
          <w:sz w:val="24"/>
          <w:szCs w:val="24"/>
        </w:rPr>
        <w:t xml:space="preserve"> </w:t>
      </w:r>
      <w:r w:rsidR="00A67618" w:rsidRPr="0081076F">
        <w:rPr>
          <w:rFonts w:ascii="Times New Roman" w:hAnsi="Times New Roman" w:cs="Times New Roman"/>
          <w:sz w:val="24"/>
          <w:szCs w:val="24"/>
        </w:rPr>
        <w:t>был</w:t>
      </w:r>
      <w:r w:rsidRPr="0081076F">
        <w:rPr>
          <w:rFonts w:ascii="Times New Roman" w:hAnsi="Times New Roman" w:cs="Times New Roman"/>
          <w:sz w:val="24"/>
          <w:szCs w:val="24"/>
        </w:rPr>
        <w:t xml:space="preserve"> построен с помощью фреймворка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lastRenderedPageBreak/>
        <w:t>DearPyGui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 xml:space="preserve">. А компиляция в исполняемый файл под систему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1076F">
        <w:rPr>
          <w:rFonts w:ascii="Times New Roman" w:hAnsi="Times New Roman" w:cs="Times New Roman"/>
          <w:sz w:val="24"/>
          <w:szCs w:val="24"/>
        </w:rPr>
        <w:t xml:space="preserve"> производилась утилитой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8107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>-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1076F">
        <w:rPr>
          <w:rFonts w:ascii="Times New Roman" w:hAnsi="Times New Roman" w:cs="Times New Roman"/>
          <w:sz w:val="24"/>
          <w:szCs w:val="24"/>
        </w:rPr>
        <w:t>-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81076F">
        <w:rPr>
          <w:rFonts w:ascii="Times New Roman" w:hAnsi="Times New Roman" w:cs="Times New Roman"/>
          <w:sz w:val="24"/>
          <w:szCs w:val="24"/>
        </w:rPr>
        <w:t>.</w:t>
      </w:r>
    </w:p>
    <w:p w14:paraId="0CFC0860" w14:textId="337E65B3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Стартовое окно содержит поле с инструкцией, вводом рассматриваемой цели, количество альтернатив и сами альтернативы. </w:t>
      </w:r>
    </w:p>
    <w:p w14:paraId="16B5B253" w14:textId="0C1D0F32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После нажатия кнопки «Продолжить» всплывает окно с экспертом. Эксперту необходимо ввести свою роль и отредактировать матрицу, чтобы оценить альтернативы. Программа учитывает ограничения, поэтому при редактировании одного элемента зеркальный элемент меняет своё значение на противоположное, а элементы по диагонали не могут меняется.</w:t>
      </w:r>
    </w:p>
    <w:p w14:paraId="24213966" w14:textId="51DCB353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В любой момент есть возможность вернуться к предыдущему эксперту и посмотреть подсчитанную согласованность матрицы.</w:t>
      </w:r>
    </w:p>
    <w:p w14:paraId="35D8AFCA" w14:textId="2EF0A5F0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На последнем эксперте появляется кнопка «Вычислить наилучшую альтернативу».</w:t>
      </w:r>
    </w:p>
    <w:p w14:paraId="277CEB9B" w14:textId="5C3BA9B7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После чего программа подсчитывает ранги и выдаёт наилучшую альтернативу. Как видно, вывод совпадает с результатами, полученными ручным подсчётом.  </w:t>
      </w:r>
    </w:p>
    <w:p w14:paraId="4A1CEC36" w14:textId="2E42724A" w:rsidR="00F40911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Программа размещена на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в виде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81CD0">
        <w:rPr>
          <w:rFonts w:ascii="Times New Roman" w:hAnsi="Times New Roman" w:cs="Times New Roman"/>
          <w:sz w:val="24"/>
          <w:szCs w:val="24"/>
        </w:rPr>
        <w:t xml:space="preserve">-файла и исходных файлов форматов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C81CD0">
        <w:rPr>
          <w:rFonts w:ascii="Times New Roman" w:hAnsi="Times New Roman" w:cs="Times New Roman"/>
          <w:sz w:val="24"/>
          <w:szCs w:val="24"/>
        </w:rPr>
        <w:t xml:space="preserve"> и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tar</w:t>
      </w:r>
      <w:r w:rsidRPr="00C81C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81CD0">
        <w:rPr>
          <w:rFonts w:ascii="Times New Roman" w:hAnsi="Times New Roman" w:cs="Times New Roman"/>
          <w:sz w:val="24"/>
          <w:szCs w:val="24"/>
          <w:lang w:val="en-US"/>
        </w:rPr>
        <w:t>zg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. Репозиторий можно посмотреть, отсканировав </w:t>
      </w:r>
      <w:proofErr w:type="spellStart"/>
      <w:r w:rsidRPr="00C81CD0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-код со слайда.</w:t>
      </w:r>
    </w:p>
    <w:p w14:paraId="4345B9E7" w14:textId="77777777" w:rsidR="009807F1" w:rsidRPr="009807F1" w:rsidRDefault="009807F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7F1">
        <w:rPr>
          <w:rFonts w:ascii="Times New Roman" w:hAnsi="Times New Roman" w:cs="Times New Roman"/>
          <w:sz w:val="24"/>
          <w:szCs w:val="24"/>
        </w:rPr>
        <w:t>Таким образом, в работе на основе системного подхода предложено программное обеспечение и комплекс методов и моделей для этапов анализа, оценки и выбора альтернатив решения проблемной ситуации в веб-студии при оказании услуг по разработке корпоративных сайтов.</w:t>
      </w:r>
    </w:p>
    <w:p w14:paraId="1906FCDA" w14:textId="47DBD88B" w:rsidR="000C2103" w:rsidRPr="00C81CD0" w:rsidRDefault="00F40911" w:rsidP="0046562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Благодарю за внимание. А теперь, если возникли вопросы, я готова на них ответить.</w:t>
      </w:r>
    </w:p>
    <w:sectPr w:rsidR="000C2103" w:rsidRPr="00C8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9"/>
    <w:rsid w:val="00015A39"/>
    <w:rsid w:val="00064EBE"/>
    <w:rsid w:val="00073A54"/>
    <w:rsid w:val="000C2103"/>
    <w:rsid w:val="001B28E8"/>
    <w:rsid w:val="003B0848"/>
    <w:rsid w:val="00465624"/>
    <w:rsid w:val="004D69C8"/>
    <w:rsid w:val="00616729"/>
    <w:rsid w:val="006D46BD"/>
    <w:rsid w:val="007D1703"/>
    <w:rsid w:val="0081076F"/>
    <w:rsid w:val="009807F1"/>
    <w:rsid w:val="00A04DEF"/>
    <w:rsid w:val="00A67618"/>
    <w:rsid w:val="00B51559"/>
    <w:rsid w:val="00C47D49"/>
    <w:rsid w:val="00C81CD0"/>
    <w:rsid w:val="00CF1C06"/>
    <w:rsid w:val="00D94576"/>
    <w:rsid w:val="00E70F31"/>
    <w:rsid w:val="00F10F04"/>
    <w:rsid w:val="00F2331A"/>
    <w:rsid w:val="00F40911"/>
    <w:rsid w:val="00F8328E"/>
    <w:rsid w:val="00FA2514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F606"/>
  <w15:chartTrackingRefBased/>
  <w15:docId w15:val="{174006D3-9656-4A01-86CD-D86B3927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1026-1DA4-43BE-B48E-5E316620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4</cp:revision>
  <dcterms:created xsi:type="dcterms:W3CDTF">2023-04-04T08:14:00Z</dcterms:created>
  <dcterms:modified xsi:type="dcterms:W3CDTF">2023-04-04T08:25:00Z</dcterms:modified>
</cp:coreProperties>
</file>