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D11" w14:textId="32C70B3D" w:rsidR="00D94576" w:rsidRPr="00C81CD0" w:rsidRDefault="00FE4DF0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Добрый день, дорогие слушатели. Я являюсь студенткой группы 430-2 Томского Университета Систем Управления и Радиоэлектроники. Сегодня я представлю доклад на тему «Системный анализ процесса разработки корпоративного сайта в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-студии». Объектом моего исследования являлась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-студия, которая осуществляет заказную разработку корпоративных сайтов.</w:t>
      </w:r>
    </w:p>
    <w:p w14:paraId="5FD45702" w14:textId="7644137D" w:rsidR="006D46BD" w:rsidRPr="00C81CD0" w:rsidRDefault="000C2103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По результатам исследования, проведённого «Рейтингом Рунета» и «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C81CD0"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C81CD0">
        <w:rPr>
          <w:rFonts w:ascii="Times New Roman" w:hAnsi="Times New Roman" w:cs="Times New Roman"/>
          <w:sz w:val="24"/>
          <w:szCs w:val="24"/>
        </w:rPr>
        <w:t xml:space="preserve">» было выяснено, с какими трудностями пришлось столкнуться клиентам студий, обратившимся за разработкой сайта. 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C81CD0">
        <w:rPr>
          <w:rFonts w:ascii="Times New Roman" w:hAnsi="Times New Roman" w:cs="Times New Roman"/>
          <w:sz w:val="24"/>
          <w:szCs w:val="24"/>
        </w:rPr>
        <w:t>36,8% респондентов остались довольны работой</w:t>
      </w:r>
      <w:r w:rsidR="00CF1C06" w:rsidRPr="00C81CD0">
        <w:rPr>
          <w:rFonts w:ascii="Times New Roman" w:hAnsi="Times New Roman" w:cs="Times New Roman"/>
          <w:sz w:val="24"/>
          <w:szCs w:val="24"/>
        </w:rPr>
        <w:t>. Другие клиенты ссылались на причины, представленные на слайде</w:t>
      </w:r>
      <w:r w:rsidRPr="00C81CD0">
        <w:rPr>
          <w:rFonts w:ascii="Times New Roman" w:hAnsi="Times New Roman" w:cs="Times New Roman"/>
          <w:sz w:val="24"/>
          <w:szCs w:val="24"/>
        </w:rPr>
        <w:t xml:space="preserve">. </w:t>
      </w:r>
      <w:r w:rsidR="00CF1C06" w:rsidRPr="00C81CD0">
        <w:rPr>
          <w:rFonts w:ascii="Times New Roman" w:hAnsi="Times New Roman" w:cs="Times New Roman"/>
          <w:sz w:val="24"/>
          <w:szCs w:val="24"/>
        </w:rPr>
        <w:t>О</w:t>
      </w:r>
      <w:r w:rsidRPr="00C81CD0">
        <w:rPr>
          <w:rFonts w:ascii="Times New Roman" w:hAnsi="Times New Roman" w:cs="Times New Roman"/>
          <w:sz w:val="24"/>
          <w:szCs w:val="24"/>
        </w:rPr>
        <w:t>дной из самый частых причин недовольства является «Недооценка трудозатрат на решение поставленных задач», которая в конечном счёте приводит к проблеме превышения бюджета. Поэтому именно эта проблема была зафиксирована мной для проведения анализа и решения проблемной ситуации.</w:t>
      </w:r>
    </w:p>
    <w:p w14:paraId="3DA9CFC2" w14:textId="0725401A" w:rsidR="00CF1C06" w:rsidRPr="00C81CD0" w:rsidRDefault="00465624" w:rsidP="0046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624">
        <w:rPr>
          <w:rFonts w:ascii="Times New Roman" w:hAnsi="Times New Roman" w:cs="Times New Roman"/>
          <w:sz w:val="24"/>
          <w:szCs w:val="24"/>
        </w:rPr>
        <w:t>Таким образом цель состоит в разработке комплекса методов и программного обеспечения для выработки эффективных решений в проблемных ситуациях (в частности, для правильного планирования и контроля выполнения бюджета проекта).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>достичь цели</w:t>
      </w:r>
      <w:r w:rsidR="00CF1C06" w:rsidRPr="00C81CD0">
        <w:rPr>
          <w:rFonts w:ascii="Times New Roman" w:hAnsi="Times New Roman" w:cs="Times New Roman"/>
          <w:sz w:val="24"/>
          <w:szCs w:val="24"/>
        </w:rPr>
        <w:t>, были определены задачи работы, а именно: разработать модели</w:t>
      </w:r>
      <w:r w:rsidR="00405765">
        <w:rPr>
          <w:rFonts w:ascii="Times New Roman" w:hAnsi="Times New Roman" w:cs="Times New Roman"/>
          <w:sz w:val="24"/>
          <w:szCs w:val="24"/>
        </w:rPr>
        <w:t xml:space="preserve"> чёрного ящика,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 состава и структуры, определить причины возникновения проблемы и цели, для их устранения, рассчитать наиболее приоритетную цель, предложить альтернативы её достижения, подобрать метод подсчёта наилучшей альтернативы и</w:t>
      </w:r>
      <w:r w:rsidR="001B28E8" w:rsidRPr="00C81CD0">
        <w:rPr>
          <w:rFonts w:ascii="Times New Roman" w:hAnsi="Times New Roman" w:cs="Times New Roman"/>
          <w:sz w:val="24"/>
          <w:szCs w:val="24"/>
        </w:rPr>
        <w:t xml:space="preserve"> разработать ПО для автоматизации работы руководителя </w:t>
      </w:r>
      <w:r w:rsidR="001B28E8" w:rsidRPr="00C81C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1B28E8" w:rsidRPr="00C81CD0">
        <w:rPr>
          <w:rFonts w:ascii="Times New Roman" w:hAnsi="Times New Roman" w:cs="Times New Roman"/>
          <w:sz w:val="24"/>
          <w:szCs w:val="24"/>
        </w:rPr>
        <w:t>-студии.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B31D8" w14:textId="050BB940" w:rsidR="007D1703" w:rsidRPr="00C81CD0" w:rsidRDefault="001B28E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Первым делом разрабатывалась модель чёрного ящика. Модель предназначена для </w:t>
      </w:r>
      <w:r w:rsidR="00224A9A">
        <w:rPr>
          <w:rFonts w:ascii="Times New Roman" w:hAnsi="Times New Roman" w:cs="Times New Roman"/>
          <w:sz w:val="24"/>
          <w:szCs w:val="24"/>
        </w:rPr>
        <w:t xml:space="preserve">описания взаимодействия веб-студии с </w:t>
      </w:r>
      <w:proofErr w:type="spellStart"/>
      <w:r w:rsidR="00224A9A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="00224A9A">
        <w:rPr>
          <w:rFonts w:ascii="Times New Roman" w:hAnsi="Times New Roman" w:cs="Times New Roman"/>
          <w:sz w:val="24"/>
          <w:szCs w:val="24"/>
        </w:rPr>
        <w:t xml:space="preserve"> внешней среды</w:t>
      </w:r>
      <w:r w:rsidRPr="00C81CD0">
        <w:rPr>
          <w:rFonts w:ascii="Times New Roman" w:hAnsi="Times New Roman" w:cs="Times New Roman"/>
          <w:sz w:val="24"/>
          <w:szCs w:val="24"/>
        </w:rPr>
        <w:t xml:space="preserve">. Так, основными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являются: Заказчик, поставщики ресурсов и конкуренты. </w:t>
      </w:r>
      <w:r w:rsidR="007D1703" w:rsidRPr="00C81CD0">
        <w:rPr>
          <w:rFonts w:ascii="Times New Roman" w:hAnsi="Times New Roman" w:cs="Times New Roman"/>
          <w:sz w:val="24"/>
          <w:szCs w:val="24"/>
        </w:rPr>
        <w:t>И</w:t>
      </w:r>
      <w:r w:rsidRPr="00C81CD0">
        <w:rPr>
          <w:rFonts w:ascii="Times New Roman" w:hAnsi="Times New Roman" w:cs="Times New Roman"/>
          <w:sz w:val="24"/>
          <w:szCs w:val="24"/>
        </w:rPr>
        <w:t xml:space="preserve"> </w:t>
      </w:r>
      <w:r w:rsidR="007D1703" w:rsidRPr="00C81CD0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C81CD0">
        <w:rPr>
          <w:rFonts w:ascii="Times New Roman" w:hAnsi="Times New Roman" w:cs="Times New Roman"/>
          <w:sz w:val="24"/>
          <w:szCs w:val="24"/>
        </w:rPr>
        <w:t>процесс разработки сайта</w:t>
      </w:r>
      <w:r w:rsidR="007D1703" w:rsidRPr="00C81CD0">
        <w:rPr>
          <w:rFonts w:ascii="Times New Roman" w:hAnsi="Times New Roman" w:cs="Times New Roman"/>
          <w:sz w:val="24"/>
          <w:szCs w:val="24"/>
        </w:rPr>
        <w:t xml:space="preserve"> рассмотреть более подробно, была предложена следующая модель состава.</w:t>
      </w:r>
    </w:p>
    <w:p w14:paraId="438D534C" w14:textId="019C2734" w:rsidR="007D1703" w:rsidRPr="00C81CD0" w:rsidRDefault="007D1703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При построении модели состава </w:t>
      </w:r>
      <w:r w:rsidR="001B28E8" w:rsidRPr="00C81CD0">
        <w:rPr>
          <w:rFonts w:ascii="Times New Roman" w:hAnsi="Times New Roman" w:cs="Times New Roman"/>
          <w:sz w:val="24"/>
          <w:szCs w:val="24"/>
        </w:rPr>
        <w:t>были определены основные этапы жизненного цикла — это</w:t>
      </w:r>
      <w:r w:rsidRPr="00C81CD0">
        <w:rPr>
          <w:rFonts w:ascii="Times New Roman" w:hAnsi="Times New Roman" w:cs="Times New Roman"/>
          <w:sz w:val="24"/>
          <w:szCs w:val="24"/>
        </w:rPr>
        <w:t xml:space="preserve"> «Анализ», «Разработка» и «Сопровождение». Устранение ошибок, допущенных на этапе </w:t>
      </w:r>
      <w:r w:rsidR="004060D7">
        <w:rPr>
          <w:rFonts w:ascii="Times New Roman" w:hAnsi="Times New Roman" w:cs="Times New Roman"/>
          <w:sz w:val="24"/>
          <w:szCs w:val="24"/>
        </w:rPr>
        <w:t>«Анализа»</w:t>
      </w:r>
      <w:r w:rsidRPr="00C81CD0">
        <w:rPr>
          <w:rFonts w:ascii="Times New Roman" w:hAnsi="Times New Roman" w:cs="Times New Roman"/>
          <w:sz w:val="24"/>
          <w:szCs w:val="24"/>
        </w:rPr>
        <w:t>, может в итоге увеличить общую стоимость разработки на 50%-70%. На этапе «Разработки» есть риск смены сотрудников и внесения изменений в согласованный продукт,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требованиями.  В случае, если заказчиком контент был предоставлен с опозданием или в ненадлежащем виде, это приводит к дополнительным трудозатратам на этапе «Сопровождения».</w:t>
      </w:r>
    </w:p>
    <w:p w14:paraId="1729980E" w14:textId="75D0A15E" w:rsidR="00F8328E" w:rsidRPr="00C81CD0" w:rsidRDefault="00F8328E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328E">
        <w:rPr>
          <w:rFonts w:ascii="Times New Roman" w:hAnsi="Times New Roman" w:cs="Times New Roman"/>
          <w:sz w:val="24"/>
          <w:szCs w:val="24"/>
        </w:rPr>
        <w:lastRenderedPageBreak/>
        <w:t>Для того, чтобы более детально рассмотреть взаимодействие подсистем процесса разработки сайта были разработаны диаграммы структуры</w:t>
      </w:r>
      <w:r w:rsidR="00C81CD0" w:rsidRPr="00C81CD0">
        <w:rPr>
          <w:rFonts w:ascii="Times New Roman" w:hAnsi="Times New Roman" w:cs="Times New Roman"/>
          <w:sz w:val="24"/>
          <w:szCs w:val="24"/>
        </w:rPr>
        <w:t>, представленные на данном слайде.</w:t>
      </w:r>
    </w:p>
    <w:p w14:paraId="0E217A3A" w14:textId="722AEB15" w:rsidR="004D69C8" w:rsidRPr="00C81CD0" w:rsidRDefault="004D69C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На стадии «Анализа» первичная информация, собранная от заказчика в виде брифа, поступает аккаунт-менеджеру, где после подписания договора руководителем паспорт проекта отправляется на этап изучения аудитории. Получив шаблон проекта, начинается разработка структуры сайта и прототипов страниц. По завершению этого этапа оформляется ТЗ, корректируется смета, оплачивается данный этап разработки и составляется смета на следующие этапы.</w:t>
      </w:r>
    </w:p>
    <w:p w14:paraId="041BEA83" w14:textId="5787FB27" w:rsidR="004D69C8" w:rsidRPr="00C81CD0" w:rsidRDefault="004D69C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После получения ТЗ</w:t>
      </w:r>
      <w:r w:rsidR="004060D7"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</w:rPr>
        <w:t xml:space="preserve">аккаунт менеджер передаёт прототипы страниц дизайнеру и старшему разработчику. И далее жизненный цикл разделяется </w:t>
      </w:r>
      <w:r w:rsidR="004060D7">
        <w:rPr>
          <w:rFonts w:ascii="Times New Roman" w:hAnsi="Times New Roman" w:cs="Times New Roman"/>
          <w:sz w:val="24"/>
          <w:szCs w:val="24"/>
        </w:rPr>
        <w:t xml:space="preserve">параллельно </w:t>
      </w:r>
      <w:r w:rsidRPr="00C81CD0">
        <w:rPr>
          <w:rFonts w:ascii="Times New Roman" w:hAnsi="Times New Roman" w:cs="Times New Roman"/>
          <w:sz w:val="24"/>
          <w:szCs w:val="24"/>
        </w:rPr>
        <w:t>на процессы «разработки основной части функционала» и «вёрстки</w:t>
      </w:r>
      <w:r w:rsidR="004060D7">
        <w:rPr>
          <w:rFonts w:ascii="Times New Roman" w:hAnsi="Times New Roman" w:cs="Times New Roman"/>
          <w:sz w:val="24"/>
          <w:szCs w:val="24"/>
        </w:rPr>
        <w:t>»</w:t>
      </w:r>
      <w:r w:rsidRPr="00C81CD0">
        <w:rPr>
          <w:rFonts w:ascii="Times New Roman" w:hAnsi="Times New Roman" w:cs="Times New Roman"/>
          <w:sz w:val="24"/>
          <w:szCs w:val="24"/>
        </w:rPr>
        <w:t xml:space="preserve">. Как только команды закончат реализацию основной части, проект отправляется на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C81CD0">
        <w:rPr>
          <w:rFonts w:ascii="Times New Roman" w:hAnsi="Times New Roman" w:cs="Times New Roman"/>
          <w:sz w:val="24"/>
          <w:szCs w:val="24"/>
        </w:rPr>
        <w:t>-оптимизацию.</w:t>
      </w:r>
    </w:p>
    <w:p w14:paraId="13FD05D5" w14:textId="6186877F" w:rsidR="004D69C8" w:rsidRPr="00C81CD0" w:rsidRDefault="004060D7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уже</w:t>
      </w:r>
      <w:r w:rsidR="004D69C8" w:rsidRPr="00C81CD0">
        <w:rPr>
          <w:rFonts w:ascii="Times New Roman" w:hAnsi="Times New Roman" w:cs="Times New Roman"/>
          <w:sz w:val="24"/>
          <w:szCs w:val="24"/>
        </w:rPr>
        <w:t xml:space="preserve"> тестовая версия сайта поступает контент менеджеру, который ответственен за информационн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="004D69C8" w:rsidRPr="00C81CD0">
        <w:rPr>
          <w:rFonts w:ascii="Times New Roman" w:hAnsi="Times New Roman" w:cs="Times New Roman"/>
          <w:sz w:val="24"/>
          <w:szCs w:val="24"/>
        </w:rPr>
        <w:t xml:space="preserve"> наполнение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9C8" w:rsidRPr="00C81CD0">
        <w:rPr>
          <w:rFonts w:ascii="Times New Roman" w:hAnsi="Times New Roman" w:cs="Times New Roman"/>
          <w:sz w:val="24"/>
          <w:szCs w:val="24"/>
        </w:rPr>
        <w:t xml:space="preserve">сайта. </w:t>
      </w:r>
      <w:r>
        <w:rPr>
          <w:rFonts w:ascii="Times New Roman" w:hAnsi="Times New Roman" w:cs="Times New Roman"/>
          <w:sz w:val="24"/>
          <w:szCs w:val="24"/>
        </w:rPr>
        <w:t>Потом о</w:t>
      </w:r>
      <w:r w:rsidR="004D69C8" w:rsidRPr="00C81CD0">
        <w:rPr>
          <w:rFonts w:ascii="Times New Roman" w:hAnsi="Times New Roman" w:cs="Times New Roman"/>
          <w:sz w:val="24"/>
          <w:szCs w:val="24"/>
        </w:rPr>
        <w:t>бязательным этапом идёт тестирование проекта</w:t>
      </w:r>
      <w:r>
        <w:rPr>
          <w:rFonts w:ascii="Times New Roman" w:hAnsi="Times New Roman" w:cs="Times New Roman"/>
          <w:sz w:val="24"/>
          <w:szCs w:val="24"/>
        </w:rPr>
        <w:t>. И</w:t>
      </w:r>
      <w:r w:rsidR="004D69C8" w:rsidRPr="00C81CD0">
        <w:rPr>
          <w:rFonts w:ascii="Times New Roman" w:hAnsi="Times New Roman" w:cs="Times New Roman"/>
          <w:sz w:val="24"/>
          <w:szCs w:val="24"/>
        </w:rPr>
        <w:t xml:space="preserve"> наконец, подключаются дополнительные услуги, оговоренные с </w:t>
      </w:r>
      <w:r>
        <w:rPr>
          <w:rFonts w:ascii="Times New Roman" w:hAnsi="Times New Roman" w:cs="Times New Roman"/>
          <w:sz w:val="24"/>
          <w:szCs w:val="24"/>
        </w:rPr>
        <w:t>заказчиком</w:t>
      </w:r>
      <w:r w:rsidR="004D69C8" w:rsidRPr="00C81CD0">
        <w:rPr>
          <w:rFonts w:ascii="Times New Roman" w:hAnsi="Times New Roman" w:cs="Times New Roman"/>
          <w:sz w:val="24"/>
          <w:szCs w:val="24"/>
        </w:rPr>
        <w:t xml:space="preserve"> ранее.</w:t>
      </w:r>
    </w:p>
    <w:p w14:paraId="7B722232" w14:textId="7C3FBE13" w:rsidR="00F2331A" w:rsidRPr="00C81CD0" w:rsidRDefault="004060D7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Изучив предметную область,</w:t>
      </w:r>
      <w:r w:rsidR="00F2331A" w:rsidRPr="00C81CD0">
        <w:rPr>
          <w:rFonts w:ascii="Times New Roman" w:hAnsi="Times New Roman" w:cs="Times New Roman"/>
          <w:sz w:val="24"/>
          <w:szCs w:val="24"/>
        </w:rPr>
        <w:t xml:space="preserve"> были выявлены возможные причины превышения бюджета.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A9A">
        <w:rPr>
          <w:rFonts w:ascii="Times New Roman" w:hAnsi="Times New Roman" w:cs="Times New Roman"/>
          <w:sz w:val="24"/>
          <w:szCs w:val="24"/>
        </w:rPr>
        <w:t>К</w:t>
      </w:r>
      <w:r w:rsidR="00F2331A" w:rsidRPr="00C81CD0">
        <w:rPr>
          <w:rFonts w:ascii="Times New Roman" w:hAnsi="Times New Roman" w:cs="Times New Roman"/>
          <w:sz w:val="24"/>
          <w:szCs w:val="24"/>
        </w:rPr>
        <w:t xml:space="preserve">оренные причины были оценены методом парного сравнения. Среди них самым важным оказались санкции, наложенные на </w:t>
      </w:r>
      <w:r w:rsidR="00F2331A" w:rsidRPr="00C81CD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2331A" w:rsidRPr="00C81CD0">
        <w:rPr>
          <w:rFonts w:ascii="Times New Roman" w:hAnsi="Times New Roman" w:cs="Times New Roman"/>
          <w:sz w:val="24"/>
          <w:szCs w:val="24"/>
        </w:rPr>
        <w:t>-сектор.</w:t>
      </w:r>
    </w:p>
    <w:p w14:paraId="26DBB3B7" w14:textId="7194E9C2" w:rsidR="00E70F31" w:rsidRPr="00C81CD0" w:rsidRDefault="00E70F31" w:rsidP="0046562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Чтобы понять, как устранить проблему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было построено дерево целей, которое нам позволяет оценить возможные альтернативы решения проблем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. Оценивание производилось методом анализа иерархий, который заключается в составлении матриц парных сравнений с последующей свёрткой. Оценка производится на основании мнения эксперта, в данном случае, руководителя веб-студии. В результате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получаем локальные и глобальные приоритеты</w:t>
      </w:r>
      <w:r w:rsidR="00224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целей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 среди которых выявляется наилучшая. Соответственно, наиболее приоритетн</w:t>
      </w:r>
      <w:r w:rsidR="007126A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цель – «Провести анализ доступных вендоров и оценить риски».</w:t>
      </w:r>
    </w:p>
    <w:p w14:paraId="33334CFB" w14:textId="5CFC1AE2" w:rsidR="00064EBE" w:rsidRPr="00C81CD0" w:rsidRDefault="00064EBE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Дальше встаёт вопрос о том, какими методами мы можем решить данную задачу. А именно были предложены альтернативы решения. Здесь можно увидеть, что необходимо проводить оценку исходя из соотношения риска к стоимости той или иной альтернативы, а значит, они являются качественными и могут сравниваться исходя из субъективной оценки экспертов. Таким образом был выбран метод группового парного сравнения с системой оценок 1/0.</w:t>
      </w:r>
    </w:p>
    <w:p w14:paraId="4CBB58E5" w14:textId="2E7EE793" w:rsidR="00B51559" w:rsidRPr="00C81CD0" w:rsidRDefault="00B51559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lastRenderedPageBreak/>
        <w:t xml:space="preserve">Метод заключается в том, что сначала составляются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булевые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матрицы для каждого эксперта, в которых эксперты сравнивают всевозможные пары альтернатив по правилу, что, если альтернатива по строке лучше или эквивалентна альтернативе по столбцу, то ячейка принимает значение 1, в противном случае – значение 0. Далее высчитывается обобщённая матрица, в которой элементы принимают значения по принципу большинства голосов экспертов. И наконец, элементы строки данной матрицы суммируются и подсчитываются ранги альтернатив. При этом самая лучшая альтернатива имеет ранг со значением 1. </w:t>
      </w:r>
    </w:p>
    <w:p w14:paraId="022857DE" w14:textId="2E319EAF" w:rsidR="00FA2514" w:rsidRPr="00C81CD0" w:rsidRDefault="00FA2514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Таким образом, эксперты оценили предложенные альтернативы, как показано на слайде.</w:t>
      </w:r>
    </w:p>
    <w:p w14:paraId="5C229B3D" w14:textId="1D107621" w:rsidR="00FA2514" w:rsidRPr="00C81CD0" w:rsidRDefault="00FA2514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Далее, в соответствии с методом, была высчитана обобщённая матрица парных сравнений. В результате подсчёта рангов было выяснено, что наилучшей альтернативой является – «поиск вендоров в специализированных организациях и оценка рисков по критериям годового оборота, прибыльности и клиентской базы вендора».</w:t>
      </w:r>
    </w:p>
    <w:p w14:paraId="6E1143E7" w14:textId="362A1793" w:rsidR="006D46BD" w:rsidRPr="00C81CD0" w:rsidRDefault="006D46BD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Процесс оценки альтернатив был автоматизирован с помощью универсального программного продукта, обеспечивающего ввод альтернатив, экспертов, экспертных оценок в матрицах, формирование агрегированной матрицы</w:t>
      </w:r>
      <w:r w:rsidR="00405765">
        <w:rPr>
          <w:rFonts w:ascii="Times New Roman" w:hAnsi="Times New Roman" w:cs="Times New Roman"/>
          <w:sz w:val="24"/>
          <w:szCs w:val="24"/>
        </w:rPr>
        <w:t xml:space="preserve"> и</w:t>
      </w:r>
      <w:r w:rsidRPr="00C81CD0">
        <w:rPr>
          <w:rFonts w:ascii="Times New Roman" w:hAnsi="Times New Roman" w:cs="Times New Roman"/>
          <w:sz w:val="24"/>
          <w:szCs w:val="24"/>
        </w:rPr>
        <w:t xml:space="preserve"> итоговое ранжирование альтернатив.</w:t>
      </w:r>
    </w:p>
    <w:p w14:paraId="3348D463" w14:textId="001A1D59" w:rsidR="00A04DEF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Среди </w:t>
      </w:r>
      <w:r w:rsidR="00136878">
        <w:rPr>
          <w:rFonts w:ascii="Times New Roman" w:hAnsi="Times New Roman" w:cs="Times New Roman"/>
          <w:sz w:val="24"/>
          <w:szCs w:val="24"/>
        </w:rPr>
        <w:t>подобных ПО</w:t>
      </w:r>
      <w:r w:rsidRPr="00C81CD0">
        <w:rPr>
          <w:rFonts w:ascii="Times New Roman" w:hAnsi="Times New Roman" w:cs="Times New Roman"/>
          <w:sz w:val="24"/>
          <w:szCs w:val="24"/>
        </w:rPr>
        <w:t xml:space="preserve"> было найдено несколько программ. Программа ПР-1 требует работы в текстовых файлах, что довольно затрудняет процесс оценивания альтернатив. В свою очередь программа системы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Pr="00C81CD0">
        <w:rPr>
          <w:rFonts w:ascii="Times New Roman" w:hAnsi="Times New Roman" w:cs="Times New Roman"/>
          <w:sz w:val="24"/>
          <w:szCs w:val="24"/>
        </w:rPr>
        <w:t>-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81CD0">
        <w:rPr>
          <w:rFonts w:ascii="Times New Roman" w:hAnsi="Times New Roman" w:cs="Times New Roman"/>
          <w:sz w:val="24"/>
          <w:szCs w:val="24"/>
        </w:rPr>
        <w:t xml:space="preserve"> реализует метод парных сравнений лишь одного эксперта и предоставляет свои услуги по заказу. </w:t>
      </w:r>
    </w:p>
    <w:p w14:paraId="0688A5C8" w14:textId="3E01A655" w:rsidR="0081076F" w:rsidRPr="0081076F" w:rsidRDefault="0081076F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076F">
        <w:rPr>
          <w:rFonts w:ascii="Times New Roman" w:hAnsi="Times New Roman" w:cs="Times New Roman"/>
          <w:sz w:val="24"/>
          <w:szCs w:val="24"/>
        </w:rPr>
        <w:t xml:space="preserve">Тогда было предпринято решение реализовать ПО, доступное на операционной системе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1076F">
        <w:rPr>
          <w:rFonts w:ascii="Times New Roman" w:hAnsi="Times New Roman" w:cs="Times New Roman"/>
          <w:sz w:val="24"/>
          <w:szCs w:val="24"/>
        </w:rPr>
        <w:t xml:space="preserve"> и дистрибутивах ядра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1076F">
        <w:rPr>
          <w:rFonts w:ascii="Times New Roman" w:hAnsi="Times New Roman" w:cs="Times New Roman"/>
          <w:sz w:val="24"/>
          <w:szCs w:val="24"/>
        </w:rPr>
        <w:t>. ПО поставляется с открытым исходным кодом и размещ</w:t>
      </w:r>
      <w:r w:rsidRPr="00C81CD0">
        <w:rPr>
          <w:rFonts w:ascii="Times New Roman" w:hAnsi="Times New Roman" w:cs="Times New Roman"/>
          <w:sz w:val="24"/>
          <w:szCs w:val="24"/>
        </w:rPr>
        <w:t>е</w:t>
      </w:r>
      <w:r w:rsidRPr="0081076F">
        <w:rPr>
          <w:rFonts w:ascii="Times New Roman" w:hAnsi="Times New Roman" w:cs="Times New Roman"/>
          <w:sz w:val="24"/>
          <w:szCs w:val="24"/>
        </w:rPr>
        <w:t>н</w:t>
      </w:r>
      <w:r w:rsidRPr="00C81CD0">
        <w:rPr>
          <w:rFonts w:ascii="Times New Roman" w:hAnsi="Times New Roman" w:cs="Times New Roman"/>
          <w:sz w:val="24"/>
          <w:szCs w:val="24"/>
        </w:rPr>
        <w:t>о</w:t>
      </w:r>
      <w:r w:rsidRPr="0081076F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 xml:space="preserve">. В качестве языка программирования использовался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076F">
        <w:rPr>
          <w:rFonts w:ascii="Times New Roman" w:hAnsi="Times New Roman" w:cs="Times New Roman"/>
          <w:sz w:val="24"/>
          <w:szCs w:val="24"/>
        </w:rPr>
        <w:t xml:space="preserve"> версии 3.10.7. </w:t>
      </w:r>
      <w:r w:rsidR="00A67618" w:rsidRPr="00C81CD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A67618" w:rsidRPr="00A67618">
        <w:rPr>
          <w:rFonts w:ascii="Times New Roman" w:hAnsi="Times New Roman" w:cs="Times New Roman"/>
          <w:sz w:val="24"/>
          <w:szCs w:val="24"/>
        </w:rPr>
        <w:t xml:space="preserve"> </w:t>
      </w:r>
      <w:r w:rsidR="00A67618" w:rsidRPr="0081076F">
        <w:rPr>
          <w:rFonts w:ascii="Times New Roman" w:hAnsi="Times New Roman" w:cs="Times New Roman"/>
          <w:sz w:val="24"/>
          <w:szCs w:val="24"/>
        </w:rPr>
        <w:t>был</w:t>
      </w:r>
      <w:r w:rsidRPr="0081076F">
        <w:rPr>
          <w:rFonts w:ascii="Times New Roman" w:hAnsi="Times New Roman" w:cs="Times New Roman"/>
          <w:sz w:val="24"/>
          <w:szCs w:val="24"/>
        </w:rPr>
        <w:t xml:space="preserve"> построен с помощью фреймворка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DearPyGui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 xml:space="preserve">. А компиляция в исполняемый файл под систему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1076F">
        <w:rPr>
          <w:rFonts w:ascii="Times New Roman" w:hAnsi="Times New Roman" w:cs="Times New Roman"/>
          <w:sz w:val="24"/>
          <w:szCs w:val="24"/>
        </w:rPr>
        <w:t xml:space="preserve"> производилась утилитой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8107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>-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1076F">
        <w:rPr>
          <w:rFonts w:ascii="Times New Roman" w:hAnsi="Times New Roman" w:cs="Times New Roman"/>
          <w:sz w:val="24"/>
          <w:szCs w:val="24"/>
        </w:rPr>
        <w:t>-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1076F">
        <w:rPr>
          <w:rFonts w:ascii="Times New Roman" w:hAnsi="Times New Roman" w:cs="Times New Roman"/>
          <w:sz w:val="24"/>
          <w:szCs w:val="24"/>
        </w:rPr>
        <w:t>.</w:t>
      </w:r>
    </w:p>
    <w:p w14:paraId="0CFC0860" w14:textId="337E65B3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Стартовое окно содержит поле с инструкцией, вводом рассматриваемой цели, количество альтернатив и сами альтернативы. </w:t>
      </w:r>
    </w:p>
    <w:p w14:paraId="16B5B253" w14:textId="5683FD0E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После нажатия кнопки «Продолжить» всплывает окно с экспертом. Эксперту необходимо ввести свою роль и отредактировать матрицу, чтобы оценить альтернативы. </w:t>
      </w:r>
    </w:p>
    <w:p w14:paraId="24213966" w14:textId="51DCB353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В любой момент есть возможность вернуться к предыдущему эксперту и посмотреть подсчитанную согласованность матрицы.</w:t>
      </w:r>
    </w:p>
    <w:p w14:paraId="35D8AFCA" w14:textId="2EF0A5F0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На последнем эксперте появляется кнопка «Вычислить наилучшую альтернативу».</w:t>
      </w:r>
    </w:p>
    <w:p w14:paraId="277CEB9B" w14:textId="5C3BA9B7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lastRenderedPageBreak/>
        <w:t xml:space="preserve">После чего программа подсчитывает ранги и выдаёт наилучшую альтернативу. Как видно, вывод совпадает с результатами, полученными ручным подсчётом.  </w:t>
      </w:r>
    </w:p>
    <w:p w14:paraId="4A1CEC36" w14:textId="208FE37F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Репозиторий можно посмотреть, отсканировав </w:t>
      </w:r>
      <w:proofErr w:type="spellStart"/>
      <w:r w:rsidRPr="00C81CD0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-код со слайда.</w:t>
      </w:r>
    </w:p>
    <w:p w14:paraId="4345B9E7" w14:textId="04E47F55" w:rsidR="009807F1" w:rsidRPr="009807F1" w:rsidRDefault="009807F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7F1">
        <w:rPr>
          <w:rFonts w:ascii="Times New Roman" w:hAnsi="Times New Roman" w:cs="Times New Roman"/>
          <w:sz w:val="24"/>
          <w:szCs w:val="24"/>
        </w:rPr>
        <w:t>Таким образом, в работе на основе системного подхода предложено программное обеспечение и комплекс методов и моделей для этапов анализа, оценки и выбора альтернатив.</w:t>
      </w:r>
      <w:r w:rsidR="00224A9A">
        <w:rPr>
          <w:rFonts w:ascii="Times New Roman" w:hAnsi="Times New Roman" w:cs="Times New Roman"/>
          <w:sz w:val="24"/>
          <w:szCs w:val="24"/>
        </w:rPr>
        <w:t xml:space="preserve"> Предложенный инструментарий универсален и может использоваться для решения других проблемных ситуаций. </w:t>
      </w:r>
    </w:p>
    <w:p w14:paraId="1906FCDA" w14:textId="47DBD88B" w:rsidR="000C2103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Благодарю за внимание. А теперь, если возникли вопросы, я готова на них ответить.</w:t>
      </w:r>
    </w:p>
    <w:sectPr w:rsidR="000C2103" w:rsidRPr="00C8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9"/>
    <w:rsid w:val="00015A39"/>
    <w:rsid w:val="00064EBE"/>
    <w:rsid w:val="00073A54"/>
    <w:rsid w:val="000C2103"/>
    <w:rsid w:val="00136878"/>
    <w:rsid w:val="001B28E8"/>
    <w:rsid w:val="00224A9A"/>
    <w:rsid w:val="003B0848"/>
    <w:rsid w:val="003C7E9B"/>
    <w:rsid w:val="00405765"/>
    <w:rsid w:val="004060D7"/>
    <w:rsid w:val="00465624"/>
    <w:rsid w:val="004D69C8"/>
    <w:rsid w:val="00616729"/>
    <w:rsid w:val="006852B6"/>
    <w:rsid w:val="006D46BD"/>
    <w:rsid w:val="007126AC"/>
    <w:rsid w:val="007B59FD"/>
    <w:rsid w:val="007D1703"/>
    <w:rsid w:val="0081076F"/>
    <w:rsid w:val="008F6329"/>
    <w:rsid w:val="009807F1"/>
    <w:rsid w:val="00A04DEF"/>
    <w:rsid w:val="00A67618"/>
    <w:rsid w:val="00B51559"/>
    <w:rsid w:val="00C47D49"/>
    <w:rsid w:val="00C81CD0"/>
    <w:rsid w:val="00CF1C06"/>
    <w:rsid w:val="00D94576"/>
    <w:rsid w:val="00E70F31"/>
    <w:rsid w:val="00F10F04"/>
    <w:rsid w:val="00F2331A"/>
    <w:rsid w:val="00F40911"/>
    <w:rsid w:val="00F8328E"/>
    <w:rsid w:val="00FA2514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F606"/>
  <w15:chartTrackingRefBased/>
  <w15:docId w15:val="{174006D3-9656-4A01-86CD-D86B392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4631F-8287-4CD9-A161-987600EB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8</cp:revision>
  <dcterms:created xsi:type="dcterms:W3CDTF">2023-04-04T08:14:00Z</dcterms:created>
  <dcterms:modified xsi:type="dcterms:W3CDTF">2023-04-05T07:28:00Z</dcterms:modified>
</cp:coreProperties>
</file>