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60516039"/>
        <w:docPartObj>
          <w:docPartGallery w:val="Cover Pages"/>
          <w:docPartUnique/>
        </w:docPartObj>
      </w:sdtPr>
      <w:sdtEndPr/>
      <w:sdtContent>
        <w:p w14:paraId="5E2E7ECC" w14:textId="15F2A9BC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256D5C" wp14:editId="18E14B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Zone de texte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B65264" w14:textId="77777777" w:rsidR="00996F49" w:rsidRDefault="007B56F4">
                                <w:pPr>
                                  <w:pStyle w:val="Sansinterligne"/>
                                  <w:rPr>
                                    <w:color w:val="373545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Auteu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373545" w:themeColor="text2"/>
                                      </w:rPr>
                                      <w:t>Arnaud crampet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4A256D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" filled="f" stroked="f" strokeweight=".5pt">
                    <v:textbox style="mso-fit-shape-to-text:t">
                      <w:txbxContent>
                        <w:p w14:paraId="23B65264" w14:textId="77777777" w:rsidR="00996F49" w:rsidRDefault="00996F49">
                          <w:pPr>
                            <w:pStyle w:val="Sansinterligne"/>
                            <w:rPr>
                              <w:color w:val="373545" w:themeColor="text2"/>
                            </w:rPr>
                          </w:pPr>
                          <w:sdt>
                            <w:sdtPr>
                              <w:rPr>
                                <w:color w:val="373545" w:themeColor="text2"/>
                              </w:rPr>
                              <w:alias w:val="Auteu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373545" w:themeColor="text2"/>
                                </w:rPr>
                                <w:t>Arnaud crampet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10A527" wp14:editId="179C86E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2F36A2" w14:textId="77777777" w:rsidR="00996F49" w:rsidRDefault="00996F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1610A527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" fillcolor="#d4eaf3 [660]" stroked="f" strokeweight="1.5pt">
                    <v:fill color2="#7fc0db [1940]" focus="100%"/>
                    <v:stroke endcap="round"/>
                    <v:textbox inset="21.6pt,,21.6pt">
                      <w:txbxContent>
                        <w:p w14:paraId="642F36A2" w14:textId="77777777" w:rsidR="00996F49" w:rsidRDefault="00996F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F065E5" wp14:editId="566C0CA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F993F1" w14:textId="19665170" w:rsidR="00996F49" w:rsidRDefault="00784647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054EFBC0" wp14:editId="421CA1DB">
                                      <wp:extent cx="1876425" cy="1885950"/>
                                      <wp:effectExtent l="0" t="0" r="9525" b="0"/>
                                      <wp:docPr id="3" name="Imag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hcube (3).jpg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6425" cy="1885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0AD6151" w14:textId="77777777" w:rsidR="00996F49" w:rsidRDefault="007B56F4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Résumé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FFFFFF" w:themeColor="background1"/>
                                      </w:rPr>
                                      <w:t>Fiche pattern pour évaluation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6AF065E5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0zoQ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" fillcolor="black [3213]" stroked="f" strokeweight="1.5pt">
                    <v:stroke endcap="round"/>
                    <v:textbox inset="14.4pt,14.4pt,14.4pt,28.8pt">
                      <w:txbxContent>
                        <w:p w14:paraId="4BF993F1" w14:textId="19665170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bookmarkStart w:id="1" w:name="_GoBack"/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4EFBC0" wp14:editId="421CA1DB">
                                <wp:extent cx="1876425" cy="1885950"/>
                                <wp:effectExtent l="0" t="0" r="9525" b="0"/>
                                <wp:docPr id="3" name="Imag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hcube (3).jpg"/>
                                        <pic:cNvPicPr/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6425" cy="188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bookmarkEnd w:id="1"/>
                        </w:p>
                        <w:p w14:paraId="40AD6151" w14:textId="77777777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Résumé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FFFFFF" w:themeColor="background1"/>
                                </w:rPr>
                                <w:t>Fiche pattern pour évaluation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727EC0" wp14:editId="487575B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41A3E2A1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" fillcolor="white [3212]" strokecolor="#496f8f [1614]" strokeweight="1.25pt">
                    <v:stroke endcap="round"/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3127B9" wp14:editId="41CDB9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2883DB38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" fillcolor="#3494ba [3204]" stroked="f" strokeweight="1.5pt">
                    <v:stroke endcap="round"/>
                    <w10:wrap anchorx="page" anchory="page"/>
                  </v:rect>
                </w:pict>
              </mc:Fallback>
            </mc:AlternateContent>
          </w:r>
        </w:p>
        <w:p w14:paraId="38C33BB1" w14:textId="77777777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55643" wp14:editId="1E1B0E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3330575"/>
                    <wp:effectExtent l="0" t="0" r="0" b="3175"/>
                    <wp:wrapSquare wrapText="bothSides"/>
                    <wp:docPr id="470" name="Zone de texte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3331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alias w:val="Titr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6C176C" w14:textId="77777777" w:rsidR="00996F49" w:rsidRDefault="00996F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t>Fiche pattern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Arial" w:eastAsia="Times New Roman" w:hAnsi="Arial" w:cs="Arial"/>
                                    <w:color w:val="333333"/>
                                    <w:szCs w:val="16"/>
                                    <w:lang w:eastAsia="fr-FR"/>
                                  </w:rPr>
                                  <w:alias w:val="Sous-titr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46CB67E5" w14:textId="6DC193D8" w:rsidR="00996F49" w:rsidRDefault="003838F4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</w:pPr>
                                    <w:r w:rsidRPr="003838F4">
                                      <w:rPr>
                                        <w:rFonts w:ascii="Arial" w:eastAsia="Times New Roman" w:hAnsi="Arial" w:cs="Arial"/>
                                        <w:color w:val="333333"/>
                                        <w:szCs w:val="16"/>
                                        <w:lang w:eastAsia="fr-FR"/>
                                      </w:rPr>
                                      <w:t>VIP - LB</w:t>
                                    </w:r>
                                  </w:p>
                                </w:sdtContent>
                              </w:sdt>
                              <w:p w14:paraId="045D97FC" w14:textId="77777777" w:rsidR="00996F49" w:rsidRDefault="00996F49" w:rsidP="00996F49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955643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70" o:spid="_x0000_s1029" type="#_x0000_t202" style="position:absolute;margin-left:0;margin-top:0;width:220.3pt;height:262.25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494BA" w:themeColor="accent1"/>
                              <w:sz w:val="72"/>
                              <w:szCs w:val="72"/>
                            </w:rPr>
                            <w:alias w:val="Titr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6C176C" w14:textId="77777777" w:rsidR="00996F49" w:rsidRDefault="00996F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  <w:t>Fiche pattern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eastAsia="Times New Roman" w:hAnsi="Arial" w:cs="Arial"/>
                              <w:color w:val="333333"/>
                              <w:szCs w:val="16"/>
                              <w:lang w:eastAsia="fr-FR"/>
                            </w:rPr>
                            <w:alias w:val="Sous-titr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46CB67E5" w14:textId="6DC193D8" w:rsidR="00996F49" w:rsidRDefault="003838F4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</w:pPr>
                              <w:r w:rsidRPr="003838F4">
                                <w:rPr>
                                  <w:rFonts w:ascii="Arial" w:eastAsia="Times New Roman" w:hAnsi="Arial" w:cs="Arial"/>
                                  <w:color w:val="333333"/>
                                  <w:szCs w:val="16"/>
                                  <w:lang w:eastAsia="fr-FR"/>
                                </w:rPr>
                                <w:t>VIP - LB</w:t>
                              </w:r>
                            </w:p>
                          </w:sdtContent>
                        </w:sdt>
                        <w:p w14:paraId="045D97FC" w14:textId="77777777" w:rsidR="00996F49" w:rsidRDefault="00996F49" w:rsidP="00996F49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11125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5B823" w14:textId="77777777" w:rsidR="00996F49" w:rsidRDefault="00996F49">
          <w:pPr>
            <w:pStyle w:val="En-ttedetabledesmatires"/>
          </w:pPr>
          <w:r>
            <w:t>Table des matières</w:t>
          </w:r>
        </w:p>
        <w:p w14:paraId="0605F175" w14:textId="77777777" w:rsidR="00996F49" w:rsidRDefault="00996F4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435199" w:history="1">
            <w:r w:rsidRPr="00BA0A69">
              <w:rPr>
                <w:rStyle w:val="Lienhypertexte"/>
                <w:noProof/>
              </w:rPr>
              <w:t>Description du 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C7B5" w14:textId="77777777" w:rsidR="00996F49" w:rsidRDefault="007B56F4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498435200" w:history="1">
            <w:r w:rsidR="00996F49" w:rsidRPr="00BA0A69">
              <w:rPr>
                <w:rStyle w:val="Lienhypertexte"/>
                <w:noProof/>
              </w:rPr>
              <w:t>Fiche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_Toc498435200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5E56390D" w14:textId="77777777" w:rsidR="00996F49" w:rsidRDefault="007B56F4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1" w:history="1">
            <w:r w:rsidR="00996F49" w:rsidRPr="00BA0A69">
              <w:rPr>
                <w:rStyle w:val="Lienhypertexte"/>
                <w:noProof/>
              </w:rPr>
              <w:t>Gestion du pattern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_Toc498435201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2CD7A0CF" w14:textId="77777777" w:rsidR="00996F49" w:rsidRDefault="007B56F4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2" w:history="1">
            <w:r w:rsidR="00996F49" w:rsidRPr="00BA0A69">
              <w:rPr>
                <w:rStyle w:val="Lienhypertexte"/>
                <w:noProof/>
              </w:rPr>
              <w:t>Conception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_Toc498435202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6740ED0E" w14:textId="77777777" w:rsidR="00996F49" w:rsidRDefault="007B56F4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3" w:history="1">
            <w:r w:rsidR="00996F49" w:rsidRPr="00BA0A69">
              <w:rPr>
                <w:rStyle w:val="Lienhypertexte"/>
                <w:noProof/>
              </w:rPr>
              <w:t>Implémentation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_Toc498435203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40D31358" w14:textId="77777777" w:rsidR="00996F49" w:rsidRDefault="007B56F4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4" w:history="1">
            <w:r w:rsidR="00996F49" w:rsidRPr="00BA0A69">
              <w:rPr>
                <w:rStyle w:val="Lienhypertexte"/>
                <w:noProof/>
              </w:rPr>
              <w:t>Déploiement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_Toc498435204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7C99E7F6" w14:textId="77777777" w:rsidR="00996F49" w:rsidRDefault="00996F49">
          <w:r>
            <w:rPr>
              <w:b/>
              <w:bCs/>
            </w:rPr>
            <w:fldChar w:fldCharType="end"/>
          </w:r>
        </w:p>
      </w:sdtContent>
    </w:sdt>
    <w:p w14:paraId="3764D622" w14:textId="77777777" w:rsidR="00996F49" w:rsidRDefault="00996F49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14:paraId="3277A34E" w14:textId="77777777" w:rsidR="00996F49" w:rsidRDefault="00996F49" w:rsidP="00996F49">
      <w:pPr>
        <w:pStyle w:val="Titre1"/>
      </w:pPr>
      <w:bookmarkStart w:id="0" w:name="_Toc498435199"/>
      <w:r>
        <w:lastRenderedPageBreak/>
        <w:t>Description du contexte :</w:t>
      </w:r>
      <w:bookmarkEnd w:id="0"/>
      <w:r>
        <w:t xml:space="preserve"> </w:t>
      </w:r>
    </w:p>
    <w:p w14:paraId="32C0AFB8" w14:textId="77777777" w:rsidR="00996F49" w:rsidRDefault="00996F49" w:rsidP="00996F49">
      <w:r>
        <w:t>La fiche pattern suivant décris les règles génériques présidant au choix d’un niveau de disponibilité. Suivront ce pattern les éléments déclinés des différents niveaux disponibles au sein du SI.</w:t>
      </w:r>
    </w:p>
    <w:p w14:paraId="2521EB28" w14:textId="77777777" w:rsidR="00996F49" w:rsidRDefault="00996F49" w:rsidP="00996F49">
      <w:pPr>
        <w:pStyle w:val="Titre1"/>
      </w:pPr>
      <w:bookmarkStart w:id="1" w:name="_Toc498435200"/>
      <w:r>
        <w:t>Fiche :</w:t>
      </w:r>
      <w:bookmarkEnd w:id="1"/>
      <w:r>
        <w:t xml:space="preserve"> </w:t>
      </w:r>
    </w:p>
    <w:p w14:paraId="214711AF" w14:textId="77777777" w:rsidR="00996F49" w:rsidRDefault="00996F49" w:rsidP="00996F49">
      <w:pPr>
        <w:pStyle w:val="Titre2"/>
      </w:pPr>
      <w:bookmarkStart w:id="2" w:name="_Toc498435201"/>
      <w:r>
        <w:t>Gestion du pattern :</w:t>
      </w:r>
      <w:bookmarkEnd w:id="2"/>
      <w:r>
        <w:t xml:space="preserve"> </w:t>
      </w:r>
    </w:p>
    <w:p w14:paraId="3E7E2A3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6"/>
        <w:gridCol w:w="7121"/>
      </w:tblGrid>
      <w:tr w:rsidR="00996F49" w:rsidRPr="006B1FF3" w14:paraId="3C2EF277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09271A77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Gestion du pattern</w:t>
            </w:r>
          </w:p>
        </w:tc>
      </w:tr>
      <w:tr w:rsidR="00996F49" w:rsidRPr="006B1FF3" w14:paraId="6B5A12E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01891A6" w14:textId="77777777" w:rsidR="00996F49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Nom du pattern</w:t>
            </w:r>
          </w:p>
        </w:tc>
        <w:tc>
          <w:tcPr>
            <w:tcW w:w="3931" w:type="pct"/>
          </w:tcPr>
          <w:sdt>
            <w:sdt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alias w:val="Sous-titre"/>
              <w:id w:val="-812100689"/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text/>
            </w:sdtPr>
            <w:sdtContent>
              <w:p w14:paraId="79988603" w14:textId="5763B6B8" w:rsidR="00996F49" w:rsidRPr="006B1FF3" w:rsidRDefault="003838F4" w:rsidP="00172F3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 w:rsidRPr="003838F4"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VIP - LB</w:t>
                </w:r>
              </w:p>
            </w:sdtContent>
          </w:sdt>
        </w:tc>
      </w:tr>
      <w:tr w:rsidR="00996F49" w:rsidRPr="006B1FF3" w14:paraId="3008F5C4" w14:textId="77777777" w:rsidTr="00E33B8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99424D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Statut de publication</w:t>
            </w:r>
          </w:p>
        </w:tc>
        <w:tc>
          <w:tcPr>
            <w:tcW w:w="3931" w:type="pct"/>
          </w:tcPr>
          <w:sdt>
            <w:sdt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id w:val="-390498335"/>
              <w:placeholder>
                <w:docPart w:val="DefaultPlaceholder_-1854013439"/>
              </w:placeholder>
              <w:comboBox>
                <w:listItem w:value="Choisissez un élément."/>
                <w:listItem w:displayText="Identifié" w:value="Identifié"/>
                <w:listItem w:displayText="Proposé" w:value="Proposé"/>
                <w:listItem w:displayText="Validé" w:value="Validé"/>
                <w:listItem w:displayText="En obsolescence" w:value="En obsolescence"/>
                <w:listItem w:displayText="Obsolète" w:value="Obsolète"/>
              </w:comboBox>
            </w:sdtPr>
            <w:sdtEndPr/>
            <w:sdtContent>
              <w:p w14:paraId="6EC25377" w14:textId="4CBA08B9" w:rsidR="00996F49" w:rsidRPr="0099095D" w:rsidRDefault="0099095D" w:rsidP="0099095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Proposé</w:t>
                </w:r>
              </w:p>
            </w:sdtContent>
          </w:sdt>
        </w:tc>
      </w:tr>
      <w:tr w:rsidR="00996F49" w:rsidRPr="006B1FF3" w14:paraId="4612D381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62C92BA7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Equipe responsable</w:t>
            </w:r>
          </w:p>
        </w:tc>
        <w:tc>
          <w:tcPr>
            <w:tcW w:w="3931" w:type="pct"/>
          </w:tcPr>
          <w:p w14:paraId="5A9CA27F" w14:textId="149F1D5B" w:rsidR="00996F49" w:rsidRPr="006B1FF3" w:rsidRDefault="004717A5" w:rsidP="00F03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Equipe </w:t>
            </w:r>
            <w:r w:rsidR="00F0381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sécurité et équipe réseau.</w:t>
            </w:r>
          </w:p>
        </w:tc>
      </w:tr>
    </w:tbl>
    <w:p w14:paraId="5B48CEE2" w14:textId="77777777" w:rsidR="00180225" w:rsidRDefault="007B56F4"/>
    <w:p w14:paraId="133597D6" w14:textId="77777777" w:rsidR="00996F49" w:rsidRDefault="00996F49" w:rsidP="00996F49">
      <w:pPr>
        <w:pStyle w:val="Titre2"/>
      </w:pPr>
      <w:bookmarkStart w:id="3" w:name="_Toc498435202"/>
      <w:r>
        <w:t>Conception :</w:t>
      </w:r>
      <w:bookmarkEnd w:id="3"/>
    </w:p>
    <w:p w14:paraId="0A0E9728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456"/>
        <w:gridCol w:w="7601"/>
      </w:tblGrid>
      <w:tr w:rsidR="00996F49" w:rsidRPr="006B1FF3" w14:paraId="0A19A413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C985A9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Conception (générique)</w:t>
            </w:r>
          </w:p>
        </w:tc>
      </w:tr>
      <w:tr w:rsidR="007B56F4" w:rsidRPr="006B1FF3" w14:paraId="5049C92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B8342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Famille</w:t>
            </w:r>
          </w:p>
        </w:tc>
        <w:tc>
          <w:tcPr>
            <w:tcW w:w="0" w:type="auto"/>
          </w:tcPr>
          <w:p w14:paraId="79B5D8C4" w14:textId="62B3552A" w:rsidR="00996F49" w:rsidRPr="006B1FF3" w:rsidRDefault="00F0381D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  <w:r w:rsidR="004717A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echnique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- réseaux</w:t>
            </w:r>
            <w:r w:rsidR="005E3FA1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C93AEE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  <w:tr w:rsidR="007B56F4" w:rsidRPr="006B1FF3" w14:paraId="7E4293FE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75B1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Type</w:t>
            </w:r>
          </w:p>
        </w:tc>
        <w:sdt>
          <w:sdtPr>
            <w:rPr>
              <w:rFonts w:ascii="Arial" w:eastAsia="Times New Roman" w:hAnsi="Arial" w:cs="Arial"/>
              <w:color w:val="333333"/>
              <w:szCs w:val="16"/>
              <w:lang w:eastAsia="fr-FR"/>
            </w:rPr>
            <w:id w:val="-1346790104"/>
            <w:placeholder>
              <w:docPart w:val="A66C4C44096C4718B83D7616D10160D2"/>
            </w:placeholder>
            <w:comboBox>
              <w:listItem w:value="Choisissez un élément."/>
              <w:listItem w:displayText="Conception (générique)" w:value="Conception (générique)"/>
              <w:listItem w:displayText="Implémentation (déclinaison) " w:value="Implémentation (déclinaison) "/>
              <w:listItem w:displayText="Déployé (en production) " w:value="Déployé (en production) "/>
            </w:comboBox>
          </w:sdtPr>
          <w:sdtEndPr/>
          <w:sdtContent>
            <w:tc>
              <w:tcPr>
                <w:tcW w:w="0" w:type="auto"/>
              </w:tcPr>
              <w:p w14:paraId="4A2EBE2D" w14:textId="77777777" w:rsidR="00996F49" w:rsidRPr="006B1FF3" w:rsidRDefault="00996F49" w:rsidP="00E33B8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Conception (générique)</w:t>
                </w:r>
              </w:p>
            </w:tc>
          </w:sdtContent>
        </w:sdt>
      </w:tr>
      <w:tr w:rsidR="007B56F4" w:rsidRPr="006B1FF3" w14:paraId="67B377C0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85A6A4" w14:textId="1C9E3E49" w:rsidR="002E4930" w:rsidRPr="006B1FF3" w:rsidRDefault="002E4930" w:rsidP="002E493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Modélisation ARCHI</w:t>
            </w:r>
          </w:p>
        </w:tc>
        <w:tc>
          <w:tcPr>
            <w:tcW w:w="0" w:type="auto"/>
          </w:tcPr>
          <w:p w14:paraId="5D56D843" w14:textId="342B3954" w:rsidR="002E4930" w:rsidRDefault="007B56F4" w:rsidP="00F038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7B56F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drawing>
                <wp:inline distT="0" distB="0" distL="0" distR="0" wp14:anchorId="79430C40" wp14:editId="6E67170A">
                  <wp:extent cx="4396659" cy="3204927"/>
                  <wp:effectExtent l="0" t="0" r="4445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689" cy="3208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4" w:name="_GoBack"/>
        <w:bookmarkEnd w:id="4"/>
      </w:tr>
      <w:tr w:rsidR="00CD2F39" w:rsidRPr="006B1FF3" w14:paraId="3A1AF6B4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47AB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Cas d'usage</w:t>
            </w:r>
          </w:p>
        </w:tc>
        <w:tc>
          <w:tcPr>
            <w:tcW w:w="0" w:type="auto"/>
            <w:hideMark/>
          </w:tcPr>
          <w:p w14:paraId="17ED7C33" w14:textId="1DF1909F" w:rsidR="0093095C" w:rsidRDefault="004717A5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Dans le cadre de la mise en place d</w:t>
            </w:r>
            <w:r w:rsidR="00F0381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’une solution</w:t>
            </w:r>
            <w:r w:rsid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nécessitant la transition par des éléments de type réseaux (Appliance ou serveur) effectuant le transport de donnée IP au travers d’une zone X non routable d’une zone Y ne pouvant cohabiter par routage direct</w:t>
            </w:r>
            <w:r w:rsidR="003838F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et nécessitant la mise en place d’une répartition de charge</w:t>
            </w:r>
            <w:r w:rsid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. </w:t>
            </w:r>
          </w:p>
          <w:p w14:paraId="0753EF96" w14:textId="05C29CEA" w:rsidR="00240349" w:rsidRPr="006B1FF3" w:rsidRDefault="00240349" w:rsidP="00383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lastRenderedPageBreak/>
              <w:t xml:space="preserve">EX : service exposé en http sur </w:t>
            </w:r>
            <w:r w:rsidR="003838F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nœud</w:t>
            </w:r>
            <w:r w:rsidR="003838F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d’hébergement comportant un IP non routable sur internet. </w:t>
            </w:r>
          </w:p>
        </w:tc>
      </w:tr>
      <w:tr w:rsidR="00CD2F39" w:rsidRPr="006B1FF3" w14:paraId="3A0714AA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72D7C" w14:textId="0CC27743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lastRenderedPageBreak/>
              <w:t xml:space="preserve">Contexte d’utilisation </w:t>
            </w:r>
          </w:p>
        </w:tc>
        <w:tc>
          <w:tcPr>
            <w:tcW w:w="0" w:type="auto"/>
            <w:hideMark/>
          </w:tcPr>
          <w:p w14:paraId="7218BC92" w14:textId="1BB69C82" w:rsidR="004717A5" w:rsidRPr="004717A5" w:rsidRDefault="00EE1938" w:rsidP="004717A5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Dans l’implémentation de solution complexes et ou de Datacenter complexes et ou nécessitant une politique de ségrégation des flux détaillé.</w:t>
            </w:r>
          </w:p>
        </w:tc>
      </w:tr>
    </w:tbl>
    <w:p w14:paraId="3CB09FB1" w14:textId="6653444B" w:rsidR="00996F49" w:rsidRDefault="00996F49"/>
    <w:p w14:paraId="5EEB0C49" w14:textId="77777777" w:rsidR="00996F49" w:rsidRDefault="00996F49"/>
    <w:p w14:paraId="7A433531" w14:textId="77777777" w:rsidR="00996F49" w:rsidRDefault="00996F49" w:rsidP="00996F49">
      <w:pPr>
        <w:pStyle w:val="Titre2"/>
      </w:pPr>
      <w:bookmarkStart w:id="5" w:name="_Toc498435203"/>
      <w:r>
        <w:t>Implémentation :</w:t>
      </w:r>
      <w:bookmarkEnd w:id="5"/>
      <w:r>
        <w:t xml:space="preserve"> </w:t>
      </w:r>
    </w:p>
    <w:p w14:paraId="7F5C8F7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7"/>
        <w:gridCol w:w="938"/>
        <w:gridCol w:w="6182"/>
      </w:tblGrid>
      <w:tr w:rsidR="00996F49" w:rsidRPr="006B1FF3" w14:paraId="2A4EE39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1CF97D76" w14:textId="77777777" w:rsidR="00996F49" w:rsidRPr="006B1FF3" w:rsidRDefault="00996F49" w:rsidP="00E33B80">
            <w:pPr>
              <w:spacing w:before="15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Implémentation (déclinaison)</w:t>
            </w:r>
          </w:p>
        </w:tc>
      </w:tr>
      <w:tr w:rsidR="00996F49" w:rsidRPr="006B1FF3" w14:paraId="1EB17604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F7F16B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Niveau de service</w:t>
            </w:r>
          </w:p>
        </w:tc>
        <w:tc>
          <w:tcPr>
            <w:tcW w:w="0" w:type="auto"/>
            <w:gridSpan w:val="2"/>
            <w:hideMark/>
          </w:tcPr>
          <w:p w14:paraId="3998318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Description des niveaux de Disponibilité, Intégrité, Confidentialité et Traçabilité (DICT) attendus </w:t>
            </w:r>
          </w:p>
        </w:tc>
      </w:tr>
      <w:tr w:rsidR="00996F49" w:rsidRPr="006B1FF3" w14:paraId="66FDDEB5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9094D19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14DF832A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</w:t>
            </w:r>
          </w:p>
        </w:tc>
        <w:tc>
          <w:tcPr>
            <w:tcW w:w="3413" w:type="pct"/>
          </w:tcPr>
          <w:p w14:paraId="5DB795E2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04DC29DE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455BD44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584AA8AD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</w:t>
            </w:r>
          </w:p>
        </w:tc>
        <w:tc>
          <w:tcPr>
            <w:tcW w:w="3413" w:type="pct"/>
          </w:tcPr>
          <w:p w14:paraId="4335DFEC" w14:textId="22205869" w:rsidR="00996F49" w:rsidRPr="006B1FF3" w:rsidRDefault="0099095D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5175AA6C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D3EE7EB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4153D3AD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</w:t>
            </w:r>
          </w:p>
        </w:tc>
        <w:tc>
          <w:tcPr>
            <w:tcW w:w="3413" w:type="pct"/>
          </w:tcPr>
          <w:p w14:paraId="47EC5B41" w14:textId="50357BD2" w:rsidR="00996F49" w:rsidRPr="006B1FF3" w:rsidRDefault="0099095D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172F3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3F267608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A17DAF6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7037CE28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</w:p>
        </w:tc>
        <w:tc>
          <w:tcPr>
            <w:tcW w:w="3413" w:type="pct"/>
          </w:tcPr>
          <w:p w14:paraId="27ECB69D" w14:textId="491E60EB" w:rsidR="00996F49" w:rsidRPr="006B1FF3" w:rsidRDefault="0099095D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172F3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327FBE0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AF84F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Capacités</w:t>
            </w:r>
          </w:p>
        </w:tc>
        <w:tc>
          <w:tcPr>
            <w:tcW w:w="0" w:type="auto"/>
            <w:gridSpan w:val="2"/>
            <w:hideMark/>
          </w:tcPr>
          <w:p w14:paraId="0FA51419" w14:textId="2B638862" w:rsidR="00160819" w:rsidRDefault="00F0381D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Isolation </w:t>
            </w:r>
            <w:r w:rsid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 éléments techniques interrogés. </w:t>
            </w:r>
          </w:p>
          <w:p w14:paraId="6DBA0443" w14:textId="37639898" w:rsidR="00F0381D" w:rsidRDefault="00F0381D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Support du transport des messages</w:t>
            </w:r>
            <w:r w:rsidR="00EE193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et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données. </w:t>
            </w:r>
          </w:p>
          <w:p w14:paraId="02E1CD5F" w14:textId="0761F431" w:rsidR="00EE1938" w:rsidRDefault="00EE1938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Spécialisation des échanges en son sein.</w:t>
            </w:r>
          </w:p>
          <w:p w14:paraId="28C0DFC6" w14:textId="763736F4" w:rsidR="003838F4" w:rsidRDefault="003838F4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Support d’au moins un des types suivant de répartition de charge : </w:t>
            </w:r>
          </w:p>
          <w:p w14:paraId="3F44154B" w14:textId="408B5616" w:rsidR="003838F4" w:rsidRPr="003838F4" w:rsidRDefault="003838F4" w:rsidP="003838F4">
            <w:pPr>
              <w:pStyle w:val="Paragraphedeliste"/>
              <w:numPr>
                <w:ilvl w:val="0"/>
                <w:numId w:val="8"/>
              </w:num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3838F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IP hash</w:t>
            </w:r>
          </w:p>
          <w:p w14:paraId="76B19F4D" w14:textId="575F206E" w:rsidR="00F0381D" w:rsidRPr="003838F4" w:rsidRDefault="003838F4" w:rsidP="003838F4">
            <w:pPr>
              <w:pStyle w:val="Paragraphedeliste"/>
              <w:numPr>
                <w:ilvl w:val="0"/>
                <w:numId w:val="8"/>
              </w:num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3838F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Least_connexion</w:t>
            </w:r>
          </w:p>
          <w:p w14:paraId="17395352" w14:textId="77777777" w:rsidR="003838F4" w:rsidRPr="003838F4" w:rsidRDefault="003838F4" w:rsidP="003838F4">
            <w:pPr>
              <w:pStyle w:val="Paragraphedeliste"/>
              <w:numPr>
                <w:ilvl w:val="0"/>
                <w:numId w:val="8"/>
              </w:num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3838F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Ratio</w:t>
            </w:r>
          </w:p>
          <w:p w14:paraId="0B64BBA7" w14:textId="0B0DB95E" w:rsidR="003838F4" w:rsidRPr="003838F4" w:rsidRDefault="003838F4" w:rsidP="003838F4">
            <w:pPr>
              <w:pStyle w:val="Paragraphedeliste"/>
              <w:numPr>
                <w:ilvl w:val="0"/>
                <w:numId w:val="8"/>
              </w:num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3838F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Round robin </w:t>
            </w:r>
          </w:p>
        </w:tc>
      </w:tr>
      <w:tr w:rsidR="00996F49" w:rsidRPr="006B1FF3" w14:paraId="200600D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ABE07" w14:textId="0D3E3E7E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logique</w:t>
            </w:r>
          </w:p>
        </w:tc>
        <w:tc>
          <w:tcPr>
            <w:tcW w:w="0" w:type="auto"/>
            <w:gridSpan w:val="2"/>
            <w:hideMark/>
          </w:tcPr>
          <w:p w14:paraId="4C7AD9E5" w14:textId="6B3130F1" w:rsidR="00996F49" w:rsidRPr="006B1FF3" w:rsidRDefault="00996F49" w:rsidP="00160819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N’est pas applicable à un pattern de type </w:t>
            </w:r>
            <w:r w:rsidR="0016081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logique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</w:tc>
      </w:tr>
      <w:tr w:rsidR="00996F49" w:rsidRPr="006B1FF3" w14:paraId="3130EDF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BA328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Points d'attention</w:t>
            </w:r>
          </w:p>
        </w:tc>
        <w:tc>
          <w:tcPr>
            <w:tcW w:w="0" w:type="auto"/>
            <w:gridSpan w:val="2"/>
            <w:hideMark/>
          </w:tcPr>
          <w:p w14:paraId="0E61BA53" w14:textId="6652DA49" w:rsidR="00EE1938" w:rsidRDefault="00F0381D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Tout transite de donnée</w:t>
            </w:r>
            <w:r w:rsid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via la VIP doit pouvoir être décrit de façon détaillé </w:t>
            </w:r>
          </w:p>
          <w:p w14:paraId="63527B1E" w14:textId="77777777" w:rsidR="00240349" w:rsidRDefault="00240349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Avec les éléments suivant : </w:t>
            </w:r>
          </w:p>
          <w:p w14:paraId="73D0B3F1" w14:textId="4CEBD4D5" w:rsidR="00240349" w:rsidRDefault="00240349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Du point de vue externe (dit entrant/IP exposé ou nord) </w:t>
            </w:r>
          </w:p>
          <w:p w14:paraId="2EFA2E03" w14:textId="6B07A728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Source IP (peux être spécifique ou non spécifique)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35B180EA" w14:textId="7C9BA7E4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Source port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(peux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être spécifique ou non 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spécifique)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649AAEDE" w14:textId="7A84D7AD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Destination IP (doit être spécifique : une seul IP)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  <w:p w14:paraId="48B98726" w14:textId="5552FFCF" w:rsid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Destination port (doit être spécifique mais peut correspondre à un range de port)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  <w:p w14:paraId="06C9C675" w14:textId="3DFDCFBF" w:rsidR="00240349" w:rsidRDefault="00240349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Du point de vue interne (dit sortant de la VIP ou sud) : </w:t>
            </w:r>
          </w:p>
          <w:p w14:paraId="05CF184D" w14:textId="5FC3560A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Source 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IP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(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doit être spécifique une ou plusieurs IP).</w:t>
            </w:r>
          </w:p>
          <w:p w14:paraId="74E3F260" w14:textId="21497F71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Source port (peux être spécifique ou non spécifique)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67D633C0" w14:textId="3C727092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Destination IP (doit être spécifique : 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un groupe d’IP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696F4F94" w14:textId="77777777" w:rsid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Destination port (doit être spécifique mais peut correspondre à un range de port)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732B4E2C" w14:textId="74B1A9F6" w:rsidR="00240349" w:rsidRDefault="003838F4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Il est à noter que les éléments d’attention correspondant au mode de répartition de charges sont à appliquer en compléments de ceux cité sur cette fiche.</w:t>
            </w:r>
          </w:p>
          <w:p w14:paraId="1F8C35BA" w14:textId="1F71FE08" w:rsidR="00240349" w:rsidRPr="00240349" w:rsidRDefault="00240349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  <w:p w14:paraId="538F07F4" w14:textId="57CFD90B" w:rsidR="00240349" w:rsidRPr="00240349" w:rsidRDefault="00240349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996F49" w:rsidRPr="006B1FF3" w14:paraId="5A7BCAB9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6CE4A" w14:textId="5F62E2F2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lastRenderedPageBreak/>
              <w:t>Références</w:t>
            </w:r>
          </w:p>
        </w:tc>
        <w:tc>
          <w:tcPr>
            <w:tcW w:w="0" w:type="auto"/>
            <w:gridSpan w:val="2"/>
            <w:hideMark/>
          </w:tcPr>
          <w:p w14:paraId="14C4BC62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Liens vers les documents de référence </w:t>
            </w:r>
          </w:p>
        </w:tc>
      </w:tr>
    </w:tbl>
    <w:p w14:paraId="5A1D1437" w14:textId="77777777" w:rsidR="00996F49" w:rsidRDefault="00996F49" w:rsidP="00996F49"/>
    <w:p w14:paraId="289D693C" w14:textId="77777777" w:rsidR="00996F49" w:rsidRDefault="00996F49" w:rsidP="00996F49">
      <w:pPr>
        <w:pStyle w:val="Titre2"/>
      </w:pPr>
      <w:bookmarkStart w:id="6" w:name="_Toc498435204"/>
      <w:r>
        <w:t>Déploiement :</w:t>
      </w:r>
      <w:bookmarkEnd w:id="6"/>
      <w:r>
        <w:t xml:space="preserve"> </w:t>
      </w:r>
    </w:p>
    <w:p w14:paraId="39DAE1D0" w14:textId="77777777" w:rsid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6299"/>
        <w:gridCol w:w="2758"/>
      </w:tblGrid>
      <w:tr w:rsidR="00996F49" w:rsidRPr="006B1FF3" w14:paraId="656E2AF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D15B930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Déployé (en production)</w:t>
            </w:r>
          </w:p>
        </w:tc>
      </w:tr>
      <w:tr w:rsidR="00996F49" w:rsidRPr="006B1FF3" w14:paraId="1967FB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745A31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Technique</w:t>
            </w:r>
          </w:p>
        </w:tc>
        <w:tc>
          <w:tcPr>
            <w:tcW w:w="0" w:type="auto"/>
          </w:tcPr>
          <w:p w14:paraId="60B4F6A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Non applicable </w:t>
            </w:r>
          </w:p>
        </w:tc>
      </w:tr>
      <w:tr w:rsidR="00996F49" w:rsidRPr="006B1FF3" w14:paraId="15AED351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246CD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Processus de raccordement</w:t>
            </w:r>
          </w:p>
        </w:tc>
        <w:tc>
          <w:tcPr>
            <w:tcW w:w="0" w:type="auto"/>
          </w:tcPr>
          <w:p w14:paraId="2171614F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  <w:tr w:rsidR="00996F49" w:rsidRPr="006B1FF3" w14:paraId="2A9408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ED8611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Lien pattern d’usage de la solution</w:t>
            </w:r>
          </w:p>
        </w:tc>
        <w:tc>
          <w:tcPr>
            <w:tcW w:w="0" w:type="auto"/>
          </w:tcPr>
          <w:p w14:paraId="293D2A7F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</w:tbl>
    <w:p w14:paraId="0C132F16" w14:textId="77777777" w:rsidR="00996F49" w:rsidRDefault="00996F49"/>
    <w:p w14:paraId="57022666" w14:textId="77777777" w:rsidR="00996F49" w:rsidRDefault="00996F49"/>
    <w:p w14:paraId="0887F4DE" w14:textId="77777777" w:rsidR="00996F49" w:rsidRDefault="00996F49"/>
    <w:sectPr w:rsidR="00996F49" w:rsidSect="00996F4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B71D4"/>
    <w:multiLevelType w:val="hybridMultilevel"/>
    <w:tmpl w:val="57862ACA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32492"/>
    <w:multiLevelType w:val="hybridMultilevel"/>
    <w:tmpl w:val="66309B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73B14"/>
    <w:multiLevelType w:val="hybridMultilevel"/>
    <w:tmpl w:val="3A2C39D6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A214E"/>
    <w:multiLevelType w:val="hybridMultilevel"/>
    <w:tmpl w:val="B2FA999C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D02D4"/>
    <w:multiLevelType w:val="hybridMultilevel"/>
    <w:tmpl w:val="35ECE73E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903BD"/>
    <w:multiLevelType w:val="hybridMultilevel"/>
    <w:tmpl w:val="72E0690C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103291"/>
    <w:multiLevelType w:val="hybridMultilevel"/>
    <w:tmpl w:val="3006AF0A"/>
    <w:lvl w:ilvl="0" w:tplc="09A4315A">
      <w:start w:val="1"/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776B0420"/>
    <w:multiLevelType w:val="hybridMultilevel"/>
    <w:tmpl w:val="D42C4842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0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49"/>
    <w:rsid w:val="000E6677"/>
    <w:rsid w:val="00145263"/>
    <w:rsid w:val="00160819"/>
    <w:rsid w:val="0017204D"/>
    <w:rsid w:val="00172F36"/>
    <w:rsid w:val="001D4C95"/>
    <w:rsid w:val="001D6798"/>
    <w:rsid w:val="002148F1"/>
    <w:rsid w:val="00240349"/>
    <w:rsid w:val="002E4930"/>
    <w:rsid w:val="003275C7"/>
    <w:rsid w:val="00331402"/>
    <w:rsid w:val="003649E6"/>
    <w:rsid w:val="003838F4"/>
    <w:rsid w:val="003E749A"/>
    <w:rsid w:val="004717A5"/>
    <w:rsid w:val="004A3BDD"/>
    <w:rsid w:val="004B727C"/>
    <w:rsid w:val="004C7291"/>
    <w:rsid w:val="00543670"/>
    <w:rsid w:val="00550917"/>
    <w:rsid w:val="005E382B"/>
    <w:rsid w:val="005E3FA1"/>
    <w:rsid w:val="005E7425"/>
    <w:rsid w:val="00646BF6"/>
    <w:rsid w:val="006A48DE"/>
    <w:rsid w:val="00721623"/>
    <w:rsid w:val="0073173C"/>
    <w:rsid w:val="00742F28"/>
    <w:rsid w:val="00784647"/>
    <w:rsid w:val="007B56F4"/>
    <w:rsid w:val="00895648"/>
    <w:rsid w:val="008B2A28"/>
    <w:rsid w:val="00904D68"/>
    <w:rsid w:val="0093095C"/>
    <w:rsid w:val="0099095D"/>
    <w:rsid w:val="00996F49"/>
    <w:rsid w:val="009D3554"/>
    <w:rsid w:val="00B1381C"/>
    <w:rsid w:val="00C93AEE"/>
    <w:rsid w:val="00CD12F0"/>
    <w:rsid w:val="00CD2F39"/>
    <w:rsid w:val="00D113A7"/>
    <w:rsid w:val="00D36302"/>
    <w:rsid w:val="00DA042E"/>
    <w:rsid w:val="00E25F8F"/>
    <w:rsid w:val="00E72638"/>
    <w:rsid w:val="00EC6AD7"/>
    <w:rsid w:val="00EE1938"/>
    <w:rsid w:val="00F0381D"/>
    <w:rsid w:val="00F7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2D8"/>
  <w15:chartTrackingRefBased/>
  <w15:docId w15:val="{C236A79C-8447-4C7B-99C6-0CD70B8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F49"/>
  </w:style>
  <w:style w:type="paragraph" w:styleId="Titre1">
    <w:name w:val="heading 1"/>
    <w:basedOn w:val="Normal"/>
    <w:next w:val="Normal"/>
    <w:link w:val="Titre1Car"/>
    <w:uiPriority w:val="9"/>
    <w:qFormat/>
    <w:rsid w:val="00996F49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6F49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F49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F49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F49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F49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F49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F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F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96F4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6F49"/>
  </w:style>
  <w:style w:type="paragraph" w:styleId="Paragraphedeliste">
    <w:name w:val="List Paragraph"/>
    <w:basedOn w:val="Normal"/>
    <w:uiPriority w:val="34"/>
    <w:qFormat/>
    <w:rsid w:val="00996F49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996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character" w:customStyle="1" w:styleId="Titre1Car">
    <w:name w:val="Titre 1 Car"/>
    <w:basedOn w:val="Policepardfaut"/>
    <w:link w:val="Titre1"/>
    <w:uiPriority w:val="9"/>
    <w:rsid w:val="00996F49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Titre2Car">
    <w:name w:val="Titre 2 Car"/>
    <w:basedOn w:val="Policepardfaut"/>
    <w:link w:val="Titre2"/>
    <w:uiPriority w:val="9"/>
    <w:rsid w:val="00996F49"/>
    <w:rPr>
      <w:caps/>
      <w:spacing w:val="15"/>
      <w:shd w:val="clear" w:color="auto" w:fill="D4EAF3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6F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996F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6F4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96F49"/>
    <w:rPr>
      <w:color w:val="6B9F25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96F49"/>
    <w:rPr>
      <w:caps/>
      <w:color w:val="1A495C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96F4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96F4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6F49"/>
    <w:rPr>
      <w:b/>
      <w:bCs/>
      <w:color w:val="276E8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996F49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6F49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F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96F4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996F49"/>
    <w:rPr>
      <w:b/>
      <w:bCs/>
    </w:rPr>
  </w:style>
  <w:style w:type="character" w:styleId="Accentuation">
    <w:name w:val="Emphasis"/>
    <w:uiPriority w:val="20"/>
    <w:qFormat/>
    <w:rsid w:val="00996F49"/>
    <w:rPr>
      <w:caps/>
      <w:color w:val="1A495C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996F4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96F4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F49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F49"/>
    <w:rPr>
      <w:color w:val="3494BA" w:themeColor="accent1"/>
      <w:sz w:val="24"/>
      <w:szCs w:val="24"/>
    </w:rPr>
  </w:style>
  <w:style w:type="character" w:styleId="Emphaseple">
    <w:name w:val="Subtle Emphasis"/>
    <w:uiPriority w:val="19"/>
    <w:qFormat/>
    <w:rsid w:val="00996F49"/>
    <w:rPr>
      <w:i/>
      <w:iCs/>
      <w:color w:val="1A495C" w:themeColor="accent1" w:themeShade="7F"/>
    </w:rPr>
  </w:style>
  <w:style w:type="character" w:styleId="Emphaseintense">
    <w:name w:val="Intense Emphasis"/>
    <w:uiPriority w:val="21"/>
    <w:qFormat/>
    <w:rsid w:val="00996F49"/>
    <w:rPr>
      <w:b/>
      <w:bCs/>
      <w:caps/>
      <w:color w:val="1A495C" w:themeColor="accent1" w:themeShade="7F"/>
      <w:spacing w:val="10"/>
    </w:rPr>
  </w:style>
  <w:style w:type="character" w:styleId="Rfrenceple">
    <w:name w:val="Subtle Reference"/>
    <w:uiPriority w:val="31"/>
    <w:qFormat/>
    <w:rsid w:val="00996F49"/>
    <w:rPr>
      <w:b/>
      <w:bCs/>
      <w:color w:val="3494BA" w:themeColor="accent1"/>
    </w:rPr>
  </w:style>
  <w:style w:type="character" w:styleId="Rfrenceintense">
    <w:name w:val="Intense Reference"/>
    <w:uiPriority w:val="32"/>
    <w:qFormat/>
    <w:rsid w:val="00996F49"/>
    <w:rPr>
      <w:b/>
      <w:bCs/>
      <w:i/>
      <w:iCs/>
      <w:caps/>
      <w:color w:val="3494BA" w:themeColor="accent1"/>
    </w:rPr>
  </w:style>
  <w:style w:type="character" w:styleId="Titredulivre">
    <w:name w:val="Book Title"/>
    <w:uiPriority w:val="33"/>
    <w:qFormat/>
    <w:rsid w:val="00996F49"/>
    <w:rPr>
      <w:b/>
      <w:bCs/>
      <w:i/>
      <w:iCs/>
      <w:spacing w:val="0"/>
    </w:rPr>
  </w:style>
  <w:style w:type="character" w:styleId="Textedelespacerserv">
    <w:name w:val="Placeholder Text"/>
    <w:basedOn w:val="Policepardfaut"/>
    <w:uiPriority w:val="99"/>
    <w:semiHidden/>
    <w:rsid w:val="005E74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0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66C4C44096C4718B83D7616D10160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5D1B44-6B44-4669-B775-D8C8E29447B8}"/>
      </w:docPartPr>
      <w:docPartBody>
        <w:p w:rsidR="00FD7CD5" w:rsidRDefault="003D6DEF" w:rsidP="003D6DEF">
          <w:pPr>
            <w:pStyle w:val="A66C4C44096C4718B83D7616D10160D2"/>
          </w:pPr>
          <w:r w:rsidRPr="0073042B">
            <w:rPr>
              <w:rStyle w:val="Textedelespacerserv"/>
            </w:rPr>
            <w:t>Choisissez un élément.</w:t>
          </w:r>
        </w:p>
      </w:docPartBody>
    </w:docPart>
    <w:docPart>
      <w:docPartPr>
        <w:name w:val="DefaultPlaceholder_-18540134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B5A677-8E3C-4DEB-A12B-248B304E2D17}"/>
      </w:docPartPr>
      <w:docPartBody>
        <w:p w:rsidR="005E647E" w:rsidRDefault="00FD7CD5">
          <w:r w:rsidRPr="00FE012A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DEF"/>
    <w:rsid w:val="003D6DEF"/>
    <w:rsid w:val="004124E8"/>
    <w:rsid w:val="005E647E"/>
    <w:rsid w:val="00EB62C0"/>
    <w:rsid w:val="00F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D7CD5"/>
    <w:rPr>
      <w:color w:val="808080"/>
    </w:rPr>
  </w:style>
  <w:style w:type="paragraph" w:customStyle="1" w:styleId="92E998541E904A75BB3AA085BF2BA7FC">
    <w:name w:val="92E998541E904A75BB3AA085BF2BA7FC"/>
    <w:rsid w:val="003D6DEF"/>
  </w:style>
  <w:style w:type="paragraph" w:customStyle="1" w:styleId="A66C4C44096C4718B83D7616D10160D2">
    <w:name w:val="A66C4C44096C4718B83D7616D10160D2"/>
    <w:rsid w:val="003D6D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Maillag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aillag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illag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Fiche pattern pour évaluation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509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pattern</vt:lpstr>
    </vt:vector>
  </TitlesOfParts>
  <Company/>
  <LinksUpToDate>false</LinksUpToDate>
  <CharactersWithSpaces>3308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pattern</dc:title>
  <dc:subject>VIP - LB</dc:subject>
  <dc:creator>Arnaud crampet</dc:creator>
  <cp:keywords/>
  <dc:description/>
  <cp:lastModifiedBy>Arnaud CRAMPET</cp:lastModifiedBy>
  <cp:revision>4</cp:revision>
  <dcterms:created xsi:type="dcterms:W3CDTF">2017-12-13T13:42:00Z</dcterms:created>
  <dcterms:modified xsi:type="dcterms:W3CDTF">2017-12-13T14:06:00Z</dcterms:modified>
</cp:coreProperties>
</file>