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4EE3021B" w:rsidR="00996F49" w:rsidRDefault="00F85164">
          <w:r>
            <w:rPr>
              <w:noProof/>
              <w:lang w:eastAsia="fr-FR"/>
            </w:rPr>
            <mc:AlternateContent>
              <mc:Choice Requires="wps">
                <w:drawing>
                  <wp:anchor distT="0" distB="0" distL="114300" distR="114300" simplePos="0" relativeHeight="251660288" behindDoc="0" locked="0" layoutInCell="1" allowOverlap="1" wp14:anchorId="6AF065E5" wp14:editId="2CDEFD0B">
                    <wp:simplePos x="0" y="0"/>
                    <wp:positionH relativeFrom="page">
                      <wp:posOffset>3323645</wp:posOffset>
                    </wp:positionH>
                    <wp:positionV relativeFrom="page">
                      <wp:posOffset>270344</wp:posOffset>
                    </wp:positionV>
                    <wp:extent cx="3023870" cy="3017520"/>
                    <wp:effectExtent l="0" t="0" r="5080" b="0"/>
                    <wp:wrapNone/>
                    <wp:docPr id="467" name="Rectangle 467"/>
                    <wp:cNvGraphicFramePr/>
                    <a:graphic xmlns:a="http://schemas.openxmlformats.org/drawingml/2006/main">
                      <a:graphicData uri="http://schemas.microsoft.com/office/word/2010/wordprocessingShape">
                        <wps:wsp>
                          <wps:cNvSpPr/>
                          <wps:spPr>
                            <a:xfrm>
                              <a:off x="0" y="0"/>
                              <a:ext cx="3023870"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BA60FDD" w:rsidR="00996F49" w:rsidRDefault="00F85164">
                                <w:pPr>
                                  <w:spacing w:before="240"/>
                                  <w:jc w:val="center"/>
                                  <w:rPr>
                                    <w:color w:val="FFFFFF" w:themeColor="background1"/>
                                  </w:rPr>
                                </w:pPr>
                                <w:r>
                                  <w:rPr>
                                    <w:noProof/>
                                    <w:color w:val="FFFFFF" w:themeColor="background1"/>
                                    <w:lang w:eastAsia="fr-FR"/>
                                  </w:rPr>
                                  <w:drawing>
                                    <wp:inline distT="0" distB="0" distL="0" distR="0" wp14:anchorId="4CBB5B9D" wp14:editId="13031E67">
                                      <wp:extent cx="2412365" cy="2412365"/>
                                      <wp:effectExtent l="0" t="0" r="698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2).jpg"/>
                                              <pic:cNvPicPr/>
                                            </pic:nvPicPr>
                                            <pic:blipFill>
                                              <a:blip r:embed="rId9">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A90816">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6" style="position:absolute;margin-left:261.7pt;margin-top:21.3pt;width:238.1pt;height:237.6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" fillcolor="black [3213]" stroked="f" strokeweight="1.5pt">
                    <v:stroke endcap="round"/>
                    <v:textbox inset="14.4pt,14.4pt,14.4pt,28.8pt">
                      <w:txbxContent>
                        <w:p w14:paraId="4BF993F1" w14:textId="1BA60FDD" w:rsidR="00996F49" w:rsidRDefault="00F85164">
                          <w:pPr>
                            <w:spacing w:before="240"/>
                            <w:jc w:val="center"/>
                            <w:rPr>
                              <w:color w:val="FFFFFF" w:themeColor="background1"/>
                            </w:rPr>
                          </w:pPr>
                          <w:r>
                            <w:rPr>
                              <w:noProof/>
                              <w:color w:val="FFFFFF" w:themeColor="background1"/>
                            </w:rPr>
                            <w:drawing>
                              <wp:inline distT="0" distB="0" distL="0" distR="0" wp14:anchorId="4CBB5B9D" wp14:editId="13031E67">
                                <wp:extent cx="2412365" cy="2412365"/>
                                <wp:effectExtent l="0" t="0" r="698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2).jpg"/>
                                        <pic:cNvPicPr/>
                                      </pic:nvPicPr>
                                      <pic:blipFill>
                                        <a:blip r:embed="rId10">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F8516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10ECD7A" w:rsidR="00996F49" w:rsidRDefault="00A90816">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 xml:space="preserve">Arnaud </w:t>
                                    </w:r>
                                    <w:r w:rsidR="000B4287">
                                      <w:rPr>
                                        <w:color w:val="373545" w:themeColor="text2"/>
                                      </w:rPr>
                                      <w:t>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" filled="f" stroked="f" strokeweight=".5pt">
                    <v:textbox style="mso-fit-shape-to-text:t">
                      <w:txbxContent>
                        <w:p w14:paraId="23B65264" w14:textId="710ECD7A" w:rsidR="00996F49" w:rsidRDefault="00A90816">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 xml:space="preserve">Arnaud </w:t>
                              </w:r>
                              <w:r w:rsidR="000B4287">
                                <w:rPr>
                                  <w:color w:val="373545" w:themeColor="text2"/>
                                </w:rPr>
                                <w:t>CRAMPET</w:t>
                              </w:r>
                            </w:sdtContent>
                          </w:sdt>
                        </w:p>
                      </w:txbxContent>
                    </v:textbox>
                    <w10:wrap type="square" anchorx="page" anchory="page"/>
                  </v:shape>
                </w:pict>
              </mc:Fallback>
            </mc:AlternateContent>
          </w:r>
          <w:r w:rsidR="00996F49">
            <w:rPr>
              <w:noProof/>
              <w:lang w:eastAsia="fr-FR"/>
            </w:rPr>
            <mc:AlternateContent>
              <mc:Choice Requires="wps">
                <w:drawing>
                  <wp:anchor distT="0" distB="0" distL="114300" distR="114300" simplePos="0" relativeHeight="251663360" behindDoc="1" locked="0" layoutInCell="1" allowOverlap="1" wp14:anchorId="1610A527" wp14:editId="2D171E58">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flip="none" rotWithShape="1">
                              <a:gsLst>
                                <a:gs pos="0">
                                  <a:schemeClr val="bg1"/>
                                </a:gs>
                                <a:gs pos="100000">
                                  <a:schemeClr val="accent6"/>
                                </a:gs>
                              </a:gsLst>
                              <a:path path="circle">
                                <a:fillToRect l="100000" t="100000"/>
                              </a:path>
                              <a:tileRect r="-100000" b="-100000"/>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" fillcolor="white [3212]" stroked="f" strokeweight="1.5pt">
                    <v:fill color2="#2683c6 [3209]" rotate="t" focusposition="1,1" focussize="" focus="100%" type="gradientRadial"/>
                    <v:stroke endcap="round"/>
                    <v:textbox inset="21.6pt,,21.6pt">
                      <w:txbxContent>
                        <w:p w14:paraId="642F36A2" w14:textId="77777777" w:rsidR="00996F49" w:rsidRDefault="00996F49"/>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sidR="00996F49">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668418"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automatique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668418"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automatique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A90816">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A90816">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A90816">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A90816">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A90816">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1F2AA2A9" w:rsidR="00996F49" w:rsidRDefault="00996F49" w:rsidP="00996F49">
      <w:r>
        <w:t xml:space="preserve">La fiche pattern suivant </w:t>
      </w:r>
      <w:r w:rsidR="000B4287">
        <w:t>décrit</w:t>
      </w:r>
      <w:r>
        <w:t xml:space="preserve">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4BF034D7"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r w:rsidR="00C87438">
              <w:rPr>
                <w:rFonts w:ascii="Arial" w:eastAsia="Times New Roman" w:hAnsi="Arial" w:cs="Arial"/>
                <w:color w:val="333333"/>
                <w:szCs w:val="16"/>
                <w:lang w:eastAsia="fr-FR"/>
              </w:rPr>
              <w:t xml:space="preserve"> – failover automatique.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6DBF8ED3" w:rsidR="00996F49" w:rsidRPr="00F0056C" w:rsidRDefault="00A90816"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C87438">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A90816"/>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12"/>
        <w:gridCol w:w="7445"/>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8D0E0B"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8D0E0B"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8D0E0B"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8D0E0B"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645C94BF" w14:textId="07792EB4" w:rsidR="00E73CA3"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Pour les applications qui nécessite une bascule dite atomique et ou rapide du service en dessous de la minute, il est nécessaire d’implémenter une solution de bascule automatique. </w:t>
            </w:r>
          </w:p>
          <w:p w14:paraId="4F0175F9" w14:textId="0617AF59"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5AE8D4C" w14:textId="349E9C8B"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Les cas d’usage sont : </w:t>
            </w:r>
          </w:p>
          <w:p w14:paraId="43E86127" w14:textId="44E3FB25"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233BBE4" w14:textId="43A02400"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Mettre à disposition un mécanisme de détection de panne permettant à un élément X de faire basculer un service Y du serveur A vers le serveur B.</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8D0E0B"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0827DB0F" w14:textId="442BBD75" w:rsidR="001D0A90" w:rsidRDefault="008D0E0B"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solution est utilisé dans </w:t>
            </w:r>
            <w:r w:rsidR="000B4287">
              <w:rPr>
                <w:rFonts w:ascii="Arial" w:eastAsia="Times New Roman" w:hAnsi="Arial" w:cs="Arial"/>
                <w:color w:val="333333"/>
                <w:szCs w:val="16"/>
                <w:lang w:eastAsia="fr-FR"/>
              </w:rPr>
              <w:t>les contextes</w:t>
            </w:r>
            <w:r>
              <w:rPr>
                <w:rFonts w:ascii="Arial" w:eastAsia="Times New Roman" w:hAnsi="Arial" w:cs="Arial"/>
                <w:color w:val="333333"/>
                <w:szCs w:val="16"/>
                <w:lang w:eastAsia="fr-FR"/>
              </w:rPr>
              <w:t xml:space="preserve"> ou le délai de remise en service d’une application est demandé en dessous de la dizaine de minute. En effet dans ces cas on implémente un mécanisme de bascule automatisé basé une des critères de détection fixe permettant d’évaluer de façon fiable la présence d’un service donné. </w:t>
            </w:r>
          </w:p>
          <w:p w14:paraId="7218BC92" w14:textId="6AF11E4B" w:rsidR="008D0E0B" w:rsidRPr="006B1FF3" w:rsidRDefault="00C87438"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w:t>
            </w:r>
            <w:r w:rsidR="008D0E0B">
              <w:rPr>
                <w:rFonts w:ascii="Arial" w:eastAsia="Times New Roman" w:hAnsi="Arial" w:cs="Arial"/>
                <w:color w:val="333333"/>
                <w:szCs w:val="16"/>
                <w:lang w:eastAsia="fr-FR"/>
              </w:rPr>
              <w:t xml:space="preserve">l est </w:t>
            </w:r>
            <w:r>
              <w:rPr>
                <w:rFonts w:ascii="Arial" w:eastAsia="Times New Roman" w:hAnsi="Arial" w:cs="Arial"/>
                <w:color w:val="333333"/>
                <w:szCs w:val="16"/>
                <w:lang w:eastAsia="fr-FR"/>
              </w:rPr>
              <w:t>cependant</w:t>
            </w:r>
            <w:r w:rsidR="008D0E0B">
              <w:rPr>
                <w:rFonts w:ascii="Arial" w:eastAsia="Times New Roman" w:hAnsi="Arial" w:cs="Arial"/>
                <w:color w:val="333333"/>
                <w:szCs w:val="16"/>
                <w:lang w:eastAsia="fr-FR"/>
              </w:rPr>
              <w:t xml:space="preserve"> possible que le retour du service sur son nœud d’exécution de base soit manuel (pour éviter </w:t>
            </w:r>
            <w:r>
              <w:rPr>
                <w:rFonts w:ascii="Arial" w:eastAsia="Times New Roman" w:hAnsi="Arial" w:cs="Arial"/>
                <w:color w:val="333333"/>
                <w:szCs w:val="16"/>
                <w:lang w:eastAsia="fr-FR"/>
              </w:rPr>
              <w:t>les effets</w:t>
            </w:r>
            <w:r w:rsidR="008D0E0B">
              <w:rPr>
                <w:rFonts w:ascii="Arial" w:eastAsia="Times New Roman" w:hAnsi="Arial" w:cs="Arial"/>
                <w:color w:val="333333"/>
                <w:szCs w:val="16"/>
                <w:lang w:eastAsia="fr-FR"/>
              </w:rPr>
              <w:t xml:space="preserve"> d’instabilité lié à un service qui ne serait que partiellement disponible ou dont la réponse </w:t>
            </w:r>
            <w:r>
              <w:rPr>
                <w:rFonts w:ascii="Arial" w:eastAsia="Times New Roman" w:hAnsi="Arial" w:cs="Arial"/>
                <w:color w:val="333333"/>
                <w:szCs w:val="16"/>
                <w:lang w:eastAsia="fr-FR"/>
              </w:rPr>
              <w:t>deviendrait</w:t>
            </w:r>
            <w:r w:rsidR="008D0E0B">
              <w:rPr>
                <w:rFonts w:ascii="Arial" w:eastAsia="Times New Roman" w:hAnsi="Arial" w:cs="Arial"/>
                <w:color w:val="333333"/>
                <w:szCs w:val="16"/>
                <w:lang w:eastAsia="fr-FR"/>
              </w:rPr>
              <w:t xml:space="preserve"> aléatoire).</w:t>
            </w:r>
          </w:p>
        </w:tc>
      </w:tr>
    </w:tbl>
    <w:p w14:paraId="3CB09FB1" w14:textId="77777777" w:rsidR="00996F49" w:rsidRDefault="00996F49"/>
    <w:p w14:paraId="5EEB0C49" w14:textId="77777777" w:rsidR="00996F49" w:rsidRDefault="00996F49"/>
    <w:p w14:paraId="7A433531" w14:textId="66F8D94E"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28D824A2" w:rsidR="00996F49"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42E276BA"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8D0E0B">
              <w:rPr>
                <w:rFonts w:ascii="Arial" w:eastAsia="Times New Roman" w:hAnsi="Arial" w:cs="Arial"/>
                <w:color w:val="333333"/>
                <w:szCs w:val="16"/>
                <w:lang w:eastAsia="fr-FR"/>
              </w:rPr>
              <w:t xml:space="preserve"> via un mécanisme de détection et de bascule sans intervention humaine</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719EFC8F"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Suivant le niveau de service et de persistance des </w:t>
            </w:r>
            <w:r w:rsidR="000B4287">
              <w:rPr>
                <w:rFonts w:ascii="Arial" w:eastAsia="Times New Roman" w:hAnsi="Arial" w:cs="Arial"/>
                <w:color w:val="333333"/>
                <w:szCs w:val="16"/>
                <w:lang w:eastAsia="fr-FR"/>
              </w:rPr>
              <w:t>transactions</w:t>
            </w:r>
            <w:r>
              <w:rPr>
                <w:rFonts w:ascii="Arial" w:eastAsia="Times New Roman" w:hAnsi="Arial" w:cs="Arial"/>
                <w:color w:val="333333"/>
                <w:szCs w:val="16"/>
                <w:lang w:eastAsia="fr-FR"/>
              </w:rPr>
              <w:t xml:space="preserve"> en cours sur la </w:t>
            </w:r>
            <w:r w:rsidR="000B4287">
              <w:rPr>
                <w:rFonts w:ascii="Arial" w:eastAsia="Times New Roman" w:hAnsi="Arial" w:cs="Arial"/>
                <w:color w:val="333333"/>
                <w:szCs w:val="16"/>
                <w:lang w:eastAsia="fr-FR"/>
              </w:rPr>
              <w:t>plate-forme</w:t>
            </w:r>
            <w:r>
              <w:rPr>
                <w:rFonts w:ascii="Arial" w:eastAsia="Times New Roman" w:hAnsi="Arial" w:cs="Arial"/>
                <w:color w:val="333333"/>
                <w:szCs w:val="16"/>
                <w:lang w:eastAsia="fr-FR"/>
              </w:rPr>
              <w:t xml:space="preserve"> au moment de l’incident, il est important de pouvoir définir une mécanique de bascule de service en adéquation avec </w:t>
            </w:r>
            <w:r w:rsidR="000B4287">
              <w:rPr>
                <w:rFonts w:ascii="Arial" w:eastAsia="Times New Roman" w:hAnsi="Arial" w:cs="Arial"/>
                <w:color w:val="333333"/>
                <w:szCs w:val="16"/>
                <w:lang w:eastAsia="fr-FR"/>
              </w:rPr>
              <w:t>les éléments</w:t>
            </w:r>
            <w:r>
              <w:rPr>
                <w:rFonts w:ascii="Arial" w:eastAsia="Times New Roman" w:hAnsi="Arial" w:cs="Arial"/>
                <w:color w:val="333333"/>
                <w:szCs w:val="16"/>
                <w:lang w:eastAsia="fr-FR"/>
              </w:rPr>
              <w:t xml:space="preserve"> de besoins du métier.</w:t>
            </w:r>
          </w:p>
          <w:p w14:paraId="4738877E" w14:textId="2CFF1989" w:rsidR="00E73CA3"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Il est aussi important de bien sélectionner les po</w:t>
            </w:r>
            <w:r w:rsidR="000B4287">
              <w:rPr>
                <w:rFonts w:ascii="Arial" w:eastAsia="Times New Roman" w:hAnsi="Arial" w:cs="Arial"/>
                <w:color w:val="333333"/>
                <w:szCs w:val="16"/>
                <w:lang w:eastAsia="fr-FR"/>
              </w:rPr>
              <w:t>ints de monitoring qui serviront</w:t>
            </w:r>
            <w:r>
              <w:rPr>
                <w:rFonts w:ascii="Arial" w:eastAsia="Times New Roman" w:hAnsi="Arial" w:cs="Arial"/>
                <w:color w:val="333333"/>
                <w:szCs w:val="16"/>
                <w:lang w:eastAsia="fr-FR"/>
              </w:rPr>
              <w:t xml:space="preserve"> à détecter la panne du service. </w:t>
            </w:r>
          </w:p>
          <w:p w14:paraId="57D31164" w14:textId="3E4C03B3" w:rsidR="008D0E0B"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La fréquence </w:t>
            </w:r>
            <w:r w:rsidR="000B4287">
              <w:rPr>
                <w:rFonts w:ascii="Arial" w:eastAsia="Times New Roman" w:hAnsi="Arial" w:cs="Arial"/>
                <w:color w:val="333333"/>
                <w:szCs w:val="16"/>
                <w:lang w:eastAsia="fr-FR"/>
              </w:rPr>
              <w:t>des tests</w:t>
            </w:r>
            <w:r>
              <w:rPr>
                <w:rFonts w:ascii="Arial" w:eastAsia="Times New Roman" w:hAnsi="Arial" w:cs="Arial"/>
                <w:color w:val="333333"/>
                <w:szCs w:val="16"/>
                <w:lang w:eastAsia="fr-FR"/>
              </w:rPr>
              <w:t xml:space="preserve"> doit aussi être </w:t>
            </w:r>
            <w:r w:rsidR="000B4287">
              <w:rPr>
                <w:rFonts w:ascii="Arial" w:eastAsia="Times New Roman" w:hAnsi="Arial" w:cs="Arial"/>
                <w:color w:val="333333"/>
                <w:szCs w:val="16"/>
                <w:lang w:eastAsia="fr-FR"/>
              </w:rPr>
              <w:t>évaluée</w:t>
            </w:r>
            <w:r>
              <w:rPr>
                <w:rFonts w:ascii="Arial" w:eastAsia="Times New Roman" w:hAnsi="Arial" w:cs="Arial"/>
                <w:color w:val="333333"/>
                <w:szCs w:val="16"/>
                <w:lang w:eastAsia="fr-FR"/>
              </w:rPr>
              <w:t xml:space="preserve"> de façon à ne pas générer de surcharge sur </w:t>
            </w:r>
            <w:r w:rsidR="000B4287">
              <w:rPr>
                <w:rFonts w:ascii="Arial" w:eastAsia="Times New Roman" w:hAnsi="Arial" w:cs="Arial"/>
                <w:color w:val="333333"/>
                <w:szCs w:val="16"/>
                <w:lang w:eastAsia="fr-FR"/>
              </w:rPr>
              <w:t>les nœuds</w:t>
            </w:r>
            <w:r>
              <w:rPr>
                <w:rFonts w:ascii="Arial" w:eastAsia="Times New Roman" w:hAnsi="Arial" w:cs="Arial"/>
                <w:color w:val="333333"/>
                <w:szCs w:val="16"/>
                <w:lang w:eastAsia="fr-FR"/>
              </w:rPr>
              <w:t xml:space="preserve"> d’exécution des services.</w:t>
            </w: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bookmarkEnd w:id="3"/>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71CC1"/>
    <w:rsid w:val="000B4287"/>
    <w:rsid w:val="001D0A90"/>
    <w:rsid w:val="002E4930"/>
    <w:rsid w:val="003649E6"/>
    <w:rsid w:val="00550917"/>
    <w:rsid w:val="005E7425"/>
    <w:rsid w:val="008D0E0B"/>
    <w:rsid w:val="00996F49"/>
    <w:rsid w:val="009F5F12"/>
    <w:rsid w:val="00A90816"/>
    <w:rsid w:val="00C87438"/>
    <w:rsid w:val="00E72638"/>
    <w:rsid w:val="00E73CA3"/>
    <w:rsid w:val="00F0056C"/>
    <w:rsid w:val="00F851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569D1"/>
    <w:rsid w:val="00246B68"/>
    <w:rsid w:val="003D6DEF"/>
    <w:rsid w:val="007A669F"/>
    <w:rsid w:val="007B5036"/>
    <w:rsid w:val="00AD3123"/>
    <w:rsid w:val="00E12F85"/>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4.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62A04E-38E2-419F-8EA2-5B0E51A82A89}">
  <ds:schemaRefs>
    <ds:schemaRef ds:uri="http://schemas.microsoft.com/sharepoint/v3/contenttype/forms"/>
  </ds:schemaRefs>
</ds:datastoreItem>
</file>

<file path=customXml/itemProps3.xml><?xml version="1.0" encoding="utf-8"?>
<ds:datastoreItem xmlns:ds="http://schemas.openxmlformats.org/officeDocument/2006/customXml" ds:itemID="{7AE8B7EC-24A6-4D26-99F9-38F38EE854C0}">
  <ds:schemaRefs>
    <ds:schemaRef ds:uri="http://schemas.microsoft.com/office/2006/metadata/properties"/>
    <ds:schemaRef ds:uri="http://schemas.microsoft.com/office/infopath/2007/PartnerControls"/>
    <ds:schemaRef ds:uri="e5250cd0-3a64-422b-8364-e9f394b7119d"/>
  </ds:schemaRefs>
</ds:datastoreItem>
</file>

<file path=customXml/itemProps4.xml><?xml version="1.0" encoding="utf-8"?>
<ds:datastoreItem xmlns:ds="http://schemas.openxmlformats.org/officeDocument/2006/customXml" ds:itemID="{491114CF-61BB-4AD6-89B8-70757A48E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496</Words>
  <Characters>2731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 – failover automatique</dc:subject>
  <dc:creator>Arnaud CRAMPET</dc:creator>
  <cp:keywords/>
  <dc:description/>
  <cp:lastModifiedBy>Arnaud CRAMPET</cp:lastModifiedBy>
  <cp:revision>10</cp:revision>
  <dcterms:created xsi:type="dcterms:W3CDTF">2017-11-14T13:56:00Z</dcterms:created>
  <dcterms:modified xsi:type="dcterms:W3CDTF">2017-11-24T12:15:00Z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