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15F2A9BC"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78464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bookmarkStart w:id="0"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784647">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784647">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784647">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784647">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784647">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Dénomination du pattern (référence unique)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435584B3" w14:textId="220720EE" w:rsidR="00996F49" w:rsidRDefault="002E4930"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w:t>
            </w:r>
            <w:r w:rsidR="00996F49" w:rsidRPr="003B0451">
              <w:rPr>
                <w:rFonts w:ascii="Arial" w:eastAsia="Times New Roman" w:hAnsi="Arial" w:cs="Arial"/>
                <w:color w:val="333333"/>
                <w:szCs w:val="16"/>
                <w:lang w:eastAsia="fr-FR"/>
              </w:rPr>
              <w:t>tat de la publication te de la validation :</w:t>
            </w:r>
          </w:p>
          <w:sdt>
            <w:sdtPr>
              <w:rPr>
                <w:rFonts w:ascii="Arial" w:eastAsia="Times New Roman" w:hAnsi="Arial" w:cs="Arial"/>
                <w:color w:val="333333"/>
                <w:szCs w:val="16"/>
                <w:lang w:eastAsia="fr-FR"/>
              </w:rPr>
              <w:id w:val="-390498335"/>
              <w:placeholder>
                <w:docPart w:val="DefaultPlaceholder_-1854013439"/>
              </w:placeholder>
              <w:showingPlcHd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0687001D" w14:textId="00F1C0DB" w:rsidR="002E4930" w:rsidRPr="003B0451" w:rsidRDefault="005E7425"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FE012A">
                  <w:rPr>
                    <w:rStyle w:val="Textedelespacerserv"/>
                  </w:rPr>
                  <w:t>Choisissez un élément.</w:t>
                </w:r>
              </w:p>
            </w:sdtContent>
          </w:sdt>
          <w:p w14:paraId="42D09CF8" w14:textId="77777777" w:rsidR="00996F49" w:rsidRPr="003B0451"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3B0451">
              <w:rPr>
                <w:rFonts w:ascii="Arial" w:eastAsia="Times New Roman" w:hAnsi="Arial" w:cs="Arial"/>
                <w:color w:val="333333"/>
                <w:szCs w:val="16"/>
                <w:lang w:eastAsia="fr-FR"/>
              </w:rPr>
              <w:t xml:space="preserve"> </w:t>
            </w:r>
            <w:r w:rsidRPr="003B0451">
              <w:rPr>
                <w:rFonts w:ascii="Arial" w:eastAsia="Times New Roman" w:hAnsi="Arial" w:cs="Arial"/>
                <w:color w:val="333333"/>
                <w:szCs w:val="16"/>
                <w:highlight w:val="cyan"/>
                <w:lang w:eastAsia="fr-FR"/>
              </w:rPr>
              <w:t>Identifié</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r w:rsidRPr="003B0451">
              <w:rPr>
                <w:rFonts w:ascii="Arial" w:eastAsia="Times New Roman" w:hAnsi="Arial" w:cs="Arial"/>
                <w:color w:val="333333"/>
                <w:szCs w:val="16"/>
                <w:lang w:eastAsia="fr-FR"/>
              </w:rPr>
              <w:t xml:space="preserve">/ </w:t>
            </w:r>
            <w:r w:rsidRPr="003B0451">
              <w:rPr>
                <w:rFonts w:ascii="Arial" w:eastAsia="Times New Roman" w:hAnsi="Arial" w:cs="Arial"/>
                <w:color w:val="333333"/>
                <w:szCs w:val="16"/>
                <w:highlight w:val="green"/>
                <w:lang w:eastAsia="fr-FR"/>
              </w:rPr>
              <w:t>Validé</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333333"/>
                <w:szCs w:val="16"/>
                <w:highlight w:val="yellow"/>
                <w:lang w:eastAsia="fr-FR"/>
              </w:rPr>
              <w:t>En obsolescence</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FF0000"/>
                <w:szCs w:val="16"/>
                <w:lang w:eastAsia="fr-FR"/>
              </w:rPr>
              <w:t>Obsolète</w:t>
            </w:r>
            <w:r w:rsidRPr="003B0451">
              <w:rPr>
                <w:rFonts w:ascii="Arial" w:eastAsia="Times New Roman" w:hAnsi="Arial" w:cs="Arial"/>
                <w:color w:val="333333"/>
                <w:szCs w:val="16"/>
                <w:lang w:eastAsia="fr-FR"/>
              </w:rPr>
              <w:t>.</w:t>
            </w:r>
          </w:p>
          <w:p w14:paraId="5822BD0B"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identifié est un pattern potentiel référencé pour évaluation de pertinence.</w:t>
            </w:r>
          </w:p>
          <w:p w14:paraId="47BB3EDD"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proposé est un pattern validé du point de vue de sa pertinence. Une fois identifié le pattern doit faire l’office de la rédaction de sa fiche et de la création de son objet type dans le référentiel ARCHI.</w:t>
            </w:r>
          </w:p>
          <w:p w14:paraId="75678564"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Validé est un pattern en phase de production il peut être implémenté et est aussi suivi pour sa gestion et sa maintenance. Il faut garder le pattern à jours des évolutions de ses différentes implémentations. Implémentations qui peuvent avoir un impact sur sa définition de mise en place et sur ses critères d’éligibilité à l’utilisation sur un projet / solution donnée.</w:t>
            </w:r>
          </w:p>
          <w:p w14:paraId="1F7536C1"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en obsolescence est un pattern qui ne doit être utilisé qu’en l’absence d’autre solutions possibles. Chaque nouvelle implémentation dudit pattern doit être validé par son équipe support.</w:t>
            </w:r>
          </w:p>
          <w:p w14:paraId="6EC25377"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Obsolète est un pattern qui ne peut plus être implémenté mais dont la définition est conservée car encore en utilisation dans le cadre de l’implémentation de certaine solution. Dans le cas où un pattern entre en obsolescence il est important de signifier à tous ses utilisateurs, la nécessité de la création d’un projet visant à son remplacement.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784647"/>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7DC83B00"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F97F17">
              <w:rPr>
                <w:rFonts w:ascii="Arial" w:eastAsia="Times New Roman" w:hAnsi="Arial" w:cs="Arial"/>
                <w:noProof/>
                <w:color w:val="333333"/>
                <w:szCs w:val="16"/>
                <w:lang w:eastAsia="fr-FR"/>
              </w:rPr>
              <w:drawing>
                <wp:inline distT="0" distB="0" distL="0" distR="0" wp14:anchorId="058C6FF5" wp14:editId="77AFAE57">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6" w:name="_Toc498435203"/>
      <w:r>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7777777" w:rsidR="00996F49" w:rsidRPr="006B1FF3"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Chacun des niveaux de « Disponibilité » doit corresponde à un nombre de contraintes et de bénéfices. Exemple une disponibilité de niveau 1 ne sera pas forcément affectable à un projet qui doit ouvrir en horaire de type 24/7 (24 h sur 24 et sept jours sur sept)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2E4930"/>
    <w:rsid w:val="003649E6"/>
    <w:rsid w:val="00550917"/>
    <w:rsid w:val="005E7425"/>
    <w:rsid w:val="00784647"/>
    <w:rsid w:val="00996F49"/>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4124E8"/>
    <w:rsid w:val="005E647E"/>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706</Words>
  <Characters>3886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Template de document</dc:subject>
  <dc:creator>Arnaud crampet</dc:creator>
  <cp:keywords/>
  <dc:description/>
  <cp:lastModifiedBy>Arnaud crampet</cp:lastModifiedBy>
  <cp:revision>3</cp:revision>
  <dcterms:created xsi:type="dcterms:W3CDTF">2017-11-14T13:56:00Z</dcterms:created>
  <dcterms:modified xsi:type="dcterms:W3CDTF">2017-11-23T10:45:00Z</dcterms:modified>
</cp:coreProperties>
</file>