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rPr>
          <w:rFonts w:ascii="Calibri" w:hAnsi="Calibri"/>
          <w:b/>
          <w:color w:val="000000"/>
          <w:sz w:val="40"/>
        </w:rPr>
        <w:t>Business Intelligence Overview Report</w:t>
      </w:r>
    </w:p>
    <w:p>
      <w:pPr>
        <w:spacing w:after="20"/>
        <w:jc w:val="center"/>
      </w:pPr>
      <w:r>
        <w:rPr>
          <w:b/>
          <w:color w:val="464646"/>
          <w:sz w:val="21"/>
        </w:rPr>
        <w:t>AnalystLab Africa Internship Programme | Week 2</w:t>
      </w:r>
    </w:p>
    <w:p>
      <w:pPr>
        <w:spacing w:after="160"/>
        <w:jc w:val="center"/>
      </w:pPr>
      <w:r>
        <w:rPr>
          <w:sz w:val="19"/>
        </w:rPr>
        <w:t>Part 1 – Business Understanding  |  Selected dataset: Option 1 – Superstore Sales Dataset</w:t>
      </w:r>
    </w:p>
    <w:p>
      <w:r>
        <w:rPr>
          <w:b/>
        </w:rPr>
        <w:t xml:space="preserve">Purpose. </w:t>
      </w:r>
      <w:r>
        <w:t>This overview explains how business intelligence (BI) and dashboards support organisational decisions, then defines the business objective for the selected Superstore dataset. It establishes the intended analysis; it does not present findings from later analysis.</w:t>
      </w:r>
    </w:p>
    <w:p>
      <w:pPr>
        <w:pStyle w:val="Heading1"/>
      </w:pPr>
      <w:r>
        <w:t>Business intelligence and organisational decisions</w:t>
      </w:r>
    </w:p>
    <w:p>
      <w:r>
        <w:t>Business intelligence is the organised use of data, analytical methods and visual communication to help people understand performance and make informed decisions. A BI process brings data together, prepares it for analysis, examines patterns and exceptions, and presents useful evidence to decision-makers. Microsoft describes BI as a way to turn current and historical data into insights that support action (Microsoft, n.d.). BI can help an organisation monitor results, compare performance with goals, understand customers and identify issues that need investigation.</w:t>
      </w:r>
    </w:p>
    <w:p>
      <w:pPr>
        <w:pStyle w:val="Heading1"/>
      </w:pPr>
      <w:r>
        <w:t>Why organisations use dashboards</w:t>
      </w:r>
    </w:p>
    <w:p>
      <w:r>
        <w:t>A dashboard places a focused set of performance measures and visual summaries in one view. This helps managers check progress without repeatedly combining separate reports. Filters and consistent categories can let users move from an overall result to a region, period, customer group or product. Dashboards also make it easier to notice changes and exceptions, share a common view of performance, and direct follow-up analysis toward areas that may need attention. Useful dashboards should answer specific business questions; too many measures or unclear definitions can distract users rather than help them.</w:t>
      </w:r>
    </w:p>
    <w:p>
      <w:pPr>
        <w:pStyle w:val="Heading1"/>
      </w:pPr>
      <w:r>
        <w:t>How dashboards improve decision-making</w:t>
      </w:r>
    </w:p>
    <w:p>
      <w:r>
        <w:t>Clear visuals can make comparisons, trends and unusual values easier to interpret, helping decision-makers reach a judgement more efficiently. A systematic review of research on visualization reports potential improvements in decision quality and speed, while noting that effects depend on the task, the user and the visualization (Eberhard, 2023). Dashboard research likewise emphasizes that design and the choice of performance measures matter (Yigitbasioglu &amp; Velcu, 2012). A dashboard supports decisions; it does not make them automatically or guarantee a correct outcome. Reliable source data, agreed metric definitions, appropriate context and human review are still needed. Users should investigate why a result changed before acting on it.</w:t>
      </w:r>
    </w:p>
    <w:p>
      <w:pPr>
        <w:pStyle w:val="Heading1"/>
      </w:pPr>
      <w:r>
        <w:t>Business objective for the Superstore dataset</w:t>
      </w:r>
    </w:p>
    <w:p>
      <w:r>
        <w:t>The selected archive contains a Superstore sales file with 9,994 sales-line records. Its fields include order and shipping dates, customer and segment, geographic location and region, product category and sub-category, quantity, discount, sales and profit. The business objective is to build a Power BI view that helps retail decision-makers monitor sales performance and profitability, compare regions and customer segments, understand category and product contributions, and track changes over time. Measures should include total sales, total profit, distinct orders and profit margin (total profit divided by total sales, with the definition applied consistently). These views can inform where to investigate sales opportunities, product performance, discounting and resource allocation. The dataset describes recorded transactions; it does not by itself establish causes or guarantee that a pattern will continue.</w:t>
      </w:r>
    </w:p>
    <w:p>
      <w:pPr>
        <w:pStyle w:val="Heading1"/>
      </w:pPr>
      <w:r>
        <w:t>References</w:t>
      </w:r>
    </w:p>
    <w:p>
      <w:pPr>
        <w:spacing w:after="60"/>
        <w:ind w:left="259" w:hanging="259"/>
      </w:pPr>
      <w:r>
        <w:rPr>
          <w:sz w:val="17"/>
        </w:rPr>
        <w:t>Eberhard, K. (2023). The effects of visualization on judgment and decision-making: A systematic literature review. Management Review Quarterly, 73(1), 167–214. https://doi.org/10.1007/s11301-021-00235-8</w:t>
      </w:r>
    </w:p>
    <w:p>
      <w:pPr>
        <w:spacing w:after="60"/>
        <w:ind w:left="259" w:hanging="259"/>
      </w:pPr>
      <w:r>
        <w:rPr>
          <w:sz w:val="17"/>
        </w:rPr>
        <w:t>Microsoft. (n.d.). What is business intelligence? Microsoft Power BI. https://www.microsoft.com/en-us/power-platform/products/power-bi/topics/business-intelligence/what-is-business-intelligence (Accessed 25 October 2026).</w:t>
      </w:r>
    </w:p>
    <w:p>
      <w:pPr>
        <w:spacing w:after="60"/>
        <w:ind w:left="259" w:hanging="259"/>
      </w:pPr>
      <w:r>
        <w:rPr>
          <w:sz w:val="17"/>
        </w:rPr>
        <w:t>Yigitbasioglu, O. M., &amp; Velcu, O. (2012). A review of dashboards in performance management: Implications for design and research. International Journal of Accounting Information Systems, 13(1), 41–59. https://doi.org/10.1016/j.accinf.2011.08.002</w:t>
      </w:r>
    </w:p>
    <w:sectPr w:rsidR="00FC693F" w:rsidRPr="0006063C" w:rsidSect="00034616">
      <w:footerReference w:type="default" r:id="rId9"/>
      <w:pgSz w:w="11909" w:h="16834"/>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AnalystLab Africa | Week 2 | Part 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Intelligence Overview Report — AnalystLab Africa Week 2</dc:title>
  <dc:subject>Part 1 Business Understanding; Option 1 Superstore Sales Dataset</dc:subject>
  <dc:creator>AnalystLab Africa Internship Programme participant</dc:creator>
  <cp:keywords/>
  <dc:description>generated by python-docx</dc:description>
  <cp:lastModifiedBy/>
  <cp:revision>1</cp:revision>
  <dcterms:created xsi:type="dcterms:W3CDTF">2013-12-23T23:15:00Z</dcterms:created>
  <dcterms:modified xsi:type="dcterms:W3CDTF">2013-12-23T23:15:00Z</dcterms:modified>
  <cp:category/>
</cp:coreProperties>
</file>