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D4692" w14:textId="77777777" w:rsidR="00C45239" w:rsidRPr="006529C5" w:rsidRDefault="00D14DE9" w:rsidP="006529C5">
      <w:pPr>
        <w:jc w:val="center"/>
        <w:rPr>
          <w:b/>
        </w:rPr>
      </w:pPr>
      <w:r w:rsidRPr="006529C5">
        <w:rPr>
          <w:b/>
        </w:rPr>
        <w:t>Literature review</w:t>
      </w:r>
    </w:p>
    <w:p w14:paraId="4F290968" w14:textId="1A888875" w:rsidR="008A4E09" w:rsidRDefault="00BE774B" w:rsidP="00EB195F">
      <w:pPr>
        <w:jc w:val="both"/>
      </w:pPr>
      <w:r>
        <w:t xml:space="preserve">Maize </w:t>
      </w:r>
      <w:r w:rsidR="0077264D">
        <w:t>is an essential crop for tackling hunger, food insecurity an</w:t>
      </w:r>
      <w:r w:rsidR="00640EA3">
        <w:t>d nutrition-</w:t>
      </w:r>
      <w:r w:rsidR="0077264D">
        <w:t>relation challenges</w:t>
      </w:r>
      <w:r w:rsidR="00640EA3">
        <w:t>, globally</w:t>
      </w:r>
      <w:r w:rsidR="0077264D">
        <w:t>. Across Africa including Ghana, maize serves as a major staple crop in many households, particularly in poor and vulnerable farming communities</w:t>
      </w:r>
      <w:r w:rsidR="00D04EB5">
        <w:t xml:space="preserve"> </w:t>
      </w:r>
      <w:r w:rsidR="00CD140A">
        <w:t>constituting</w:t>
      </w:r>
      <w:r w:rsidR="00D04EB5">
        <w:t xml:space="preserve"> the largest population on the continent</w:t>
      </w:r>
      <w:r w:rsidR="00063299">
        <w:t xml:space="preserve"> </w:t>
      </w:r>
      <w:r w:rsidR="00063299">
        <w:fldChar w:fldCharType="begin" w:fldLock="1"/>
      </w:r>
      <w:r w:rsidR="00063299">
        <w:instrText>ADDIN CSL_CITATION {"citationItems":[{"id":"ITEM-1","itemData":{"DOI":"10.3389/fagro.2021.763430","author":[{"dropping-particle":"","family":"Tovihoudji","given":"Pierre G","non-dropping-particle":"","parse-names":false,"suffix":""},{"dropping-particle":"","family":"Bagri","given":"B. Moukaïla","non-dropping-particle":"","parse-names":false,"suffix":""},{"dropping-particle":"","family":"Hermann","given":"Michel Batamoussi","non-dropping-particle":"","parse-names":false,"suffix":""},{"dropping-particle":"","family":"Tonnang","given":"Z. E. Henri","non-dropping-particle":"","parse-names":false,"suffix":""},{"dropping-particle":"","family":"Akponikpè","given":"P. B. Irénikatché","non-dropping-particle":"","parse-names":false,"suffix":""}],"container-title":"Frontiers in Agronomy","id":"ITEM-1","issued":{"date-parts":[["2022"]]},"page":"763430","title":"Interactive effects of drought-tolerant varieties and fertilizer microdosing on maize yield, nutrients use efficiency, and profitability in the sub-humid region of Benin","type":"article-journal","volume":"3"},"uris":["http://www.mendeley.com/documents/?uuid=3900fcb4-8d30-44e5-aea7-98edf3a85b9b"]},{"id":"ITEM-2","itemData":{"DOI":"10.1080/03031853.2017.1283241","ISSN":"20780400","abstract":"© 2017 Agricultural Economics Association of South Africa. Increased frequency of droughts (especially mid-season dry spells), higher than normal temperatures and altered patterns of precipitation and intensity are some of the extreme weather events evident in southern Africa. These extreme weather events present a threat to livelihoods and sustainability of agricultural production in the region. However, several climate-smart agricultural technologies (including drought-tolerant maize) believed to offer adaptation to climate variability in maize-based farming systems have been widely adopted. Moreover, empirical work on these technologies is limited. This paper demonstrates how by adopting drought-tolerant maize, a climate-smart agricultural technology impacts on the quantities of maize produced, sold and consumed in Zimbabwe. Using primary data on smallholder farmers collected in 2011 in Zimbabwe’s four districts, we employed propensity score matching techniques to construct a suitable comparison group and calculate the average treatment effect on the treated sample. We find that, the adoption of drought-tolerant maize (DTM) in rural Zimbabwe significantly enhances overall maize productivity and consequently the quantities set aside for sale and personal household consumption. Our study therefore suggests that, systematic expansion of climate-smart agricultural technologies such as adoption of drought-tolerant maize can significantly improve maize yields, sales and consumption in rural Zimbabwe. Our empirical results, robust to sensitivity checks, strongly point to the overall importance of DTM adoption in Zimbabwe. The findings from this paper also have very important implications for overall efforts on the promotion of climate-smart agriculture technologies in Africa and other developing countries.","author":[{"dropping-particle":"","family":"Makate","given":"Clifton","non-dropping-particle":"","parse-names":false,"suffix":""},{"dropping-particle":"","family":"Wang","given":"Rongchang","non-dropping-particle":"","parse-names":false,"suffix":""},{"dropping-particle":"","family":"Makate","given":"Marshall","non-dropping-particle":"","parse-names":false,"suffix":""},{"dropping-particle":"","family":"Mango","given":"Nelson","non-dropping-particle":"","parse-names":false,"suffix":""}],"container-title":"Agrekon","id":"ITEM-2","issue":"1","issued":{"date-parts":[["2017"]]},"page":"67-81","publisher":"Taylor &amp; Francis","title":"Impact of drought tolerant maize adoption on maize productivity, sales and consumption in rural Zimbabwe","type":"article-journal","volume":"56"},"uris":["http://www.mendeley.com/documents/?uuid=06869080-c187-48fb-8eff-23d392307f2e"]}],"mendeley":{"formattedCitation":"(Makate et al., 2017; Tovihoudji et al., 2022)","plainTextFormattedCitation":"(Makate et al., 2017; Tovihoudji et al., 2022)","previouslyFormattedCitation":"(Makate et al., 2017; Tovihoudji et al., 2022)"},"properties":{"noteIndex":0},"schema":"https://github.com/citation-style-language/schema/raw/master/csl-citation.json"}</w:instrText>
      </w:r>
      <w:r w:rsidR="00063299">
        <w:fldChar w:fldCharType="separate"/>
      </w:r>
      <w:r w:rsidR="00063299" w:rsidRPr="00063299">
        <w:rPr>
          <w:noProof/>
        </w:rPr>
        <w:t>(Makate et al., 2017; Tovihoudji et al., 2022)</w:t>
      </w:r>
      <w:r w:rsidR="00063299">
        <w:fldChar w:fldCharType="end"/>
      </w:r>
      <w:r w:rsidR="0077264D">
        <w:t xml:space="preserve">. Yet, </w:t>
      </w:r>
      <w:r w:rsidR="008F4359">
        <w:t xml:space="preserve">maize cultivation is heavily threatened by </w:t>
      </w:r>
      <w:r w:rsidR="00F74EBB">
        <w:t>diverse factors including unpredictable rainfall patterns, persistent dro</w:t>
      </w:r>
      <w:r w:rsidR="00D62970">
        <w:t>ught, pest</w:t>
      </w:r>
      <w:r w:rsidR="00F74EBB">
        <w:t xml:space="preserve"> and disease invasion, poor soil fertility and poor</w:t>
      </w:r>
      <w:r w:rsidR="00BC4704">
        <w:t>ly</w:t>
      </w:r>
      <w:r w:rsidR="00F74EBB">
        <w:t xml:space="preserve"> managed application of fertilizer</w:t>
      </w:r>
      <w:r w:rsidR="0013403C">
        <w:t xml:space="preserve"> </w:t>
      </w:r>
      <w:r w:rsidR="0013403C">
        <w:fldChar w:fldCharType="begin" w:fldLock="1"/>
      </w:r>
      <w:r w:rsidR="00FB1829">
        <w:instrText>ADDIN CSL_CITATION {"citationItems":[{"id":"ITEM-1","itemData":{"DOI":"10.1038/ngeo2591","author":[{"dropping-particle":"","family":"Barrett","given":"Christopher B","non-dropping-particle":"","parse-names":false,"suffix":""},{"dropping-particle":"","family":"Bevis","given":"Leah E. M.","non-dropping-particle":"","parse-names":false,"suffix":""}],"container-title":"Nature Geoscience","id":"ITEM-1","issued":{"date-parts":[["2015"]]},"page":"907–912","title":"The self-reinforcing feedback between low soil fertility and chronic poverty","type":"article-journal","volume":"8"},"uris":["http://www.mendeley.com/documents/?uuid=22c88dab-152b-430c-ab57-35b01255f08c"]},{"id":"ITEM-2","itemData":{"DOI":"10.1080/09670874.2020.1787552","ISSN":"0967-0874","author":[{"dropping-particle":"","family":"Asare-Nuamah","given":"Peter","non-dropping-particle":"","parse-names":false,"suffix":""}],"container-title":"International Journal of Pest Management","id":"ITEM-2","issue":"1","issued":{"date-parts":[["2022"]]},"page":"8-18","title":"Smallholder farmers’ adaptation strategies for the management of fall armyworm ( Spodoptera frugiperda ) in rural Ghana","type":"article-journal","volume":"68"},"uris":["http://www.mendeley.com/documents/?uuid=99492029-9f1a-4e56-a239-36c625c68443"]}],"mendeley":{"formattedCitation":"(Asare-Nuamah, 2022; Barrett &amp; Bevis, 2015)","plainTextFormattedCitation":"(Asare-Nuamah, 2022; Barrett &amp; Bevis, 2015)","previouslyFormattedCitation":"(Asare-Nuamah, 2022; Barrett &amp; Bevis, 2015)"},"properties":{"noteIndex":0},"schema":"https://github.com/citation-style-language/schema/raw/master/csl-citation.json"}</w:instrText>
      </w:r>
      <w:r w:rsidR="0013403C">
        <w:fldChar w:fldCharType="separate"/>
      </w:r>
      <w:r w:rsidR="0013403C" w:rsidRPr="0013403C">
        <w:rPr>
          <w:noProof/>
        </w:rPr>
        <w:t>(Asare-Nuamah, 2022; Barrett &amp; Bevis, 2015)</w:t>
      </w:r>
      <w:r w:rsidR="0013403C">
        <w:fldChar w:fldCharType="end"/>
      </w:r>
      <w:r w:rsidR="00F74EBB">
        <w:t xml:space="preserve">. </w:t>
      </w:r>
      <w:r w:rsidR="00D5304E">
        <w:t xml:space="preserve">These threats pose a serious challenge to </w:t>
      </w:r>
      <w:r w:rsidR="00BC4704">
        <w:t xml:space="preserve">the </w:t>
      </w:r>
      <w:r w:rsidR="00D5304E">
        <w:t xml:space="preserve">effective production of maize </w:t>
      </w:r>
      <w:r w:rsidR="00901EA4">
        <w:t>needed to</w:t>
      </w:r>
      <w:r w:rsidR="00D5304E">
        <w:t xml:space="preserve"> feed the growing population in Africa. </w:t>
      </w:r>
      <w:r w:rsidR="00901EA4">
        <w:t>Projections show</w:t>
      </w:r>
      <w:r w:rsidR="003A302A">
        <w:t xml:space="preserve"> that Africa would need to</w:t>
      </w:r>
      <w:r w:rsidR="009C1B9B">
        <w:t xml:space="preserve"> at least</w:t>
      </w:r>
      <w:r w:rsidR="003A302A">
        <w:t xml:space="preserve"> double its current food supply to meet the food security needs of its population by 2050</w:t>
      </w:r>
      <w:r w:rsidR="00FB1829">
        <w:t xml:space="preserve"> </w:t>
      </w:r>
      <w:r w:rsidR="005D1266">
        <w:fldChar w:fldCharType="begin" w:fldLock="1"/>
      </w:r>
      <w:r w:rsidR="00BB24D4">
        <w:instrText>ADDIN CSL_CITATION {"citationItems":[{"id":"ITEM-1","itemData":{"author":[{"dropping-particle":"","family":"AGRA","given":"","non-dropping-particle":"","parse-names":false,"suffix":""}],"id":"ITEM-1","issued":{"date-parts":[["2023"]]},"publisher-place":"Nairobi, Kenya","title":"Empowering Africa’s Food Systems for the Future","type":"report"},"uris":["http://www.mendeley.com/documents/?uuid=58d247f5-ec5a-4c5f-8d0b-9ae2ef82dd1a"]},{"id":"ITEM-2","itemData":{"author":[{"dropping-particle":"","family":"Searchinger","given":"Tim","non-dropping-particle":"","parse-names":false,"suffix":""},{"dropping-particle":"","family":"Waite","given":"Richard","non-dropping-particle":"","parse-names":false,"suffix":""},{"dropping-particle":"","family":"Hanson","given":"Craig","non-dropping-particle":"","parse-names":false,"suffix":""},{"dropping-particle":"","family":"Janet","given":"Ranganathan","non-dropping-particle":"","parse-names":false,"suffix":""},{"dropping-particle":"","family":"Dumas","given":"Patrice","non-dropping-particle":"","parse-names":false,"suffix":""}],"id":"ITEM-2","issued":{"date-parts":[["2018"]]},"number-of-pages":"90","publisher-place":"Washington, DC","title":"Creating a Sustainable Food Future: A Menu of Solutions to Feed Nearly 10 Billion People by 2050","type":"report"},"uris":["http://www.mendeley.com/documents/?uuid=172ff585-af78-454d-9b00-e6b6689f7d85"]}],"mendeley":{"formattedCitation":"(AGRA, 2023; Searchinger et al., 2018)","plainTextFormattedCitation":"(AGRA, 2023; Searchinger et al., 2018)","previouslyFormattedCitation":"(AGRA, 2023; Searchinger et al., 2018)"},"properties":{"noteIndex":0},"schema":"https://github.com/citation-style-language/schema/raw/master/csl-citation.json"}</w:instrText>
      </w:r>
      <w:r w:rsidR="005D1266">
        <w:fldChar w:fldCharType="separate"/>
      </w:r>
      <w:r w:rsidR="005D1266" w:rsidRPr="005D1266">
        <w:rPr>
          <w:noProof/>
        </w:rPr>
        <w:t>(AGRA, 2023; Searchinger et al., 2018)</w:t>
      </w:r>
      <w:r w:rsidR="005D1266">
        <w:fldChar w:fldCharType="end"/>
      </w:r>
      <w:r w:rsidR="003A302A">
        <w:t xml:space="preserve">. </w:t>
      </w:r>
      <w:r w:rsidR="00901EA4">
        <w:t xml:space="preserve">Undoubtedly, </w:t>
      </w:r>
      <w:r w:rsidR="008A4E09">
        <w:t xml:space="preserve">low productivity </w:t>
      </w:r>
      <w:r w:rsidR="009E6079">
        <w:t xml:space="preserve">and </w:t>
      </w:r>
      <w:r w:rsidR="00AB6FCE">
        <w:t xml:space="preserve">poor </w:t>
      </w:r>
      <w:r w:rsidR="009E6079">
        <w:t xml:space="preserve">yields </w:t>
      </w:r>
      <w:r w:rsidR="008A4E09">
        <w:t xml:space="preserve">associated with </w:t>
      </w:r>
      <w:r w:rsidR="00901EA4">
        <w:t>maize production</w:t>
      </w:r>
      <w:r w:rsidR="009E6079">
        <w:t xml:space="preserve"> in Africa</w:t>
      </w:r>
      <w:r w:rsidR="00901EA4">
        <w:t xml:space="preserve"> </w:t>
      </w:r>
      <w:r w:rsidR="008A4E09">
        <w:t xml:space="preserve">urgently </w:t>
      </w:r>
      <w:r w:rsidR="005D1266">
        <w:t>need</w:t>
      </w:r>
      <w:r w:rsidR="008A4E09">
        <w:t xml:space="preserve"> to be addressed.</w:t>
      </w:r>
    </w:p>
    <w:p w14:paraId="745AC7B9" w14:textId="63A8A9FA" w:rsidR="00D14DE9" w:rsidRDefault="009E6079" w:rsidP="00046FDE">
      <w:pPr>
        <w:jc w:val="both"/>
      </w:pPr>
      <w:r>
        <w:t>Multiple agricultural innovations have been developed and implemented</w:t>
      </w:r>
      <w:r w:rsidR="00EB195F">
        <w:t xml:space="preserve"> </w:t>
      </w:r>
      <w:r w:rsidR="007926DB">
        <w:t>by international agricultural research for development institutions (e.g., CIMMYT</w:t>
      </w:r>
      <w:r w:rsidR="00BB24D4">
        <w:t xml:space="preserve"> – International Maize and Wheat Improvement Center, IITA – International Institute for Tropical Agriculture</w:t>
      </w:r>
      <w:r w:rsidR="000612B1">
        <w:t>) in partnership with national agricultural research centers in Africa</w:t>
      </w:r>
      <w:r w:rsidR="007926DB">
        <w:t xml:space="preserve"> </w:t>
      </w:r>
      <w:r>
        <w:t xml:space="preserve">to </w:t>
      </w:r>
      <w:r w:rsidR="00552DCA">
        <w:t>tackle the persistent challenge of low maize productivity on the continent</w:t>
      </w:r>
      <w:r w:rsidR="00BB24D4">
        <w:t xml:space="preserve"> </w:t>
      </w:r>
      <w:r w:rsidR="00BB24D4">
        <w:fldChar w:fldCharType="begin" w:fldLock="1"/>
      </w:r>
      <w:r w:rsidR="006C7B95">
        <w:instrText>ADDIN CSL_CITATION {"citationItems":[{"id":"ITEM-1","itemData":{"DOI":"10.2135/cropsci2017.09.0531","author":[{"dropping-particle":"","family":"Makumbi","given":"Dan","non-dropping-particle":"","parse-names":false,"suffix":""},{"dropping-particle":"","family":"Assanga","given":"Silvano","non-dropping-particle":"","parse-names":false,"suffix":""},{"dropping-particle":"","family":"Diallo","given":"Alpha","non-dropping-particle":"","parse-names":false,"suffix":""},{"dropping-particle":"","family":"Magorokosho","given":"Cosmos","non-dropping-particle":"","parse-names":false,"suffix":""},{"dropping-particle":"","family":"Asea","given":"Godfrey","non-dropping-particle":"","parse-names":false,"suffix":""},{"dropping-particle":"","family":"Asea","given":"Godfrey","non-dropping-particle":"","parse-names":false,"suffix":""},{"dropping-particle":"","family":"Bänziger","given":"Marianne","non-dropping-particle":"","parse-names":false,"suffix":""}],"container-title":"Crop Science","id":"ITEM-1","issued":{"date-parts":[["2018"]]},"page":"1492-1507","title":"Genetic analysis of tropical midaltitude- adapted maize populations under stress and nonstress conditions","type":"article-journal","volume":"58"},"uris":["http://www.mendeley.com/documents/?uuid=b423e473-ba1a-4d05-ba25-8ace11ae0f3d"]},{"id":"ITEM-2","itemData":{"DOI":"10.1007/s10584-015-1459-2","author":[{"dropping-particle":"","family":"Fisher","given":"Monica","non-dropping-particle":"","parse-names":false,"suffix":""},{"dropping-particle":"","family":"Abate","given":"Tsedeke","non-dropping-particle":"","parse-names":false,"suffix":""},{"dropping-particle":"","family":"Alemayehu","given":"Yoseph","non-dropping-particle":"","parse-names":false,"suffix":""},{"dropping-particle":"","family":"Madulu","given":"Ruth B","non-dropping-particle":"","parse-names":false,"suffix":""}],"container-title":"Climate Change","id":"ITEM-2","issued":{"date-parts":[["2015"]]},"page":"283-299","title":"Drought tolerant maize for farmer adaptation to drought in sub-Saharan Africa: Determinants of adoption in eastern and southern Africa","type":"article-journal","volume":"133"},"uris":["http://www.mendeley.com/documents/?uuid=bb0b3b81-84b2-4749-b0b1-3d51caddc253"]}],"mendeley":{"formattedCitation":"(Fisher et al., 2015; Makumbi et al., 2018)","plainTextFormattedCitation":"(Fisher et al., 2015; Makumbi et al., 2018)","previouslyFormattedCitation":"(Fisher et al., 2015; Makumbi et al., 2018)"},"properties":{"noteIndex":0},"schema":"https://github.com/citation-style-language/schema/raw/master/csl-citation.json"}</w:instrText>
      </w:r>
      <w:r w:rsidR="00BB24D4">
        <w:fldChar w:fldCharType="separate"/>
      </w:r>
      <w:r w:rsidR="00BB24D4" w:rsidRPr="00BB24D4">
        <w:rPr>
          <w:noProof/>
        </w:rPr>
        <w:t>(Fisher et al., 2015; Makumbi et al., 2018)</w:t>
      </w:r>
      <w:r w:rsidR="00BB24D4">
        <w:fldChar w:fldCharType="end"/>
      </w:r>
      <w:r w:rsidR="00552DCA">
        <w:t xml:space="preserve">. </w:t>
      </w:r>
      <w:r w:rsidR="00425A09">
        <w:t>Critical among them is the development of improved maize varieties (i.e., drought tolerant, early maturing and pest resistant varieties)</w:t>
      </w:r>
      <w:r w:rsidR="006C7B95">
        <w:t xml:space="preserve"> </w:t>
      </w:r>
      <w:r w:rsidR="006C7B95">
        <w:fldChar w:fldCharType="begin" w:fldLock="1"/>
      </w:r>
      <w:r w:rsidR="00691F0D">
        <w:instrText>ADDIN CSL_CITATION {"citationItems":[{"id":"ITEM-1","itemData":{"DOI":"10.1007/s10681-013-0867-5","author":[{"dropping-particle":"","family":"Beyene","given":"Yoseph","non-dropping-particle":"","parse-names":false,"suffix":""},{"dropping-particle":"","family":"Mugo","given":"Stephen","non-dropping-particle":"","parse-names":false,"suffix":""},{"dropping-particle":"","family":"Semagn","given":"Kassa","non-dropping-particle":"","parse-names":false,"suffix":""},{"dropping-particle":"","family":"Asea","given":"Godfrey","non-dropping-particle":"","parse-names":false,"suffix":""},{"dropping-particle":"","family":"Trevisan","given":"Walter","non-dropping-particle":"","parse-names":false,"suffix":""},{"dropping-particle":"","family":"Tarekegne","given":"Amsal","non-dropping-particle":"","parse-names":false,"suffix":""},{"dropping-particle":"","family":"Tefera","given":"Tadele","non-dropping-particle":"","parse-names":false,"suffix":""},{"dropping-particle":"","family":"Gethi","given":"James","non-dropping-particle":"","parse-names":false,"suffix":""},{"dropping-particle":"","family":"Kiula","given":"Barnabas","non-dropping-particle":"","parse-names":false,"suffix":""},{"dropping-particle":"","family":"Gakunga","given":"John","non-dropping-particle":"","parse-names":false,"suffix":""},{"dropping-particle":"","family":"Karaya","given":"Haron","non-dropping-particle":"","parse-names":false,"suffix":""},{"dropping-particle":"","family":"Chavangi","given":"Andrew","non-dropping-particle":"","parse-names":false,"suffix":""}],"container-title":"Euphytica","id":"ITEM-1","issued":{"date-parts":[["2013"]]},"page":"379–392","title":"Genetic distance among doubled haploid maize lines and their testcross performance under drought stress and non-stress conditions","type":"article-journal","volume":"192"},"uris":["http://www.mendeley.com/documents/?uuid=3997c8ce-762a-4a69-9150-627a15f14b23"]}],"mendeley":{"formattedCitation":"(Beyene et al., 2013)","plainTextFormattedCitation":"(Beyene et al., 2013)","previouslyFormattedCitation":"(Beyene et al., 2013)"},"properties":{"noteIndex":0},"schema":"https://github.com/citation-style-language/schema/raw/master/csl-citation.json"}</w:instrText>
      </w:r>
      <w:r w:rsidR="006C7B95">
        <w:fldChar w:fldCharType="separate"/>
      </w:r>
      <w:r w:rsidR="006C7B95" w:rsidRPr="006C7B95">
        <w:rPr>
          <w:noProof/>
        </w:rPr>
        <w:t>(Beyene et al., 2013)</w:t>
      </w:r>
      <w:r w:rsidR="006C7B95">
        <w:fldChar w:fldCharType="end"/>
      </w:r>
      <w:r w:rsidR="00691F0D">
        <w:fldChar w:fldCharType="begin" w:fldLock="1"/>
      </w:r>
      <w:r w:rsidR="00691F0D">
        <w:instrText>ADDIN CSL_CITATION {"citationItems":[{"id":"ITEM-1","itemData":{"DOI":"10.2134/agronj2015.0540","author":[{"dropping-particle":"","family":"Setimela","given":"Peter S","non-dropping-particle":"","parse-names":false,"suffix":""},{"dropping-particle":"","family":"Magorokosho","given":"Cosmos","non-dropping-particle":"","parse-names":false,"suffix":""},{"dropping-particle":"","family":"Lunduka","given":"Rodney","non-dropping-particle":"","parse-names":false,"suffix":""},{"dropping-particle":"","family":"Gasura","given":"Edmore","non-dropping-particle":"","parse-names":false,"suffix":""},{"dropping-particle":"","family":"Makumbi","given":"Dan","non-dropping-particle":"","parse-names":false,"suffix":""},{"dropping-particle":"","family":"Tarekegne","given":"Amsal","non-dropping-particle":"","parse-names":false,"suffix":""},{"dropping-particle":"","family":"Cairns","given":"Jill E","non-dropping-particle":"","parse-names":false,"suffix":""},{"dropping-particle":"","family":"Ndhlela","given":"Thokozile","non-dropping-particle":"","parse-names":false,"suffix":""},{"dropping-particle":"","family":"Erenstein","given":"Olaf","non-dropping-particle":"","parse-names":false,"suffix":""},{"dropping-particle":"","family":"Mwangi","given":"Wilfred","non-dropping-particle":"","parse-names":false,"suffix":""}],"container-title":"Agronomy Journal","id":"ITEM-1","issued":{"date-parts":[["2017"]]},"page":"406–417","title":"On-farm yield gains with stress-tolerant maize in Eastern and Southern Africa","type":"article-journal","volume":"109"},"uris":["http://www.mendeley.com/documents/?uuid=d6797303-268a-4b8d-b5f8-f3068a71464a"]}],"mendeley":{"formattedCitation":"(Setimela et al., 2017)","plainTextFormattedCitation":"(Setimela et al., 2017)","previouslyFormattedCitation":"(Setimela et al., 2017)"},"properties":{"noteIndex":0},"schema":"https://github.com/citation-style-language/schema/raw/master/csl-citation.json"}</w:instrText>
      </w:r>
      <w:r w:rsidR="00691F0D">
        <w:fldChar w:fldCharType="separate"/>
      </w:r>
      <w:r w:rsidR="00691F0D" w:rsidRPr="00691F0D">
        <w:rPr>
          <w:noProof/>
        </w:rPr>
        <w:t>(Setimela et al., 2017)</w:t>
      </w:r>
      <w:r w:rsidR="00691F0D">
        <w:fldChar w:fldCharType="end"/>
      </w:r>
      <w:r w:rsidR="00425A09">
        <w:t xml:space="preserve">. </w:t>
      </w:r>
      <w:r w:rsidR="00422F7D">
        <w:t>According to</w:t>
      </w:r>
      <w:r w:rsidR="00691F0D">
        <w:t xml:space="preserve"> </w:t>
      </w:r>
      <w:r w:rsidR="00691F0D">
        <w:fldChar w:fldCharType="begin" w:fldLock="1"/>
      </w:r>
      <w:r w:rsidR="00450DD6">
        <w:instrText>ADDIN CSL_CITATION {"citationItems":[{"id":"ITEM-1","itemData":{"DOI":"10.5539/jas.v11n10p121","author":[{"dropping-particle":"","family":"Yeboah","given":"Stephen","non-dropping-particle":"","parse-names":false,"suffix":""},{"dropping-particle":"","family":"Amengor","given":"Natson Eyram","non-dropping-particle":"","parse-names":false,"suffix":""},{"dropping-particle":"","family":"Amankwaa-Yeboah","given":"Patricia","non-dropping-particle":"","parse-names":false,"suffix":""},{"dropping-particle":"","family":"Ribeiro","given":"Priscilla F.","non-dropping-particle":"","parse-names":false,"suffix":""}],"container-title":"Journal of Agricultural Science","id":"ITEM-1","issue":"10","issued":{"date-parts":[["2019"]]},"page":"121","title":"Determinants of nutritious drought tolerant maize adoption and mineral fertilizer application under smallholder farm conditions in Ghana","type":"article-journal","volume":"11"},"uris":["http://www.mendeley.com/documents/?uuid=0630891a-a3ed-457d-b2ba-b10cb045d212"]}],"mendeley":{"formattedCitation":"(Yeboah et al., 2019)","manualFormatting":"Yeboah et al. (2019)","plainTextFormattedCitation":"(Yeboah et al., 2019)","previouslyFormattedCitation":"(Yeboah et al., 2019)"},"properties":{"noteIndex":0},"schema":"https://github.com/citation-style-language/schema/raw/master/csl-citation.json"}</w:instrText>
      </w:r>
      <w:r w:rsidR="00691F0D">
        <w:fldChar w:fldCharType="separate"/>
      </w:r>
      <w:r w:rsidR="00691F0D" w:rsidRPr="00691F0D">
        <w:rPr>
          <w:noProof/>
        </w:rPr>
        <w:t>Yeboah et al.</w:t>
      </w:r>
      <w:r w:rsidR="00691F0D">
        <w:rPr>
          <w:noProof/>
        </w:rPr>
        <w:t xml:space="preserve"> (</w:t>
      </w:r>
      <w:r w:rsidR="00691F0D" w:rsidRPr="00691F0D">
        <w:rPr>
          <w:noProof/>
        </w:rPr>
        <w:t>2019)</w:t>
      </w:r>
      <w:r w:rsidR="00691F0D">
        <w:fldChar w:fldCharType="end"/>
      </w:r>
      <w:r w:rsidR="00422F7D">
        <w:t>, the adoption of improved maize verities among smallholder farmers is due to their</w:t>
      </w:r>
      <w:r w:rsidR="00E40CB4">
        <w:t xml:space="preserve"> inherent</w:t>
      </w:r>
      <w:r w:rsidR="00422F7D">
        <w:t xml:space="preserve"> characteristics su</w:t>
      </w:r>
      <w:r w:rsidR="00027807">
        <w:t>ch as early maturing</w:t>
      </w:r>
      <w:r w:rsidR="00E42ECC">
        <w:t xml:space="preserve"> and climatic endurance as well as</w:t>
      </w:r>
      <w:r w:rsidR="00027807">
        <w:t xml:space="preserve"> </w:t>
      </w:r>
      <w:r w:rsidR="00422F7D">
        <w:t xml:space="preserve">improvement in </w:t>
      </w:r>
      <w:r w:rsidR="00A46DA6">
        <w:t xml:space="preserve">the quantity and quality of </w:t>
      </w:r>
      <w:r w:rsidR="00422F7D">
        <w:t>yields</w:t>
      </w:r>
      <w:r w:rsidR="003A0358">
        <w:t xml:space="preserve">. </w:t>
      </w:r>
      <w:r w:rsidR="009A16A1">
        <w:t xml:space="preserve">Indeed, the </w:t>
      </w:r>
      <w:r w:rsidR="00502CDB">
        <w:t xml:space="preserve">literature highlights </w:t>
      </w:r>
      <w:r w:rsidR="006809DB">
        <w:t xml:space="preserve">the benefits associated with improved </w:t>
      </w:r>
      <w:r w:rsidR="00DE7AA1">
        <w:t>maize vari</w:t>
      </w:r>
      <w:r w:rsidR="00D318BF">
        <w:t>e</w:t>
      </w:r>
      <w:r w:rsidR="00DE7AA1">
        <w:t>ties</w:t>
      </w:r>
      <w:r w:rsidR="00063299">
        <w:t xml:space="preserve"> </w:t>
      </w:r>
      <w:r w:rsidR="0013403C">
        <w:fldChar w:fldCharType="begin" w:fldLock="1"/>
      </w:r>
      <w:r w:rsidR="0013403C">
        <w:instrText>ADDIN CSL_CITATION {"citationItems":[{"id":"ITEM-1","itemData":{"DOI":"10.1080/03031853.2017.1283241","ISSN":"20780400","abstract":"© 2017 Agricultural Economics Association of South Africa. Increased frequency of droughts (especially mid-season dry spells), higher than normal temperatures and altered patterns of precipitation and intensity are some of the extreme weather events evident in southern Africa. These extreme weather events present a threat to livelihoods and sustainability of agricultural production in the region. However, several climate-smart agricultural technologies (including drought-tolerant maize) believed to offer adaptation to climate variability in maize-based farming systems have been widely adopted. Moreover, empirical work on these technologies is limited. This paper demonstrates how by adopting drought-tolerant maize, a climate-smart agricultural technology impacts on the quantities of maize produced, sold and consumed in Zimbabwe. Using primary data on smallholder farmers collected in 2011 in Zimbabwe’s four districts, we employed propensity score matching techniques to construct a suitable comparison group and calculate the average treatment effect on the treated sample. We find that, the adoption of drought-tolerant maize (DTM) in rural Zimbabwe significantly enhances overall maize productivity and consequently the quantities set aside for sale and personal household consumption. Our study therefore suggests that, systematic expansion of climate-smart agricultural technologies such as adoption of drought-tolerant maize can significantly improve maize yields, sales and consumption in rural Zimbabwe. Our empirical results, robust to sensitivity checks, strongly point to the overall importance of DTM adoption in Zimbabwe. The findings from this paper also have very important implications for overall efforts on the promotion of climate-smart agriculture technologies in Africa and other developing countries.","author":[{"dropping-particle":"","family":"Makate","given":"Clifton","non-dropping-particle":"","parse-names":false,"suffix":""},{"dropping-particle":"","family":"Wang","given":"Rongchang","non-dropping-particle":"","parse-names":false,"suffix":""},{"dropping-particle":"","family":"Makate","given":"Marshall","non-dropping-particle":"","parse-names":false,"suffix":""},{"dropping-particle":"","family":"Mango","given":"Nelson","non-dropping-particle":"","parse-names":false,"suffix":""}],"container-title":"Agrekon","id":"ITEM-1","issue":"1","issued":{"date-parts":[["2017"]]},"page":"67-81","publisher":"Taylor &amp; Francis","title":"Impact of drought tolerant maize adoption on maize productivity, sales and consumption in rural Zimbabwe","type":"article-journal","volume":"56"},"uris":["http://www.mendeley.com/documents/?uuid=06869080-c187-48fb-8eff-23d392307f2e"]},{"id":"ITEM-2","itemData":{"DOI":"10.1080/17565529.2017.1372269","ISSN":"17565537","abstract":"© 2017 The International Maize and Wheat Improvement Center. Published by Informa UK Limited, trading as Taylor &amp; Francis Group Drought is a huge limiting factor in maize production, mainly in the rain-fed agriculture of sub-Saharan Africa. In response to this threat, drought-tolerant (DT) maize varieties have been developed with an aim to ensure maize production under mild drought conditions. We conducted a study to assess the impact of smallholder farmers’ adoption of DT maize varieties on total maize production. Data for the study came from a survey of 200 randomly sampled households in two districts of Chiredzi and Chipinge in southeastern Zimbabwe. The study found that 93% of the households were growing improved maize varieties and that 30% of the sampled households were growing DT maize varieties. Total maize yield was 436.5 kg/ha for a household that did not grow DT maize varieties and 680.5 kg/ha for households that grew DT maize varieties. We control for the endogeneity of the DT adoption variable, by using the control function approach to estimate total maize production in a Cobb–Douglas model. The results show that households that grew DT maize varieties had 617 kg/ha more maize than households that did not grow the DT maize varieties. Given that almost all farmers buy their seeds in the market, a change in varieties to DT maize seeds gives an extra income of US$240/ha or more than nine months of food at no additional cost. This has huge implications in curbing food insecurity and simultaneously saving huge amounts of resources at the household and national levels, which are used to buy extra food during the lean season.","author":[{"dropping-particle":"","family":"Lunduka","given":"Rodney Witman","non-dropping-particle":"","parse-names":false,"suffix":""},{"dropping-particle":"","family":"Mateva","given":"Kumbirai Ivyne","non-dropping-particle":"","parse-names":false,"suffix":""},{"dropping-particle":"","family":"Magorokosho","given":"Cosmos","non-dropping-particle":"","parse-names":false,"suffix":""},{"dropping-particle":"","family":"Manjeru","given":"Pepukai","non-dropping-particle":"","parse-names":false,"suffix":""}],"container-title":"Climate and Development","id":"ITEM-2","issue":"1","issued":{"date-parts":[["2017"]]},"page":"35-46","publisher":"Taylor &amp; Francis","title":"Impact of adoption of drought-tolerant maize varieties on total maize production in south Eastern Zimbabwe","type":"article-journal","volume":"11"},"uris":["http://www.mendeley.com/documents/?uuid=27f718c1-9b8d-46a6-9183-f19febc3f8d8"]}],"mendeley":{"formattedCitation":"(Lunduka et al., 2017; Makate et al., 2017)","plainTextFormattedCitation":"(Lunduka et al., 2017; Makate et al., 2017)","previouslyFormattedCitation":"(Lunduka et al., 2017; Makate et al., 2017)"},"properties":{"noteIndex":0},"schema":"https://github.com/citation-style-language/schema/raw/master/csl-citation.json"}</w:instrText>
      </w:r>
      <w:r w:rsidR="0013403C">
        <w:fldChar w:fldCharType="separate"/>
      </w:r>
      <w:r w:rsidR="0013403C" w:rsidRPr="0013403C">
        <w:rPr>
          <w:noProof/>
        </w:rPr>
        <w:t>(Lunduka et al., 2017; Makate et al., 2017)</w:t>
      </w:r>
      <w:r w:rsidR="0013403C">
        <w:fldChar w:fldCharType="end"/>
      </w:r>
      <w:r w:rsidR="00DE7AA1">
        <w:t xml:space="preserve">. </w:t>
      </w:r>
      <w:r w:rsidR="00A633C9">
        <w:t>However,</w:t>
      </w:r>
      <w:r w:rsidR="00AB1678">
        <w:t xml:space="preserve"> the adoption of</w:t>
      </w:r>
      <w:r w:rsidR="00A633C9">
        <w:t xml:space="preserve"> improved </w:t>
      </w:r>
      <w:r w:rsidR="00BF78FE">
        <w:t>mai</w:t>
      </w:r>
      <w:r w:rsidR="00AB1678">
        <w:t>ze</w:t>
      </w:r>
      <w:r w:rsidR="009242FB">
        <w:t xml:space="preserve"> varieties alone is insufficient to </w:t>
      </w:r>
      <w:r w:rsidR="00037E34">
        <w:t>deal with the</w:t>
      </w:r>
      <w:r w:rsidR="00293695">
        <w:t xml:space="preserve"> adverse effects of</w:t>
      </w:r>
      <w:r w:rsidR="00037E34">
        <w:t xml:space="preserve"> harsh climatic conditions </w:t>
      </w:r>
      <w:r w:rsidR="00293695">
        <w:t>farmers experience across different settings in Africa</w:t>
      </w:r>
      <w:r w:rsidR="00450DD6">
        <w:t xml:space="preserve"> </w:t>
      </w:r>
      <w:r w:rsidR="00450DD6">
        <w:fldChar w:fldCharType="begin" w:fldLock="1"/>
      </w:r>
      <w:r w:rsidR="003B4A69">
        <w:instrText>ADDIN CSL_CITATION {"citationItems":[{"id":"ITEM-1","itemData":{"DOI":"10.3389/fagro.2021.763430","author":[{"dropping-particle":"","family":"Tovihoudji","given":"Pierre G","non-dropping-particle":"","parse-names":false,"suffix":""},{"dropping-particle":"","family":"Bagri","given":"B. Moukaïla","non-dropping-particle":"","parse-names":false,"suffix":""},{"dropping-particle":"","family":"Hermann","given":"Michel Batamoussi","non-dropping-particle":"","parse-names":false,"suffix":""},{"dropping-particle":"","family":"Tonnang","given":"Z. E. Henri","non-dropping-particle":"","parse-names":false,"suffix":""},{"dropping-particle":"","family":"Akponikpè","given":"P. B. Irénikatché","non-dropping-particle":"","parse-names":false,"suffix":""}],"container-title":"Frontiers in Agronomy","id":"ITEM-1","issued":{"date-parts":[["2022"]]},"page":"763430","title":"Interactive effects of drought-tolerant varieties and fertilizer microdosing on maize yield, nutrients use efficiency, and profitability in the sub-humid region of Benin","type":"article-journal","volume":"3"},"uris":["http://www.mendeley.com/documents/?uuid=3900fcb4-8d30-44e5-aea7-98edf3a85b9b"]}],"mendeley":{"formattedCitation":"(Tovihoudji et al., 2022)","plainTextFormattedCitation":"(Tovihoudji et al., 2022)","previouslyFormattedCitation":"(Tovihoudji et al., 2022)"},"properties":{"noteIndex":0},"schema":"https://github.com/citation-style-language/schema/raw/master/csl-citation.json"}</w:instrText>
      </w:r>
      <w:r w:rsidR="00450DD6">
        <w:fldChar w:fldCharType="separate"/>
      </w:r>
      <w:r w:rsidR="00450DD6" w:rsidRPr="00450DD6">
        <w:rPr>
          <w:noProof/>
        </w:rPr>
        <w:t>(Tovihoudji et al., 2022)</w:t>
      </w:r>
      <w:r w:rsidR="00450DD6">
        <w:fldChar w:fldCharType="end"/>
      </w:r>
      <w:r w:rsidR="00293695">
        <w:t xml:space="preserve">. </w:t>
      </w:r>
      <w:r w:rsidR="006B2EE0">
        <w:t xml:space="preserve">It is essential to complement </w:t>
      </w:r>
      <w:r w:rsidR="00183EAB">
        <w:t xml:space="preserve">the adoption of </w:t>
      </w:r>
      <w:r w:rsidR="006B2EE0">
        <w:t xml:space="preserve">improved maize varieties with </w:t>
      </w:r>
      <w:r w:rsidR="00ED55D0">
        <w:t xml:space="preserve">good agronomic practices, integrated crop water </w:t>
      </w:r>
      <w:r w:rsidR="007400FA">
        <w:t xml:space="preserve">management </w:t>
      </w:r>
      <w:r w:rsidR="00ED55D0">
        <w:t>and effective soil management</w:t>
      </w:r>
      <w:r w:rsidR="00C670E9">
        <w:t xml:space="preserve"> etc</w:t>
      </w:r>
      <w:r w:rsidR="00ED55D0">
        <w:t>. This is particularly true for smallholders</w:t>
      </w:r>
      <w:r w:rsidR="00B3101D">
        <w:t xml:space="preserve"> in Africa where </w:t>
      </w:r>
      <w:r w:rsidR="00046FDE">
        <w:t xml:space="preserve">poor agricultural and soil management practices are high </w:t>
      </w:r>
      <w:r w:rsidR="00661BC1">
        <w:t>coupled with</w:t>
      </w:r>
      <w:r w:rsidR="009136C1">
        <w:t xml:space="preserve"> high </w:t>
      </w:r>
      <w:r w:rsidR="00CA216B">
        <w:t xml:space="preserve">fertilizer </w:t>
      </w:r>
      <w:r w:rsidR="009136C1">
        <w:t>cost and</w:t>
      </w:r>
      <w:r w:rsidR="00661BC1">
        <w:t xml:space="preserve"> </w:t>
      </w:r>
      <w:r w:rsidR="00CA216B">
        <w:t xml:space="preserve">the associated </w:t>
      </w:r>
      <w:r w:rsidR="00661BC1">
        <w:t>ineffective application.</w:t>
      </w:r>
    </w:p>
    <w:p w14:paraId="61E6C89C" w14:textId="55212E51" w:rsidR="00C9468D" w:rsidRDefault="0098769D" w:rsidP="00046FDE">
      <w:pPr>
        <w:jc w:val="both"/>
      </w:pPr>
      <w:proofErr w:type="spellStart"/>
      <w:r>
        <w:t>Microdosing</w:t>
      </w:r>
      <w:proofErr w:type="spellEnd"/>
      <w:r>
        <w:t xml:space="preserve"> – the application of a small dose of fertilizer</w:t>
      </w:r>
      <w:r w:rsidR="00450DD6">
        <w:t xml:space="preserve"> (usually 2 – 6 g)</w:t>
      </w:r>
      <w:r>
        <w:t xml:space="preserve"> during planting or immediately after planting, has been reported as a promising approach </w:t>
      </w:r>
      <w:r w:rsidR="00140FF2">
        <w:t xml:space="preserve">to tackle the dual challenge of </w:t>
      </w:r>
      <w:r w:rsidR="007B3127">
        <w:t xml:space="preserve">soil infertility and </w:t>
      </w:r>
      <w:r w:rsidR="00CA32EC">
        <w:t xml:space="preserve">low </w:t>
      </w:r>
      <w:r w:rsidR="00E901A6">
        <w:t>yields</w:t>
      </w:r>
      <w:r w:rsidR="003B4A69">
        <w:t xml:space="preserve"> </w:t>
      </w:r>
      <w:r w:rsidR="003B4A69">
        <w:fldChar w:fldCharType="begin" w:fldLock="1"/>
      </w:r>
      <w:r w:rsidR="003B4A69">
        <w:instrText>ADDIN CSL_CITATION {"citationItems":[{"id":"ITEM-1","itemData":{"DOI":"10.1016/S0378-4290(01)00166-6","author":[{"dropping-particle":"","family":"Buerkert","given":"Andreas","non-dropping-particle":"","parse-names":false,"suffix":""},{"dropping-particle":"","family":"Bationo","given":"André","non-dropping-particle":"","parse-names":false,"suffix":""},{"dropping-particle":"","family":"Piepho","given":"Hans-Peter","non-dropping-particle":"","parse-names":false,"suffix":""}],"container-title":"Field Crops Research","id":"ITEM-1","issue":"1","issued":{"date-parts":[["2001"]]},"page":"1-15","title":"Efficient phosphorus application strategies for increased crop production in sub-Saharan West Africa","type":"article-journal","volume":"72"},"uris":["http://www.mendeley.com/documents/?uuid=eb54e97f-534e-48b4-9c25-f85adc3fdb1b"]}],"mendeley":{"formattedCitation":"(Buerkert et al., 2001)","plainTextFormattedCitation":"(Buerkert et al., 2001)","previouslyFormattedCitation":"(Buerkert et al., 2001)"},"properties":{"noteIndex":0},"schema":"https://github.com/citation-style-language/schema/raw/master/csl-citation.json"}</w:instrText>
      </w:r>
      <w:r w:rsidR="003B4A69">
        <w:fldChar w:fldCharType="separate"/>
      </w:r>
      <w:r w:rsidR="003B4A69" w:rsidRPr="003B4A69">
        <w:rPr>
          <w:noProof/>
        </w:rPr>
        <w:t>(Buerkert et al., 2001)</w:t>
      </w:r>
      <w:r w:rsidR="003B4A69">
        <w:fldChar w:fldCharType="end"/>
      </w:r>
      <w:r w:rsidR="00E901A6">
        <w:t>.</w:t>
      </w:r>
      <w:r w:rsidR="003B4A69">
        <w:t xml:space="preserve"> According to </w:t>
      </w:r>
      <w:r w:rsidR="003B4A69">
        <w:fldChar w:fldCharType="begin" w:fldLock="1"/>
      </w:r>
      <w:r w:rsidR="0079202C">
        <w:instrText>ADDIN CSL_CITATION {"citationItems":[{"id":"ITEM-1","itemData":{"DOI":"10.1007/978-94-017-2172-1_13","author":[{"dropping-particle":"","family":"Bationo","given":"André","non-dropping-particle":"","parse-names":false,"suffix":""},{"dropping-particle":"","family":"Buerkert","given":"Andreas","non-dropping-particle":"","parse-names":false,"suffix":""}],"container-title":"Managing Organic Matter in Tropical Soils: Scope and Limitations. Developments in Plant and Soil Sciences","editor":[{"dropping-particle":"","family":"Martius","given":"C","non-dropping-particle":"","parse-names":false,"suffix":""},{"dropping-particle":"","family":"Tiessen","given":"H","non-dropping-particle":"","parse-names":false,"suffix":""},{"dropping-particle":"","family":"Vlek","given":"P. L. G","non-dropping-particle":"","parse-names":false,"suffix":""}],"id":"ITEM-1","issued":{"date-parts":[["2001"]]},"page":"131–142","publisher":"Springer","publisher-place":"Dordrecht","title":"Soil organic carbon management for sustainable land use in Sudano-Sahelian West Africa","type":"chapter"},"uris":["http://www.mendeley.com/documents/?uuid=e344f0f7-9d5e-489c-b375-c45677cb8ce7"]}],"mendeley":{"formattedCitation":"(Bationo &amp; Buerkert, 2001)","manualFormatting":"Bationo &amp; Buerkert (2001)","plainTextFormattedCitation":"(Bationo &amp; Buerkert, 2001)","previouslyFormattedCitation":"(Bationo &amp; Buerkert, 2001)"},"properties":{"noteIndex":0},"schema":"https://github.com/citation-style-language/schema/raw/master/csl-citation.json"}</w:instrText>
      </w:r>
      <w:r w:rsidR="003B4A69">
        <w:fldChar w:fldCharType="separate"/>
      </w:r>
      <w:r w:rsidR="003B4A69" w:rsidRPr="003B4A69">
        <w:rPr>
          <w:noProof/>
        </w:rPr>
        <w:t>Bationo &amp; Buerkert</w:t>
      </w:r>
      <w:r w:rsidR="003B4A69">
        <w:rPr>
          <w:noProof/>
        </w:rPr>
        <w:t xml:space="preserve"> (</w:t>
      </w:r>
      <w:r w:rsidR="003B4A69" w:rsidRPr="003B4A69">
        <w:rPr>
          <w:noProof/>
        </w:rPr>
        <w:t>2001)</w:t>
      </w:r>
      <w:r w:rsidR="003B4A69">
        <w:fldChar w:fldCharType="end"/>
      </w:r>
      <w:r w:rsidR="003B4A69">
        <w:t xml:space="preserve">, fertilizer </w:t>
      </w:r>
      <w:proofErr w:type="spellStart"/>
      <w:r w:rsidR="003B4A69">
        <w:t>microdosing</w:t>
      </w:r>
      <w:proofErr w:type="spellEnd"/>
      <w:r w:rsidR="003B4A69">
        <w:t xml:space="preserve"> is promising for addressing soil organic carbon deficiencies common in African soils.</w:t>
      </w:r>
      <w:r w:rsidR="00E901A6">
        <w:t xml:space="preserve"> </w:t>
      </w:r>
      <w:proofErr w:type="spellStart"/>
      <w:r w:rsidR="00711E9E">
        <w:t>Microdosing</w:t>
      </w:r>
      <w:proofErr w:type="spellEnd"/>
      <w:r w:rsidR="00711E9E">
        <w:t xml:space="preserve"> also address the issue of high fertilizer cost faced by vulnerable and poor farmers in Africa</w:t>
      </w:r>
      <w:r w:rsidR="00D6582E">
        <w:t xml:space="preserve"> as the practice significantly reduces the amount of fertilizer required per hectare of land</w:t>
      </w:r>
      <w:r w:rsidR="0079202C">
        <w:t xml:space="preserve"> </w:t>
      </w:r>
      <w:r w:rsidR="00FF4369">
        <w:fldChar w:fldCharType="begin" w:fldLock="1"/>
      </w:r>
      <w:r w:rsidR="003774E2">
        <w:instrText>ADDIN CSL_CITATION {"citationItems":[{"id":"ITEM-1","itemData":{"DOI":"10.3389/fenvs.2019.00013","author":[{"dropping-particle":"","family":"Tovihoudji","given":"Pierre G","non-dropping-particle":"","parse-names":false,"suffix":""},{"dropping-particle":"","family":"Akponikpè","given":"P. B. Irénikatché","non-dropping-particle":"","parse-names":false,"suffix":""},{"dropping-particle":"","family":"Agbossou","given":"Euloge K","non-dropping-particle":"","parse-names":false,"suffix":""},{"dropping-particle":"","family":"Bielders","given":"Charles L","non-dropping-particle":"","parse-names":false,"suffix":""}],"container-title":"Frontiers in Environmental Science","id":"ITEM-1","issued":{"date-parts":[["2019"]]},"page":"1–13","title":"Using the DSSAT Model to Support Decision Making Regarding Fertilizer Microdosing for Maize Production in the Sub-humid Region of Benin","type":"article-journal","volume":"7"},"uris":["http://www.mendeley.com/documents/?uuid=335c4476-e642-4559-905a-c4b09ccccfb3"]},{"id":"ITEM-2","itemData":{"DOI":"10.1007/s10705-008-9200-4","author":[{"dropping-particle":"","family":"Twomlow","given":"Stephen","non-dropping-particle":"","parse-names":false,"suffix":""},{"dropping-particle":"","family":"Rohrbach","given":"David","non-dropping-particle":"","parse-names":false,"suffix":""},{"dropping-particle":"","family":"Dimes","given":"John P","non-dropping-particle":"","parse-names":false,"suffix":""},{"dropping-particle":"","family":"Rusike","given":"Joseph","non-dropping-particle":"","parse-names":false,"suffix":""},{"dropping-particle":"","family":"Mupangwa","given":"W","non-dropping-particle":"","parse-names":false,"suffix":""},{"dropping-particle":"","family":"Ncube","given":"B","non-dropping-particle":"","parse-names":false,"suffix":""},{"dropping-particle":"","family":"Hove","given":"L","non-dropping-particle":"","parse-names":false,"suffix":""},{"dropping-particle":"","family":"Moyo","given":"M","non-dropping-particle":"","parse-names":false,"suffix":""},{"dropping-particle":"","family":"Mashingaidze","given":"Nester","non-dropping-particle":"","parse-names":false,"suffix":""},{"dropping-particle":"","family":"Mahposa","given":"P","non-dropping-particle":"","parse-names":false,"suffix":""}],"container-title":"Nature Communication","id":"ITEM-2","issued":{"date-parts":[["2010"]]},"page":"3–15","title":"Microdosing as a pathway to Africa's green revolution: evidence from broad-scale on-farm trials","type":"article-journal","volume":"88"},"uris":["http://www.mendeley.com/documents/?uuid=2d54dd80-e7f4-4a4c-9884-068d8c853356"]}],"mendeley":{"formattedCitation":"(Tovihoudji et al., 2019; Twomlow et al., 2010)","plainTextFormattedCitation":"(Tovihoudji et al., 2019; Twomlow et al., 2010)","previouslyFormattedCitation":"(Tovihoudji et al., 2019; Twomlow et al., 2010)"},"properties":{"noteIndex":0},"schema":"https://github.com/citation-style-language/schema/raw/master/csl-citation.json"}</w:instrText>
      </w:r>
      <w:r w:rsidR="00FF4369">
        <w:fldChar w:fldCharType="separate"/>
      </w:r>
      <w:r w:rsidR="00FF4369" w:rsidRPr="00FF4369">
        <w:rPr>
          <w:noProof/>
        </w:rPr>
        <w:t>(Tovihoudji et al., 2019; Twomlow et al., 2010)</w:t>
      </w:r>
      <w:r w:rsidR="00FF4369">
        <w:fldChar w:fldCharType="end"/>
      </w:r>
      <w:r w:rsidR="00711E9E">
        <w:t>.</w:t>
      </w:r>
      <w:r w:rsidR="002E1619">
        <w:t xml:space="preserve"> The practice </w:t>
      </w:r>
      <w:r w:rsidR="00FF4369">
        <w:t>is also</w:t>
      </w:r>
      <w:r w:rsidR="002E1619">
        <w:t xml:space="preserve"> reported to be efficient in enhancing soil nutrient and water use</w:t>
      </w:r>
      <w:r w:rsidR="0079202C">
        <w:t xml:space="preserve"> </w:t>
      </w:r>
      <w:r w:rsidR="0079202C">
        <w:fldChar w:fldCharType="begin" w:fldLock="1"/>
      </w:r>
      <w:r w:rsidR="0079202C">
        <w:instrText>ADDIN CSL_CITATION {"citationItems":[{"id":"ITEM-1","itemData":{"DOI":"10.1007/s10705-017-9872-8","author":[{"dropping-particle":"","family":"Tovihoudji","given":"Pierre G","non-dropping-particle":"","parse-names":false,"suffix":""},{"dropping-particle":"","family":"Akponikpè","given":"P. B. Irénikatché","non-dropping-particle":"","parse-names":false,"suffix":""},{"dropping-particle":"","family":"Adjogboto","given":"André","non-dropping-particle":"","parse-names":false,"suffix":""},{"dropping-particle":"","family":"Djenontin","given":"Jonas A","non-dropping-particle":"","parse-names":false,"suffix":""},{"dropping-particle":"","family":"Agbossou","given":"Euloge K","non-dropping-particle":"","parse-names":false,"suffix":""},{"dropping-particle":"","family":"Bielders","given":"Charles L","non-dropping-particle":"","parse-names":false,"suffix":""}],"container-title":"Nutrient Cycling in Agroecosystems","id":"ITEM-1","issued":{"date-parts":[["2018"]]},"page":"375–393","title":"Combining hill-placed manure and mineral fertilizer enhances maize productivity and profitability in northern Benin","type":"article-journal","volume":"110"},"uris":["http://www.mendeley.com/documents/?uuid=b6610933-191d-4d5f-92f2-e57914f3d7c8"]}],"mendeley":{"formattedCitation":"(Tovihoudji et al., 2018)","plainTextFormattedCitation":"(Tovihoudji et al., 2018)","previouslyFormattedCitation":"(Tovihoudji et al., 2018)"},"properties":{"noteIndex":0},"schema":"https://github.com/citation-style-language/schema/raw/master/csl-citation.json"}</w:instrText>
      </w:r>
      <w:r w:rsidR="0079202C">
        <w:fldChar w:fldCharType="separate"/>
      </w:r>
      <w:r w:rsidR="0079202C" w:rsidRPr="0079202C">
        <w:rPr>
          <w:noProof/>
        </w:rPr>
        <w:t>(Tovihoudji et al., 2018)</w:t>
      </w:r>
      <w:r w:rsidR="0079202C">
        <w:fldChar w:fldCharType="end"/>
      </w:r>
      <w:r w:rsidR="0079202C">
        <w:t xml:space="preserve"> </w:t>
      </w:r>
      <w:r w:rsidR="00620338">
        <w:t>and promote quality yields</w:t>
      </w:r>
      <w:r w:rsidR="0079202C">
        <w:t xml:space="preserve"> </w:t>
      </w:r>
      <w:r w:rsidR="0079202C">
        <w:fldChar w:fldCharType="begin" w:fldLock="1"/>
      </w:r>
      <w:r w:rsidR="0079202C">
        <w:instrText>ADDIN CSL_CITATION {"citationItems":[{"id":"ITEM-1","itemData":{"DOI":"10.1016/j.fcr.2017.08.003","author":[{"dropping-particle":"","family":"Tovihoudji","given":"Pierre G","non-dropping-particle":"","parse-names":false,"suffix":""},{"dropping-particle":"","family":"Akponikpè","given":"P.B. Irenikatché","non-dropping-particle":"","parse-names":false,"suffix":""},{"dropping-particle":"","family":"Agbossou","given":"Euloge K","non-dropping-particle":"","parse-names":false,"suffix":""},{"dropping-particle":"","family":"Bertin","given":"Pierre","non-dropping-particle":"","parse-names":false,"suffix":""},{"dropping-particle":"","family":"Bielders","given":"Charles L","non-dropping-particle":"","parse-names":false,"suffix":""}],"container-title":"Field Crops Research","id":"ITEM-1","issued":{"date-parts":[["2017"]]},"page":"130-142","title":"Fertilizer microdosing enhances maize yields but may exacerbate nutrient mining in maize cropping systems in northern Benin","type":"article-journal","volume":"213"},"uris":["http://www.mendeley.com/documents/?uuid=86c2f267-36bf-405d-800a-1a52bc00869c"]}],"mendeley":{"formattedCitation":"(Tovihoudji et al., 2017)","plainTextFormattedCitation":"(Tovihoudji et al., 2017)","previouslyFormattedCitation":"(Tovihoudji et al., 2017)"},"properties":{"noteIndex":0},"schema":"https://github.com/citation-style-language/schema/raw/master/csl-citation.json"}</w:instrText>
      </w:r>
      <w:r w:rsidR="0079202C">
        <w:fldChar w:fldCharType="separate"/>
      </w:r>
      <w:r w:rsidR="0079202C" w:rsidRPr="0079202C">
        <w:rPr>
          <w:noProof/>
        </w:rPr>
        <w:t>(Tovihoudji et al., 2017)</w:t>
      </w:r>
      <w:r w:rsidR="0079202C">
        <w:fldChar w:fldCharType="end"/>
      </w:r>
      <w:r w:rsidR="00620338">
        <w:t>.</w:t>
      </w:r>
      <w:r w:rsidR="00A15B88">
        <w:t xml:space="preserve"> </w:t>
      </w:r>
      <w:r w:rsidR="001E3E41">
        <w:t>Given it</w:t>
      </w:r>
      <w:r w:rsidR="00400C3B">
        <w:t>s</w:t>
      </w:r>
      <w:r w:rsidR="001E3E41">
        <w:t xml:space="preserve"> potential for sustainable agriculture</w:t>
      </w:r>
      <w:r w:rsidR="003A2FC0">
        <w:t>,</w:t>
      </w:r>
      <w:r w:rsidR="001E3E41">
        <w:t xml:space="preserve"> food security</w:t>
      </w:r>
      <w:r w:rsidR="003A2FC0">
        <w:t xml:space="preserve"> and poverty</w:t>
      </w:r>
      <w:r w:rsidR="001E3E41">
        <w:t xml:space="preserve"> in Africa, several studies, particularly involving experimental trials, have reported the positive </w:t>
      </w:r>
      <w:r w:rsidR="00E12928">
        <w:t>environmental</w:t>
      </w:r>
      <w:r w:rsidR="001E3E41">
        <w:t xml:space="preserve"> and socioeconomic benefits associated with </w:t>
      </w:r>
      <w:proofErr w:type="spellStart"/>
      <w:r w:rsidR="001E3E41">
        <w:t>microdosing</w:t>
      </w:r>
      <w:proofErr w:type="spellEnd"/>
      <w:r w:rsidR="001E3E41">
        <w:t>.</w:t>
      </w:r>
      <w:r w:rsidR="00300F6C">
        <w:t xml:space="preserve"> </w:t>
      </w:r>
    </w:p>
    <w:p w14:paraId="320F9C84" w14:textId="25994B41" w:rsidR="00214111" w:rsidRDefault="00212C4A" w:rsidP="00046FDE">
      <w:pPr>
        <w:jc w:val="both"/>
      </w:pPr>
      <w:r>
        <w:t>In a</w:t>
      </w:r>
      <w:r w:rsidR="000421F8">
        <w:t>n</w:t>
      </w:r>
      <w:r>
        <w:t xml:space="preserve"> </w:t>
      </w:r>
      <w:r w:rsidR="000421F8">
        <w:t>on-</w:t>
      </w:r>
      <w:r>
        <w:t>statio</w:t>
      </w:r>
      <w:r w:rsidR="000421F8">
        <w:t>n</w:t>
      </w:r>
      <w:r>
        <w:t xml:space="preserve"> trial in Northern Benin,</w:t>
      </w:r>
      <w:r w:rsidR="003774E2">
        <w:t xml:space="preserve"> </w:t>
      </w:r>
      <w:r w:rsidR="00BC0F5B">
        <w:fldChar w:fldCharType="begin" w:fldLock="1"/>
      </w:r>
      <w:r w:rsidR="00BC0F5B">
        <w:instrText>ADDIN CSL_CITATION {"citationItems":[{"id":"ITEM-1","itemData":{"DOI":"10.3389/fagro.2021.763430","author":[{"dropping-particle":"","family":"Tovihoudji","given":"Pierre G","non-dropping-particle":"","parse-names":false,"suffix":""},{"dropping-particle":"","family":"Bagri","given":"B. Moukaïla","non-dropping-particle":"","parse-names":false,"suffix":""},{"dropping-particle":"","family":"Hermann","given":"Michel Batamoussi","non-dropping-particle":"","parse-names":false,"suffix":""},{"dropping-particle":"","family":"Tonnang","given":"Z. E. Henri","non-dropping-particle":"","parse-names":false,"suffix":""},{"dropping-particle":"","family":"Akponikpè","given":"P. B. Irénikatché","non-dropping-particle":"","parse-names":false,"suffix":""}],"container-title":"Frontiers in Agronomy","id":"ITEM-1","issued":{"date-parts":[["2022"]]},"page":"763430","title":"Interactive effects of drought-tolerant varieties and fertilizer microdosing on maize yield, nutrients use efficiency, and profitability in the sub-humid region of Benin","type":"article-journal","volume":"3"},"uris":["http://www.mendeley.com/documents/?uuid=3900fcb4-8d30-44e5-aea7-98edf3a85b9b"]}],"mendeley":{"formattedCitation":"(Tovihoudji et al., 2022)","plainTextFormattedCitation":"(Tovihoudji et al., 2022)","previouslyFormattedCitation":"(Tovihoudji et al., 2022)"},"properties":{"noteIndex":0},"schema":"https://github.com/citation-style-language/schema/raw/master/csl-citation.json"}</w:instrText>
      </w:r>
      <w:r w:rsidR="00BC0F5B">
        <w:fldChar w:fldCharType="separate"/>
      </w:r>
      <w:r w:rsidR="00BC0F5B" w:rsidRPr="00BC0F5B">
        <w:rPr>
          <w:noProof/>
        </w:rPr>
        <w:t>(Tovihoudji et al., 2022)</w:t>
      </w:r>
      <w:r w:rsidR="00BC0F5B">
        <w:fldChar w:fldCharType="end"/>
      </w:r>
      <w:r>
        <w:t xml:space="preserve"> </w:t>
      </w:r>
      <w:r w:rsidR="00D54C94">
        <w:t xml:space="preserve">analyzed the </w:t>
      </w:r>
      <w:r w:rsidR="00CB2083">
        <w:t>socioeconomic</w:t>
      </w:r>
      <w:r w:rsidR="00D54C94">
        <w:t xml:space="preserve"> and environmental effects of fertilizer </w:t>
      </w:r>
      <w:proofErr w:type="spellStart"/>
      <w:r w:rsidR="00D54C94">
        <w:t>microdosing</w:t>
      </w:r>
      <w:proofErr w:type="spellEnd"/>
      <w:r w:rsidR="00D54C94">
        <w:t xml:space="preserve"> on drought tolerant maize </w:t>
      </w:r>
      <w:r w:rsidR="00CB2083">
        <w:t>varieties</w:t>
      </w:r>
      <w:r w:rsidR="00D54C94">
        <w:t xml:space="preserve"> in comparison with </w:t>
      </w:r>
      <w:r w:rsidR="00F63B6D">
        <w:t xml:space="preserve">no fertilizer application and the application of the recommended fertilizer rate. The study </w:t>
      </w:r>
      <w:r w:rsidR="00852B7B">
        <w:t>observed</w:t>
      </w:r>
      <w:r>
        <w:t xml:space="preserve"> that </w:t>
      </w:r>
      <w:proofErr w:type="spellStart"/>
      <w:r>
        <w:t>microdosing</w:t>
      </w:r>
      <w:proofErr w:type="spellEnd"/>
      <w:r>
        <w:t xml:space="preserve"> </w:t>
      </w:r>
      <w:r w:rsidR="009D369C">
        <w:t>increased biomass</w:t>
      </w:r>
      <w:r w:rsidR="002C07AB">
        <w:t xml:space="preserve">, leaf area, </w:t>
      </w:r>
      <w:proofErr w:type="spellStart"/>
      <w:r w:rsidR="002C07AB">
        <w:t>stover</w:t>
      </w:r>
      <w:proofErr w:type="spellEnd"/>
      <w:r w:rsidR="002C07AB">
        <w:t xml:space="preserve"> and grain yields </w:t>
      </w:r>
      <w:r w:rsidR="009D369C">
        <w:t>by 85%</w:t>
      </w:r>
      <w:r w:rsidR="002C07AB">
        <w:t>,</w:t>
      </w:r>
      <w:r w:rsidR="009D369C">
        <w:t xml:space="preserve"> 71%</w:t>
      </w:r>
      <w:r w:rsidR="002C07AB">
        <w:t xml:space="preserve">, 98% and 171%, </w:t>
      </w:r>
      <w:r w:rsidR="002C07AB">
        <w:lastRenderedPageBreak/>
        <w:t>respectively</w:t>
      </w:r>
      <w:r w:rsidR="00C074EE">
        <w:t xml:space="preserve"> compared with no fertilizer applications</w:t>
      </w:r>
      <w:r w:rsidR="009D369C">
        <w:t xml:space="preserve">. </w:t>
      </w:r>
      <w:r w:rsidR="00FC16C1">
        <w:t>The authors further report that o</w:t>
      </w:r>
      <w:r w:rsidR="00CD2C86">
        <w:t>bservations from two</w:t>
      </w:r>
      <w:r w:rsidR="004258D8">
        <w:t xml:space="preserve"> cropping season</w:t>
      </w:r>
      <w:r w:rsidR="00CD2C86">
        <w:t>s also revealed</w:t>
      </w:r>
      <w:r w:rsidR="004258D8">
        <w:t xml:space="preserve"> an</w:t>
      </w:r>
      <w:r w:rsidR="00CD2C86">
        <w:t xml:space="preserve"> exponential impact of </w:t>
      </w:r>
      <w:proofErr w:type="spellStart"/>
      <w:r w:rsidR="00CD2C86">
        <w:t>microdosing</w:t>
      </w:r>
      <w:proofErr w:type="spellEnd"/>
      <w:r w:rsidR="00CD2C86">
        <w:t xml:space="preserve"> on yields, resulting in</w:t>
      </w:r>
      <w:r w:rsidR="00F258AE">
        <w:t xml:space="preserve"> total </w:t>
      </w:r>
      <w:r w:rsidR="002E6534">
        <w:t xml:space="preserve">maize </w:t>
      </w:r>
      <w:r w:rsidR="00F258AE">
        <w:t>yield</w:t>
      </w:r>
      <w:r w:rsidR="00DC0B80">
        <w:t>s</w:t>
      </w:r>
      <w:r w:rsidR="00F258AE">
        <w:t xml:space="preserve"> of</w:t>
      </w:r>
      <w:r w:rsidR="00CD2C86">
        <w:t xml:space="preserve"> 658 kg per hectare and a gross return of USD$203.</w:t>
      </w:r>
      <w:r w:rsidR="004258D8">
        <w:t xml:space="preserve"> </w:t>
      </w:r>
      <w:r w:rsidR="00D15A92">
        <w:t xml:space="preserve">While the results are consistent with </w:t>
      </w:r>
      <w:r w:rsidR="00D15A92">
        <w:fldChar w:fldCharType="begin" w:fldLock="1"/>
      </w:r>
      <w:r w:rsidR="00214111">
        <w:instrText>ADDIN CSL_CITATION {"citationItems":[{"id":"ITEM-1","itemData":{"DOI":"10.1016/j.fcr.2017.08.003","author":[{"dropping-particle":"","family":"Tovihoudji","given":"Pierre G","non-dropping-particle":"","parse-names":false,"suffix":""},{"dropping-particle":"","family":"Akponikpè","given":"P.B. Irenikatché","non-dropping-particle":"","parse-names":false,"suffix":""},{"dropping-particle":"","family":"Agbossou","given":"Euloge K","non-dropping-particle":"","parse-names":false,"suffix":""},{"dropping-particle":"","family":"Bertin","given":"Pierre","non-dropping-particle":"","parse-names":false,"suffix":""},{"dropping-particle":"","family":"Bielders","given":"Charles L","non-dropping-particle":"","parse-names":false,"suffix":""}],"container-title":"Field Crops Research","id":"ITEM-1","issued":{"date-parts":[["2017"]]},"page":"130-142","title":"Fertilizer microdosing enhances maize yields but may exacerbate nutrient mining in maize cropping systems in northern Benin","type":"article-journal","volume":"213"},"uris":["http://www.mendeley.com/documents/?uuid=86c2f267-36bf-405d-800a-1a52bc00869c"]}],"mendeley":{"formattedCitation":"(Tovihoudji et al., 2017)","manualFormatting":"Tovihoudji et al. (2017)","plainTextFormattedCitation":"(Tovihoudji et al., 2017)","previouslyFormattedCitation":"(Tovihoudji et al., 2017)"},"properties":{"noteIndex":0},"schema":"https://github.com/citation-style-language/schema/raw/master/csl-citation.json"}</w:instrText>
      </w:r>
      <w:r w:rsidR="00D15A92">
        <w:fldChar w:fldCharType="separate"/>
      </w:r>
      <w:r w:rsidR="00D15A92" w:rsidRPr="00D15A92">
        <w:rPr>
          <w:noProof/>
        </w:rPr>
        <w:t>Tovihoudji et al.</w:t>
      </w:r>
      <w:r w:rsidR="00D15A92">
        <w:rPr>
          <w:noProof/>
        </w:rPr>
        <w:t xml:space="preserve"> (</w:t>
      </w:r>
      <w:r w:rsidR="00D15A92" w:rsidRPr="00D15A92">
        <w:rPr>
          <w:noProof/>
        </w:rPr>
        <w:t>2017)</w:t>
      </w:r>
      <w:r w:rsidR="00D15A92">
        <w:fldChar w:fldCharType="end"/>
      </w:r>
      <w:r w:rsidR="00D15A92">
        <w:t xml:space="preserve"> who noted that </w:t>
      </w:r>
      <w:r w:rsidR="00DD5B6C">
        <w:t xml:space="preserve">fertilizer </w:t>
      </w:r>
      <w:proofErr w:type="spellStart"/>
      <w:r w:rsidR="00DD5B6C">
        <w:t>microdosing</w:t>
      </w:r>
      <w:proofErr w:type="spellEnd"/>
      <w:r w:rsidR="00DD5B6C">
        <w:t xml:space="preserve"> increases yields by 64% to 93%, </w:t>
      </w:r>
      <w:r w:rsidR="00F03BF2">
        <w:t xml:space="preserve">there is the tendency for </w:t>
      </w:r>
      <w:proofErr w:type="spellStart"/>
      <w:r w:rsidR="00F03BF2">
        <w:t>microdosing</w:t>
      </w:r>
      <w:proofErr w:type="spellEnd"/>
      <w:r w:rsidR="00F03BF2">
        <w:t xml:space="preserve"> to reduce fertilizer use efficiency by about </w:t>
      </w:r>
      <w:r w:rsidR="005B7879">
        <w:t>4.6</w:t>
      </w:r>
      <w:r w:rsidR="00F03BF2">
        <w:t xml:space="preserve"> – 19 </w:t>
      </w:r>
      <w:r w:rsidR="00F03BF2" w:rsidRPr="00F03BF2">
        <w:t>kg grain kg</w:t>
      </w:r>
      <w:r w:rsidR="00F03BF2" w:rsidRPr="00F03BF2">
        <w:rPr>
          <w:rFonts w:hint="eastAsia"/>
          <w:vertAlign w:val="superscript"/>
        </w:rPr>
        <w:t>−</w:t>
      </w:r>
      <w:r w:rsidR="00F03BF2" w:rsidRPr="00F03BF2">
        <w:rPr>
          <w:vertAlign w:val="superscript"/>
        </w:rPr>
        <w:t>1</w:t>
      </w:r>
      <w:r w:rsidR="00F03BF2" w:rsidRPr="00F03BF2">
        <w:t xml:space="preserve"> fertilizer</w:t>
      </w:r>
      <w:r w:rsidR="00530F3A">
        <w:t xml:space="preserve"> with increasing soil amendments</w:t>
      </w:r>
      <w:r w:rsidR="00483FBF">
        <w:t>,</w:t>
      </w:r>
      <w:r w:rsidR="00530F3A">
        <w:t xml:space="preserve"> such as manure</w:t>
      </w:r>
      <w:r w:rsidR="00B427C9">
        <w:t>.</w:t>
      </w:r>
      <w:r w:rsidR="005F1D4E">
        <w:t xml:space="preserve"> </w:t>
      </w:r>
      <w:r w:rsidR="00214111">
        <w:t xml:space="preserve">In Ghana, </w:t>
      </w:r>
      <w:r w:rsidR="00435FC3">
        <w:t>through split plot trial</w:t>
      </w:r>
      <w:r w:rsidR="00DB5CDE">
        <w:t xml:space="preserve"> involving cowpea-maize rotation and continuous cropping systems </w:t>
      </w:r>
      <w:r w:rsidR="00435FC3">
        <w:t xml:space="preserve">, </w:t>
      </w:r>
      <w:r w:rsidR="00214111">
        <w:fldChar w:fldCharType="begin" w:fldLock="1"/>
      </w:r>
      <w:r w:rsidR="005E132D">
        <w:instrText>ADDIN CSL_CITATION {"citationItems":[{"id":"ITEM-1","itemData":{"DOI":"10.2136/sssaj2016.03.0065","author":[{"dropping-particle":"","family":"Okebalama","given":"Chinyere B","non-dropping-particle":"","parse-names":false,"suffix":""},{"dropping-particle":"","family":"Safo","given":"Ebenezer Y","non-dropping-particle":"","parse-names":false,"suffix":""},{"dropping-particle":"","family":"Yeboah","given":"Edward","non-dropping-particle":"","parse-names":false,"suffix":""},{"dropping-particle":"","family":"Abaidoo","given":"Robert C","non-dropping-particle":"","parse-names":false,"suffix":""},{"dropping-particle":"","family":"Logah","given":"Vincent","non-dropping-particle":"","parse-names":false,"suffix":""}],"container-title":"Soil Fertility &amp; Plant Nutrition","id":"ITEM-1","issue":"5","issued":{"date-parts":[["2016"]]},"page":"1254-1261","title":"Fertilizer microdosing in the humid forest sone of Ghana: An efficient strategy for increasing maize yield and income in smallholder farming","type":"article-journal","volume":"80"},"uris":["http://www.mendeley.com/documents/?uuid=bdf8674e-6b7b-421d-a354-507411f31df7"]}],"mendeley":{"formattedCitation":"(Okebalama et al., 2016)","manualFormatting":"Okebalama et al. (2016)","plainTextFormattedCitation":"(Okebalama et al., 2016)","previouslyFormattedCitation":"(Okebalama et al., 2016)"},"properties":{"noteIndex":0},"schema":"https://github.com/citation-style-language/schema/raw/master/csl-citation.json"}</w:instrText>
      </w:r>
      <w:r w:rsidR="00214111">
        <w:fldChar w:fldCharType="separate"/>
      </w:r>
      <w:r w:rsidR="00214111" w:rsidRPr="00214111">
        <w:rPr>
          <w:noProof/>
        </w:rPr>
        <w:t>Okebalama et al.</w:t>
      </w:r>
      <w:r w:rsidR="00214111">
        <w:rPr>
          <w:noProof/>
        </w:rPr>
        <w:t xml:space="preserve"> (</w:t>
      </w:r>
      <w:r w:rsidR="00214111" w:rsidRPr="00214111">
        <w:rPr>
          <w:noProof/>
        </w:rPr>
        <w:t>2016)</w:t>
      </w:r>
      <w:r w:rsidR="00214111">
        <w:fldChar w:fldCharType="end"/>
      </w:r>
      <w:r w:rsidR="00214111">
        <w:t xml:space="preserve"> assessed the resource use efficiency and economic effect of NPK fertilizer </w:t>
      </w:r>
      <w:proofErr w:type="spellStart"/>
      <w:r w:rsidR="00214111">
        <w:t>microdosing</w:t>
      </w:r>
      <w:proofErr w:type="spellEnd"/>
      <w:r w:rsidR="00214111">
        <w:t xml:space="preserve"> on maize in two different soils</w:t>
      </w:r>
      <w:r w:rsidR="005D3D5A">
        <w:t xml:space="preserve"> (</w:t>
      </w:r>
      <w:proofErr w:type="spellStart"/>
      <w:r w:rsidR="005D3D5A" w:rsidRPr="005D3D5A">
        <w:t>Plinthic</w:t>
      </w:r>
      <w:proofErr w:type="spellEnd"/>
      <w:r w:rsidR="005D3D5A" w:rsidRPr="005D3D5A">
        <w:t xml:space="preserve"> </w:t>
      </w:r>
      <w:proofErr w:type="spellStart"/>
      <w:r w:rsidR="005D3D5A" w:rsidRPr="005D3D5A">
        <w:t>Acrisol</w:t>
      </w:r>
      <w:proofErr w:type="spellEnd"/>
      <w:r w:rsidR="005D3D5A">
        <w:t xml:space="preserve"> and </w:t>
      </w:r>
      <w:proofErr w:type="spellStart"/>
      <w:r w:rsidR="005D3D5A" w:rsidRPr="00214111">
        <w:t>Gleyic</w:t>
      </w:r>
      <w:proofErr w:type="spellEnd"/>
      <w:r w:rsidR="005D3D5A" w:rsidRPr="00214111">
        <w:t xml:space="preserve"> </w:t>
      </w:r>
      <w:proofErr w:type="spellStart"/>
      <w:r w:rsidR="005D3D5A" w:rsidRPr="00214111">
        <w:t>Plinthic</w:t>
      </w:r>
      <w:proofErr w:type="spellEnd"/>
      <w:r w:rsidR="005D3D5A" w:rsidRPr="00214111">
        <w:t xml:space="preserve"> </w:t>
      </w:r>
      <w:proofErr w:type="spellStart"/>
      <w:r w:rsidR="005D3D5A" w:rsidRPr="00214111">
        <w:t>Acrisol</w:t>
      </w:r>
      <w:proofErr w:type="spellEnd"/>
      <w:r w:rsidR="005D3D5A">
        <w:t>)</w:t>
      </w:r>
      <w:r w:rsidR="00214111">
        <w:t xml:space="preserve"> of the humid forest zone in the country.</w:t>
      </w:r>
      <w:r w:rsidR="005D3D5A">
        <w:t xml:space="preserve"> </w:t>
      </w:r>
      <w:r w:rsidR="00435FC3">
        <w:t xml:space="preserve">The results from the study show that </w:t>
      </w:r>
      <w:r w:rsidR="00215A49">
        <w:t>across the two</w:t>
      </w:r>
      <w:r w:rsidR="0096245C">
        <w:t xml:space="preserve"> soil types and</w:t>
      </w:r>
      <w:r w:rsidR="00215A49">
        <w:t xml:space="preserve"> cropping systems, the effect of </w:t>
      </w:r>
      <w:proofErr w:type="spellStart"/>
      <w:r w:rsidR="00435FC3">
        <w:t>microdosing</w:t>
      </w:r>
      <w:proofErr w:type="spellEnd"/>
      <w:r w:rsidR="00215A49">
        <w:t xml:space="preserve"> on maize yields result</w:t>
      </w:r>
      <w:r w:rsidR="002D1C54">
        <w:t>ed</w:t>
      </w:r>
      <w:r w:rsidR="00215A49">
        <w:t xml:space="preserve"> in about 32% to 99% increment in yields. </w:t>
      </w:r>
      <w:r w:rsidR="00BC2A2B">
        <w:t xml:space="preserve">Under the continuous cropping system, the rate of maize increment was higher on </w:t>
      </w:r>
      <w:proofErr w:type="spellStart"/>
      <w:r w:rsidR="00BC2A2B" w:rsidRPr="00214111">
        <w:t>Gleyic</w:t>
      </w:r>
      <w:proofErr w:type="spellEnd"/>
      <w:r w:rsidR="00BC2A2B" w:rsidRPr="00214111">
        <w:t xml:space="preserve"> </w:t>
      </w:r>
      <w:proofErr w:type="spellStart"/>
      <w:r w:rsidR="00BC2A2B" w:rsidRPr="00214111">
        <w:t>Plinthic</w:t>
      </w:r>
      <w:proofErr w:type="spellEnd"/>
      <w:r w:rsidR="00BC2A2B" w:rsidRPr="00214111">
        <w:t xml:space="preserve"> </w:t>
      </w:r>
      <w:proofErr w:type="spellStart"/>
      <w:r w:rsidR="00BC2A2B" w:rsidRPr="00214111">
        <w:t>Acrisol</w:t>
      </w:r>
      <w:proofErr w:type="spellEnd"/>
      <w:r w:rsidR="00BC2A2B">
        <w:t xml:space="preserve"> (99%) than </w:t>
      </w:r>
      <w:proofErr w:type="spellStart"/>
      <w:r w:rsidR="00BC2A2B" w:rsidRPr="005D3D5A">
        <w:t>Plinthic</w:t>
      </w:r>
      <w:proofErr w:type="spellEnd"/>
      <w:r w:rsidR="00BC2A2B" w:rsidRPr="005D3D5A">
        <w:t xml:space="preserve"> </w:t>
      </w:r>
      <w:proofErr w:type="spellStart"/>
      <w:r w:rsidR="00BC2A2B" w:rsidRPr="005D3D5A">
        <w:t>Acrisol</w:t>
      </w:r>
      <w:proofErr w:type="spellEnd"/>
      <w:r w:rsidR="00BC2A2B">
        <w:t xml:space="preserve"> (76%)</w:t>
      </w:r>
      <w:r w:rsidR="006E4DBB">
        <w:t xml:space="preserve"> while that of cowpea-maize rotation was 46% for </w:t>
      </w:r>
      <w:proofErr w:type="spellStart"/>
      <w:r w:rsidR="006E4DBB" w:rsidRPr="005D3D5A">
        <w:t>Plinthic</w:t>
      </w:r>
      <w:proofErr w:type="spellEnd"/>
      <w:r w:rsidR="006E4DBB" w:rsidRPr="005D3D5A">
        <w:t xml:space="preserve"> </w:t>
      </w:r>
      <w:proofErr w:type="spellStart"/>
      <w:r w:rsidR="006E4DBB" w:rsidRPr="005D3D5A">
        <w:t>Acrisol</w:t>
      </w:r>
      <w:proofErr w:type="spellEnd"/>
      <w:r w:rsidR="006E4DBB">
        <w:t xml:space="preserve"> and 74% for </w:t>
      </w:r>
      <w:proofErr w:type="spellStart"/>
      <w:r w:rsidR="006E4DBB" w:rsidRPr="00214111">
        <w:t>Gleyic</w:t>
      </w:r>
      <w:proofErr w:type="spellEnd"/>
      <w:r w:rsidR="006E4DBB" w:rsidRPr="00214111">
        <w:t xml:space="preserve"> </w:t>
      </w:r>
      <w:proofErr w:type="spellStart"/>
      <w:r w:rsidR="006E4DBB" w:rsidRPr="00214111">
        <w:t>Plinthic</w:t>
      </w:r>
      <w:proofErr w:type="spellEnd"/>
      <w:r w:rsidR="006E4DBB" w:rsidRPr="00214111">
        <w:t xml:space="preserve"> </w:t>
      </w:r>
      <w:proofErr w:type="spellStart"/>
      <w:r w:rsidR="006E4DBB" w:rsidRPr="00214111">
        <w:t>Acrisol</w:t>
      </w:r>
      <w:proofErr w:type="spellEnd"/>
      <w:r w:rsidR="00BC2A2B">
        <w:t xml:space="preserve">. </w:t>
      </w:r>
      <w:r w:rsidR="00CD072E">
        <w:t xml:space="preserve">The study concluded that </w:t>
      </w:r>
      <w:proofErr w:type="spellStart"/>
      <w:r w:rsidR="00CD072E">
        <w:t>microdosing</w:t>
      </w:r>
      <w:proofErr w:type="spellEnd"/>
      <w:r w:rsidR="00CD072E">
        <w:t xml:space="preserve"> effects on grain yields and nutrient use efficiency are higher in a crop rotation system than continuous cropping system.</w:t>
      </w:r>
      <w:r w:rsidR="00BC2A2B">
        <w:t xml:space="preserve"> </w:t>
      </w:r>
    </w:p>
    <w:p w14:paraId="442E2A30" w14:textId="14683F00" w:rsidR="00EB1F9D" w:rsidRDefault="00D56F47" w:rsidP="00046FDE">
      <w:pPr>
        <w:jc w:val="both"/>
      </w:pPr>
      <w:r>
        <w:t xml:space="preserve">The study by </w:t>
      </w:r>
      <w:r w:rsidR="00DC4253">
        <w:fldChar w:fldCharType="begin" w:fldLock="1"/>
      </w:r>
      <w:r w:rsidR="000806F7">
        <w:instrText>ADDIN CSL_CITATION {"citationItems":[{"id":"ITEM-1","itemData":{"DOI":"10.53771/ijlsra.2022.3.2.0140","author":[{"dropping-particle":"","family":"Laminou","given":"Rabi Housseini Malam","non-dropping-particle":"","parse-names":false,"suffix":""},{"dropping-particle":"","family":"Ndiaye","given":"Saliou","non-dropping-particle":"","parse-names":false,"suffix":""},{"dropping-particle":"","family":"Guissé","given":"Aliou","non-dropping-particle":"","parse-names":false,"suffix":""},{"dropping-particle":"","family":"Djibril","given":"Diallo","non-dropping-particle":"","parse-names":false,"suffix":""},{"dropping-particle":"","family":"Dieye","given":"Alioune Badara","non-dropping-particle":"","parse-names":false,"suffix":""},{"dropping-particle":"","family":"Sarr","given":"Papa Saliou","non-dropping-particle":"","parse-names":false,"suffix":""}],"container-title":"International Journal of Life Science Research Archive","id":"ITEM-1","issue":"2","issued":{"date-parts":[["2022"]]},"page":"176–185","title":"Effect of microdose chemical fertilization method on soil chemical properties and productivity of maize (Zea mays L.) inWest-Central Senegal","type":"article-journal","volume":"3"},"uris":["http://www.mendeley.com/documents/?uuid=bf3e3d2d-6ab7-4dcb-aff0-6908faeaaa24"]}],"mendeley":{"formattedCitation":"(Laminou et al., 2022)","manualFormatting":"Laminou et al. (2022)","plainTextFormattedCitation":"(Laminou et al., 2022)","previouslyFormattedCitation":"(Laminou et al., 2022)"},"properties":{"noteIndex":0},"schema":"https://github.com/citation-style-language/schema/raw/master/csl-citation.json"}</w:instrText>
      </w:r>
      <w:r w:rsidR="00DC4253">
        <w:fldChar w:fldCharType="separate"/>
      </w:r>
      <w:r w:rsidR="00DC4253" w:rsidRPr="00DC4253">
        <w:rPr>
          <w:noProof/>
        </w:rPr>
        <w:t>Laminou et al.</w:t>
      </w:r>
      <w:r w:rsidR="00DC4253">
        <w:rPr>
          <w:noProof/>
        </w:rPr>
        <w:t xml:space="preserve"> (</w:t>
      </w:r>
      <w:r w:rsidR="00DC4253" w:rsidRPr="00DC4253">
        <w:rPr>
          <w:noProof/>
        </w:rPr>
        <w:t>2022)</w:t>
      </w:r>
      <w:r w:rsidR="00DC4253">
        <w:fldChar w:fldCharType="end"/>
      </w:r>
      <w:r>
        <w:t xml:space="preserve"> </w:t>
      </w:r>
      <w:r w:rsidR="00DC4253">
        <w:t xml:space="preserve">also </w:t>
      </w:r>
      <w:r>
        <w:t>confirm</w:t>
      </w:r>
      <w:r w:rsidR="00DB0F6B">
        <w:t>s</w:t>
      </w:r>
      <w:r>
        <w:t xml:space="preserve"> the positive effect</w:t>
      </w:r>
      <w:r w:rsidR="0056072F">
        <w:t>s</w:t>
      </w:r>
      <w:r>
        <w:t xml:space="preserve"> of fertilizer </w:t>
      </w:r>
      <w:proofErr w:type="spellStart"/>
      <w:r>
        <w:t>microdosing</w:t>
      </w:r>
      <w:proofErr w:type="spellEnd"/>
      <w:r>
        <w:t xml:space="preserve"> on soil properties and </w:t>
      </w:r>
      <w:r w:rsidR="0012706C">
        <w:t>yields</w:t>
      </w:r>
      <w:r>
        <w:t xml:space="preserve">, although the extent of impact is highly dependent on the season (year) and </w:t>
      </w:r>
      <w:r w:rsidR="000A1DA4">
        <w:t>a</w:t>
      </w:r>
      <w:r>
        <w:t xml:space="preserve"> better soil nutrients’ exploitation.</w:t>
      </w:r>
      <w:r w:rsidR="00F96A40">
        <w:t xml:space="preserve"> </w:t>
      </w:r>
      <w:r w:rsidR="0075193F">
        <w:t>T</w:t>
      </w:r>
      <w:r w:rsidR="00796CDD">
        <w:t>heir experiment involv</w:t>
      </w:r>
      <w:r w:rsidR="0075193F">
        <w:t>ed</w:t>
      </w:r>
      <w:r w:rsidR="00796CDD">
        <w:t xml:space="preserve"> two variants </w:t>
      </w:r>
      <w:r w:rsidR="00341359">
        <w:t>(different dos</w:t>
      </w:r>
      <w:r w:rsidR="009D4D85">
        <w:t>e</w:t>
      </w:r>
      <w:r w:rsidR="00341359">
        <w:t xml:space="preserve">s) </w:t>
      </w:r>
      <w:r w:rsidR="00796CDD">
        <w:t xml:space="preserve">of </w:t>
      </w:r>
      <w:r w:rsidR="002F6F5E">
        <w:t xml:space="preserve">fertilizer </w:t>
      </w:r>
      <w:proofErr w:type="spellStart"/>
      <w:r w:rsidR="00796CDD">
        <w:t>microdosing</w:t>
      </w:r>
      <w:proofErr w:type="spellEnd"/>
      <w:r w:rsidR="00796CDD">
        <w:t xml:space="preserve"> (0.5g each of NPK and urea; and 1g of NPK and 0.5g of urea), </w:t>
      </w:r>
      <w:r w:rsidR="001E0DF5">
        <w:t xml:space="preserve">the recommended dose (200 kg of NPK and 150kg of urea per hectare), </w:t>
      </w:r>
      <w:r w:rsidR="0097649C">
        <w:t>and an absolute control with no fertilizer</w:t>
      </w:r>
      <w:r w:rsidR="002B03EE">
        <w:t xml:space="preserve"> in maize cropping system</w:t>
      </w:r>
      <w:r w:rsidR="00097ED3">
        <w:t xml:space="preserve">. </w:t>
      </w:r>
      <w:r w:rsidR="008B0A2A">
        <w:t xml:space="preserve">The results show an increase in the height of </w:t>
      </w:r>
      <w:r w:rsidR="00EE6E96">
        <w:t xml:space="preserve">maize insertion due to </w:t>
      </w:r>
      <w:proofErr w:type="spellStart"/>
      <w:r w:rsidR="00EE6E96">
        <w:t>microdosing</w:t>
      </w:r>
      <w:proofErr w:type="spellEnd"/>
      <w:r w:rsidR="00EE6E96">
        <w:t xml:space="preserve"> compared to the control. Similarly, </w:t>
      </w:r>
      <w:r w:rsidR="0018560E">
        <w:t xml:space="preserve">comparing the yields from </w:t>
      </w:r>
      <w:proofErr w:type="spellStart"/>
      <w:r w:rsidR="0018560E">
        <w:t>microdosing</w:t>
      </w:r>
      <w:proofErr w:type="spellEnd"/>
      <w:r w:rsidR="0018560E">
        <w:t xml:space="preserve"> relative control and recommended dose, the study observed 89% increase in yields from </w:t>
      </w:r>
      <w:proofErr w:type="spellStart"/>
      <w:r w:rsidR="0018560E">
        <w:t>microdosing</w:t>
      </w:r>
      <w:proofErr w:type="spellEnd"/>
      <w:r w:rsidR="0018560E">
        <w:t xml:space="preserve"> compared to absolute control while that of recommended dose was about 26%. For soil properties, the study reported differential effects of </w:t>
      </w:r>
      <w:proofErr w:type="spellStart"/>
      <w:r w:rsidR="0018560E">
        <w:t>microdosing</w:t>
      </w:r>
      <w:proofErr w:type="spellEnd"/>
      <w:r w:rsidR="0018560E">
        <w:t xml:space="preserve"> on soil pH, potassium, nitrogen and phosphorous.</w:t>
      </w:r>
      <w:r w:rsidR="00FC4628">
        <w:t xml:space="preserve"> In addition, </w:t>
      </w:r>
      <w:proofErr w:type="spellStart"/>
      <w:r w:rsidR="00FC4628">
        <w:t>microdosing’s</w:t>
      </w:r>
      <w:proofErr w:type="spellEnd"/>
      <w:r w:rsidR="00FC4628">
        <w:t xml:space="preserve"> value-to-cost ratio was </w:t>
      </w:r>
      <w:r w:rsidR="000C4E45">
        <w:t xml:space="preserve">recorded as </w:t>
      </w:r>
      <w:r w:rsidR="00FC4628">
        <w:t>4.47 and 9</w:t>
      </w:r>
      <w:r w:rsidR="00926CDE">
        <w:t xml:space="preserve"> for the two different doses</w:t>
      </w:r>
      <w:r w:rsidR="00FC4628">
        <w:t>.</w:t>
      </w:r>
      <w:r w:rsidR="006539A6">
        <w:t xml:space="preserve"> The results are consistent with </w:t>
      </w:r>
      <w:r w:rsidR="000806F7">
        <w:fldChar w:fldCharType="begin" w:fldLock="1"/>
      </w:r>
      <w:r w:rsidR="00EE1C9D">
        <w:instrText>ADDIN CSL_CITATION {"citationItems":[{"id":"ITEM-1","itemData":{"DOI":"10.1017/S0014479712001020","author":[{"dropping-particle":"","family":"Mashingaidze","given":"Nester","non-dropping-particle":"","parse-names":false,"suffix":""},{"dropping-particle":"","family":"Belder","given":"P","non-dropping-particle":"","parse-names":false,"suffix":""},{"dropping-particle":"","family":"Twomlow","given":"Steve","non-dropping-particle":"","parse-names":false,"suffix":""},{"dropping-particle":"","family":"Hove","given":"Lewis","non-dropping-particle":"","parse-names":false,"suffix":""},{"dropping-particle":"","family":"Moyo","given":"M","non-dropping-particle":"","parse-names":false,"suffix":""}],"container-title":"Experimental Agriculture","id":"ITEM-1","issue":"2","issued":{"date-parts":[["2013"]]},"page":"179–196","title":"Improving maize (Zea Mays L.) performance in semi-arid zimbabwe through micro-dosing with ammonium nitrate tablets","type":"article-journal","volume":"49"},"uris":["http://www.mendeley.com/documents/?uuid=9045758c-9776-4138-953f-77b2ef8e26fb"]}],"mendeley":{"formattedCitation":"(Mashingaidze et al., 2013)","manualFormatting":"Mashingaidze et al. (2013)","plainTextFormattedCitation":"(Mashingaidze et al., 2013)","previouslyFormattedCitation":"(Mashingaidze et al., 2013)"},"properties":{"noteIndex":0},"schema":"https://github.com/citation-style-language/schema/raw/master/csl-citation.json"}</w:instrText>
      </w:r>
      <w:r w:rsidR="000806F7">
        <w:fldChar w:fldCharType="separate"/>
      </w:r>
      <w:r w:rsidR="000806F7" w:rsidRPr="000806F7">
        <w:rPr>
          <w:noProof/>
        </w:rPr>
        <w:t>Mashingaidze et al.</w:t>
      </w:r>
      <w:r w:rsidR="000806F7">
        <w:rPr>
          <w:noProof/>
        </w:rPr>
        <w:t xml:space="preserve"> (</w:t>
      </w:r>
      <w:r w:rsidR="000806F7" w:rsidRPr="000806F7">
        <w:rPr>
          <w:noProof/>
        </w:rPr>
        <w:t>2013)</w:t>
      </w:r>
      <w:r w:rsidR="000806F7">
        <w:fldChar w:fldCharType="end"/>
      </w:r>
      <w:r w:rsidR="000806F7">
        <w:t xml:space="preserve"> who noted that </w:t>
      </w:r>
      <w:proofErr w:type="spellStart"/>
      <w:r w:rsidR="000806F7">
        <w:t>microdos</w:t>
      </w:r>
      <w:r w:rsidR="00E00D17">
        <w:t>ed</w:t>
      </w:r>
      <w:proofErr w:type="spellEnd"/>
      <w:r w:rsidR="00E00D17">
        <w:t xml:space="preserve"> soils have</w:t>
      </w:r>
      <w:r w:rsidR="000806F7">
        <w:t xml:space="preserve"> </w:t>
      </w:r>
      <w:r w:rsidR="00E00D17">
        <w:t>higher</w:t>
      </w:r>
      <w:r w:rsidR="00787E07">
        <w:t xml:space="preserve"> stability</w:t>
      </w:r>
      <w:r w:rsidR="00E00D17">
        <w:t xml:space="preserve"> and</w:t>
      </w:r>
      <w:r w:rsidR="00787E07">
        <w:t xml:space="preserve"> nitrogen content </w:t>
      </w:r>
      <w:r w:rsidR="00926BBE">
        <w:t>with reduced</w:t>
      </w:r>
      <w:r w:rsidR="00787E07">
        <w:t xml:space="preserve"> leaching compared with ammonium nitrate.</w:t>
      </w:r>
      <w:r w:rsidR="009C5979">
        <w:t xml:space="preserve"> </w:t>
      </w:r>
      <w:r w:rsidR="0037077E">
        <w:t xml:space="preserve">While recognizing the positive influence of </w:t>
      </w:r>
      <w:proofErr w:type="spellStart"/>
      <w:r w:rsidR="0037077E">
        <w:t>microdosing</w:t>
      </w:r>
      <w:proofErr w:type="spellEnd"/>
      <w:r w:rsidR="0037077E">
        <w:t xml:space="preserve"> on yields, </w:t>
      </w:r>
      <w:r w:rsidR="00EE1C9D">
        <w:fldChar w:fldCharType="begin" w:fldLock="1"/>
      </w:r>
      <w:r w:rsidR="00E514C5">
        <w:instrText>ADDIN CSL_CITATION {"citationItems":[{"id":"ITEM-1","itemData":{"DOI":"10.1007/978-90-481-2543-2_113","author":[{"dropping-particle":"","family":"Twomlow","given":"Steve","non-dropping-particle":"","parse-names":false,"suffix":""},{"dropping-particle":"","family":"Rohrbach","given":"David","non-dropping-particle":"","parse-names":false,"suffix":""},{"dropping-particle":"","family":"Dimes","given":"John P","non-dropping-particle":"","parse-names":false,"suffix":""},{"dropping-particle":"","family":"Rusike","given":"Joseph","non-dropping-particle":"","parse-names":false,"suffix":""},{"dropping-particle":"","family":"Mupangwa","given":"W","non-dropping-particle":"","parse-names":false,"suffix":""},{"dropping-particle":"","family":"Ncube","given":"B","non-dropping-particle":"","parse-names":false,"suffix":""},{"dropping-particle":"","family":"Hove","given":"Lewis","non-dropping-particle":"","parse-names":false,"suffix":""},{"dropping-particle":"","family":"Moyo","given":"M","non-dropping-particle":"","parse-names":false,"suffix":""},{"dropping-particle":"","family":"Mashingaidze","given":"Nester","non-dropping-particle":"","parse-names":false,"suffix":""},{"dropping-particle":"","family":"Mahposa","given":"P","non-dropping-particle":"","parse-names":false,"suffix":""}],"container-title":"Innovations as Key to the Green Revolution in Africa","editor":[{"dropping-particle":"","family":"Bationo","given":"A","non-dropping-particle":"","parse-names":false,"suffix":""},{"dropping-particle":"","family":"Waswa","given":"B","non-dropping-particle":"","parse-names":false,"suffix":""},{"dropping-particle":"","family":"Okeyo","given":"J","non-dropping-particle":"","parse-names":false,"suffix":""},{"dropping-particle":"","family":"Maina","given":"F","non-dropping-particle":"","parse-names":false,"suffix":""},{"dropping-particle":"","family":"Kihara","given":"J","non-dropping-particle":"","parse-names":false,"suffix":""}],"id":"ITEM-1","issued":{"date-parts":[["2011"]]},"page":"1101–1113","publisher-place":"Dordrecht, the Netherlands","title":"Micro-dosing as a pathway to Africa’s Green Revolution: evidence from broad-scale on-farm trials","type":"chapter"},"uris":["http://www.mendeley.com/documents/?uuid=fa90248e-66bb-42ea-ada5-05a3ad6d0024"]}],"mendeley":{"formattedCitation":"(Twomlow et al., 2011)","manualFormatting":"Twomlow et al. (2011)","plainTextFormattedCitation":"(Twomlow et al., 2011)","previouslyFormattedCitation":"(Twomlow et al., 2011)"},"properties":{"noteIndex":0},"schema":"https://github.com/citation-style-language/schema/raw/master/csl-citation.json"}</w:instrText>
      </w:r>
      <w:r w:rsidR="00EE1C9D">
        <w:fldChar w:fldCharType="separate"/>
      </w:r>
      <w:r w:rsidR="00EE1C9D" w:rsidRPr="00EE1C9D">
        <w:rPr>
          <w:noProof/>
        </w:rPr>
        <w:t>Twomlow et al.</w:t>
      </w:r>
      <w:r w:rsidR="00EE1C9D">
        <w:rPr>
          <w:noProof/>
        </w:rPr>
        <w:t xml:space="preserve"> (</w:t>
      </w:r>
      <w:r w:rsidR="00EE1C9D" w:rsidRPr="00EE1C9D">
        <w:rPr>
          <w:noProof/>
        </w:rPr>
        <w:t>2011)</w:t>
      </w:r>
      <w:r w:rsidR="00EE1C9D">
        <w:fldChar w:fldCharType="end"/>
      </w:r>
      <w:r w:rsidR="00DC01CC">
        <w:t xml:space="preserve"> show that for </w:t>
      </w:r>
      <w:proofErr w:type="spellStart"/>
      <w:r w:rsidR="00DC01CC">
        <w:t>microdosing</w:t>
      </w:r>
      <w:proofErr w:type="spellEnd"/>
      <w:r w:rsidR="00DC01CC">
        <w:t xml:space="preserve"> to be economically profitable to smallholder farmers, they must obtain about 4</w:t>
      </w:r>
      <w:r w:rsidR="00ED1927">
        <w:t>kg</w:t>
      </w:r>
      <w:r w:rsidR="00DC01CC">
        <w:t xml:space="preserve"> to 7kg of yields per kilogram of Nitrogen</w:t>
      </w:r>
      <w:r w:rsidR="000104E6">
        <w:t xml:space="preserve"> applied</w:t>
      </w:r>
      <w:r w:rsidR="006F520C">
        <w:t xml:space="preserve"> and farmers can earn about 15 to 45kg of grain per every 17kg of N inputs applied per hectare</w:t>
      </w:r>
      <w:r w:rsidR="00DC01CC">
        <w:t>.</w:t>
      </w:r>
      <w:r w:rsidR="00BF764B">
        <w:t xml:space="preserve"> </w:t>
      </w:r>
      <w:r w:rsidR="00C448A8">
        <w:t>The authors therefore argue</w:t>
      </w:r>
      <w:r w:rsidR="00812803">
        <w:t xml:space="preserve"> that </w:t>
      </w:r>
      <w:r w:rsidR="00706D94">
        <w:t xml:space="preserve">the major challenge affecting grains production in Africa is largely due to low Nitrogen content of soils and not necessary the lack of or erratic rainfall. Hence, their results provide evidence of how </w:t>
      </w:r>
      <w:proofErr w:type="spellStart"/>
      <w:r w:rsidR="00706D94">
        <w:t>microdosing</w:t>
      </w:r>
      <w:proofErr w:type="spellEnd"/>
      <w:r w:rsidR="00706D94">
        <w:t xml:space="preserve"> can be used to address nitrogen deficiency in soil and increase productivity.</w:t>
      </w:r>
    </w:p>
    <w:p w14:paraId="2682F8BC" w14:textId="7EFAA39D" w:rsidR="008D4B54" w:rsidRDefault="00A85183" w:rsidP="00046FDE">
      <w:pPr>
        <w:jc w:val="both"/>
      </w:pPr>
      <w:r>
        <w:t>Other s</w:t>
      </w:r>
      <w:r w:rsidR="00F428BF">
        <w:t>tudies have also e</w:t>
      </w:r>
      <w:r>
        <w:t>xamined</w:t>
      </w:r>
      <w:r w:rsidR="00F428BF">
        <w:t xml:space="preserve"> the interactive effective of </w:t>
      </w:r>
      <w:proofErr w:type="spellStart"/>
      <w:r w:rsidR="00F428BF">
        <w:t>microdosing</w:t>
      </w:r>
      <w:proofErr w:type="spellEnd"/>
      <w:r w:rsidR="00F428BF">
        <w:t xml:space="preserve"> </w:t>
      </w:r>
      <w:r w:rsidR="005E132D">
        <w:t>in intercropping systems</w:t>
      </w:r>
      <w:r w:rsidR="00BC0F5B">
        <w:t xml:space="preserve"> </w:t>
      </w:r>
      <w:r w:rsidR="00E514C5">
        <w:fldChar w:fldCharType="begin" w:fldLock="1"/>
      </w:r>
      <w:r w:rsidR="002B7449">
        <w:instrText>ADDIN CSL_CITATION {"citationItems":[{"id":"ITEM-1","itemData":{"DOI":"10.1007/s43621-022-00099-2","author":[{"dropping-particle":"","family":"Abdoul</w:instrText>
      </w:r>
      <w:r w:rsidR="002B7449">
        <w:rPr>
          <w:rFonts w:ascii="Cambria Math" w:hAnsi="Cambria Math" w:cs="Cambria Math"/>
        </w:rPr>
        <w:instrText>‑</w:instrText>
      </w:r>
      <w:r w:rsidR="002B7449">
        <w:instrText>Karim","given":"Toudou Daouda","non-dropping-particle":"","parse-names":false,"suffix":""},{"dropping-particle":"","family":"Sanoussi","given":"Atta","non-dropping-particle":"","parse-names":false,"suffix":""},{"dropping-particle":"","family":"Soul</w:instrText>
      </w:r>
      <w:r w:rsidR="002B7449">
        <w:rPr>
          <w:rFonts w:ascii="Calibri" w:hAnsi="Calibri" w:cs="Calibri"/>
        </w:rPr>
        <w:instrText>é</w:instrText>
      </w:r>
      <w:r w:rsidR="002B7449">
        <w:instrText>","given":"Moussa","non-dropping-particle":"","parse-names":false,"suffix":""},{"dropping-particle":"","family":"Yacoubou","given":"Bakasso","non-dropping-particle":"","parse-names":false,"suffix":""}],"container-title":"Discover Sustainability","id":"ITEM-1","issued":{"date-parts":[["2022"]]},"page":"31","title":"Combined effect of fertilizer micro</w:instrText>
      </w:r>
      <w:r w:rsidR="002B7449">
        <w:rPr>
          <w:rFonts w:ascii="Cambria Math" w:hAnsi="Cambria Math" w:cs="Cambria Math"/>
        </w:rPr>
        <w:instrText>‑</w:instrText>
      </w:r>
      <w:r w:rsidR="002B7449">
        <w:instrText>dosing and intercropped millet/ cowpea effect on agronomic and economic advantages in prone Sahel area, Niger","type":"article-journal","volume":"3"},"uris":["http://www.mendeley.com/documents/?uuid=bd84b462-c845-4370-82b4-e7f8b18de2dc"]},{"id":"ITEM-2","itemData":{"DOI":"10.3389/fagro.2021.763430","author":[{"dropping-particle":"","family":"Tovihoudji","given":"Pierre G","non-dropping-particle":"","parse-names":false,"suffix":""},{"dropping-particle":"","family":"Bagri","given":"B. Moukaïla","non-dropping-particle":"","parse-names":false,"suffix":""},{"dropping-particle":"","family":"Hermann","given":"Michel Batamoussi","non-dropping-particle":"","parse-names":false,"suffix":""},{"dropping-particle":"","family":"Tonnang","given":"Z. E. Henri","non-dropping-particle":"","parse-names":false,"suffix":""},{"dropping-particle":"","family":"Akponikpè","given":"P. B. Irénikatché","non-dropping-particle":"","parse-names":false,"suffix":""}],"container-title":"Frontiers in Agronomy","id":"ITEM-2","issued":{"date-parts":[["2022"]]},"page":"763430","title":"Interactive effects of drought-tolerant varieties and fertilizer microdosing on maize yield, nutrients use efficiency, and profitability in the sub-humid region of Benin","type":"article-journal","volume":"3"},"uris":["http://www.mendeley.com/documents/?uuid=3900fcb4-8d30-44e5-aea7-98edf3a85b9b"]},{"id":"ITEM-3","itemData":{"DOI":"10.1007/978-90-481-2543-2_113","author":[{"dropping-particle":"","family":"Twomlow","given":"Steve","non-dropping-particle":"","parse-names":false,"suffix":""},{"dropping-particle":"","family":"Rohrbach","given":"David","non-dropping-particle":"","parse-names":false,"suffix":""},{"dropping-particle":"","family":"Dimes","given":"John P","non-dropping-particle":"","parse-names":false,"suffix":""},{"dropping-particle":"","family":"Rusike","given":"Joseph","non-dropping-particle":"","parse-names":false,"suffix":""},{"dropping-particle":"","family":"Mupangwa","given":"W","non-dropping-particle":"","parse-names":false,"suffix":""},{"dropping-particle":"","family":"Ncube","given":"B","non-dropping-particle":"","parse-names":false,"suffix":""},{"dropping-particle":"","family":"Hove","given":"Lewis","non-dropping-particle":"","parse-names":false,"suffix":""},{"dropping-particle":"","family":"Moyo","given":"M","non-dropping-particle":"","parse-names":false,"suffix":""},{"dropping-particle":"","family":"Mashingaidze","given":"Nester","non-dropping-particle":"","parse-names":false,"suffix":""},{"dropping-particle":"","family":"Mahposa","given":"P","non-dropping-particle":"","parse-names":false,"suffix":""}],"container-title":"Innovations as Key to the Green Revolution in Africa","editor":[{"dropping-particle":"","family":"Bationo","given":"A","non-dropping-particle":"","parse-names":false,"suffix":""},{"dropping-particle":"","family":"Waswa","given":"B","non-dropping-particle":"","parse-names":false,"suffix":""},{"dropping-particle":"","family":"Okeyo","given":"J","non-dropping-particle":"","parse-names":false,"suffix":""},{"dropping-particle":"","family":"Maina","given":"F","non-dropping-particle":"","parse-names":false,"suffix":""},{"dropping-particle":"","family":"Kihara","given":"J","non-dropping-particle":"","parse-names":false,"suffix":""}],"id":"ITEM-3","issued":{"date-parts":[["2011"]]},"page":"1101–1113","publisher-place":"Dordrecht, the Netherlands","title":"Micro-dosing as a pathway to Africa’s Green Revolution: evidence from broad-scale on-farm trials","type":"chapter"},"uris":["http://www.mendeley.com/documents/?uuid=fa90248e-66bb-42ea-ada5-05a3ad6d0024"]}],"mendeley":{"formattedCitation":"(Abdoul</w:instrText>
      </w:r>
      <w:r w:rsidR="002B7449">
        <w:rPr>
          <w:rFonts w:ascii="Cambria Math" w:hAnsi="Cambria Math" w:cs="Cambria Math"/>
        </w:rPr>
        <w:instrText>‑</w:instrText>
      </w:r>
      <w:r w:rsidR="002B7449">
        <w:instrText>Karim et al., 2022; Tovihoudji et al., 2022; Twomlow et al., 2011)","plainTextFormattedCitation":"(Abdoul</w:instrText>
      </w:r>
      <w:r w:rsidR="002B7449">
        <w:rPr>
          <w:rFonts w:ascii="Cambria Math" w:hAnsi="Cambria Math" w:cs="Cambria Math"/>
        </w:rPr>
        <w:instrText>‑</w:instrText>
      </w:r>
      <w:r w:rsidR="002B7449">
        <w:instrText>Karim et al., 2022; Tovihoudji et al., 2022; Twomlow et al., 2011)","previouslyFormattedCitation":"(Abdoul</w:instrText>
      </w:r>
      <w:r w:rsidR="002B7449">
        <w:rPr>
          <w:rFonts w:ascii="Cambria Math" w:hAnsi="Cambria Math" w:cs="Cambria Math"/>
        </w:rPr>
        <w:instrText>‑</w:instrText>
      </w:r>
      <w:r w:rsidR="002B7449">
        <w:instrText>Karim et al., 2022; Tovihoudji et al., 2022; Twomlow et al., 2011)"},"properties":{"noteIndex":0},"schema":"https://github.com/citation-style-language/schema/raw/master/csl-citation.json"}</w:instrText>
      </w:r>
      <w:r w:rsidR="00E514C5">
        <w:fldChar w:fldCharType="separate"/>
      </w:r>
      <w:r w:rsidR="00E514C5" w:rsidRPr="00E514C5">
        <w:rPr>
          <w:noProof/>
        </w:rPr>
        <w:t>(Abdoul</w:t>
      </w:r>
      <w:r w:rsidR="00E514C5" w:rsidRPr="00E514C5">
        <w:rPr>
          <w:rFonts w:ascii="Cambria Math" w:hAnsi="Cambria Math" w:cs="Cambria Math"/>
          <w:noProof/>
        </w:rPr>
        <w:t>‑</w:t>
      </w:r>
      <w:r w:rsidR="00E514C5" w:rsidRPr="00E514C5">
        <w:rPr>
          <w:noProof/>
        </w:rPr>
        <w:t>Karim et al., 2022; Tovihoudji et al., 2022; Twomlow et al., 2011)</w:t>
      </w:r>
      <w:r w:rsidR="00E514C5">
        <w:fldChar w:fldCharType="end"/>
      </w:r>
      <w:r w:rsidR="005E132D">
        <w:t xml:space="preserve">. For instance, </w:t>
      </w:r>
      <w:r w:rsidR="005E132D">
        <w:fldChar w:fldCharType="begin" w:fldLock="1"/>
      </w:r>
      <w:r w:rsidR="00BC0F5B">
        <w:instrText>ADDIN CSL_CITATION {"citationItems":[{"id":"ITEM-1","itemData":{"DOI":"10.1007/s43621-022-00099-2","author":[{"dropping-particle":"","family":"Abdoul</w:instrText>
      </w:r>
      <w:r w:rsidR="00BC0F5B">
        <w:rPr>
          <w:rFonts w:ascii="Cambria Math" w:hAnsi="Cambria Math" w:cs="Cambria Math"/>
        </w:rPr>
        <w:instrText>‑</w:instrText>
      </w:r>
      <w:r w:rsidR="00BC0F5B">
        <w:instrText>Karim","given":"Toudou Daouda","non-dropping-particle":"","parse-names":false,"suffix":""},{"dropping-particle":"","family":"Sanoussi","given":"Atta","non-dropping-particle":"","parse-names":false,"suffix":""},{"dropping-particle":"","family":"Soul</w:instrText>
      </w:r>
      <w:r w:rsidR="00BC0F5B">
        <w:rPr>
          <w:rFonts w:ascii="Calibri" w:hAnsi="Calibri" w:cs="Calibri"/>
        </w:rPr>
        <w:instrText>é</w:instrText>
      </w:r>
      <w:r w:rsidR="00BC0F5B">
        <w:instrText>","given":"Moussa","non-dropping-particle":"","parse-names":false,"suffix":""},{"dropping-particle":"","family":"Yacoubou","given":"Bakasso","non-dropping-particle":"","parse-names":false,"suffix":""}],"container-title":"Discover Sustainability","id":"ITEM-1","issued":{"date-parts":[["2022"]]},"page":"31","title":"Combined effect of fertilizer micro</w:instrText>
      </w:r>
      <w:r w:rsidR="00BC0F5B">
        <w:rPr>
          <w:rFonts w:ascii="Cambria Math" w:hAnsi="Cambria Math" w:cs="Cambria Math"/>
        </w:rPr>
        <w:instrText>‑</w:instrText>
      </w:r>
      <w:r w:rsidR="00BC0F5B">
        <w:instrText>dosing and intercropped millet/ cowpea effect on agronomic and economic advantages in prone Sahel area, Niger","type":"article-journal","volume":"3"},"uris":["http://www.mendeley.com/documents/?uuid=bd84b462-c845-4370-82b4-e7f8b18de2dc"]}],"mendeley":{"formattedCitation":"(Abdoul</w:instrText>
      </w:r>
      <w:r w:rsidR="00BC0F5B">
        <w:rPr>
          <w:rFonts w:ascii="Cambria Math" w:hAnsi="Cambria Math" w:cs="Cambria Math"/>
        </w:rPr>
        <w:instrText>‑</w:instrText>
      </w:r>
      <w:r w:rsidR="00BC0F5B">
        <w:instrText>Karim et al., 2022)","manualFormatting":"Abdoul</w:instrText>
      </w:r>
      <w:r w:rsidR="00BC0F5B">
        <w:rPr>
          <w:rFonts w:ascii="Cambria Math" w:hAnsi="Cambria Math" w:cs="Cambria Math"/>
        </w:rPr>
        <w:instrText>‑</w:instrText>
      </w:r>
      <w:r w:rsidR="00BC0F5B">
        <w:instrText>Karim et al. (2022)","plainTextFormattedCitation":"(Abdoul</w:instrText>
      </w:r>
      <w:r w:rsidR="00BC0F5B">
        <w:rPr>
          <w:rFonts w:ascii="Cambria Math" w:hAnsi="Cambria Math" w:cs="Cambria Math"/>
        </w:rPr>
        <w:instrText>‑</w:instrText>
      </w:r>
      <w:r w:rsidR="00BC0F5B">
        <w:instrText>Karim et al., 2022)","previouslyFormattedCitation":"(Abdoul</w:instrText>
      </w:r>
      <w:r w:rsidR="00BC0F5B">
        <w:rPr>
          <w:rFonts w:ascii="Cambria Math" w:hAnsi="Cambria Math" w:cs="Cambria Math"/>
        </w:rPr>
        <w:instrText>‑</w:instrText>
      </w:r>
      <w:r w:rsidR="00BC0F5B">
        <w:instrText>Karim et al., 2022)"},"properties":{"noteIndex":0},"schema":"https://github.com/citation-style-language/schema/raw/master/csl-citation.json"}</w:instrText>
      </w:r>
      <w:r w:rsidR="005E132D">
        <w:fldChar w:fldCharType="separate"/>
      </w:r>
      <w:r w:rsidR="005E132D" w:rsidRPr="005E132D">
        <w:rPr>
          <w:noProof/>
        </w:rPr>
        <w:t>Abdoul</w:t>
      </w:r>
      <w:r w:rsidR="005E132D" w:rsidRPr="005E132D">
        <w:rPr>
          <w:rFonts w:ascii="Cambria Math" w:hAnsi="Cambria Math" w:cs="Cambria Math"/>
          <w:noProof/>
        </w:rPr>
        <w:t>‑</w:t>
      </w:r>
      <w:r w:rsidR="005E132D" w:rsidRPr="005E132D">
        <w:rPr>
          <w:noProof/>
        </w:rPr>
        <w:t>Karim et al.</w:t>
      </w:r>
      <w:r w:rsidR="005E132D">
        <w:rPr>
          <w:noProof/>
        </w:rPr>
        <w:t xml:space="preserve"> (</w:t>
      </w:r>
      <w:r w:rsidR="005E132D" w:rsidRPr="005E132D">
        <w:rPr>
          <w:noProof/>
        </w:rPr>
        <w:t>2022)</w:t>
      </w:r>
      <w:r w:rsidR="005E132D">
        <w:fldChar w:fldCharType="end"/>
      </w:r>
      <w:r w:rsidR="005E132D">
        <w:t xml:space="preserve"> </w:t>
      </w:r>
      <w:r w:rsidR="009739CD">
        <w:t xml:space="preserve">assessed the economic and agronomic performance of </w:t>
      </w:r>
      <w:proofErr w:type="spellStart"/>
      <w:r w:rsidR="009739CD">
        <w:t>microdosing</w:t>
      </w:r>
      <w:proofErr w:type="spellEnd"/>
      <w:r w:rsidR="009739CD">
        <w:t xml:space="preserve"> in</w:t>
      </w:r>
      <w:r w:rsidR="00F428BF">
        <w:t xml:space="preserve"> millet and cowpea</w:t>
      </w:r>
      <w:r w:rsidR="009739CD">
        <w:t xml:space="preserve"> intercropping system in Niger. </w:t>
      </w:r>
      <w:r w:rsidR="00F176EA">
        <w:t>The study report about 43</w:t>
      </w:r>
      <w:r w:rsidR="000278AE">
        <w:t>%</w:t>
      </w:r>
      <w:r w:rsidR="00F176EA">
        <w:t xml:space="preserve"> to 168% increment in</w:t>
      </w:r>
      <w:r w:rsidR="000278AE">
        <w:t xml:space="preserve"> cowpea</w:t>
      </w:r>
      <w:r w:rsidR="00F176EA">
        <w:t xml:space="preserve"> yields</w:t>
      </w:r>
      <w:r w:rsidR="000278AE">
        <w:t xml:space="preserve"> between 2020 and 2021</w:t>
      </w:r>
      <w:r w:rsidR="00F176EA">
        <w:t xml:space="preserve"> under </w:t>
      </w:r>
      <w:proofErr w:type="spellStart"/>
      <w:r w:rsidR="00F176EA">
        <w:t>microdosing</w:t>
      </w:r>
      <w:proofErr w:type="spellEnd"/>
      <w:r w:rsidR="00F176EA">
        <w:t xml:space="preserve"> treatment </w:t>
      </w:r>
      <w:r w:rsidR="000278AE">
        <w:t xml:space="preserve">in intercropping system </w:t>
      </w:r>
      <w:r w:rsidR="00F176EA">
        <w:t xml:space="preserve">while </w:t>
      </w:r>
      <w:r w:rsidR="000278AE">
        <w:t xml:space="preserve">the sole </w:t>
      </w:r>
      <w:r w:rsidR="00252C6C">
        <w:t xml:space="preserve">cropping without </w:t>
      </w:r>
      <w:proofErr w:type="spellStart"/>
      <w:r w:rsidR="00252C6C">
        <w:t>microdosing</w:t>
      </w:r>
      <w:proofErr w:type="spellEnd"/>
      <w:r w:rsidR="00252C6C">
        <w:t xml:space="preserve"> yielded about 29% to 98% </w:t>
      </w:r>
      <w:r w:rsidR="00627F7D">
        <w:t>for</w:t>
      </w:r>
      <w:r w:rsidR="00252C6C">
        <w:t xml:space="preserve"> the same period. For millet, </w:t>
      </w:r>
      <w:r w:rsidR="007576D6">
        <w:t xml:space="preserve">while sole cropping millet resulted in about 18% to 78% increment, that of intercropping with </w:t>
      </w:r>
      <w:proofErr w:type="spellStart"/>
      <w:r w:rsidR="007576D6">
        <w:t>microdosing</w:t>
      </w:r>
      <w:proofErr w:type="spellEnd"/>
      <w:r w:rsidR="007576D6">
        <w:t xml:space="preserve"> had a higher yield ranging between 2.7% and 113%.</w:t>
      </w:r>
      <w:r w:rsidR="00FE04D4">
        <w:t xml:space="preserve"> According to the authors, the economic gains from </w:t>
      </w:r>
      <w:proofErr w:type="spellStart"/>
      <w:r w:rsidR="00FE04D4">
        <w:t>microdosing</w:t>
      </w:r>
      <w:proofErr w:type="spellEnd"/>
      <w:r w:rsidR="00FE04D4">
        <w:t xml:space="preserve"> </w:t>
      </w:r>
      <w:r w:rsidR="00D978A7">
        <w:t xml:space="preserve">ranged between USD$40 and USD$212. For the control, </w:t>
      </w:r>
      <w:r w:rsidR="00436DBC">
        <w:t>the economic gain was about USD$19 to USD</w:t>
      </w:r>
      <w:r w:rsidR="004E0DAF">
        <w:t>$</w:t>
      </w:r>
      <w:r w:rsidR="00436DBC">
        <w:t>26</w:t>
      </w:r>
      <w:r w:rsidR="00E05338">
        <w:t xml:space="preserve">. Nevertheless, </w:t>
      </w:r>
      <w:r w:rsidR="00AA707D">
        <w:lastRenderedPageBreak/>
        <w:t xml:space="preserve">the study observed dominant influence of millet in intercropping compared to cowpea, resulting in an increase in millet yields with or without </w:t>
      </w:r>
      <w:proofErr w:type="spellStart"/>
      <w:r w:rsidR="00AA707D">
        <w:t>microdosing</w:t>
      </w:r>
      <w:proofErr w:type="spellEnd"/>
      <w:r w:rsidR="00AA707D">
        <w:t xml:space="preserve"> compared to cowpea.</w:t>
      </w:r>
      <w:r w:rsidR="000304D6">
        <w:t xml:space="preserve"> Nevertheless, </w:t>
      </w:r>
      <w:proofErr w:type="spellStart"/>
      <w:r w:rsidR="000304D6">
        <w:t>microdosing</w:t>
      </w:r>
      <w:proofErr w:type="spellEnd"/>
      <w:r w:rsidR="000304D6">
        <w:t xml:space="preserve"> is associated with </w:t>
      </w:r>
      <w:r w:rsidR="00194131">
        <w:t>tradeoffs</w:t>
      </w:r>
      <w:r w:rsidR="002B7449">
        <w:t xml:space="preserve"> </w:t>
      </w:r>
      <w:r w:rsidR="00822C58">
        <w:fldChar w:fldCharType="begin" w:fldLock="1"/>
      </w:r>
      <w:r w:rsidR="00032CFB">
        <w:instrText>ADDIN CSL_CITATION {"citationItems":[{"id":"ITEM-1","itemData":{"DOI":"10.1007/s13593-021-00673-4","ISBN":"1359302100673","ISSN":"17730155","abstract":"Africa’s need to double food production and feed the burgeoning human population, without compromising its natural resource base, has raised the momentum for sustainable agricultural intensification on the continent. Many studies describe agronomic practices that can increase productivity on existing agricultural land without damaging the environment and without increasing the agricultural carbon footprint. However, there is limited information on specific practices with the greatest potential to contribute to sustainable intensification on smallholder farms in sub-Saharan Africa, while simultaneously keeping the carbon footprint low. The objectives of this review were to (1) identify good agronomic practices with potential for contributing to sustainable intensification across sub-Saharan Africa, (2) synthesize available information on benefits and synergies from these technologies, and (3) discuss bottlenecks in their adoption in order to obtain insights that inform the formulation of supportive policies. Agroforestry, cereal-legume intercropping, conservation agriculture, doubled-up legume cropping, fertilizer micro-dosing, planting basins, and push-pull technology were identified as key agronomic innovations widely promoted in sub-Saharan Africa. We show that these innovations can build synergies and increase resource use efficiency while reducing agricultural carbon footprint. We outline the benefits, trade-offs, and limitations of these practices and discuss their potential role in strengthening food sovereignty and climate change adaptation and mitigation.","author":[{"dropping-particle":"","family":"Kuyah","given":"Shem","non-dropping-particle":"","parse-names":false,"suffix":""},{"dropping-particle":"","family":"Sileshi","given":"Gudeta Weldesemayat","non-dropping-particle":"","parse-names":false,"suffix":""},{"dropping-particle":"","family":"Nkurunziza","given":"Libère","non-dropping-particle":"","parse-names":false,"suffix":""},{"dropping-particle":"","family":"Chirinda","given":"Ngonidzashe","non-dropping-particle":"","parse-names":false,"suffix":""},{"dropping-particle":"","family":"Ndayisaba","given":"Pierre Celestin","non-dropping-particle":"","parse-names":false,"suffix":""},{"dropping-particle":"","family":"Dimobe","given":"Kangbéni","non-dropping-particle":"","parse-names":false,"suffix":""},{"dropping-particle":"","family":"Öborn","given":"Ingrid","non-dropping-particle":"","parse-names":false,"suffix":""}],"container-title":"Agronomy for Sustainable Development","id":"ITEM-1","issue":"2","issued":{"date-parts":[["2021"]]},"page":"16-37","publisher":"Agronomy for Sustainable Development","title":"Innovative agronomic practices for sustainable intensification in sub-Saharan Africa. A review","type":"article-journal","volume":"41"},"uris":["http://www.mendeley.com/documents/?uuid=acd4448c-6a7a-4831-89e9-7ff540d36b3c"]},{"id":"ITEM-2","itemData":{"DOI":"10.1007/s10705-007-9141-3","ISSN":"13851314","abstract":"Micro-dosing technology has been developed by the International Crops Research Institute for the Semi-Arid Tropics (ICRISAT) and its partners to help subsistence farmers in the Sahel improve inorganic fertilizer application. However, the ICRISAT's recommendations regarding fertilizer application through this technology are only applicable at sowing and do not allow any flexibility in terms of labor and/or capital management. In rural areas, fertilizer cannot always be applied at sowing due to financial and labor constraints. The purpose of this study was to evaluate the effect of the timing of fertilizer application on millet production. A 2-year on-station experiment and a 1-year on-farm field experiment were conducted in the western region of Niger, West Africa. Even under the heterogeneous climatic conditions of the region during our experimental period, the results showed that the trend was the same as observed in previous studies: millet production improved through fertilizer application compared to the control (without fertilizer). The harvest index was also higher compared to that of the control. This increased production was consistently the same for all application timings. The marginal value-cost ratio on the investment calculated using a budgeting analysis for the on-farm experiment showed that - regardless of application timing - millet farmers who fertilized their fields with inorganic fertilizer made more profit than those who did not (control). This was also true for farmers who were unable to fertilize at sowing - delayed application was still the more profitable option relative to the no fertilizer control. Our results indicate that small subsistence farmers can be offered more options for inorganic fertilizer application timing using the micro-dosing technology. Delayed inorganic fertilizer application can help small farmers who are often labor constrained at the sowing period improve their yields as well as their economic returns. © 2007 Springer Science+Business Media B.V.","author":[{"dropping-particle":"","family":"Hayashi","given":"K.","non-dropping-particle":"","parse-names":false,"suffix":""},{"dropping-particle":"","family":"Abdoulaye","given":"T.","non-dropping-particle":"","parse-names":false,"suffix":""},{"dropping-particle":"","family":"Gerard","given":"B.","non-dropping-particle":"","parse-names":false,"suffix":""},{"dropping-particle":"","family":"Bationo","given":"A.","non-dropping-particle":"","parse-names":false,"suffix":""}],"container-title":"Nutrient Cycling in Agroecosystems","id":"ITEM-2","issue":"3","issued":{"date-parts":[["2008"]]},"page":"257-265","title":"Evaluation of application timing in fertilizer micro-dosing technology on millet production in Niger, West Africa","type":"article-journal","volume":"80"},"uris":["http://www.mendeley.com/documents/?uuid=784461c0-b632-40b3-84c1-922505db070d"]},{"id":"ITEM-3","itemData":{"DOI":"10.1007/978-90-481-2543-2_113","author":[{"dropping-particle":"","family":"Twomlow","given":"Steve","non-dropping-particle":"","parse-names":false,"suffix":""},{"dropping-particle":"","family":"Rohrbach","given":"David","non-dropping-particle":"","parse-names":false,"suffix":""},{"dropping-particle":"","family":"Dimes","given":"John P","non-dropping-particle":"","parse-names":false,"suffix":""},{"dropping-particle":"","family":"Rusike","given":"Joseph","non-dropping-particle":"","parse-names":false,"suffix":""},{"dropping-particle":"","family":"Mupangwa","given":"W","non-dropping-particle":"","parse-names":false,"suffix":""},{"dropping-particle":"","family":"Ncube","given":"B","non-dropping-particle":"","parse-names":false,"suffix":""},{"dropping-particle":"","family":"Hove","given":"Lewis","non-dropping-particle":"","parse-names":false,"suffix":""},{"dropping-particle":"","family":"Moyo","given":"M","non-dropping-particle":"","parse-names":false,"suffix":""},{"dropping-particle":"","family":"Mashingaidze","given":"Nester","non-dropping-particle":"","parse-names":false,"suffix":""},{"dropping-particle":"","family":"Mahposa","given":"P","non-dropping-particle":"","parse-names":false,"suffix":""}],"container-title":"Innovations as Key to the Green Revolution in Africa","editor":[{"dropping-particle":"","family":"Bationo","given":"A","non-dropping-particle":"","parse-names":false,"suffix":""},{"dropping-particle":"","family":"Waswa","given":"B","non-dropping-particle":"","parse-names":false,"suffix":""},{"dropping-particle":"","family":"Okeyo","given":"J","non-dropping-particle":"","parse-names":false,"suffix":""},{"dropping-particle":"","family":"Maina","given":"F","non-dropping-particle":"","parse-names":false,"suffix":""},{"dropping-particle":"","family":"Kihara","given":"J","non-dropping-particle":"","parse-names":false,"suffix":""}],"id":"ITEM-3","issued":{"date-parts":[["2011"]]},"page":"1101–1113","publisher-place":"Dordrecht, the Netherlands","title":"Micro-dosing as a pathway to Africa’s Green Revolution: evidence from broad-scale on-farm trials","type":"chapter"},"uris":["http://www.mendeley.com/documents/?uuid=fa90248e-66bb-42ea-ada5-05a3ad6d0024"]}],"mendeley":{"formattedCitation":"(Hayashi et al., 2008; Kuyah et al., 2021; Twomlow et al., 2011)","plainTextFormattedCitation":"(Hayashi et al., 2008; Kuyah et al., 2021; Twomlow et al., 2011)","previouslyFormattedCitation":"(Hayashi et al., 2008; Kuyah et al., 2021; Twomlow et al., 2011)"},"properties":{"noteIndex":0},"schema":"https://github.com/citation-style-language/schema/raw/master/csl-citation.json"}</w:instrText>
      </w:r>
      <w:r w:rsidR="00822C58">
        <w:fldChar w:fldCharType="separate"/>
      </w:r>
      <w:r w:rsidR="00822C58" w:rsidRPr="00822C58">
        <w:rPr>
          <w:noProof/>
        </w:rPr>
        <w:t>(Hayashi et al., 2008; Kuyah et al., 2021; Twomlow et al., 2011)</w:t>
      </w:r>
      <w:r w:rsidR="00822C58">
        <w:fldChar w:fldCharType="end"/>
      </w:r>
      <w:r w:rsidR="000304D6">
        <w:t xml:space="preserve"> includ</w:t>
      </w:r>
      <w:r w:rsidR="00B23384">
        <w:t>ing being</w:t>
      </w:r>
      <w:r w:rsidR="000304D6">
        <w:t xml:space="preserve"> </w:t>
      </w:r>
      <w:r w:rsidR="00B917C5">
        <w:t>time consuming</w:t>
      </w:r>
      <w:r w:rsidR="0081092F">
        <w:t xml:space="preserve"> and </w:t>
      </w:r>
      <w:proofErr w:type="spellStart"/>
      <w:r w:rsidR="00B917C5">
        <w:t>labour</w:t>
      </w:r>
      <w:proofErr w:type="spellEnd"/>
      <w:r w:rsidR="00B917C5">
        <w:t xml:space="preserve"> intensive</w:t>
      </w:r>
      <w:r w:rsidR="00032CFB">
        <w:t xml:space="preserve"> </w:t>
      </w:r>
      <w:r w:rsidR="00032CFB">
        <w:fldChar w:fldCharType="begin" w:fldLock="1"/>
      </w:r>
      <w:r w:rsidR="00032CFB">
        <w:instrText>ADDIN CSL_CITATION {"citationItems":[{"id":"ITEM-1","itemData":{"DOI":"10.1016/j.fcr.2018.02.016","ISSN":"03784290","abstract":"Phosphorus (P) deficiency is a major biophysical limitation to rice grain yields in sub-Saharan Africa, and low-cost P management strategies are needed by smallholder farmers to reverse soil fertility decline. On-station field and pot experiments were combined with on-farm testing to evaluate the effect of P micro-dose placement in dry-seeded, dibbled rice on emergence, early vigour and grain yield. Placing a micro-dose of 3–6 kg P ha−1 in the planting hole consistently increased early vigour and grain yield of both a P-efficient and less P-efficient rice genotype. An agronomic efficiency of P fertilizer (AEP) of 356–817 kg grains kg−1 P was achieved with a micro-dose of 3 kg P ha−1. A negative effect on emergence by placing a P micro-dose in the planting hole observed in one experiment was compensated by a higher grain weight per hill. In other experiments, no negative effect on plant emergence under both well-watered and water-stressed conditions and with different P sources was observed even when fertilizers were mixed with seeds. A micro-dose of 20–30 kg of DAP ha−1 placed in the planting hole resulted in an average net increase in profit of $91 to $136 ha−1 and benefit:cost ratio of 3–12 in on-farm experiments. Farmers’ appreciation of the technology was positive but lack of credit, availability of appropriate fertilizers in local agrodealers and increased labour requirements were identified as potential constraints for adoption. P micro-dose placement in the planting hole can be used as an entry point towards sustainable intensification in dry-seeded, dibbled rice systems in SSA, provided it is accompanied by institutional support and mechanization options to increase its adoption potential.","author":[{"dropping-particle":"","family":"Vandamme","given":"Elke","non-dropping-particle":"","parse-names":false,"suffix":""},{"dropping-particle":"","family":"Ahouanton","given":"Kokou","non-dropping-particle":"","parse-names":false,"suffix":""},{"dropping-particle":"","family":"Mwakasege","given":"Leah","non-dropping-particle":"","parse-names":false,"suffix":""},{"dropping-particle":"","family":"Mujuni","given":"Sigismund","non-dropping-particle":"","parse-names":false,"suffix":""},{"dropping-particle":"","family":"Mujawamariya","given":"Gaudiose","non-dropping-particle":"","parse-names":false,"suffix":""},{"dropping-particle":"","family":"Kamanda","given":"Josey","non-dropping-particle":"","parse-names":false,"suffix":""},{"dropping-particle":"","family":"Senthilkumar","given":"Kalimuthu","non-dropping-particle":"","parse-names":false,"suffix":""},{"dropping-particle":"","family":"Saito","given":"Kazuki","non-dropping-particle":"","parse-names":false,"suffix":""}],"container-title":"Field Crops Research","id":"ITEM-1","issue":"March","issued":{"date-parts":[["2018"]]},"page":"39-49","publisher":"Elsevier","title":"Phosphorus micro-dosing as an entry point to sustainable intensification of rice systems in sub-Saharan Africa","type":"article-journal","volume":"222"},"uris":["http://www.mendeley.com/documents/?uuid=8c29214e-08d0-4b14-8e4e-4e7ea08cbd3e"]}],"mendeley":{"formattedCitation":"(Vandamme et al., 2018)","plainTextFormattedCitation":"(Vandamme et al., 2018)","previouslyFormattedCitation":"(Vandamme et al., 2018)"},"properties":{"noteIndex":0},"schema":"https://github.com/citation-style-language/schema/raw/master/csl-citation.json"}</w:instrText>
      </w:r>
      <w:r w:rsidR="00032CFB">
        <w:fldChar w:fldCharType="separate"/>
      </w:r>
      <w:r w:rsidR="00032CFB" w:rsidRPr="00032CFB">
        <w:rPr>
          <w:noProof/>
        </w:rPr>
        <w:t>(Vandamme et al., 2018)</w:t>
      </w:r>
      <w:r w:rsidR="00032CFB">
        <w:fldChar w:fldCharType="end"/>
      </w:r>
      <w:r w:rsidR="00B23384">
        <w:t xml:space="preserve"> </w:t>
      </w:r>
      <w:r w:rsidR="0081092F">
        <w:t>as well as</w:t>
      </w:r>
      <w:r w:rsidR="00B23384">
        <w:t xml:space="preserve"> increasing nutrient mining particularly</w:t>
      </w:r>
      <w:r w:rsidR="0081092F">
        <w:t xml:space="preserve"> in </w:t>
      </w:r>
      <w:r w:rsidR="00B23384">
        <w:t xml:space="preserve">highly depleted cropping systems, </w:t>
      </w:r>
      <w:r w:rsidR="0081092F">
        <w:t>especially</w:t>
      </w:r>
      <w:r w:rsidR="00B23384">
        <w:t xml:space="preserve"> for potassium and phosphorous</w:t>
      </w:r>
      <w:r w:rsidR="002D2253">
        <w:t xml:space="preserve"> given that plants cannot biologically fix these nutrients from the atmosphere</w:t>
      </w:r>
      <w:r w:rsidR="00032CFB">
        <w:t xml:space="preserve"> </w:t>
      </w:r>
      <w:r w:rsidR="00032CFB">
        <w:fldChar w:fldCharType="begin" w:fldLock="1"/>
      </w:r>
      <w:r w:rsidR="00950A73">
        <w:instrText>ADDIN CSL_CITATION {"citationItems":[{"id":"ITEM-1","itemData":{"DOI":"10.1080/00380768.2016.1194169","ISSN":"17470765","abstract":"Over the years, a scarcity of information on nutrient gains or losses has led to overemphasis being placed on crop yields and economic income as the direct benefits from fertilizer micro-dosing technology. There is increasing concern about the sustainability of this technology in smallholder Sahelian cropping systems. This study was designed in the 2013 and 2014 cropping seasons to establish nutrient balances under fertilizer micro-dosing technology and their implications on soil nutrient stocks. Two fertilizer micro-dosing treatments [2 g hill−1 of diammonium phosphate (DAP) and 6 g hill−1 of compound fertilizer Nitrogen-Phosphorus-Potassium (NPK) (15-15-15)] and three rates of manure (100 g hill−1, 200 g hill−1 and 300 g hill−1) and the relevant control treatments were arranged in a factorial experiment organized in a randomized complete block design with three replications. On average, millet (Pennisetum glaucum (L.) R.Br.) grain yield increased by 39 and 72% for the plots that received the fertilizer micro-dosing of 6 g NPK hill−1 and 2 g DAP hill−1, respectively, in comparison with the unfertilized control plots. The average partial nutrients balances for the two cropping seasons were −37 kg N ha−1yr−1, −1 kg P ha−1yr−1 and −34 kg K ha−1yr−1 in plots that received the application of 2 g DAP hill−1, and −31 kg N ha−1yr−1, −1 kg P ha−1yr−1 and −27 kg K ha−1yr−1 for 6 g NPK hill−1. The transfer of straw yields accounted for 66% N, 55% P and 89% K for removal. The average full nutrient balances for the two cropping seasons in fertilizer micro-dosing treatments were −47.8 kg N ha−1 yr−1, −6.8 kg P ha−1 yr−1 and −21.3 kg K ha−1 yr−1 which represent 7.8, 24.1 and 9.4% of N, P and K stocks, respectively. The nutrient stock to balance ratio (NSB) for N decreased from 13 to 11 and from 15 to 12 for the plots that received the application of 2 g DAP hill−1 and 6 g NPK hill−1, respectively. The average NSB for P did not exceed 5 for the same plots. It was concluded that fertilizer micro-dosing increases the risk of soil nutrient depletion in the Sahelian low-input cropping system. These results have important implications for developing an agro-ecological approach to addressing sustainable food production in the Sahelian smallholder cropping system.","author":[{"dropping-particle":"","family":"Ibrahim","given":"Ali","non-dropping-particle":"","parse-names":false,"suffix":""},{"dropping-particle":"","family":"Abaidoo","given":"Robert Clement","non-dropping-particle":"","parse-names":false,"suffix":""},{"dropping-particle":"","family":"Fatondji","given":"Dougbedji","non-dropping-particle":"","parse-names":false,"suffix":""},{"dropping-particle":"","family":"Opoku","given":"Andrews","non-dropping-particle":"","parse-names":false,"suffix":""}],"container-title":"Soil Science and Plant Nutrition","id":"ITEM-1","issue":"3","issued":{"date-parts":[["2016"]]},"page":"277-288","publisher":"Taylor &amp; Francis","title":"Fertilizer micro-dosing increases crop yield in the Sahelian low-input cropping system: A success with a shadow","type":"article-journal","volume":"62"},"uris":["http://www.mendeley.com/documents/?uuid=78ad0641-351c-45c9-a701-eab52a91806d"]}],"mendeley":{"formattedCitation":"(Ibrahim et al., 2016)","plainTextFormattedCitation":"(Ibrahim et al., 2016)","previouslyFormattedCitation":"(Ibrahim et al., 2016)"},"properties":{"noteIndex":0},"schema":"https://github.com/citation-style-language/schema/raw/master/csl-citation.json"}</w:instrText>
      </w:r>
      <w:r w:rsidR="00032CFB">
        <w:fldChar w:fldCharType="separate"/>
      </w:r>
      <w:r w:rsidR="00032CFB" w:rsidRPr="00032CFB">
        <w:rPr>
          <w:noProof/>
        </w:rPr>
        <w:t>(Ibrahim et al., 2016)</w:t>
      </w:r>
      <w:r w:rsidR="00032CFB">
        <w:fldChar w:fldCharType="end"/>
      </w:r>
      <w:r w:rsidR="002D2253">
        <w:t>.</w:t>
      </w:r>
      <w:r w:rsidR="00950A73">
        <w:t xml:space="preserve"> </w:t>
      </w:r>
      <w:r w:rsidR="00950A73">
        <w:fldChar w:fldCharType="begin" w:fldLock="1"/>
      </w:r>
      <w:r w:rsidR="00950A73">
        <w:instrText>ADDIN CSL_CITATION {"citationItems":[{"id":"ITEM-1","itemData":{"DOI":"10.1007/s10705-015-9729-y","ISSN":"15730867","abstract":"Current efforts in combating food insecurity in sub-Saharan Africa (SSA) focus on agricultural intensification. Given the high soil nutrient depletions, replenishing soil fertility is a major component of such efforts. One of the key nutrients limiting crop production is phosphorus (P). Overcoming P deficiency in smallholder farming in SSA faces many challenges, mainly because the causes of P deficiencies vary, and viable options to replenish soil P have limitations. In some areas, P deficiency is associated with a low P reserve, while in others, it results from a high soil P-adsorption capacity. Numerous studies have focused on developing approaches and strategies with potential to replenish soil P or improve its availability to crops. This paper highlights approaches and strategies that have been studied, including the use of soluble P fertilizers, phosphate rocks and organic resources. The contribution of soluble P fertilizers is mainly limited by their high cost, while most phosphate rocks are not mined. Replenishing P through organic resources is constrained by their often low P content and inadequate availability in smallholder farms. Optimizing the P use efficiency appears as the most plausible target pending an increased accessibility of P sources to farmers. Practices towards this optimization include strategic crop sequences and P allocation to crops, use of P-efficient genotypes, and targeting the residual P. Research is needed towards gaps in understanding processes governing benefits associated with these practices. Since P replenishment is fertilizer dependent, greater attention is required in enhancing the accessibility of P fertilizers to smallholder farmers.","author":[{"dropping-particle":"","family":"Nziguheba","given":"Generose","non-dropping-particle":"","parse-names":false,"suffix":""},{"dropping-particle":"","family":"Zingore","given":"Shamie","non-dropping-particle":"","parse-names":false,"suffix":""},{"dropping-particle":"","family":"Kihara","given":"Job","non-dropping-particle":"","parse-names":false,"suffix":""},{"dropping-particle":"","family":"Merckx","given":"Roel","non-dropping-particle":"","parse-names":false,"suffix":""},{"dropping-particle":"","family":"Njoroge","given":"Samuel","non-dropping-particle":"","parse-names":false,"suffix":""},{"dropping-particle":"","family":"Otinga","given":"Abigael","non-dropping-particle":"","parse-names":false,"suffix":""},{"dropping-particle":"","family":"Vandamme","given":"Elke","non-dropping-particle":"","parse-names":false,"suffix":""},{"dropping-particle":"","family":"Vanlauwe","given":"Bernard","non-dropping-particle":"","parse-names":false,"suffix":""}],"container-title":"Nutrient Cycling in Agroecosystems","id":"ITEM-1","issue":"3","issued":{"date-parts":[["2016"]]},"page":"321-340","publisher":"Springer Netherlands","title":"Phosphorus in smallholder farming systems of sub-Saharan Africa: implications for agricultural intensification","type":"article-journal","volume":"104"},"uris":["http://www.mendeley.com/documents/?uuid=cd93e8ee-e25c-44c1-88d2-1c217f8124ef"]}],"mendeley":{"formattedCitation":"(Nziguheba et al., 2016)","manualFormatting":"Nziguheba et al. (2016)","plainTextFormattedCitation":"(Nziguheba et al., 2016)","previouslyFormattedCitation":"(Nziguheba et al., 2016)"},"properties":{"noteIndex":0},"schema":"https://github.com/citation-style-language/schema/raw/master/csl-citation.json"}</w:instrText>
      </w:r>
      <w:r w:rsidR="00950A73">
        <w:fldChar w:fldCharType="separate"/>
      </w:r>
      <w:r w:rsidR="00950A73" w:rsidRPr="00950A73">
        <w:rPr>
          <w:noProof/>
        </w:rPr>
        <w:t>Nziguheba et al.</w:t>
      </w:r>
      <w:r w:rsidR="00950A73">
        <w:rPr>
          <w:noProof/>
        </w:rPr>
        <w:t xml:space="preserve"> (</w:t>
      </w:r>
      <w:r w:rsidR="00950A73" w:rsidRPr="00950A73">
        <w:rPr>
          <w:noProof/>
        </w:rPr>
        <w:t>2016)</w:t>
      </w:r>
      <w:r w:rsidR="00950A73">
        <w:fldChar w:fldCharType="end"/>
      </w:r>
      <w:r w:rsidR="002B39F8">
        <w:t xml:space="preserve"> report the possibility of nutrient imbalance</w:t>
      </w:r>
      <w:r w:rsidR="0004644D">
        <w:t xml:space="preserve"> as crop nutrient uptake may not match </w:t>
      </w:r>
      <w:r w:rsidR="00165A58">
        <w:t xml:space="preserve">with </w:t>
      </w:r>
      <w:r w:rsidR="0004644D">
        <w:t xml:space="preserve">what </w:t>
      </w:r>
      <w:proofErr w:type="spellStart"/>
      <w:r w:rsidR="0004644D">
        <w:t>microdosing</w:t>
      </w:r>
      <w:proofErr w:type="spellEnd"/>
      <w:r w:rsidR="0004644D">
        <w:t xml:space="preserve"> adds to the soil,</w:t>
      </w:r>
      <w:r w:rsidR="002B39F8">
        <w:t xml:space="preserve"> which may </w:t>
      </w:r>
      <w:r w:rsidR="006D6534">
        <w:t>decrease</w:t>
      </w:r>
      <w:r w:rsidR="002B39F8">
        <w:t xml:space="preserve"> crop yields</w:t>
      </w:r>
      <w:r w:rsidR="006D6534">
        <w:t xml:space="preserve"> over</w:t>
      </w:r>
      <w:r w:rsidR="00366BCB">
        <w:t xml:space="preserve"> </w:t>
      </w:r>
      <w:r w:rsidR="006D6534">
        <w:t>time</w:t>
      </w:r>
      <w:r w:rsidR="00165A58">
        <w:t xml:space="preserve"> (</w:t>
      </w:r>
      <w:r w:rsidR="00165A58">
        <w:fldChar w:fldCharType="begin" w:fldLock="1"/>
      </w:r>
      <w:r w:rsidR="00C05CB1">
        <w:instrText>ADDIN CSL_CITATION {"citationItems":[{"id":"ITEM-1","itemData":{"DOI":"10.1007/s10705-016-9786-x","ISBN":"1070501697","ISSN":"15730867","abstract":"Microdosing, the point-source application of a reduced fertilizer rate within 10 days of sowing, has increased short-term crop yields across the Sahel and is being actively scaled up as an agronomic practice. However, there is no information on the long-term effects of the technique upon soil fertility. To rectify this, this study used soil samples from the International Crop Research Institute for the Semi-Arid Tropics in Sadore, Niger, to assess the effects of 16 years of a reduced fertilizer rate of 15 kg N and 4.4 kg P ha−1 compared to unfertilized soil and a recommended rate of 30 kg N and 13.2 kg P ha−1 upon millet yield trend, soil chemical properties, and soil organic matter quality. The interaction of fertilizer with crop residue and manure amendments at 300, 900, and 2700 kg ha−1 was also assessed. Compared to unfertilized soil, the reduced fertilizer rate improved yield by 116 % but did not increase total N or available P. The recommended rate doubled available P and increased total N by 27 %, but resulted in slightly lower pH compared to the reduced rate. Yield trends were negative for both fertilizer treatments, indicating mineral fertilizer alone is not sustainable at Sadore. Crop residue or manure addition at 2700 kg ha−1 with fertilizer did not improve SOC but buffered pH by 0.3 units, provided nutrients beyond N and P, and changed the forms C and N functional groups in soil organic matter.","author":[{"dropping-particle":"","family":"Adams","given":"Alexis M","non-dropping-particle":"","parse-names":false,"suffix":""},{"dropping-particle":"","family":"Gillespie","given":"Adam W","non-dropping-particle":"","parse-names":false,"suffix":""},{"dropping-particle":"","family":"Kar","given":"Gourango","non-dropping-particle":"","parse-names":false,"suffix":""},{"dropping-particle":"","family":"Koala","given":"Saidou","non-dropping-particle":"","parse-names":false,"suffix":""},{"dropping-particle":"","family":"Ouattara","given":"Badiori","non-dropping-particle":"","parse-names":false,"suffix":""},{"dropping-particle":"","family":"Kimaro","given":"Anthony A","non-dropping-particle":"","parse-names":false,"suffix":""},{"dropping-particle":"","family":"Bationo","given":"Andre","non-dropping-particle":"","parse-names":false,"suffix":""},{"dropping-particle":"","family":"Akponikpe","given":"P. B.Irenikatche","non-dropping-particle":"","parse-names":false,"suffix":""},{"dropping-particle":"","family":"Schoenau","given":"Jeff J","non-dropping-particle":"","parse-names":false,"suffix":""},{"dropping-particle":"","family":"Peak","given":"Derek","non-dropping-particle":"","parse-names":false,"suffix":""}],"container-title":"Nutrient Cycling in Agroecosystems","id":"ITEM-1","issue":"1","issued":{"date-parts":[["2016"]]},"page":"17-29","publisher":"Springer Netherlands","title":"Long term effects of reduced fertilizer rates on millet yields and soil properties in the West-African Sahel","type":"article-journal","volume":"106"},"uris":["http://www.mendeley.com/documents/?uuid=075e91cc-9490-46c2-9870-f039f2a44872"]}],"mendeley":{"formattedCitation":"(Adams et al., 2016)","manualFormatting":"Adams et al., 2016)","plainTextFormattedCitation":"(Adams et al., 2016)","previouslyFormattedCitation":"(Adams et al., 2016)"},"properties":{"noteIndex":0},"schema":"https://github.com/citation-style-language/schema/raw/master/csl-citation.json"}</w:instrText>
      </w:r>
      <w:r w:rsidR="00165A58">
        <w:fldChar w:fldCharType="separate"/>
      </w:r>
      <w:r w:rsidR="00165A58" w:rsidRPr="00950A73">
        <w:rPr>
          <w:noProof/>
        </w:rPr>
        <w:t>Adams et al.</w:t>
      </w:r>
      <w:r w:rsidR="00165A58">
        <w:rPr>
          <w:noProof/>
        </w:rPr>
        <w:t xml:space="preserve">, </w:t>
      </w:r>
      <w:r w:rsidR="00165A58" w:rsidRPr="00950A73">
        <w:rPr>
          <w:noProof/>
        </w:rPr>
        <w:t>2016)</w:t>
      </w:r>
      <w:r w:rsidR="00165A58">
        <w:fldChar w:fldCharType="end"/>
      </w:r>
      <w:r w:rsidR="002B39F8">
        <w:t>.</w:t>
      </w:r>
    </w:p>
    <w:p w14:paraId="4D043053" w14:textId="10BCEADF" w:rsidR="00CF6A42" w:rsidRDefault="00D020DC" w:rsidP="00046FDE">
      <w:pPr>
        <w:jc w:val="both"/>
      </w:pPr>
      <w:r>
        <w:t xml:space="preserve">Given the economic and environmental benefits associated with </w:t>
      </w:r>
      <w:proofErr w:type="spellStart"/>
      <w:r>
        <w:t>microdosing</w:t>
      </w:r>
      <w:proofErr w:type="spellEnd"/>
      <w:r w:rsidR="006D7265">
        <w:t xml:space="preserve">, its application in parkland systems such as the </w:t>
      </w:r>
      <w:r w:rsidR="009B7919">
        <w:t>Gu</w:t>
      </w:r>
      <w:r w:rsidR="007D735F">
        <w:t>in</w:t>
      </w:r>
      <w:r w:rsidR="009B7919">
        <w:t xml:space="preserve">ea and Equatorial Savannah </w:t>
      </w:r>
      <w:proofErr w:type="spellStart"/>
      <w:r w:rsidR="009B7919">
        <w:t>agroecological</w:t>
      </w:r>
      <w:proofErr w:type="spellEnd"/>
      <w:r w:rsidR="009B7919">
        <w:t xml:space="preserve"> zones in Northern Ghana</w:t>
      </w:r>
      <w:r w:rsidR="006B3841">
        <w:t>,</w:t>
      </w:r>
      <w:r w:rsidR="009B7919">
        <w:t xml:space="preserve"> remain limited. </w:t>
      </w:r>
      <w:r w:rsidR="000E24FD">
        <w:t xml:space="preserve">Given that </w:t>
      </w:r>
      <w:r w:rsidR="00160FA4">
        <w:t xml:space="preserve">farmers in these </w:t>
      </w:r>
      <w:proofErr w:type="spellStart"/>
      <w:r w:rsidR="00160FA4">
        <w:t>agroecological</w:t>
      </w:r>
      <w:proofErr w:type="spellEnd"/>
      <w:r w:rsidR="00160FA4">
        <w:t xml:space="preserve"> zones </w:t>
      </w:r>
      <w:r w:rsidR="00092A86">
        <w:t xml:space="preserve">work on highly poor and arid soils and </w:t>
      </w:r>
      <w:r w:rsidR="00160FA4">
        <w:t xml:space="preserve">face some of the extreme climatic shocks and stressors, affecting their </w:t>
      </w:r>
      <w:r w:rsidR="002D2AC2">
        <w:t>agricultural yields, food security and income</w:t>
      </w:r>
      <w:r w:rsidR="00C05CB1">
        <w:t xml:space="preserve"> </w:t>
      </w:r>
      <w:r w:rsidR="00C05CB1">
        <w:fldChar w:fldCharType="begin" w:fldLock="1"/>
      </w:r>
      <w:r w:rsidR="00C05CB1">
        <w:instrText>ADDIN CSL_CITATION {"citationItems":[{"id":"ITEM-1","itemData":{"DOI":"10.1080/14735903.2023.2193439","ISSN":"1747762X","abstract":"Climate smart agriculture (CSA) has been promoted by governments and international development institutions as an intervention to address climate change and deliver triple wins. Yet, the trade-offs and synergies associated with CSA practices have not been explored. This study develops composite indices for prioritizing CSA practices to better inform policy about their trade-offs, synergies and acceptability. The aim of this study was to examine smallholder farmers’ uptake of CSA practices, the drivers of such uptake and the benefits (positive and negative) of CSA practices on agriculture, livelihoods and the environment. We employed the Analytic Hierarchy Process with workshop participants across two study districts in Ghana’s transitional and Sudan savannah agroecological zones. Results showed differences in CSA practices prioritized for achieving the productivity, adaptive capacity and mitigation goals between the two agroecological zones. Results also showed synergies and trade-offs associated with the implementation of CSA interventions, for example, irrigation may increase farm productivity (synergy) while contributing to the emission of greenhouse gases (GHGs) simultaneously (trade-off). Additionally, there are various perceived acceptance and efficiency levels of CSA practices by smallholder farmers and agricultural development officers. These results have implications for the implementation of future CSA action plans in vulnerability hotspots in dryland farming systems.","author":[{"dropping-particle":"","family":"Antwi-Agyei","given":"Philip","non-dropping-particle":"","parse-names":false,"suffix":""},{"dropping-particle":"","family":"Atta-Aidoo","given":"Jonathan","non-dropping-particle":"","parse-names":false,"suffix":""},{"dropping-particle":"","family":"Asare-Nuamah","given":"Peter","non-dropping-particle":"","parse-names":false,"suffix":""},{"dropping-particle":"","family":"Stringer","given":"Lindsay C.","non-dropping-particle":"","parse-names":false,"suffix":""},{"dropping-particle":"","family":"Antwi","given":"Kwabena","non-dropping-particle":"","parse-names":false,"suffix":""}],"container-title":"International Journal of Agricultural Sustainability","id":"ITEM-1","issue":"1","issued":{"date-parts":[["2023"]]},"page":"2193439","title":"Trade-offs, synergies and acceptability of climate smart agricultural practices by smallholder farmers in rural Ghana","type":"article-journal","volume":"21"},"uris":["http://www.mendeley.com/documents/?uuid=d7656485-d00e-4c95-aff6-e6706cd67568"]},{"id":"ITEM-2","itemData":{"DOI":"10.1016/j.crm.2017.11.003","ISSN":"22120963","abstract":"How climate change adaptation practices can constrain development and deliver maladaptive outcomes in vulnerability hotspots is yet to be explored in-depth using case study analyses. This paper explores the effects of climate change coping and adaptation responses in three case study villages across the Central Gonja district of northern Ghana. The study addresses the following research questions: i) What are the key climatic and non-climatic stressors confronting households in northern Ghanaian communities? ii) How are households adapting to climatic and non-climatic stressors? and iii) What are the outcomes of these coping and adaptation responses on development? The study employs a mixed-method approach including key informant interviews, focus group discussions and household questionnaire surveys. Data identified socioeconomic stressors including a lack of access to (and high cost of) farm inputs, labour shortages and population growth. Climatic stressors include erratic rainfall, high temperature, droughts and floods. Climatic and non-climatic stressors interact to affect agricultural practices and related livelihoods. The study identified various adaptation measures including extensification and intensification of agriculture, temporary migration, planting of drought resistant varieties, irrigation, and livelihood diversification. We show that many coping measures (e.g. livelihood diversifications activities such as selling of firewood and charcoal production) and adaptation responses (including intensification, extensification and irrigation) currently deliver maladaptive outcomes, resulting in lock-ins that could exacerbate future climate vulnerabilities. The paper contributes to the growing literature on adaptation and climate risk management by providing empirical evidence showing how coping and adaptations measures can deliver maladaptive outcomes in vulnerable communities.","author":[{"dropping-particle":"","family":"Antwi-Agyei","given":"Philip","non-dropping-particle":"","parse-names":false,"suffix":""},{"dropping-particle":"","family":"Dougill","given":"Andrew J.","non-dropping-particle":"","parse-names":false,"suffix":""},{"dropping-particle":"","family":"Stringer","given":"Lindsay C.","non-dropping-particle":"","parse-names":false,"suffix":""},{"dropping-particle":"","family":"Codjoe","given":"Samuel Nii Ardey","non-dropping-particle":"","parse-names":false,"suffix":""}],"container-title":"Climate Risk Management","id":"ITEM-2","issued":{"date-parts":[["2018"]]},"page":"83-93","publisher":"Elsevier","title":"Adaptation opportunities and maladaptive outcomes in climate vulnerability hotspots of northern Ghana","type":"article-journal","volume":"19"},"uris":["http://www.mendeley.com/documents/?uuid=f9c8228f-d9c1-4036-b9bf-7abc0e972daf"]}],"mendeley":{"formattedCitation":"(Antwi-Agyei et al., 2018, 2023)","plainTextFormattedCitation":"(Antwi-Agyei et al., 2018, 2023)"},"properties":{"noteIndex":0},"schema":"https://github.com/citation-style-language/schema/raw/master/csl-citation.json"}</w:instrText>
      </w:r>
      <w:r w:rsidR="00C05CB1">
        <w:fldChar w:fldCharType="separate"/>
      </w:r>
      <w:r w:rsidR="00C05CB1" w:rsidRPr="00C05CB1">
        <w:rPr>
          <w:noProof/>
        </w:rPr>
        <w:t>(Antwi-Agyei et al., 2018, 2023)</w:t>
      </w:r>
      <w:r w:rsidR="00C05CB1">
        <w:fldChar w:fldCharType="end"/>
      </w:r>
      <w:r w:rsidR="002D2AC2">
        <w:t xml:space="preserve">, it is crucial </w:t>
      </w:r>
      <w:r w:rsidR="00BD2166">
        <w:t>to promote the</w:t>
      </w:r>
      <w:r w:rsidR="002D2AC2">
        <w:t xml:space="preserve"> </w:t>
      </w:r>
      <w:r w:rsidR="00080BA5">
        <w:t xml:space="preserve">adoption of </w:t>
      </w:r>
      <w:proofErr w:type="spellStart"/>
      <w:r w:rsidR="00080BA5">
        <w:t>microdosing</w:t>
      </w:r>
      <w:proofErr w:type="spellEnd"/>
      <w:r w:rsidR="00080BA5">
        <w:t>. Yet, the presence of trees</w:t>
      </w:r>
      <w:r w:rsidR="003D59F1">
        <w:t>,</w:t>
      </w:r>
      <w:r w:rsidR="00E94A6A">
        <w:t xml:space="preserve"> particularly </w:t>
      </w:r>
      <w:proofErr w:type="spellStart"/>
      <w:r w:rsidR="00E94A6A">
        <w:t>shea</w:t>
      </w:r>
      <w:proofErr w:type="spellEnd"/>
      <w:r w:rsidR="003D59F1">
        <w:t xml:space="preserve"> </w:t>
      </w:r>
      <w:r w:rsidR="003D59F1">
        <w:rPr>
          <w:i/>
          <w:iCs/>
        </w:rPr>
        <w:t>“</w:t>
      </w:r>
      <w:proofErr w:type="spellStart"/>
      <w:r w:rsidR="003D59F1" w:rsidRPr="003D59F1">
        <w:rPr>
          <w:i/>
          <w:iCs/>
        </w:rPr>
        <w:t>Vitellaria</w:t>
      </w:r>
      <w:proofErr w:type="spellEnd"/>
      <w:r w:rsidR="003D59F1" w:rsidRPr="003D59F1">
        <w:rPr>
          <w:i/>
          <w:iCs/>
        </w:rPr>
        <w:t xml:space="preserve"> </w:t>
      </w:r>
      <w:proofErr w:type="spellStart"/>
      <w:r w:rsidR="003D59F1" w:rsidRPr="003D59F1">
        <w:rPr>
          <w:i/>
          <w:iCs/>
        </w:rPr>
        <w:t>paradoxa</w:t>
      </w:r>
      <w:proofErr w:type="spellEnd"/>
      <w:r w:rsidR="003D59F1">
        <w:rPr>
          <w:i/>
          <w:iCs/>
        </w:rPr>
        <w:t>”</w:t>
      </w:r>
      <w:r w:rsidR="00383B8C">
        <w:t xml:space="preserve"> </w:t>
      </w:r>
      <w:r w:rsidR="00080BA5">
        <w:t xml:space="preserve">on </w:t>
      </w:r>
      <w:r w:rsidR="00752D61">
        <w:t xml:space="preserve">these </w:t>
      </w:r>
      <w:proofErr w:type="spellStart"/>
      <w:r w:rsidR="00752D61">
        <w:t>agroecological</w:t>
      </w:r>
      <w:proofErr w:type="spellEnd"/>
      <w:r w:rsidR="00080BA5">
        <w:t xml:space="preserve"> may have influence (negative and</w:t>
      </w:r>
      <w:r w:rsidR="006C7C39">
        <w:t>/or</w:t>
      </w:r>
      <w:r w:rsidR="00080BA5">
        <w:t xml:space="preserve"> positive) on </w:t>
      </w:r>
      <w:r w:rsidR="00BF7BB6">
        <w:t xml:space="preserve">the performance of </w:t>
      </w:r>
      <w:proofErr w:type="spellStart"/>
      <w:r w:rsidR="00BF7BB6">
        <w:t>mic</w:t>
      </w:r>
      <w:r w:rsidR="0049321C">
        <w:t>rodosing</w:t>
      </w:r>
      <w:proofErr w:type="spellEnd"/>
      <w:r w:rsidR="0049321C">
        <w:t xml:space="preserve"> and maize yields</w:t>
      </w:r>
      <w:r w:rsidR="00BF7BB6">
        <w:t xml:space="preserve">. </w:t>
      </w:r>
      <w:r w:rsidR="00481A48">
        <w:t xml:space="preserve">Advancing knowledge on </w:t>
      </w:r>
      <w:r w:rsidR="006613B0">
        <w:t xml:space="preserve">the interactive effects of </w:t>
      </w:r>
      <w:proofErr w:type="spellStart"/>
      <w:r w:rsidR="006613B0">
        <w:t>shea</w:t>
      </w:r>
      <w:proofErr w:type="spellEnd"/>
      <w:r w:rsidR="006613B0">
        <w:t xml:space="preserve"> tree and </w:t>
      </w:r>
      <w:proofErr w:type="spellStart"/>
      <w:r w:rsidR="006613B0">
        <w:t>microdosing</w:t>
      </w:r>
      <w:proofErr w:type="spellEnd"/>
      <w:r w:rsidR="006613B0">
        <w:t xml:space="preserve"> </w:t>
      </w:r>
      <w:r w:rsidR="003D59F1">
        <w:t xml:space="preserve">on maize performance </w:t>
      </w:r>
      <w:r w:rsidR="006613B0">
        <w:t>can significant contribute towards informed decision-making among farmers. In view of this, t</w:t>
      </w:r>
      <w:r w:rsidR="00A61119">
        <w:t xml:space="preserve">he </w:t>
      </w:r>
      <w:proofErr w:type="spellStart"/>
      <w:r w:rsidR="00A61119">
        <w:t>DecLaRe</w:t>
      </w:r>
      <w:proofErr w:type="spellEnd"/>
      <w:r w:rsidR="000C1AD8">
        <w:t xml:space="preserve"> (Decision support for strengthening land resilience in the face of global challenges)</w:t>
      </w:r>
      <w:r w:rsidR="00A61119">
        <w:t xml:space="preserve"> project, funded </w:t>
      </w:r>
      <w:r w:rsidR="00704701">
        <w:t xml:space="preserve">by the German Federal Ministry of Education and Research (BMBF) aims at testing the efficacy of </w:t>
      </w:r>
      <w:proofErr w:type="spellStart"/>
      <w:r w:rsidR="00F17218">
        <w:t>microdosing</w:t>
      </w:r>
      <w:proofErr w:type="spellEnd"/>
      <w:r w:rsidR="00F17218">
        <w:t xml:space="preserve"> and </w:t>
      </w:r>
      <w:r w:rsidR="00704701">
        <w:t xml:space="preserve">maize in </w:t>
      </w:r>
      <w:r w:rsidR="00B87858">
        <w:t xml:space="preserve">the parkland system in the Savannah region of Ghana. </w:t>
      </w:r>
    </w:p>
    <w:p w14:paraId="5E2A3AE8" w14:textId="021E3A39" w:rsidR="00661BC1" w:rsidRDefault="00644832" w:rsidP="00046FDE">
      <w:pPr>
        <w:jc w:val="both"/>
      </w:pPr>
      <w:r>
        <w:t xml:space="preserve">To enhance </w:t>
      </w:r>
      <w:r w:rsidR="00A96E84">
        <w:t xml:space="preserve">the </w:t>
      </w:r>
      <w:r>
        <w:t>upscale and adoption of the innovation, we perform cost-benefit analysis</w:t>
      </w:r>
      <w:r w:rsidR="007C519D">
        <w:t xml:space="preserve"> </w:t>
      </w:r>
      <w:r w:rsidR="005A6AD1">
        <w:t>using</w:t>
      </w:r>
      <w:r w:rsidR="007C519D">
        <w:t xml:space="preserve"> decision analysis</w:t>
      </w:r>
      <w:r>
        <w:t xml:space="preserve"> </w:t>
      </w:r>
      <w:r w:rsidR="007C519D">
        <w:t>(</w:t>
      </w:r>
      <w:r>
        <w:t>forecast model</w:t>
      </w:r>
      <w:r w:rsidR="007C519D">
        <w:t>)</w:t>
      </w:r>
      <w:r>
        <w:t xml:space="preserve"> </w:t>
      </w:r>
      <w:r w:rsidR="007A5368">
        <w:t>to</w:t>
      </w:r>
      <w:r>
        <w:t xml:space="preserve"> enables decision makers, particularly farmer</w:t>
      </w:r>
      <w:r w:rsidR="00484AD2">
        <w:t>s,</w:t>
      </w:r>
      <w:r>
        <w:t xml:space="preserve"> to make the right decision to adopt </w:t>
      </w:r>
      <w:proofErr w:type="spellStart"/>
      <w:r>
        <w:t>microdosing</w:t>
      </w:r>
      <w:proofErr w:type="spellEnd"/>
      <w:r>
        <w:t xml:space="preserve"> innovation.</w:t>
      </w:r>
      <w:r w:rsidR="00B75CFF">
        <w:t xml:space="preserve"> </w:t>
      </w:r>
      <w:r w:rsidR="006C4458">
        <w:t>Three main scenarios or options are forecasted for the farmer to make an informed decision. These decision options include:</w:t>
      </w:r>
    </w:p>
    <w:p w14:paraId="02E98636" w14:textId="7CEE63F0" w:rsidR="006C4458" w:rsidRDefault="006C4458" w:rsidP="006C4458">
      <w:pPr>
        <w:pStyle w:val="ListParagraph"/>
        <w:numPr>
          <w:ilvl w:val="0"/>
          <w:numId w:val="1"/>
        </w:numPr>
        <w:jc w:val="both"/>
      </w:pPr>
      <w:r>
        <w:t xml:space="preserve">Maize + </w:t>
      </w:r>
      <w:proofErr w:type="spellStart"/>
      <w:r>
        <w:t>shea</w:t>
      </w:r>
      <w:proofErr w:type="spellEnd"/>
      <w:r>
        <w:t xml:space="preserve"> tree (status quo) without any fertilizer added</w:t>
      </w:r>
    </w:p>
    <w:p w14:paraId="35A9AEDE" w14:textId="0DF7AF3F" w:rsidR="006C4458" w:rsidRDefault="006C4458" w:rsidP="006C4458">
      <w:pPr>
        <w:pStyle w:val="ListParagraph"/>
        <w:numPr>
          <w:ilvl w:val="0"/>
          <w:numId w:val="1"/>
        </w:numPr>
        <w:jc w:val="both"/>
      </w:pPr>
      <w:r>
        <w:t xml:space="preserve">Maize + </w:t>
      </w:r>
      <w:proofErr w:type="spellStart"/>
      <w:r>
        <w:t>shea</w:t>
      </w:r>
      <w:proofErr w:type="spellEnd"/>
      <w:r>
        <w:t xml:space="preserve"> tree with recommended fertilizer</w:t>
      </w:r>
      <w:r w:rsidR="00F14F97">
        <w:t xml:space="preserve"> (RF)</w:t>
      </w:r>
      <w:r>
        <w:t xml:space="preserve"> applied (</w:t>
      </w:r>
      <w:r w:rsidR="00F563C7">
        <w:t xml:space="preserve">i.e., </w:t>
      </w:r>
      <w:r>
        <w:t>200 kg of NPK per hectare)</w:t>
      </w:r>
    </w:p>
    <w:p w14:paraId="266C8DF0" w14:textId="6269FDC3" w:rsidR="006C4458" w:rsidRDefault="00FC2C6E" w:rsidP="006C4458">
      <w:pPr>
        <w:pStyle w:val="ListParagraph"/>
        <w:numPr>
          <w:ilvl w:val="0"/>
          <w:numId w:val="1"/>
        </w:numPr>
        <w:jc w:val="both"/>
      </w:pPr>
      <w:r>
        <w:t xml:space="preserve">Maize + </w:t>
      </w:r>
      <w:proofErr w:type="spellStart"/>
      <w:r>
        <w:t>shea</w:t>
      </w:r>
      <w:proofErr w:type="spellEnd"/>
      <w:r>
        <w:t xml:space="preserve"> tree + </w:t>
      </w:r>
      <w:proofErr w:type="spellStart"/>
      <w:r>
        <w:t>microdosing</w:t>
      </w:r>
      <w:proofErr w:type="spellEnd"/>
      <w:r>
        <w:t xml:space="preserve"> (1.</w:t>
      </w:r>
      <w:r w:rsidR="000D49C0">
        <w:t>5</w:t>
      </w:r>
      <w:r>
        <w:t>g of NPK per hill or 93.7kg of NPK per hectare)</w:t>
      </w:r>
    </w:p>
    <w:p w14:paraId="4A681497" w14:textId="77777777" w:rsidR="006C4458" w:rsidRDefault="006C4458" w:rsidP="003D6545">
      <w:pPr>
        <w:jc w:val="both"/>
      </w:pPr>
    </w:p>
    <w:p w14:paraId="32FFE709" w14:textId="77777777" w:rsidR="00644832" w:rsidRDefault="00644832" w:rsidP="00046FDE">
      <w:pPr>
        <w:jc w:val="both"/>
      </w:pPr>
    </w:p>
    <w:p w14:paraId="787F55FD" w14:textId="77777777" w:rsidR="000A60E5" w:rsidRDefault="000A60E5" w:rsidP="00046FDE">
      <w:pPr>
        <w:jc w:val="both"/>
      </w:pPr>
    </w:p>
    <w:p w14:paraId="102A15C6" w14:textId="77777777" w:rsidR="000A60E5" w:rsidRDefault="000A60E5" w:rsidP="00046FDE">
      <w:pPr>
        <w:jc w:val="both"/>
      </w:pPr>
    </w:p>
    <w:p w14:paraId="31DB7F4F" w14:textId="77777777" w:rsidR="000A60E5" w:rsidRDefault="000A60E5" w:rsidP="00046FDE">
      <w:pPr>
        <w:jc w:val="both"/>
      </w:pPr>
    </w:p>
    <w:p w14:paraId="0BD83A69" w14:textId="77777777" w:rsidR="000A60E5" w:rsidRDefault="000A60E5" w:rsidP="00046FDE">
      <w:pPr>
        <w:jc w:val="both"/>
      </w:pPr>
    </w:p>
    <w:p w14:paraId="61AD2C64" w14:textId="77777777" w:rsidR="000A60E5" w:rsidRDefault="000A60E5" w:rsidP="00046FDE">
      <w:pPr>
        <w:jc w:val="both"/>
      </w:pPr>
    </w:p>
    <w:p w14:paraId="75E5E78E" w14:textId="77777777" w:rsidR="000A60E5" w:rsidRDefault="000A60E5" w:rsidP="00046FDE">
      <w:pPr>
        <w:jc w:val="both"/>
      </w:pPr>
    </w:p>
    <w:p w14:paraId="304AE2C1" w14:textId="77777777" w:rsidR="000A60E5" w:rsidRDefault="000A60E5" w:rsidP="00046FDE">
      <w:pPr>
        <w:jc w:val="both"/>
      </w:pPr>
    </w:p>
    <w:p w14:paraId="7ED3FEB7" w14:textId="77777777" w:rsidR="000A60E5" w:rsidRDefault="000A60E5" w:rsidP="00046FDE">
      <w:pPr>
        <w:jc w:val="both"/>
      </w:pPr>
    </w:p>
    <w:p w14:paraId="0F0535B6" w14:textId="77777777" w:rsidR="000A60E5" w:rsidRDefault="000A60E5" w:rsidP="00046FDE">
      <w:pPr>
        <w:jc w:val="both"/>
      </w:pPr>
    </w:p>
    <w:p w14:paraId="438F4B10" w14:textId="775DB63B" w:rsidR="000A60E5" w:rsidRDefault="00CD3F43" w:rsidP="00046FDE">
      <w:pPr>
        <w:jc w:val="both"/>
      </w:pPr>
      <w:bookmarkStart w:id="0" w:name="_GoBack"/>
      <w:r w:rsidRPr="00CD3F43">
        <w:drawing>
          <wp:inline distT="0" distB="0" distL="0" distR="0" wp14:anchorId="6124E380" wp14:editId="5B7626AD">
            <wp:extent cx="5943600" cy="326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4535"/>
                    </a:xfrm>
                    <a:prstGeom prst="rect">
                      <a:avLst/>
                    </a:prstGeom>
                  </pic:spPr>
                </pic:pic>
              </a:graphicData>
            </a:graphic>
          </wp:inline>
        </w:drawing>
      </w:r>
      <w:bookmarkEnd w:id="0"/>
    </w:p>
    <w:p w14:paraId="6A9A7FDD" w14:textId="0240AD56" w:rsidR="00484AD2" w:rsidRDefault="00C5679B" w:rsidP="00046FDE">
      <w:pPr>
        <w:jc w:val="both"/>
      </w:pPr>
      <w:r>
        <w:t xml:space="preserve">Figure 1. Conceptual </w:t>
      </w:r>
      <w:r w:rsidR="003672C2">
        <w:t>model for the decision options</w:t>
      </w:r>
    </w:p>
    <w:p w14:paraId="6C105317" w14:textId="77777777" w:rsidR="007C519D" w:rsidRDefault="007C519D" w:rsidP="00046FDE">
      <w:pPr>
        <w:jc w:val="both"/>
      </w:pPr>
    </w:p>
    <w:p w14:paraId="236D36D2" w14:textId="77777777" w:rsidR="002548BC" w:rsidRDefault="002548BC" w:rsidP="00046FDE">
      <w:pPr>
        <w:jc w:val="both"/>
      </w:pPr>
    </w:p>
    <w:p w14:paraId="1033E381" w14:textId="70C9DB32" w:rsidR="003D59F1" w:rsidRPr="003D59F1" w:rsidRDefault="003D59F1" w:rsidP="00046FDE">
      <w:pPr>
        <w:jc w:val="both"/>
        <w:rPr>
          <w:i/>
          <w:iCs/>
        </w:rPr>
      </w:pPr>
    </w:p>
    <w:p w14:paraId="3B85D90A" w14:textId="77777777" w:rsidR="00BB24D4" w:rsidRDefault="00BB24D4" w:rsidP="00046FDE">
      <w:pPr>
        <w:jc w:val="both"/>
      </w:pPr>
    </w:p>
    <w:p w14:paraId="06C8F342" w14:textId="4DA786E2" w:rsidR="00BB24D4" w:rsidRPr="00E05AD0" w:rsidRDefault="00BB24D4" w:rsidP="00046FDE">
      <w:pPr>
        <w:jc w:val="both"/>
        <w:rPr>
          <w:b/>
        </w:rPr>
      </w:pPr>
      <w:r w:rsidRPr="00E05AD0">
        <w:rPr>
          <w:b/>
        </w:rPr>
        <w:t>References</w:t>
      </w:r>
    </w:p>
    <w:p w14:paraId="58D3BE18" w14:textId="3C4DAEE7" w:rsidR="00C05CB1" w:rsidRPr="00C05CB1" w:rsidRDefault="00BB24D4" w:rsidP="00C05CB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05CB1" w:rsidRPr="00C05CB1">
        <w:rPr>
          <w:rFonts w:ascii="Calibri" w:hAnsi="Calibri" w:cs="Calibri"/>
          <w:noProof/>
          <w:szCs w:val="24"/>
        </w:rPr>
        <w:t>Abdoul</w:t>
      </w:r>
      <w:r w:rsidR="00C05CB1" w:rsidRPr="00C05CB1">
        <w:rPr>
          <w:rFonts w:ascii="Cambria Math" w:hAnsi="Cambria Math" w:cs="Cambria Math"/>
          <w:noProof/>
          <w:szCs w:val="24"/>
        </w:rPr>
        <w:t>‑</w:t>
      </w:r>
      <w:r w:rsidR="00C05CB1" w:rsidRPr="00C05CB1">
        <w:rPr>
          <w:rFonts w:ascii="Calibri" w:hAnsi="Calibri" w:cs="Calibri"/>
          <w:noProof/>
          <w:szCs w:val="24"/>
        </w:rPr>
        <w:t>Karim, T. D., Sanoussi, A., Soulé, M., &amp; Yacoubou, B. (2022). Combined effect of fertilizer micro</w:t>
      </w:r>
      <w:r w:rsidR="00C05CB1" w:rsidRPr="00C05CB1">
        <w:rPr>
          <w:rFonts w:ascii="Cambria Math" w:hAnsi="Cambria Math" w:cs="Cambria Math"/>
          <w:noProof/>
          <w:szCs w:val="24"/>
        </w:rPr>
        <w:t>‑</w:t>
      </w:r>
      <w:r w:rsidR="00C05CB1" w:rsidRPr="00C05CB1">
        <w:rPr>
          <w:rFonts w:ascii="Calibri" w:hAnsi="Calibri" w:cs="Calibri"/>
          <w:noProof/>
          <w:szCs w:val="24"/>
        </w:rPr>
        <w:t xml:space="preserve">dosing and intercropped millet/ cowpea effect on agronomic and economic advantages in prone Sahel area, Niger. </w:t>
      </w:r>
      <w:r w:rsidR="00C05CB1" w:rsidRPr="00C05CB1">
        <w:rPr>
          <w:rFonts w:ascii="Calibri" w:hAnsi="Calibri" w:cs="Calibri"/>
          <w:i/>
          <w:iCs/>
          <w:noProof/>
          <w:szCs w:val="24"/>
        </w:rPr>
        <w:t>Discover Sustainability</w:t>
      </w:r>
      <w:r w:rsidR="00C05CB1" w:rsidRPr="00C05CB1">
        <w:rPr>
          <w:rFonts w:ascii="Calibri" w:hAnsi="Calibri" w:cs="Calibri"/>
          <w:noProof/>
          <w:szCs w:val="24"/>
        </w:rPr>
        <w:t xml:space="preserve">, </w:t>
      </w:r>
      <w:r w:rsidR="00C05CB1" w:rsidRPr="00C05CB1">
        <w:rPr>
          <w:rFonts w:ascii="Calibri" w:hAnsi="Calibri" w:cs="Calibri"/>
          <w:i/>
          <w:iCs/>
          <w:noProof/>
          <w:szCs w:val="24"/>
        </w:rPr>
        <w:t>3</w:t>
      </w:r>
      <w:r w:rsidR="00C05CB1" w:rsidRPr="00C05CB1">
        <w:rPr>
          <w:rFonts w:ascii="Calibri" w:hAnsi="Calibri" w:cs="Calibri"/>
          <w:noProof/>
          <w:szCs w:val="24"/>
        </w:rPr>
        <w:t>, 31. https://doi.org/10.1007/s43621-022-00099-2</w:t>
      </w:r>
    </w:p>
    <w:p w14:paraId="4E3092C8"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Adams, A. M., Gillespie, A. W., Kar, G., Koala, S., Ouattara, B., Kimaro, A. A., Bationo, A., Akponikpe, P. B. I., Schoenau, J. J., &amp; Peak, D. (2016). Long term effects of reduced fertilizer rates on millet yields and soil properties in the West-African Sahel. </w:t>
      </w:r>
      <w:r w:rsidRPr="00C05CB1">
        <w:rPr>
          <w:rFonts w:ascii="Calibri" w:hAnsi="Calibri" w:cs="Calibri"/>
          <w:i/>
          <w:iCs/>
          <w:noProof/>
          <w:szCs w:val="24"/>
        </w:rPr>
        <w:t>Nutrient Cycling in Agroecosystems</w:t>
      </w:r>
      <w:r w:rsidRPr="00C05CB1">
        <w:rPr>
          <w:rFonts w:ascii="Calibri" w:hAnsi="Calibri" w:cs="Calibri"/>
          <w:noProof/>
          <w:szCs w:val="24"/>
        </w:rPr>
        <w:t xml:space="preserve">, </w:t>
      </w:r>
      <w:r w:rsidRPr="00C05CB1">
        <w:rPr>
          <w:rFonts w:ascii="Calibri" w:hAnsi="Calibri" w:cs="Calibri"/>
          <w:i/>
          <w:iCs/>
          <w:noProof/>
          <w:szCs w:val="24"/>
        </w:rPr>
        <w:t>106</w:t>
      </w:r>
      <w:r w:rsidRPr="00C05CB1">
        <w:rPr>
          <w:rFonts w:ascii="Calibri" w:hAnsi="Calibri" w:cs="Calibri"/>
          <w:noProof/>
          <w:szCs w:val="24"/>
        </w:rPr>
        <w:t>(1), 17–29. https://doi.org/10.1007/s10705-016-9786-x</w:t>
      </w:r>
    </w:p>
    <w:p w14:paraId="387BEA5C"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AGRA. (2023). </w:t>
      </w:r>
      <w:r w:rsidRPr="00C05CB1">
        <w:rPr>
          <w:rFonts w:ascii="Calibri" w:hAnsi="Calibri" w:cs="Calibri"/>
          <w:i/>
          <w:iCs/>
          <w:noProof/>
          <w:szCs w:val="24"/>
        </w:rPr>
        <w:t>Empowering Africa’s Food Systems for the Future</w:t>
      </w:r>
      <w:r w:rsidRPr="00C05CB1">
        <w:rPr>
          <w:rFonts w:ascii="Calibri" w:hAnsi="Calibri" w:cs="Calibri"/>
          <w:noProof/>
          <w:szCs w:val="24"/>
        </w:rPr>
        <w:t>.</w:t>
      </w:r>
    </w:p>
    <w:p w14:paraId="04DA8DE3"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Antwi-Agyei, P., Atta-Aidoo, J., Asare-Nuamah, P., Stringer, L. C., &amp; Antwi, K. (2023). Trade-offs, synergies and acceptability of climate smart agricultural practices by smallholder farmers in rural Ghana. </w:t>
      </w:r>
      <w:r w:rsidRPr="00C05CB1">
        <w:rPr>
          <w:rFonts w:ascii="Calibri" w:hAnsi="Calibri" w:cs="Calibri"/>
          <w:i/>
          <w:iCs/>
          <w:noProof/>
          <w:szCs w:val="24"/>
        </w:rPr>
        <w:t>International Journal of Agricultural Sustainability</w:t>
      </w:r>
      <w:r w:rsidRPr="00C05CB1">
        <w:rPr>
          <w:rFonts w:ascii="Calibri" w:hAnsi="Calibri" w:cs="Calibri"/>
          <w:noProof/>
          <w:szCs w:val="24"/>
        </w:rPr>
        <w:t xml:space="preserve">, </w:t>
      </w:r>
      <w:r w:rsidRPr="00C05CB1">
        <w:rPr>
          <w:rFonts w:ascii="Calibri" w:hAnsi="Calibri" w:cs="Calibri"/>
          <w:i/>
          <w:iCs/>
          <w:noProof/>
          <w:szCs w:val="24"/>
        </w:rPr>
        <w:t>21</w:t>
      </w:r>
      <w:r w:rsidRPr="00C05CB1">
        <w:rPr>
          <w:rFonts w:ascii="Calibri" w:hAnsi="Calibri" w:cs="Calibri"/>
          <w:noProof/>
          <w:szCs w:val="24"/>
        </w:rPr>
        <w:t>(1), 2193439. https://doi.org/10.1080/14735903.2023.2193439</w:t>
      </w:r>
    </w:p>
    <w:p w14:paraId="4F81F55C"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Antwi-Agyei, P., Dougill, A. J., Stringer, L. C., &amp; Codjoe, S. N. A. (2018). Adaptation opportunities and </w:t>
      </w:r>
      <w:r w:rsidRPr="00C05CB1">
        <w:rPr>
          <w:rFonts w:ascii="Calibri" w:hAnsi="Calibri" w:cs="Calibri"/>
          <w:noProof/>
          <w:szCs w:val="24"/>
        </w:rPr>
        <w:lastRenderedPageBreak/>
        <w:t xml:space="preserve">maladaptive outcomes in climate vulnerability hotspots of northern Ghana. </w:t>
      </w:r>
      <w:r w:rsidRPr="00C05CB1">
        <w:rPr>
          <w:rFonts w:ascii="Calibri" w:hAnsi="Calibri" w:cs="Calibri"/>
          <w:i/>
          <w:iCs/>
          <w:noProof/>
          <w:szCs w:val="24"/>
        </w:rPr>
        <w:t>Climate Risk Management</w:t>
      </w:r>
      <w:r w:rsidRPr="00C05CB1">
        <w:rPr>
          <w:rFonts w:ascii="Calibri" w:hAnsi="Calibri" w:cs="Calibri"/>
          <w:noProof/>
          <w:szCs w:val="24"/>
        </w:rPr>
        <w:t xml:space="preserve">, </w:t>
      </w:r>
      <w:r w:rsidRPr="00C05CB1">
        <w:rPr>
          <w:rFonts w:ascii="Calibri" w:hAnsi="Calibri" w:cs="Calibri"/>
          <w:i/>
          <w:iCs/>
          <w:noProof/>
          <w:szCs w:val="24"/>
        </w:rPr>
        <w:t>19</w:t>
      </w:r>
      <w:r w:rsidRPr="00C05CB1">
        <w:rPr>
          <w:rFonts w:ascii="Calibri" w:hAnsi="Calibri" w:cs="Calibri"/>
          <w:noProof/>
          <w:szCs w:val="24"/>
        </w:rPr>
        <w:t>, 83–93. https://doi.org/10.1016/j.crm.2017.11.003</w:t>
      </w:r>
    </w:p>
    <w:p w14:paraId="47AEB798"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Asare-Nuamah, P. (2022). Smallholder farmers’ adaptation strategies for the management of fall armyworm ( Spodoptera frugiperda ) in rural Ghana. </w:t>
      </w:r>
      <w:r w:rsidRPr="00C05CB1">
        <w:rPr>
          <w:rFonts w:ascii="Calibri" w:hAnsi="Calibri" w:cs="Calibri"/>
          <w:i/>
          <w:iCs/>
          <w:noProof/>
          <w:szCs w:val="24"/>
        </w:rPr>
        <w:t>International Journal of Pest Management</w:t>
      </w:r>
      <w:r w:rsidRPr="00C05CB1">
        <w:rPr>
          <w:rFonts w:ascii="Calibri" w:hAnsi="Calibri" w:cs="Calibri"/>
          <w:noProof/>
          <w:szCs w:val="24"/>
        </w:rPr>
        <w:t xml:space="preserve">, </w:t>
      </w:r>
      <w:r w:rsidRPr="00C05CB1">
        <w:rPr>
          <w:rFonts w:ascii="Calibri" w:hAnsi="Calibri" w:cs="Calibri"/>
          <w:i/>
          <w:iCs/>
          <w:noProof/>
          <w:szCs w:val="24"/>
        </w:rPr>
        <w:t>68</w:t>
      </w:r>
      <w:r w:rsidRPr="00C05CB1">
        <w:rPr>
          <w:rFonts w:ascii="Calibri" w:hAnsi="Calibri" w:cs="Calibri"/>
          <w:noProof/>
          <w:szCs w:val="24"/>
        </w:rPr>
        <w:t>(1), 8–18. https://doi.org/10.1080/09670874.2020.1787552</w:t>
      </w:r>
    </w:p>
    <w:p w14:paraId="14C60EA6"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Barrett, C. B., &amp; Bevis, L. E. M. (2015). The self-reinforcing feedback between low soil fertility and chronic poverty. </w:t>
      </w:r>
      <w:r w:rsidRPr="00C05CB1">
        <w:rPr>
          <w:rFonts w:ascii="Calibri" w:hAnsi="Calibri" w:cs="Calibri"/>
          <w:i/>
          <w:iCs/>
          <w:noProof/>
          <w:szCs w:val="24"/>
        </w:rPr>
        <w:t>Nature Geoscience</w:t>
      </w:r>
      <w:r w:rsidRPr="00C05CB1">
        <w:rPr>
          <w:rFonts w:ascii="Calibri" w:hAnsi="Calibri" w:cs="Calibri"/>
          <w:noProof/>
          <w:szCs w:val="24"/>
        </w:rPr>
        <w:t xml:space="preserve">, </w:t>
      </w:r>
      <w:r w:rsidRPr="00C05CB1">
        <w:rPr>
          <w:rFonts w:ascii="Calibri" w:hAnsi="Calibri" w:cs="Calibri"/>
          <w:i/>
          <w:iCs/>
          <w:noProof/>
          <w:szCs w:val="24"/>
        </w:rPr>
        <w:t>8</w:t>
      </w:r>
      <w:r w:rsidRPr="00C05CB1">
        <w:rPr>
          <w:rFonts w:ascii="Calibri" w:hAnsi="Calibri" w:cs="Calibri"/>
          <w:noProof/>
          <w:szCs w:val="24"/>
        </w:rPr>
        <w:t>, 907–912. https://doi.org/10.1038/ngeo2591</w:t>
      </w:r>
    </w:p>
    <w:p w14:paraId="0D2CB446"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Bationo, A., &amp; Buerkert, A. (2001). Soil organic carbon management for sustainable land use in Sudano-Sahelian West Africa. In C. Martius, H. Tiessen, &amp; P. L. G. Vlek (Eds.), </w:t>
      </w:r>
      <w:r w:rsidRPr="00C05CB1">
        <w:rPr>
          <w:rFonts w:ascii="Calibri" w:hAnsi="Calibri" w:cs="Calibri"/>
          <w:i/>
          <w:iCs/>
          <w:noProof/>
          <w:szCs w:val="24"/>
        </w:rPr>
        <w:t>Managing Organic Matter in Tropical Soils: Scope and Limitations. Developments in Plant and Soil Sciences</w:t>
      </w:r>
      <w:r w:rsidRPr="00C05CB1">
        <w:rPr>
          <w:rFonts w:ascii="Calibri" w:hAnsi="Calibri" w:cs="Calibri"/>
          <w:noProof/>
          <w:szCs w:val="24"/>
        </w:rPr>
        <w:t xml:space="preserve"> (pp. 131–142). Springer. https://doi.org/10.1007/978-94-017-2172-1_13</w:t>
      </w:r>
    </w:p>
    <w:p w14:paraId="070C9D3A"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Beyene, Y., Mugo, S., Semagn, K., Asea, G., Trevisan, W., Tarekegne, A., Tefera, T., Gethi, J., Kiula, B., Gakunga, J., Karaya, H., &amp; Chavangi, A. (2013). Genetic distance among doubled haploid maize lines and their testcross performance under drought stress and non-stress conditions. </w:t>
      </w:r>
      <w:r w:rsidRPr="00C05CB1">
        <w:rPr>
          <w:rFonts w:ascii="Calibri" w:hAnsi="Calibri" w:cs="Calibri"/>
          <w:i/>
          <w:iCs/>
          <w:noProof/>
          <w:szCs w:val="24"/>
        </w:rPr>
        <w:t>Euphytica</w:t>
      </w:r>
      <w:r w:rsidRPr="00C05CB1">
        <w:rPr>
          <w:rFonts w:ascii="Calibri" w:hAnsi="Calibri" w:cs="Calibri"/>
          <w:noProof/>
          <w:szCs w:val="24"/>
        </w:rPr>
        <w:t xml:space="preserve">, </w:t>
      </w:r>
      <w:r w:rsidRPr="00C05CB1">
        <w:rPr>
          <w:rFonts w:ascii="Calibri" w:hAnsi="Calibri" w:cs="Calibri"/>
          <w:i/>
          <w:iCs/>
          <w:noProof/>
          <w:szCs w:val="24"/>
        </w:rPr>
        <w:t>192</w:t>
      </w:r>
      <w:r w:rsidRPr="00C05CB1">
        <w:rPr>
          <w:rFonts w:ascii="Calibri" w:hAnsi="Calibri" w:cs="Calibri"/>
          <w:noProof/>
          <w:szCs w:val="24"/>
        </w:rPr>
        <w:t>, 379–392. https://doi.org/10.1007/s10681-013-0867-5</w:t>
      </w:r>
    </w:p>
    <w:p w14:paraId="09F86B9A"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Buerkert, A., Bationo, A., &amp; Piepho, H.-P. (2001). Efficient phosphorus application strategies for increased crop production in sub-Saharan West Africa. </w:t>
      </w:r>
      <w:r w:rsidRPr="00C05CB1">
        <w:rPr>
          <w:rFonts w:ascii="Calibri" w:hAnsi="Calibri" w:cs="Calibri"/>
          <w:i/>
          <w:iCs/>
          <w:noProof/>
          <w:szCs w:val="24"/>
        </w:rPr>
        <w:t>Field Crops Research</w:t>
      </w:r>
      <w:r w:rsidRPr="00C05CB1">
        <w:rPr>
          <w:rFonts w:ascii="Calibri" w:hAnsi="Calibri" w:cs="Calibri"/>
          <w:noProof/>
          <w:szCs w:val="24"/>
        </w:rPr>
        <w:t xml:space="preserve">, </w:t>
      </w:r>
      <w:r w:rsidRPr="00C05CB1">
        <w:rPr>
          <w:rFonts w:ascii="Calibri" w:hAnsi="Calibri" w:cs="Calibri"/>
          <w:i/>
          <w:iCs/>
          <w:noProof/>
          <w:szCs w:val="24"/>
        </w:rPr>
        <w:t>72</w:t>
      </w:r>
      <w:r w:rsidRPr="00C05CB1">
        <w:rPr>
          <w:rFonts w:ascii="Calibri" w:hAnsi="Calibri" w:cs="Calibri"/>
          <w:noProof/>
          <w:szCs w:val="24"/>
        </w:rPr>
        <w:t>(1), 1–15. https://doi.org/10.1016/S0378-4290(01)00166-6</w:t>
      </w:r>
    </w:p>
    <w:p w14:paraId="1A44A8E5"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Fisher, M., Abate, T., Alemayehu, Y., &amp; Madulu, R. B. (2015). Drought tolerant maize for farmer adaptation to drought in sub-Saharan Africa: Determinants of adoption in eastern and southern Africa. </w:t>
      </w:r>
      <w:r w:rsidRPr="00C05CB1">
        <w:rPr>
          <w:rFonts w:ascii="Calibri" w:hAnsi="Calibri" w:cs="Calibri"/>
          <w:i/>
          <w:iCs/>
          <w:noProof/>
          <w:szCs w:val="24"/>
        </w:rPr>
        <w:t>Climate Change</w:t>
      </w:r>
      <w:r w:rsidRPr="00C05CB1">
        <w:rPr>
          <w:rFonts w:ascii="Calibri" w:hAnsi="Calibri" w:cs="Calibri"/>
          <w:noProof/>
          <w:szCs w:val="24"/>
        </w:rPr>
        <w:t xml:space="preserve">, </w:t>
      </w:r>
      <w:r w:rsidRPr="00C05CB1">
        <w:rPr>
          <w:rFonts w:ascii="Calibri" w:hAnsi="Calibri" w:cs="Calibri"/>
          <w:i/>
          <w:iCs/>
          <w:noProof/>
          <w:szCs w:val="24"/>
        </w:rPr>
        <w:t>133</w:t>
      </w:r>
      <w:r w:rsidRPr="00C05CB1">
        <w:rPr>
          <w:rFonts w:ascii="Calibri" w:hAnsi="Calibri" w:cs="Calibri"/>
          <w:noProof/>
          <w:szCs w:val="24"/>
        </w:rPr>
        <w:t>, 283–299. https://doi.org/10.1007/s10584-015-1459-2</w:t>
      </w:r>
    </w:p>
    <w:p w14:paraId="57102AA3"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Hayashi, K., Abdoulaye, T., Gerard, B., &amp; Bationo, A. (2008). Evaluation of application timing in fertilizer micro-dosing technology on millet production in Niger, West Africa. </w:t>
      </w:r>
      <w:r w:rsidRPr="00C05CB1">
        <w:rPr>
          <w:rFonts w:ascii="Calibri" w:hAnsi="Calibri" w:cs="Calibri"/>
          <w:i/>
          <w:iCs/>
          <w:noProof/>
          <w:szCs w:val="24"/>
        </w:rPr>
        <w:t>Nutrient Cycling in Agroecosystems</w:t>
      </w:r>
      <w:r w:rsidRPr="00C05CB1">
        <w:rPr>
          <w:rFonts w:ascii="Calibri" w:hAnsi="Calibri" w:cs="Calibri"/>
          <w:noProof/>
          <w:szCs w:val="24"/>
        </w:rPr>
        <w:t xml:space="preserve">, </w:t>
      </w:r>
      <w:r w:rsidRPr="00C05CB1">
        <w:rPr>
          <w:rFonts w:ascii="Calibri" w:hAnsi="Calibri" w:cs="Calibri"/>
          <w:i/>
          <w:iCs/>
          <w:noProof/>
          <w:szCs w:val="24"/>
        </w:rPr>
        <w:t>80</w:t>
      </w:r>
      <w:r w:rsidRPr="00C05CB1">
        <w:rPr>
          <w:rFonts w:ascii="Calibri" w:hAnsi="Calibri" w:cs="Calibri"/>
          <w:noProof/>
          <w:szCs w:val="24"/>
        </w:rPr>
        <w:t>(3), 257–265. https://doi.org/10.1007/s10705-007-9141-3</w:t>
      </w:r>
    </w:p>
    <w:p w14:paraId="22409A11"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Ibrahim, A., Abaidoo, R. C., Fatondji, D., &amp; Opoku, A. (2016). Fertilizer micro-dosing increases crop yield in the Sahelian low-input cropping system: A success with a shadow. </w:t>
      </w:r>
      <w:r w:rsidRPr="00C05CB1">
        <w:rPr>
          <w:rFonts w:ascii="Calibri" w:hAnsi="Calibri" w:cs="Calibri"/>
          <w:i/>
          <w:iCs/>
          <w:noProof/>
          <w:szCs w:val="24"/>
        </w:rPr>
        <w:t>Soil Science and Plant Nutrition</w:t>
      </w:r>
      <w:r w:rsidRPr="00C05CB1">
        <w:rPr>
          <w:rFonts w:ascii="Calibri" w:hAnsi="Calibri" w:cs="Calibri"/>
          <w:noProof/>
          <w:szCs w:val="24"/>
        </w:rPr>
        <w:t xml:space="preserve">, </w:t>
      </w:r>
      <w:r w:rsidRPr="00C05CB1">
        <w:rPr>
          <w:rFonts w:ascii="Calibri" w:hAnsi="Calibri" w:cs="Calibri"/>
          <w:i/>
          <w:iCs/>
          <w:noProof/>
          <w:szCs w:val="24"/>
        </w:rPr>
        <w:t>62</w:t>
      </w:r>
      <w:r w:rsidRPr="00C05CB1">
        <w:rPr>
          <w:rFonts w:ascii="Calibri" w:hAnsi="Calibri" w:cs="Calibri"/>
          <w:noProof/>
          <w:szCs w:val="24"/>
        </w:rPr>
        <w:t>(3), 277–288. https://doi.org/10.1080/00380768.2016.1194169</w:t>
      </w:r>
    </w:p>
    <w:p w14:paraId="23633267"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Kuyah, S., Sileshi, G. W., Nkurunziza, L., Chirinda, N., Ndayisaba, P. C., Dimobe, K., &amp; Öborn, I. (2021). Innovative agronomic practices for sustainable intensification in sub-Saharan Africa. A review. </w:t>
      </w:r>
      <w:r w:rsidRPr="00C05CB1">
        <w:rPr>
          <w:rFonts w:ascii="Calibri" w:hAnsi="Calibri" w:cs="Calibri"/>
          <w:i/>
          <w:iCs/>
          <w:noProof/>
          <w:szCs w:val="24"/>
        </w:rPr>
        <w:t>Agronomy for Sustainable Development</w:t>
      </w:r>
      <w:r w:rsidRPr="00C05CB1">
        <w:rPr>
          <w:rFonts w:ascii="Calibri" w:hAnsi="Calibri" w:cs="Calibri"/>
          <w:noProof/>
          <w:szCs w:val="24"/>
        </w:rPr>
        <w:t xml:space="preserve">, </w:t>
      </w:r>
      <w:r w:rsidRPr="00C05CB1">
        <w:rPr>
          <w:rFonts w:ascii="Calibri" w:hAnsi="Calibri" w:cs="Calibri"/>
          <w:i/>
          <w:iCs/>
          <w:noProof/>
          <w:szCs w:val="24"/>
        </w:rPr>
        <w:t>41</w:t>
      </w:r>
      <w:r w:rsidRPr="00C05CB1">
        <w:rPr>
          <w:rFonts w:ascii="Calibri" w:hAnsi="Calibri" w:cs="Calibri"/>
          <w:noProof/>
          <w:szCs w:val="24"/>
        </w:rPr>
        <w:t>(2), 16–37. https://doi.org/10.1007/s13593-021-00673-4</w:t>
      </w:r>
    </w:p>
    <w:p w14:paraId="2F91640C"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Laminou, R. H. M., Ndiaye, S., Guissé, A., Djibril, D., Dieye, A. B., &amp; Sarr, P. S. (2022). Effect of microdose chemical fertilization method on soil chemical properties and productivity of maize (Zea mays L.) inWest-Central Senegal. </w:t>
      </w:r>
      <w:r w:rsidRPr="00C05CB1">
        <w:rPr>
          <w:rFonts w:ascii="Calibri" w:hAnsi="Calibri" w:cs="Calibri"/>
          <w:i/>
          <w:iCs/>
          <w:noProof/>
          <w:szCs w:val="24"/>
        </w:rPr>
        <w:t>International Journal of Life Science Research Archive</w:t>
      </w:r>
      <w:r w:rsidRPr="00C05CB1">
        <w:rPr>
          <w:rFonts w:ascii="Calibri" w:hAnsi="Calibri" w:cs="Calibri"/>
          <w:noProof/>
          <w:szCs w:val="24"/>
        </w:rPr>
        <w:t xml:space="preserve">, </w:t>
      </w:r>
      <w:r w:rsidRPr="00C05CB1">
        <w:rPr>
          <w:rFonts w:ascii="Calibri" w:hAnsi="Calibri" w:cs="Calibri"/>
          <w:i/>
          <w:iCs/>
          <w:noProof/>
          <w:szCs w:val="24"/>
        </w:rPr>
        <w:t>3</w:t>
      </w:r>
      <w:r w:rsidRPr="00C05CB1">
        <w:rPr>
          <w:rFonts w:ascii="Calibri" w:hAnsi="Calibri" w:cs="Calibri"/>
          <w:noProof/>
          <w:szCs w:val="24"/>
        </w:rPr>
        <w:t>(2), 176–185. https://doi.org/10.53771/ijlsra.2022.3.2.0140</w:t>
      </w:r>
    </w:p>
    <w:p w14:paraId="77B7F6E6"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Lunduka, R. W., Mateva, K. I., Magorokosho, C., &amp; Manjeru, P. (2017). Impact of adoption of drought-tolerant maize varieties on total maize production in south Eastern Zimbabwe. </w:t>
      </w:r>
      <w:r w:rsidRPr="00C05CB1">
        <w:rPr>
          <w:rFonts w:ascii="Calibri" w:hAnsi="Calibri" w:cs="Calibri"/>
          <w:i/>
          <w:iCs/>
          <w:noProof/>
          <w:szCs w:val="24"/>
        </w:rPr>
        <w:t>Climate and Development</w:t>
      </w:r>
      <w:r w:rsidRPr="00C05CB1">
        <w:rPr>
          <w:rFonts w:ascii="Calibri" w:hAnsi="Calibri" w:cs="Calibri"/>
          <w:noProof/>
          <w:szCs w:val="24"/>
        </w:rPr>
        <w:t xml:space="preserve">, </w:t>
      </w:r>
      <w:r w:rsidRPr="00C05CB1">
        <w:rPr>
          <w:rFonts w:ascii="Calibri" w:hAnsi="Calibri" w:cs="Calibri"/>
          <w:i/>
          <w:iCs/>
          <w:noProof/>
          <w:szCs w:val="24"/>
        </w:rPr>
        <w:t>11</w:t>
      </w:r>
      <w:r w:rsidRPr="00C05CB1">
        <w:rPr>
          <w:rFonts w:ascii="Calibri" w:hAnsi="Calibri" w:cs="Calibri"/>
          <w:noProof/>
          <w:szCs w:val="24"/>
        </w:rPr>
        <w:t>(1), 35–46. https://doi.org/10.1080/17565529.2017.1372269</w:t>
      </w:r>
    </w:p>
    <w:p w14:paraId="6787CDE3"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Makate, C., Wang, R., Makate, M., &amp; Mango, N. (2017). Impact of drought tolerant maize adoption on maize productivity, sales and consumption in rural Zimbabwe. </w:t>
      </w:r>
      <w:r w:rsidRPr="00C05CB1">
        <w:rPr>
          <w:rFonts w:ascii="Calibri" w:hAnsi="Calibri" w:cs="Calibri"/>
          <w:i/>
          <w:iCs/>
          <w:noProof/>
          <w:szCs w:val="24"/>
        </w:rPr>
        <w:t>Agrekon</w:t>
      </w:r>
      <w:r w:rsidRPr="00C05CB1">
        <w:rPr>
          <w:rFonts w:ascii="Calibri" w:hAnsi="Calibri" w:cs="Calibri"/>
          <w:noProof/>
          <w:szCs w:val="24"/>
        </w:rPr>
        <w:t xml:space="preserve">, </w:t>
      </w:r>
      <w:r w:rsidRPr="00C05CB1">
        <w:rPr>
          <w:rFonts w:ascii="Calibri" w:hAnsi="Calibri" w:cs="Calibri"/>
          <w:i/>
          <w:iCs/>
          <w:noProof/>
          <w:szCs w:val="24"/>
        </w:rPr>
        <w:t>56</w:t>
      </w:r>
      <w:r w:rsidRPr="00C05CB1">
        <w:rPr>
          <w:rFonts w:ascii="Calibri" w:hAnsi="Calibri" w:cs="Calibri"/>
          <w:noProof/>
          <w:szCs w:val="24"/>
        </w:rPr>
        <w:t>(1), 67–81. https://doi.org/10.1080/03031853.2017.1283241</w:t>
      </w:r>
    </w:p>
    <w:p w14:paraId="5FF272E0"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lastRenderedPageBreak/>
        <w:t xml:space="preserve">Makumbi, D., Assanga, S., Diallo, A., Magorokosho, C., Asea, G., Asea, G., &amp; Bänziger, M. (2018). Genetic analysis of tropical midaltitude- adapted maize populations under stress and nonstress conditions. </w:t>
      </w:r>
      <w:r w:rsidRPr="00C05CB1">
        <w:rPr>
          <w:rFonts w:ascii="Calibri" w:hAnsi="Calibri" w:cs="Calibri"/>
          <w:i/>
          <w:iCs/>
          <w:noProof/>
          <w:szCs w:val="24"/>
        </w:rPr>
        <w:t>Crop Science</w:t>
      </w:r>
      <w:r w:rsidRPr="00C05CB1">
        <w:rPr>
          <w:rFonts w:ascii="Calibri" w:hAnsi="Calibri" w:cs="Calibri"/>
          <w:noProof/>
          <w:szCs w:val="24"/>
        </w:rPr>
        <w:t xml:space="preserve">, </w:t>
      </w:r>
      <w:r w:rsidRPr="00C05CB1">
        <w:rPr>
          <w:rFonts w:ascii="Calibri" w:hAnsi="Calibri" w:cs="Calibri"/>
          <w:i/>
          <w:iCs/>
          <w:noProof/>
          <w:szCs w:val="24"/>
        </w:rPr>
        <w:t>58</w:t>
      </w:r>
      <w:r w:rsidRPr="00C05CB1">
        <w:rPr>
          <w:rFonts w:ascii="Calibri" w:hAnsi="Calibri" w:cs="Calibri"/>
          <w:noProof/>
          <w:szCs w:val="24"/>
        </w:rPr>
        <w:t>, 1492–1507. https://doi.org/10.2135/cropsci2017.09.0531</w:t>
      </w:r>
    </w:p>
    <w:p w14:paraId="732DED6A"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Mashingaidze, N., Belder, P., Twomlow, S., Hove, L., &amp; Moyo, M. (2013). Improving maize (Zea Mays L.) performance in semi-arid zimbabwe through micro-dosing with ammonium nitrate tablets. </w:t>
      </w:r>
      <w:r w:rsidRPr="00C05CB1">
        <w:rPr>
          <w:rFonts w:ascii="Calibri" w:hAnsi="Calibri" w:cs="Calibri"/>
          <w:i/>
          <w:iCs/>
          <w:noProof/>
          <w:szCs w:val="24"/>
        </w:rPr>
        <w:t>Experimental Agriculture</w:t>
      </w:r>
      <w:r w:rsidRPr="00C05CB1">
        <w:rPr>
          <w:rFonts w:ascii="Calibri" w:hAnsi="Calibri" w:cs="Calibri"/>
          <w:noProof/>
          <w:szCs w:val="24"/>
        </w:rPr>
        <w:t xml:space="preserve">, </w:t>
      </w:r>
      <w:r w:rsidRPr="00C05CB1">
        <w:rPr>
          <w:rFonts w:ascii="Calibri" w:hAnsi="Calibri" w:cs="Calibri"/>
          <w:i/>
          <w:iCs/>
          <w:noProof/>
          <w:szCs w:val="24"/>
        </w:rPr>
        <w:t>49</w:t>
      </w:r>
      <w:r w:rsidRPr="00C05CB1">
        <w:rPr>
          <w:rFonts w:ascii="Calibri" w:hAnsi="Calibri" w:cs="Calibri"/>
          <w:noProof/>
          <w:szCs w:val="24"/>
        </w:rPr>
        <w:t>(2), 179–196. https://doi.org/10.1017/S0014479712001020</w:t>
      </w:r>
    </w:p>
    <w:p w14:paraId="43F9E6E1"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Nziguheba, G., Zingore, S., Kihara, J., Merckx, R., Njoroge, S., Otinga, A., Vandamme, E., &amp; Vanlauwe, B. (2016). Phosphorus in smallholder farming systems of sub-Saharan Africa: implications for agricultural intensification. </w:t>
      </w:r>
      <w:r w:rsidRPr="00C05CB1">
        <w:rPr>
          <w:rFonts w:ascii="Calibri" w:hAnsi="Calibri" w:cs="Calibri"/>
          <w:i/>
          <w:iCs/>
          <w:noProof/>
          <w:szCs w:val="24"/>
        </w:rPr>
        <w:t>Nutrient Cycling in Agroecosystems</w:t>
      </w:r>
      <w:r w:rsidRPr="00C05CB1">
        <w:rPr>
          <w:rFonts w:ascii="Calibri" w:hAnsi="Calibri" w:cs="Calibri"/>
          <w:noProof/>
          <w:szCs w:val="24"/>
        </w:rPr>
        <w:t xml:space="preserve">, </w:t>
      </w:r>
      <w:r w:rsidRPr="00C05CB1">
        <w:rPr>
          <w:rFonts w:ascii="Calibri" w:hAnsi="Calibri" w:cs="Calibri"/>
          <w:i/>
          <w:iCs/>
          <w:noProof/>
          <w:szCs w:val="24"/>
        </w:rPr>
        <w:t>104</w:t>
      </w:r>
      <w:r w:rsidRPr="00C05CB1">
        <w:rPr>
          <w:rFonts w:ascii="Calibri" w:hAnsi="Calibri" w:cs="Calibri"/>
          <w:noProof/>
          <w:szCs w:val="24"/>
        </w:rPr>
        <w:t>(3), 321–340. https://doi.org/10.1007/s10705-015-9729-y</w:t>
      </w:r>
    </w:p>
    <w:p w14:paraId="651B2AD1"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Okebalama, C. B., Safo, E. Y., Yeboah, E., Abaidoo, R. C., &amp; Logah, V. (2016). Fertilizer microdosing in the humid forest sone of Ghana: An efficient strategy for increasing maize yield and income in smallholder farming. </w:t>
      </w:r>
      <w:r w:rsidRPr="00C05CB1">
        <w:rPr>
          <w:rFonts w:ascii="Calibri" w:hAnsi="Calibri" w:cs="Calibri"/>
          <w:i/>
          <w:iCs/>
          <w:noProof/>
          <w:szCs w:val="24"/>
        </w:rPr>
        <w:t>Soil Fertility &amp; Plant Nutrition</w:t>
      </w:r>
      <w:r w:rsidRPr="00C05CB1">
        <w:rPr>
          <w:rFonts w:ascii="Calibri" w:hAnsi="Calibri" w:cs="Calibri"/>
          <w:noProof/>
          <w:szCs w:val="24"/>
        </w:rPr>
        <w:t xml:space="preserve">, </w:t>
      </w:r>
      <w:r w:rsidRPr="00C05CB1">
        <w:rPr>
          <w:rFonts w:ascii="Calibri" w:hAnsi="Calibri" w:cs="Calibri"/>
          <w:i/>
          <w:iCs/>
          <w:noProof/>
          <w:szCs w:val="24"/>
        </w:rPr>
        <w:t>80</w:t>
      </w:r>
      <w:r w:rsidRPr="00C05CB1">
        <w:rPr>
          <w:rFonts w:ascii="Calibri" w:hAnsi="Calibri" w:cs="Calibri"/>
          <w:noProof/>
          <w:szCs w:val="24"/>
        </w:rPr>
        <w:t>(5), 1254–1261. https://doi.org/10.2136/sssaj2016.03.0065</w:t>
      </w:r>
    </w:p>
    <w:p w14:paraId="5E466F09"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Searchinger, T., Waite, R., Hanson, C., Janet, R., &amp; Dumas, P. (2018). </w:t>
      </w:r>
      <w:r w:rsidRPr="00C05CB1">
        <w:rPr>
          <w:rFonts w:ascii="Calibri" w:hAnsi="Calibri" w:cs="Calibri"/>
          <w:i/>
          <w:iCs/>
          <w:noProof/>
          <w:szCs w:val="24"/>
        </w:rPr>
        <w:t>Creating a Sustainable Food Future: A Menu of Solutions to Feed Nearly 10 Billion People by 2050</w:t>
      </w:r>
      <w:r w:rsidRPr="00C05CB1">
        <w:rPr>
          <w:rFonts w:ascii="Calibri" w:hAnsi="Calibri" w:cs="Calibri"/>
          <w:noProof/>
          <w:szCs w:val="24"/>
        </w:rPr>
        <w:t>.</w:t>
      </w:r>
    </w:p>
    <w:p w14:paraId="4F1EA7AD"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Setimela, P. S., Magorokosho, C., Lunduka, R., Gasura, E., Makumbi, D., Tarekegne, A., Cairns, J. E., Ndhlela, T., Erenstein, O., &amp; Mwangi, W. (2017). On-farm yield gains with stress-tolerant maize in Eastern and Southern Africa. </w:t>
      </w:r>
      <w:r w:rsidRPr="00C05CB1">
        <w:rPr>
          <w:rFonts w:ascii="Calibri" w:hAnsi="Calibri" w:cs="Calibri"/>
          <w:i/>
          <w:iCs/>
          <w:noProof/>
          <w:szCs w:val="24"/>
        </w:rPr>
        <w:t>Agronomy Journal</w:t>
      </w:r>
      <w:r w:rsidRPr="00C05CB1">
        <w:rPr>
          <w:rFonts w:ascii="Calibri" w:hAnsi="Calibri" w:cs="Calibri"/>
          <w:noProof/>
          <w:szCs w:val="24"/>
        </w:rPr>
        <w:t xml:space="preserve">, </w:t>
      </w:r>
      <w:r w:rsidRPr="00C05CB1">
        <w:rPr>
          <w:rFonts w:ascii="Calibri" w:hAnsi="Calibri" w:cs="Calibri"/>
          <w:i/>
          <w:iCs/>
          <w:noProof/>
          <w:szCs w:val="24"/>
        </w:rPr>
        <w:t>109</w:t>
      </w:r>
      <w:r w:rsidRPr="00C05CB1">
        <w:rPr>
          <w:rFonts w:ascii="Calibri" w:hAnsi="Calibri" w:cs="Calibri"/>
          <w:noProof/>
          <w:szCs w:val="24"/>
        </w:rPr>
        <w:t>, 406–417. https://doi.org/10.2134/agronj2015.0540</w:t>
      </w:r>
    </w:p>
    <w:p w14:paraId="661377E7"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Tovihoudji, P. G., Akponikpè, P. B. I., Adjogboto, A., Djenontin, J. A., Agbossou, E. K., &amp; Bielders, C. L. (2018). Combining hill-placed manure and mineral fertilizer enhances maize productivity and profitability in northern Benin. </w:t>
      </w:r>
      <w:r w:rsidRPr="00C05CB1">
        <w:rPr>
          <w:rFonts w:ascii="Calibri" w:hAnsi="Calibri" w:cs="Calibri"/>
          <w:i/>
          <w:iCs/>
          <w:noProof/>
          <w:szCs w:val="24"/>
        </w:rPr>
        <w:t>Nutrient Cycling in Agroecosystems</w:t>
      </w:r>
      <w:r w:rsidRPr="00C05CB1">
        <w:rPr>
          <w:rFonts w:ascii="Calibri" w:hAnsi="Calibri" w:cs="Calibri"/>
          <w:noProof/>
          <w:szCs w:val="24"/>
        </w:rPr>
        <w:t xml:space="preserve">, </w:t>
      </w:r>
      <w:r w:rsidRPr="00C05CB1">
        <w:rPr>
          <w:rFonts w:ascii="Calibri" w:hAnsi="Calibri" w:cs="Calibri"/>
          <w:i/>
          <w:iCs/>
          <w:noProof/>
          <w:szCs w:val="24"/>
        </w:rPr>
        <w:t>110</w:t>
      </w:r>
      <w:r w:rsidRPr="00C05CB1">
        <w:rPr>
          <w:rFonts w:ascii="Calibri" w:hAnsi="Calibri" w:cs="Calibri"/>
          <w:noProof/>
          <w:szCs w:val="24"/>
        </w:rPr>
        <w:t>, 375–393. https://doi.org/10.1007/s10705-017-9872-8</w:t>
      </w:r>
    </w:p>
    <w:p w14:paraId="13EBD3E1"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Tovihoudji, P. G., Akponikpè, P. B. I., Agbossou, E. K., Bertin, P., &amp; Bielders, C. L. (2017). Fertilizer microdosing enhances maize yields but may exacerbate nutrient mining in maize cropping systems in northern Benin. </w:t>
      </w:r>
      <w:r w:rsidRPr="00C05CB1">
        <w:rPr>
          <w:rFonts w:ascii="Calibri" w:hAnsi="Calibri" w:cs="Calibri"/>
          <w:i/>
          <w:iCs/>
          <w:noProof/>
          <w:szCs w:val="24"/>
        </w:rPr>
        <w:t>Field Crops Research</w:t>
      </w:r>
      <w:r w:rsidRPr="00C05CB1">
        <w:rPr>
          <w:rFonts w:ascii="Calibri" w:hAnsi="Calibri" w:cs="Calibri"/>
          <w:noProof/>
          <w:szCs w:val="24"/>
        </w:rPr>
        <w:t xml:space="preserve">, </w:t>
      </w:r>
      <w:r w:rsidRPr="00C05CB1">
        <w:rPr>
          <w:rFonts w:ascii="Calibri" w:hAnsi="Calibri" w:cs="Calibri"/>
          <w:i/>
          <w:iCs/>
          <w:noProof/>
          <w:szCs w:val="24"/>
        </w:rPr>
        <w:t>213</w:t>
      </w:r>
      <w:r w:rsidRPr="00C05CB1">
        <w:rPr>
          <w:rFonts w:ascii="Calibri" w:hAnsi="Calibri" w:cs="Calibri"/>
          <w:noProof/>
          <w:szCs w:val="24"/>
        </w:rPr>
        <w:t>, 130–142. https://doi.org/10.1016/j.fcr.2017.08.003</w:t>
      </w:r>
    </w:p>
    <w:p w14:paraId="592C14FC"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Tovihoudji, P. G., Akponikpè, P. B. I., Agbossou, E. K., &amp; Bielders, C. L. (2019). Using the DSSAT Model to Support Decision Making Regarding Fertilizer Microdosing for Maize Production in the Sub-humid Region of Benin. </w:t>
      </w:r>
      <w:r w:rsidRPr="00C05CB1">
        <w:rPr>
          <w:rFonts w:ascii="Calibri" w:hAnsi="Calibri" w:cs="Calibri"/>
          <w:i/>
          <w:iCs/>
          <w:noProof/>
          <w:szCs w:val="24"/>
        </w:rPr>
        <w:t>Frontiers in Environmental Science</w:t>
      </w:r>
      <w:r w:rsidRPr="00C05CB1">
        <w:rPr>
          <w:rFonts w:ascii="Calibri" w:hAnsi="Calibri" w:cs="Calibri"/>
          <w:noProof/>
          <w:szCs w:val="24"/>
        </w:rPr>
        <w:t xml:space="preserve">, </w:t>
      </w:r>
      <w:r w:rsidRPr="00C05CB1">
        <w:rPr>
          <w:rFonts w:ascii="Calibri" w:hAnsi="Calibri" w:cs="Calibri"/>
          <w:i/>
          <w:iCs/>
          <w:noProof/>
          <w:szCs w:val="24"/>
        </w:rPr>
        <w:t>7</w:t>
      </w:r>
      <w:r w:rsidRPr="00C05CB1">
        <w:rPr>
          <w:rFonts w:ascii="Calibri" w:hAnsi="Calibri" w:cs="Calibri"/>
          <w:noProof/>
          <w:szCs w:val="24"/>
        </w:rPr>
        <w:t>, 1–13. https://doi.org/10.3389/fenvs.2019.00013</w:t>
      </w:r>
    </w:p>
    <w:p w14:paraId="0B2DF4DF"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Tovihoudji, P. G., Bagri, B. M., Hermann, M. B., Tonnang, Z. E. H., &amp; Akponikpè, P. B. I. (2022). Interactive effects of drought-tolerant varieties and fertilizer microdosing on maize yield, nutrients use efficiency, and profitability in the sub-humid region of Benin. </w:t>
      </w:r>
      <w:r w:rsidRPr="00C05CB1">
        <w:rPr>
          <w:rFonts w:ascii="Calibri" w:hAnsi="Calibri" w:cs="Calibri"/>
          <w:i/>
          <w:iCs/>
          <w:noProof/>
          <w:szCs w:val="24"/>
        </w:rPr>
        <w:t>Frontiers in Agronomy</w:t>
      </w:r>
      <w:r w:rsidRPr="00C05CB1">
        <w:rPr>
          <w:rFonts w:ascii="Calibri" w:hAnsi="Calibri" w:cs="Calibri"/>
          <w:noProof/>
          <w:szCs w:val="24"/>
        </w:rPr>
        <w:t xml:space="preserve">, </w:t>
      </w:r>
      <w:r w:rsidRPr="00C05CB1">
        <w:rPr>
          <w:rFonts w:ascii="Calibri" w:hAnsi="Calibri" w:cs="Calibri"/>
          <w:i/>
          <w:iCs/>
          <w:noProof/>
          <w:szCs w:val="24"/>
        </w:rPr>
        <w:t>3</w:t>
      </w:r>
      <w:r w:rsidRPr="00C05CB1">
        <w:rPr>
          <w:rFonts w:ascii="Calibri" w:hAnsi="Calibri" w:cs="Calibri"/>
          <w:noProof/>
          <w:szCs w:val="24"/>
        </w:rPr>
        <w:t>, 763430. https://doi.org/10.3389/fagro.2021.763430</w:t>
      </w:r>
    </w:p>
    <w:p w14:paraId="7D17C302"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Twomlow, S., Rohrbach, D., Dimes, J. P., Rusike, J., Mupangwa, W., Ncube, B., Hove, L., Moyo, M., Mashingaidze, N., &amp; Mahposa, P. (2010). Microdosing as a pathway to Africa’s green revolution: evidence from broad-scale on-farm trials. </w:t>
      </w:r>
      <w:r w:rsidRPr="00C05CB1">
        <w:rPr>
          <w:rFonts w:ascii="Calibri" w:hAnsi="Calibri" w:cs="Calibri"/>
          <w:i/>
          <w:iCs/>
          <w:noProof/>
          <w:szCs w:val="24"/>
        </w:rPr>
        <w:t>Nature Communication</w:t>
      </w:r>
      <w:r w:rsidRPr="00C05CB1">
        <w:rPr>
          <w:rFonts w:ascii="Calibri" w:hAnsi="Calibri" w:cs="Calibri"/>
          <w:noProof/>
          <w:szCs w:val="24"/>
        </w:rPr>
        <w:t xml:space="preserve">, </w:t>
      </w:r>
      <w:r w:rsidRPr="00C05CB1">
        <w:rPr>
          <w:rFonts w:ascii="Calibri" w:hAnsi="Calibri" w:cs="Calibri"/>
          <w:i/>
          <w:iCs/>
          <w:noProof/>
          <w:szCs w:val="24"/>
        </w:rPr>
        <w:t>88</w:t>
      </w:r>
      <w:r w:rsidRPr="00C05CB1">
        <w:rPr>
          <w:rFonts w:ascii="Calibri" w:hAnsi="Calibri" w:cs="Calibri"/>
          <w:noProof/>
          <w:szCs w:val="24"/>
        </w:rPr>
        <w:t>, 3–15. https://doi.org/10.1007/s10705-008-9200-4</w:t>
      </w:r>
    </w:p>
    <w:p w14:paraId="13A1262E"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Twomlow, S., Rohrbach, D., Dimes, J. P., Rusike, J., Mupangwa, W., Ncube, B., Hove, L., Moyo, M., Mashingaidze, N., &amp; Mahposa, P. (2011). Micro-dosing as a pathway to Africa’s Green Revolution: </w:t>
      </w:r>
      <w:r w:rsidRPr="00C05CB1">
        <w:rPr>
          <w:rFonts w:ascii="Calibri" w:hAnsi="Calibri" w:cs="Calibri"/>
          <w:noProof/>
          <w:szCs w:val="24"/>
        </w:rPr>
        <w:lastRenderedPageBreak/>
        <w:t xml:space="preserve">evidence from broad-scale on-farm trials. In A. Bationo, B. Waswa, J. Okeyo, F. Maina, &amp; J. Kihara (Eds.), </w:t>
      </w:r>
      <w:r w:rsidRPr="00C05CB1">
        <w:rPr>
          <w:rFonts w:ascii="Calibri" w:hAnsi="Calibri" w:cs="Calibri"/>
          <w:i/>
          <w:iCs/>
          <w:noProof/>
          <w:szCs w:val="24"/>
        </w:rPr>
        <w:t>Innovations as Key to the Green Revolution in Africa</w:t>
      </w:r>
      <w:r w:rsidRPr="00C05CB1">
        <w:rPr>
          <w:rFonts w:ascii="Calibri" w:hAnsi="Calibri" w:cs="Calibri"/>
          <w:noProof/>
          <w:szCs w:val="24"/>
        </w:rPr>
        <w:t xml:space="preserve"> (pp. 1101–1113). https://doi.org/10.1007/978-90-481-2543-2_113</w:t>
      </w:r>
    </w:p>
    <w:p w14:paraId="28426F54"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szCs w:val="24"/>
        </w:rPr>
      </w:pPr>
      <w:r w:rsidRPr="00C05CB1">
        <w:rPr>
          <w:rFonts w:ascii="Calibri" w:hAnsi="Calibri" w:cs="Calibri"/>
          <w:noProof/>
          <w:szCs w:val="24"/>
        </w:rPr>
        <w:t xml:space="preserve">Vandamme, E., Ahouanton, K., Mwakasege, L., Mujuni, S., Mujawamariya, G., Kamanda, J., Senthilkumar, K., &amp; Saito, K. (2018). Phosphorus micro-dosing as an entry point to sustainable intensification of rice systems in sub-Saharan Africa. </w:t>
      </w:r>
      <w:r w:rsidRPr="00C05CB1">
        <w:rPr>
          <w:rFonts w:ascii="Calibri" w:hAnsi="Calibri" w:cs="Calibri"/>
          <w:i/>
          <w:iCs/>
          <w:noProof/>
          <w:szCs w:val="24"/>
        </w:rPr>
        <w:t>Field Crops Research</w:t>
      </w:r>
      <w:r w:rsidRPr="00C05CB1">
        <w:rPr>
          <w:rFonts w:ascii="Calibri" w:hAnsi="Calibri" w:cs="Calibri"/>
          <w:noProof/>
          <w:szCs w:val="24"/>
        </w:rPr>
        <w:t xml:space="preserve">, </w:t>
      </w:r>
      <w:r w:rsidRPr="00C05CB1">
        <w:rPr>
          <w:rFonts w:ascii="Calibri" w:hAnsi="Calibri" w:cs="Calibri"/>
          <w:i/>
          <w:iCs/>
          <w:noProof/>
          <w:szCs w:val="24"/>
        </w:rPr>
        <w:t>222</w:t>
      </w:r>
      <w:r w:rsidRPr="00C05CB1">
        <w:rPr>
          <w:rFonts w:ascii="Calibri" w:hAnsi="Calibri" w:cs="Calibri"/>
          <w:noProof/>
          <w:szCs w:val="24"/>
        </w:rPr>
        <w:t>(March), 39–49. https://doi.org/10.1016/j.fcr.2018.02.016</w:t>
      </w:r>
    </w:p>
    <w:p w14:paraId="17B5C156" w14:textId="77777777" w:rsidR="00C05CB1" w:rsidRPr="00C05CB1" w:rsidRDefault="00C05CB1" w:rsidP="00C05CB1">
      <w:pPr>
        <w:widowControl w:val="0"/>
        <w:autoSpaceDE w:val="0"/>
        <w:autoSpaceDN w:val="0"/>
        <w:adjustRightInd w:val="0"/>
        <w:spacing w:line="240" w:lineRule="auto"/>
        <w:ind w:left="480" w:hanging="480"/>
        <w:rPr>
          <w:rFonts w:ascii="Calibri" w:hAnsi="Calibri" w:cs="Calibri"/>
          <w:noProof/>
        </w:rPr>
      </w:pPr>
      <w:r w:rsidRPr="00C05CB1">
        <w:rPr>
          <w:rFonts w:ascii="Calibri" w:hAnsi="Calibri" w:cs="Calibri"/>
          <w:noProof/>
          <w:szCs w:val="24"/>
        </w:rPr>
        <w:t xml:space="preserve">Yeboah, S., Amengor, N. E., Amankwaa-Yeboah, P., &amp; Ribeiro, P. F. (2019). Determinants of nutritious drought tolerant maize adoption and mineral fertilizer application under smallholder farm conditions in Ghana. </w:t>
      </w:r>
      <w:r w:rsidRPr="00C05CB1">
        <w:rPr>
          <w:rFonts w:ascii="Calibri" w:hAnsi="Calibri" w:cs="Calibri"/>
          <w:i/>
          <w:iCs/>
          <w:noProof/>
          <w:szCs w:val="24"/>
        </w:rPr>
        <w:t>Journal of Agricultural Science</w:t>
      </w:r>
      <w:r w:rsidRPr="00C05CB1">
        <w:rPr>
          <w:rFonts w:ascii="Calibri" w:hAnsi="Calibri" w:cs="Calibri"/>
          <w:noProof/>
          <w:szCs w:val="24"/>
        </w:rPr>
        <w:t xml:space="preserve">, </w:t>
      </w:r>
      <w:r w:rsidRPr="00C05CB1">
        <w:rPr>
          <w:rFonts w:ascii="Calibri" w:hAnsi="Calibri" w:cs="Calibri"/>
          <w:i/>
          <w:iCs/>
          <w:noProof/>
          <w:szCs w:val="24"/>
        </w:rPr>
        <w:t>11</w:t>
      </w:r>
      <w:r w:rsidRPr="00C05CB1">
        <w:rPr>
          <w:rFonts w:ascii="Calibri" w:hAnsi="Calibri" w:cs="Calibri"/>
          <w:noProof/>
          <w:szCs w:val="24"/>
        </w:rPr>
        <w:t>(10), 121. https://doi.org/10.5539/jas.v11n10p121</w:t>
      </w:r>
    </w:p>
    <w:p w14:paraId="08F23570" w14:textId="27385A4F" w:rsidR="00BB24D4" w:rsidRDefault="00BB24D4" w:rsidP="00046FDE">
      <w:pPr>
        <w:jc w:val="both"/>
      </w:pPr>
      <w:r>
        <w:fldChar w:fldCharType="end"/>
      </w:r>
    </w:p>
    <w:sectPr w:rsidR="00BB24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055AB"/>
    <w:multiLevelType w:val="hybridMultilevel"/>
    <w:tmpl w:val="826A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E9"/>
    <w:rsid w:val="00003313"/>
    <w:rsid w:val="000104E6"/>
    <w:rsid w:val="00026E3E"/>
    <w:rsid w:val="00027807"/>
    <w:rsid w:val="000278AE"/>
    <w:rsid w:val="000304D6"/>
    <w:rsid w:val="00032CFB"/>
    <w:rsid w:val="00037E34"/>
    <w:rsid w:val="000421F8"/>
    <w:rsid w:val="0004644D"/>
    <w:rsid w:val="00046FDE"/>
    <w:rsid w:val="000611D7"/>
    <w:rsid w:val="000612B1"/>
    <w:rsid w:val="00063299"/>
    <w:rsid w:val="000806F7"/>
    <w:rsid w:val="00080BA5"/>
    <w:rsid w:val="00085E4B"/>
    <w:rsid w:val="00092A86"/>
    <w:rsid w:val="00097ED3"/>
    <w:rsid w:val="000A1DA4"/>
    <w:rsid w:val="000A60E5"/>
    <w:rsid w:val="000C1AD8"/>
    <w:rsid w:val="000C4E45"/>
    <w:rsid w:val="000D49C0"/>
    <w:rsid w:val="000E24FD"/>
    <w:rsid w:val="000F7FDD"/>
    <w:rsid w:val="001103FA"/>
    <w:rsid w:val="001115FF"/>
    <w:rsid w:val="0012706C"/>
    <w:rsid w:val="0013403C"/>
    <w:rsid w:val="00140FF2"/>
    <w:rsid w:val="00160FA4"/>
    <w:rsid w:val="00165A58"/>
    <w:rsid w:val="00183EAB"/>
    <w:rsid w:val="0018560E"/>
    <w:rsid w:val="00194131"/>
    <w:rsid w:val="001E0DF5"/>
    <w:rsid w:val="001E3E41"/>
    <w:rsid w:val="00212C4A"/>
    <w:rsid w:val="00214111"/>
    <w:rsid w:val="00215A49"/>
    <w:rsid w:val="00252C6C"/>
    <w:rsid w:val="002548BC"/>
    <w:rsid w:val="00260F4C"/>
    <w:rsid w:val="00273112"/>
    <w:rsid w:val="00283DAA"/>
    <w:rsid w:val="00293695"/>
    <w:rsid w:val="002B03EE"/>
    <w:rsid w:val="002B39F8"/>
    <w:rsid w:val="002B7449"/>
    <w:rsid w:val="002C07AB"/>
    <w:rsid w:val="002D1C54"/>
    <w:rsid w:val="002D2253"/>
    <w:rsid w:val="002D2AC2"/>
    <w:rsid w:val="002E1619"/>
    <w:rsid w:val="002E6534"/>
    <w:rsid w:val="002F6F5E"/>
    <w:rsid w:val="00300F6C"/>
    <w:rsid w:val="00307891"/>
    <w:rsid w:val="003118EE"/>
    <w:rsid w:val="00341359"/>
    <w:rsid w:val="0035353D"/>
    <w:rsid w:val="00366BCB"/>
    <w:rsid w:val="003672C2"/>
    <w:rsid w:val="0037077E"/>
    <w:rsid w:val="003774E2"/>
    <w:rsid w:val="00383B8C"/>
    <w:rsid w:val="003A0358"/>
    <w:rsid w:val="003A2FC0"/>
    <w:rsid w:val="003A302A"/>
    <w:rsid w:val="003B4A69"/>
    <w:rsid w:val="003D05EC"/>
    <w:rsid w:val="003D59F1"/>
    <w:rsid w:val="003D6545"/>
    <w:rsid w:val="003F5FB7"/>
    <w:rsid w:val="00400C3B"/>
    <w:rsid w:val="004063EC"/>
    <w:rsid w:val="00422F7D"/>
    <w:rsid w:val="004258D8"/>
    <w:rsid w:val="00425A09"/>
    <w:rsid w:val="00425CDC"/>
    <w:rsid w:val="00435FC3"/>
    <w:rsid w:val="00436DBC"/>
    <w:rsid w:val="004401D6"/>
    <w:rsid w:val="00450DD6"/>
    <w:rsid w:val="00466396"/>
    <w:rsid w:val="0047242D"/>
    <w:rsid w:val="0048125E"/>
    <w:rsid w:val="00481A48"/>
    <w:rsid w:val="00483FBF"/>
    <w:rsid w:val="00484AD2"/>
    <w:rsid w:val="0049321C"/>
    <w:rsid w:val="004C4349"/>
    <w:rsid w:val="004E0DAF"/>
    <w:rsid w:val="00502CDB"/>
    <w:rsid w:val="005263F4"/>
    <w:rsid w:val="00530F3A"/>
    <w:rsid w:val="00552BAD"/>
    <w:rsid w:val="00552DCA"/>
    <w:rsid w:val="0056072F"/>
    <w:rsid w:val="005757E3"/>
    <w:rsid w:val="005A5AB7"/>
    <w:rsid w:val="005A6AD1"/>
    <w:rsid w:val="005B7879"/>
    <w:rsid w:val="005D1266"/>
    <w:rsid w:val="005D3D5A"/>
    <w:rsid w:val="005E132D"/>
    <w:rsid w:val="005F1D4E"/>
    <w:rsid w:val="005F59B1"/>
    <w:rsid w:val="00611C29"/>
    <w:rsid w:val="00614421"/>
    <w:rsid w:val="00620338"/>
    <w:rsid w:val="00622A01"/>
    <w:rsid w:val="00627F7D"/>
    <w:rsid w:val="00634982"/>
    <w:rsid w:val="00640EA3"/>
    <w:rsid w:val="00644832"/>
    <w:rsid w:val="006529C5"/>
    <w:rsid w:val="006539A6"/>
    <w:rsid w:val="006613B0"/>
    <w:rsid w:val="00661BC1"/>
    <w:rsid w:val="0067551F"/>
    <w:rsid w:val="006809DB"/>
    <w:rsid w:val="00691F0D"/>
    <w:rsid w:val="00695F18"/>
    <w:rsid w:val="006A3452"/>
    <w:rsid w:val="006B2EE0"/>
    <w:rsid w:val="006B3841"/>
    <w:rsid w:val="006C4458"/>
    <w:rsid w:val="006C7B95"/>
    <w:rsid w:val="006C7C39"/>
    <w:rsid w:val="006D6534"/>
    <w:rsid w:val="006D7265"/>
    <w:rsid w:val="006E362A"/>
    <w:rsid w:val="006E4DBB"/>
    <w:rsid w:val="006F520C"/>
    <w:rsid w:val="006F720F"/>
    <w:rsid w:val="00703123"/>
    <w:rsid w:val="00704701"/>
    <w:rsid w:val="00706D94"/>
    <w:rsid w:val="00711E9E"/>
    <w:rsid w:val="007400FA"/>
    <w:rsid w:val="0075193F"/>
    <w:rsid w:val="00752D61"/>
    <w:rsid w:val="007576D6"/>
    <w:rsid w:val="0077264D"/>
    <w:rsid w:val="00787E07"/>
    <w:rsid w:val="0079202C"/>
    <w:rsid w:val="007926DB"/>
    <w:rsid w:val="007954D8"/>
    <w:rsid w:val="00796CDD"/>
    <w:rsid w:val="007A5368"/>
    <w:rsid w:val="007B3127"/>
    <w:rsid w:val="007C3447"/>
    <w:rsid w:val="007C519D"/>
    <w:rsid w:val="007D735F"/>
    <w:rsid w:val="007F6224"/>
    <w:rsid w:val="0081092F"/>
    <w:rsid w:val="00812765"/>
    <w:rsid w:val="00812803"/>
    <w:rsid w:val="00822C58"/>
    <w:rsid w:val="008316FB"/>
    <w:rsid w:val="00852B7B"/>
    <w:rsid w:val="00860457"/>
    <w:rsid w:val="008A4E09"/>
    <w:rsid w:val="008B0A2A"/>
    <w:rsid w:val="008C6536"/>
    <w:rsid w:val="008D1BCB"/>
    <w:rsid w:val="008D4B54"/>
    <w:rsid w:val="008E2808"/>
    <w:rsid w:val="008E52D7"/>
    <w:rsid w:val="008E5490"/>
    <w:rsid w:val="008F4359"/>
    <w:rsid w:val="00901EA4"/>
    <w:rsid w:val="009136C1"/>
    <w:rsid w:val="009242FB"/>
    <w:rsid w:val="00926BBE"/>
    <w:rsid w:val="00926CDE"/>
    <w:rsid w:val="00950A73"/>
    <w:rsid w:val="0096245C"/>
    <w:rsid w:val="00970042"/>
    <w:rsid w:val="009739CD"/>
    <w:rsid w:val="0097649C"/>
    <w:rsid w:val="00986D59"/>
    <w:rsid w:val="0098769D"/>
    <w:rsid w:val="00992441"/>
    <w:rsid w:val="009A16A1"/>
    <w:rsid w:val="009B05BD"/>
    <w:rsid w:val="009B7919"/>
    <w:rsid w:val="009C1B9B"/>
    <w:rsid w:val="009C5979"/>
    <w:rsid w:val="009D369C"/>
    <w:rsid w:val="009D4D85"/>
    <w:rsid w:val="009E6079"/>
    <w:rsid w:val="00A15B88"/>
    <w:rsid w:val="00A414E1"/>
    <w:rsid w:val="00A46DA6"/>
    <w:rsid w:val="00A61119"/>
    <w:rsid w:val="00A633C9"/>
    <w:rsid w:val="00A85183"/>
    <w:rsid w:val="00A96E84"/>
    <w:rsid w:val="00AA66DA"/>
    <w:rsid w:val="00AA707D"/>
    <w:rsid w:val="00AB1155"/>
    <w:rsid w:val="00AB1678"/>
    <w:rsid w:val="00AB6084"/>
    <w:rsid w:val="00AB6FCE"/>
    <w:rsid w:val="00AE1A54"/>
    <w:rsid w:val="00B23384"/>
    <w:rsid w:val="00B3101D"/>
    <w:rsid w:val="00B427C9"/>
    <w:rsid w:val="00B636DB"/>
    <w:rsid w:val="00B75CFF"/>
    <w:rsid w:val="00B87858"/>
    <w:rsid w:val="00B917C5"/>
    <w:rsid w:val="00BB24D4"/>
    <w:rsid w:val="00BC0F5B"/>
    <w:rsid w:val="00BC2A2B"/>
    <w:rsid w:val="00BC4704"/>
    <w:rsid w:val="00BD2166"/>
    <w:rsid w:val="00BE774B"/>
    <w:rsid w:val="00BF764B"/>
    <w:rsid w:val="00BF78FE"/>
    <w:rsid w:val="00BF7BB6"/>
    <w:rsid w:val="00C05CB1"/>
    <w:rsid w:val="00C074EE"/>
    <w:rsid w:val="00C448A8"/>
    <w:rsid w:val="00C45239"/>
    <w:rsid w:val="00C5679B"/>
    <w:rsid w:val="00C670E9"/>
    <w:rsid w:val="00C9468D"/>
    <w:rsid w:val="00CA216B"/>
    <w:rsid w:val="00CA32EC"/>
    <w:rsid w:val="00CB2083"/>
    <w:rsid w:val="00CC2AC7"/>
    <w:rsid w:val="00CD072E"/>
    <w:rsid w:val="00CD140A"/>
    <w:rsid w:val="00CD2C86"/>
    <w:rsid w:val="00CD3F43"/>
    <w:rsid w:val="00CF6A42"/>
    <w:rsid w:val="00D020DC"/>
    <w:rsid w:val="00D04EB5"/>
    <w:rsid w:val="00D14DE9"/>
    <w:rsid w:val="00D15A92"/>
    <w:rsid w:val="00D20A1B"/>
    <w:rsid w:val="00D318BF"/>
    <w:rsid w:val="00D504E7"/>
    <w:rsid w:val="00D5304E"/>
    <w:rsid w:val="00D54C94"/>
    <w:rsid w:val="00D56F47"/>
    <w:rsid w:val="00D62970"/>
    <w:rsid w:val="00D6582E"/>
    <w:rsid w:val="00D7343B"/>
    <w:rsid w:val="00D978A7"/>
    <w:rsid w:val="00DB0F6B"/>
    <w:rsid w:val="00DB38EA"/>
    <w:rsid w:val="00DB5CDE"/>
    <w:rsid w:val="00DC01CC"/>
    <w:rsid w:val="00DC0B80"/>
    <w:rsid w:val="00DC4253"/>
    <w:rsid w:val="00DD5B6C"/>
    <w:rsid w:val="00DE4185"/>
    <w:rsid w:val="00DE7AA1"/>
    <w:rsid w:val="00DF5C65"/>
    <w:rsid w:val="00E00D17"/>
    <w:rsid w:val="00E05338"/>
    <w:rsid w:val="00E05AD0"/>
    <w:rsid w:val="00E12928"/>
    <w:rsid w:val="00E40CB4"/>
    <w:rsid w:val="00E42ECC"/>
    <w:rsid w:val="00E514C5"/>
    <w:rsid w:val="00E901A6"/>
    <w:rsid w:val="00E94A6A"/>
    <w:rsid w:val="00EB195F"/>
    <w:rsid w:val="00EB1F9D"/>
    <w:rsid w:val="00ED1927"/>
    <w:rsid w:val="00ED55D0"/>
    <w:rsid w:val="00EE1C9D"/>
    <w:rsid w:val="00EE6E96"/>
    <w:rsid w:val="00F03BF2"/>
    <w:rsid w:val="00F10647"/>
    <w:rsid w:val="00F14F97"/>
    <w:rsid w:val="00F17218"/>
    <w:rsid w:val="00F176EA"/>
    <w:rsid w:val="00F258AE"/>
    <w:rsid w:val="00F428BF"/>
    <w:rsid w:val="00F563C7"/>
    <w:rsid w:val="00F6271E"/>
    <w:rsid w:val="00F63B6D"/>
    <w:rsid w:val="00F74EBB"/>
    <w:rsid w:val="00F80BC6"/>
    <w:rsid w:val="00F96A40"/>
    <w:rsid w:val="00FB1829"/>
    <w:rsid w:val="00FC16C1"/>
    <w:rsid w:val="00FC2C6E"/>
    <w:rsid w:val="00FC4628"/>
    <w:rsid w:val="00FD7616"/>
    <w:rsid w:val="00FE04D4"/>
    <w:rsid w:val="00FF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E58C"/>
  <w15:chartTrackingRefBased/>
  <w15:docId w15:val="{7D585C6A-7F2A-4FA9-831F-7BCF825A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D9CD0-82C6-4A33-B157-923ADA8F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14400</Words>
  <Characters>82082</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Asare</dc:creator>
  <cp:keywords/>
  <dc:description/>
  <cp:lastModifiedBy>Peter Asare</cp:lastModifiedBy>
  <cp:revision>423</cp:revision>
  <dcterms:created xsi:type="dcterms:W3CDTF">2024-09-03T12:07:00Z</dcterms:created>
  <dcterms:modified xsi:type="dcterms:W3CDTF">2024-09-30T09:58:00Z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http://www.zotero.org/styles/emerald-harvard</vt:lpwstr>
  </property>
  <property fmtid="{D5CDD505-2E9C-101B-9397-08002B2CF9AE}" pid="11" name="Mendeley Recent Style Name 4_1">
    <vt:lpwstr>Emerald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e53a6c27-dd1f-350e-8ad8-31aeabc36af8</vt:lpwstr>
  </property>
</Properties>
</file>