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窦畅 - AI 大模型工程师简历</w:t>
      </w:r>
    </w:p>
    <w:p>
      <w:r>
        <w:t>项目：基于 KG-RAG 的汽车故障智能诊断系统</w:t>
      </w:r>
    </w:p>
    <w:p>
      <w:r>
        <w:t>技能：Python PyTorch LangChain vLLM</w:t>
      </w:r>
    </w:p>
    <w:p>
      <w:r>
        <w:t>求职意向：AI 大模型算法实习（方向帕金森无关紧要，用于冒烟断言）</w:t>
      </w:r>
    </w:p>
  </w:body>
</w:document>
</file>