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Zasto nema else?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isPositiveOrNegative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"Positive"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    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"Negative"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Pitati za cas 7 - poslednji zadatak  I cas 8, linija koda 210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addRating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smallRating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//.....    mora da se stave zagrade() da bi se posle pusalo i da bi to bilo kao celina, gradi novi objekat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smallRating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and set kod inheritance classes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Cim vidi jedan strign, sve brojeve pretvara u string (console.log(“3” 4)) - ispisace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string, number, undefined, boolean primitivni tipovi podataka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Null, false, prazan string “”, broj 0 -  to su falsy vrednost;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Console.log(isNaN “test”) -  vratilo bi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Console.log(isNan “7”) - iako je strign on prepoznaje da je broj pa izbacuje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Member operator to je ona tacka = c.name = ddsa;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 metode???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PROVEZBATI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"cols"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Column-"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"tableContainer"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"Fiesta"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"Focus"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"Mustang"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"Panda"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"&lt;h2&gt;"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"&lt;/h2&gt;"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set u objektima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 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"mainTitle"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Hey this is my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"innerWrapper"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some subheader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Yes it is a sub header!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"innerWrapper"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"SecondTitle"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some other subheader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 again!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Yes it is another sub header!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It does nothing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"Cool"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byIdElement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"#mainTitle"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byTagNameElements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wrapperAndInnerWrapper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".wrapper,.innerWrapper"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"p:last"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firstChildHeaders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"h3:first-child"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lastChildParagraphs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"p:last-child"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secondChildParagraphs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"p:nth-child(2)"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selecting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all DOM elements from a JQuery array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next or previous 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firstParagraph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What are the final values of C and D into the object, when following code is executed?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const object1 =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     a: 1,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     b: 2,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     c: 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const object2 = Object.assign({c: 4, d: 5}, object1);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console.log(object2.c, object2.d);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C:3, D:5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C:4, D:5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Both of the above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None of above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CFCFC"/>
          <w:lang w:val="en-US" w:eastAsia="zh-CN" w:bidi="ar"/>
        </w:rPr>
        <w:t>What is the difference between display: none and visibility: hidden?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They do the same thing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display:none hides the element completely, visibility: hidden hides the element, but leaves empty space on the spot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visibility: hidden hides the element completely, display:none hides the element, but leaves empty space on the spot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None of the above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You are developing a customer web form that includes the following HTML: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&lt;input id = "txtValue" /&gt;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A customer must enter a value in the text box prior to submitting the form.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You need to add validation to the text box control.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Which HTML should you use?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&lt;input id="txtValue" type="text" required="required" /&gt;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&lt;input id="txtValue" type="text" pattern="[A-Za-z]{3}" /&gt;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&lt;input id="txtValue" type="required" /&gt;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&lt;input id="txtValue" type="required" autocomplete="on" /&gt;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220" w:lineRule="atLeast"/>
        <w:ind w:left="0" w:right="0"/>
      </w:pPr>
      <w:r>
        <w:rPr>
          <w:rFonts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What will be the value of the result variable and of what type is it?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let names = ["bob", "jill", "greg", "john", "anne"];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let result = names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     .filter(x =&gt; x[0] === x[x.length-1])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0" w:lineRule="atLeast"/>
        <w:ind w:left="0" w:right="0"/>
      </w:pP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    .reduce((res, cur) =&gt; res + " " + cur, "[") + " ]";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[ bob, greg ] of type array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[ bob greg ] of type array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[ bob, greg ] of type string</w:t>
      </w:r>
    </w:p>
    <w:p>
      <w:pPr>
        <w:keepNext w:val="0"/>
        <w:keepLines w:val="0"/>
        <w:widowControl/>
        <w:suppressLineNumbers w:val="0"/>
        <w:shd w:val="clear" w:fill="FCFCFC"/>
        <w:spacing w:after="130" w:afterAutospacing="0"/>
        <w:ind w:left="0" w:firstLine="0"/>
        <w:jc w:val="left"/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CFCFC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[ bob greg ] of type string</w:t>
      </w:r>
    </w:p>
    <w:p>
      <w:pP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D7521"/>
    <w:rsid w:val="2BDD7521"/>
    <w:rsid w:val="665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9268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2024-02-29T20:07:00Z</dcterms:created>
  <dc:creator>Djordje</dc:creator>
  <cp:lastModifiedBy>Djordje</cp:lastModifiedBy>
  <dcterms:modified xsi:type="dcterms:W3CDTF">2024-04-04T19:29:17Z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4B3C765CE59A48B2B429B16114B0A8F1_11</vt:lpwstr>
  </property>
</Properties>
</file>