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A187A2" w14:textId="77777777" w:rsidR="00FE6F91" w:rsidRDefault="00FE6F91" w:rsidP="00FE6F91">
      <m:oMath>
        <m:r>
          <w:rPr>
            <w:rFonts w:ascii="Cambria Math" w:hAnsi="Cambria Math"/>
          </w:rPr>
          <m:t>maxPenalty=</m:t>
        </m:r>
        <m:r>
          <w:rPr>
            <w:rFonts w:ascii="Cambria Math" w:eastAsiaTheme="minorEastAsia" w:hAnsi="Cambria Math"/>
          </w:rPr>
          <m:t>0.5N</m:t>
        </m:r>
      </m:oMath>
      <w:r w:rsidRPr="0098363A">
        <w:t xml:space="preserve"> where </w:t>
      </w:r>
      <m:oMath>
        <m:r>
          <w:rPr>
            <w:rFonts w:ascii="Cambria Math" w:hAnsi="Cambria Math"/>
          </w:rPr>
          <m:t>N</m:t>
        </m:r>
      </m:oMath>
      <w:r w:rsidRPr="0098363A">
        <w:rPr>
          <w:rFonts w:eastAsiaTheme="minorEastAsia"/>
        </w:rPr>
        <w:t xml:space="preserve"> is the number of </w:t>
      </w:r>
      <w:r w:rsidRPr="009D5063">
        <w:rPr>
          <w:color w:val="C00000"/>
        </w:rPr>
        <w:t>reactions</w:t>
      </w:r>
      <w:r>
        <w:rPr>
          <w:rFonts w:eastAsiaTheme="minorEastAsia"/>
          <w:color w:val="538135" w:themeColor="accent6" w:themeShade="BF"/>
        </w:rPr>
        <w:t xml:space="preserve"> metabolic </w:t>
      </w:r>
      <w:r w:rsidRPr="009D5063">
        <w:rPr>
          <w:rFonts w:eastAsiaTheme="minorEastAsia"/>
          <w:color w:val="538135" w:themeColor="accent6" w:themeShade="BF"/>
        </w:rPr>
        <w:t>genes</w:t>
      </w:r>
      <w:r w:rsidRPr="0098363A">
        <w:rPr>
          <w:rFonts w:eastAsiaTheme="minorEastAsia"/>
        </w:rPr>
        <w:t xml:space="preserve">: this is the theoretical maximum gene-expression penalty in some sense, although achieving this penalty would require </w:t>
      </w:r>
      <w:r w:rsidRPr="0098363A">
        <w:t>either</w:t>
      </w:r>
    </w:p>
    <w:p w14:paraId="70DD0B2B" w14:textId="77777777" w:rsidR="00FE6F91" w:rsidRDefault="00FE6F91" w:rsidP="00FE6F91">
      <w:pPr>
        <w:ind w:left="720"/>
        <w:rPr>
          <w:rFonts w:eastAsiaTheme="minorEastAsia"/>
        </w:rPr>
      </w:pPr>
      <m:oMath>
        <m:sSub>
          <m:sSubPr>
            <m:ctrlPr>
              <w:rPr>
                <w:rFonts w:ascii="Cambria Math" w:hAnsi="Cambria Math"/>
                <w:i/>
                <w:color w:val="C00000"/>
              </w:rPr>
            </m:ctrlPr>
          </m:sSubPr>
          <m:e>
            <m:r>
              <w:rPr>
                <w:rFonts w:ascii="Cambria Math" w:hAnsi="Cambria Math"/>
                <w:color w:val="C00000"/>
              </w:rPr>
              <m:t>γ</m:t>
            </m:r>
          </m:e>
          <m:sub>
            <m:r>
              <w:rPr>
                <w:rFonts w:ascii="Cambria Math" w:hAnsi="Cambria Math"/>
                <w:color w:val="C00000"/>
              </w:rPr>
              <m:t>on,i</m:t>
            </m:r>
          </m:sub>
        </m:sSub>
        <m:r>
          <w:rPr>
            <w:rFonts w:ascii="Cambria Math" w:hAnsi="Cambria Math"/>
          </w:rPr>
          <m:t xml:space="preserve"> </m:t>
        </m:r>
        <m:sSub>
          <m:sSubPr>
            <m:ctrlPr>
              <w:rPr>
                <w:rFonts w:ascii="Cambria Math" w:hAnsi="Cambria Math"/>
                <w:i/>
                <w:color w:val="538135" w:themeColor="accent6" w:themeShade="BF"/>
              </w:rPr>
            </m:ctrlPr>
          </m:sSubPr>
          <m:e>
            <m:r>
              <w:rPr>
                <w:rFonts w:ascii="Cambria Math" w:hAnsi="Cambria Math"/>
                <w:color w:val="538135" w:themeColor="accent6" w:themeShade="BF"/>
              </w:rPr>
              <m:t>γ</m:t>
            </m:r>
          </m:e>
          <m:sub>
            <m:r>
              <w:rPr>
                <w:rFonts w:ascii="Cambria Math" w:hAnsi="Cambria Math"/>
                <w:color w:val="538135" w:themeColor="accent6" w:themeShade="BF"/>
              </w:rPr>
              <m:t>on,g</m:t>
            </m:r>
          </m:sub>
        </m:sSub>
        <m:r>
          <w:rPr>
            <w:rFonts w:ascii="Cambria Math" w:hAnsi="Cambria Math"/>
          </w:rPr>
          <m:t>=0</m:t>
        </m:r>
        <m:r>
          <w:rPr>
            <w:rFonts w:ascii="Cambria Math" w:eastAsiaTheme="minorEastAsia" w:hAnsi="Cambria Math"/>
          </w:rPr>
          <m:t>.5</m:t>
        </m:r>
      </m:oMath>
      <w:r w:rsidRPr="0098363A">
        <w:rPr>
          <w:rFonts w:eastAsiaTheme="minorEastAsia"/>
        </w:rPr>
        <w:t xml:space="preserve"> </w:t>
      </w:r>
      <w:r w:rsidRPr="0098363A">
        <w:t xml:space="preserve">for all </w:t>
      </w:r>
      <m:oMath>
        <m:r>
          <w:rPr>
            <w:rFonts w:ascii="Cambria Math" w:hAnsi="Cambria Math"/>
            <w:color w:val="C00000"/>
          </w:rPr>
          <m:t>i</m:t>
        </m:r>
      </m:oMath>
      <w:r>
        <w:rPr>
          <w:rFonts w:eastAsiaTheme="minorEastAsia"/>
          <w:color w:val="C00000"/>
        </w:rPr>
        <w:t xml:space="preserve"> </w:t>
      </w:r>
      <m:oMath>
        <m:r>
          <w:rPr>
            <w:rFonts w:ascii="Cambria Math" w:eastAsiaTheme="minorEastAsia" w:hAnsi="Cambria Math"/>
            <w:color w:val="538135" w:themeColor="accent6" w:themeShade="BF"/>
          </w:rPr>
          <m:t>g</m:t>
        </m:r>
      </m:oMath>
      <w:r>
        <w:rPr>
          <w:rFonts w:eastAsiaTheme="minorEastAsia"/>
        </w:rPr>
        <w:t>;</w:t>
      </w:r>
      <w:r w:rsidRPr="009D5063">
        <w:rPr>
          <w:rFonts w:eastAsiaTheme="minorEastAsia"/>
          <w:color w:val="C00000"/>
        </w:rPr>
        <w:t xml:space="preserve"> </w:t>
      </w:r>
      <m:oMath>
        <m:sSub>
          <m:sSubPr>
            <m:ctrlPr>
              <w:rPr>
                <w:rFonts w:ascii="Cambria Math" w:hAnsi="Cambria Math"/>
                <w:i/>
                <w:color w:val="C00000"/>
              </w:rPr>
            </m:ctrlPr>
          </m:sSubPr>
          <m:e>
            <m:r>
              <w:rPr>
                <w:rFonts w:ascii="Cambria Math" w:hAnsi="Cambria Math"/>
                <w:color w:val="C00000"/>
              </w:rPr>
              <m:t>β</m:t>
            </m:r>
          </m:e>
          <m:sub>
            <m:r>
              <w:rPr>
                <w:rFonts w:ascii="Cambria Math" w:hAnsi="Cambria Math"/>
                <w:color w:val="C00000"/>
              </w:rPr>
              <m:t>i</m:t>
            </m:r>
          </m:sub>
        </m:sSub>
      </m:oMath>
      <w:r>
        <w:rPr>
          <w:rFonts w:eastAsiaTheme="minorEastAsia"/>
        </w:rPr>
        <w:t xml:space="preserve"> </w:t>
      </w:r>
      <m:oMath>
        <m:sSub>
          <m:sSubPr>
            <m:ctrlPr>
              <w:rPr>
                <w:rFonts w:ascii="Cambria Math" w:eastAsiaTheme="minorEastAsia" w:hAnsi="Cambria Math"/>
                <w:i/>
                <w:color w:val="538135" w:themeColor="accent6" w:themeShade="BF"/>
              </w:rPr>
            </m:ctrlPr>
          </m:sSubPr>
          <m:e>
            <m:r>
              <w:rPr>
                <w:rFonts w:ascii="Cambria Math" w:eastAsiaTheme="minorEastAsia" w:hAnsi="Cambria Math"/>
                <w:color w:val="538135" w:themeColor="accent6" w:themeShade="BF"/>
              </w:rPr>
              <m:t>b</m:t>
            </m:r>
          </m:e>
          <m:sub>
            <m:r>
              <w:rPr>
                <w:rFonts w:ascii="Cambria Math" w:eastAsiaTheme="minorEastAsia" w:hAnsi="Cambria Math"/>
                <w:color w:val="538135" w:themeColor="accent6" w:themeShade="BF"/>
              </w:rPr>
              <m:t>g</m:t>
            </m:r>
          </m:sub>
        </m:sSub>
        <m:r>
          <w:rPr>
            <w:rFonts w:ascii="Cambria Math" w:hAnsi="Cambria Math"/>
          </w:rPr>
          <m:t>=1</m:t>
        </m:r>
      </m:oMath>
      <w:r w:rsidRPr="0098363A">
        <w:rPr>
          <w:rFonts w:eastAsiaTheme="minorEastAsia"/>
        </w:rPr>
        <w:t xml:space="preserve"> for all </w:t>
      </w:r>
      <m:oMath>
        <m:r>
          <w:rPr>
            <w:rFonts w:ascii="Cambria Math" w:hAnsi="Cambria Math"/>
            <w:color w:val="C00000"/>
          </w:rPr>
          <m:t>i</m:t>
        </m:r>
      </m:oMath>
      <w:r>
        <w:rPr>
          <w:rFonts w:eastAsiaTheme="minorEastAsia"/>
          <w:color w:val="C00000"/>
        </w:rPr>
        <w:t xml:space="preserve"> </w:t>
      </w:r>
      <m:oMath>
        <m:r>
          <w:rPr>
            <w:rFonts w:ascii="Cambria Math" w:eastAsiaTheme="minorEastAsia" w:hAnsi="Cambria Math"/>
            <w:color w:val="538135" w:themeColor="accent6" w:themeShade="BF"/>
          </w:rPr>
          <m:t>g</m:t>
        </m:r>
      </m:oMath>
      <w:r>
        <w:rPr>
          <w:rFonts w:eastAsiaTheme="minorEastAsia"/>
        </w:rPr>
        <w:t>;</w:t>
      </w:r>
      <w:r w:rsidRPr="0098363A">
        <w:rPr>
          <w:rFonts w:eastAsiaTheme="minorEastAsia"/>
        </w:rPr>
        <w:t xml:space="preserve"> and </w:t>
      </w:r>
      <m:oMath>
        <m:r>
          <w:rPr>
            <w:rFonts w:ascii="Cambria Math" w:eastAsiaTheme="minorEastAsia" w:hAnsi="Cambria Math"/>
          </w:rPr>
          <m:t>α=0</m:t>
        </m:r>
      </m:oMath>
    </w:p>
    <w:p w14:paraId="6B026F19" w14:textId="77777777" w:rsidR="00FE6F91" w:rsidRDefault="00FE6F91" w:rsidP="00FE6F91">
      <w:r w:rsidRPr="0098363A">
        <w:t xml:space="preserve">or </w:t>
      </w:r>
    </w:p>
    <w:p w14:paraId="576D034C" w14:textId="77777777" w:rsidR="00FE6F91" w:rsidRDefault="00FE6F91" w:rsidP="00FE6F91">
      <w:pPr>
        <w:ind w:left="720"/>
      </w:pPr>
      <m:oMath>
        <m:sSub>
          <m:sSubPr>
            <m:ctrlPr>
              <w:rPr>
                <w:rFonts w:ascii="Cambria Math" w:hAnsi="Cambria Math"/>
                <w:i/>
                <w:color w:val="C00000"/>
              </w:rPr>
            </m:ctrlPr>
          </m:sSubPr>
          <m:e>
            <m:r>
              <w:rPr>
                <w:rFonts w:ascii="Cambria Math" w:hAnsi="Cambria Math"/>
                <w:color w:val="C00000"/>
              </w:rPr>
              <m:t>γ</m:t>
            </m:r>
          </m:e>
          <m:sub>
            <m:r>
              <w:rPr>
                <w:rFonts w:ascii="Cambria Math" w:hAnsi="Cambria Math"/>
                <w:color w:val="C00000"/>
              </w:rPr>
              <m:t>off,i</m:t>
            </m:r>
          </m:sub>
        </m:sSub>
        <m:r>
          <w:rPr>
            <w:rFonts w:ascii="Cambria Math" w:hAnsi="Cambria Math"/>
          </w:rPr>
          <m:t xml:space="preserve"> </m:t>
        </m:r>
        <m:sSub>
          <m:sSubPr>
            <m:ctrlPr>
              <w:rPr>
                <w:rFonts w:ascii="Cambria Math" w:hAnsi="Cambria Math"/>
                <w:i/>
                <w:color w:val="538135" w:themeColor="accent6" w:themeShade="BF"/>
              </w:rPr>
            </m:ctrlPr>
          </m:sSubPr>
          <m:e>
            <m:r>
              <w:rPr>
                <w:rFonts w:ascii="Cambria Math" w:hAnsi="Cambria Math"/>
                <w:color w:val="538135" w:themeColor="accent6" w:themeShade="BF"/>
              </w:rPr>
              <m:t>γ</m:t>
            </m:r>
          </m:e>
          <m:sub>
            <m:r>
              <w:rPr>
                <w:rFonts w:ascii="Cambria Math" w:hAnsi="Cambria Math"/>
                <w:color w:val="538135" w:themeColor="accent6" w:themeShade="BF"/>
              </w:rPr>
              <m:t>off,g</m:t>
            </m:r>
          </m:sub>
        </m:sSub>
        <m:r>
          <w:rPr>
            <w:rFonts w:ascii="Cambria Math" w:hAnsi="Cambria Math"/>
          </w:rPr>
          <m:t>=</m:t>
        </m:r>
        <m:r>
          <w:rPr>
            <w:rFonts w:ascii="Cambria Math" w:hAnsi="Cambria Math"/>
          </w:rPr>
          <m:t>0.5</m:t>
        </m:r>
      </m:oMath>
      <w:r w:rsidRPr="0098363A">
        <w:rPr>
          <w:rFonts w:eastAsiaTheme="minorEastAsia"/>
        </w:rPr>
        <w:t xml:space="preserve"> </w:t>
      </w:r>
      <w:r w:rsidRPr="0098363A">
        <w:t xml:space="preserve">for all </w:t>
      </w:r>
      <m:oMath>
        <m:r>
          <w:rPr>
            <w:rFonts w:ascii="Cambria Math" w:hAnsi="Cambria Math"/>
            <w:color w:val="C00000"/>
          </w:rPr>
          <m:t>i</m:t>
        </m:r>
      </m:oMath>
      <w:r>
        <w:rPr>
          <w:rFonts w:eastAsiaTheme="minorEastAsia"/>
          <w:color w:val="C00000"/>
        </w:rPr>
        <w:t xml:space="preserve"> </w:t>
      </w:r>
      <m:oMath>
        <m:r>
          <w:rPr>
            <w:rFonts w:ascii="Cambria Math" w:eastAsiaTheme="minorEastAsia" w:hAnsi="Cambria Math"/>
            <w:color w:val="538135" w:themeColor="accent6" w:themeShade="BF"/>
          </w:rPr>
          <m:t>g</m:t>
        </m:r>
      </m:oMath>
      <w:r>
        <w:rPr>
          <w:rFonts w:eastAsiaTheme="minorEastAsia"/>
        </w:rPr>
        <w:t>;</w:t>
      </w:r>
      <w:r w:rsidRPr="0098363A">
        <w:rPr>
          <w:rFonts w:eastAsiaTheme="minorEastAsia"/>
        </w:rPr>
        <w:t xml:space="preserve"> </w:t>
      </w:r>
      <m:oMath>
        <m:sSub>
          <m:sSubPr>
            <m:ctrlPr>
              <w:rPr>
                <w:rFonts w:ascii="Cambria Math" w:hAnsi="Cambria Math"/>
                <w:i/>
                <w:color w:val="C00000"/>
              </w:rPr>
            </m:ctrlPr>
          </m:sSubPr>
          <m:e>
            <m:r>
              <w:rPr>
                <w:rFonts w:ascii="Cambria Math" w:hAnsi="Cambria Math"/>
                <w:color w:val="C00000"/>
              </w:rPr>
              <m:t>δ</m:t>
            </m:r>
          </m:e>
          <m:sub>
            <m:r>
              <w:rPr>
                <w:rFonts w:ascii="Cambria Math" w:hAnsi="Cambria Math"/>
                <w:color w:val="C00000"/>
              </w:rPr>
              <m:t>i</m:t>
            </m:r>
          </m:sub>
        </m:sSub>
        <m:r>
          <w:rPr>
            <w:rFonts w:ascii="Cambria Math" w:hAnsi="Cambria Math"/>
            <w:color w:val="C00000"/>
          </w:rPr>
          <m:t xml:space="preserve"> </m:t>
        </m:r>
        <m:sSub>
          <m:sSubPr>
            <m:ctrlPr>
              <w:rPr>
                <w:rFonts w:ascii="Cambria Math" w:hAnsi="Cambria Math"/>
                <w:i/>
                <w:color w:val="538135" w:themeColor="accent6" w:themeShade="BF"/>
              </w:rPr>
            </m:ctrlPr>
          </m:sSubPr>
          <m:e>
            <m:r>
              <w:rPr>
                <w:rFonts w:ascii="Cambria Math" w:hAnsi="Cambria Math"/>
                <w:color w:val="538135" w:themeColor="accent6" w:themeShade="BF"/>
              </w:rPr>
              <m:t>d</m:t>
            </m:r>
          </m:e>
          <m:sub>
            <m:r>
              <w:rPr>
                <w:rFonts w:ascii="Cambria Math" w:hAnsi="Cambria Math"/>
                <w:color w:val="538135" w:themeColor="accent6" w:themeShade="BF"/>
              </w:rPr>
              <m:t>g</m:t>
            </m:r>
          </m:sub>
        </m:sSub>
        <m:r>
          <w:rPr>
            <w:rFonts w:ascii="Cambria Math" w:hAnsi="Cambria Math"/>
          </w:rPr>
          <m:t>=1</m:t>
        </m:r>
      </m:oMath>
      <w:r w:rsidRPr="0098363A">
        <w:rPr>
          <w:rFonts w:eastAsiaTheme="minorEastAsia"/>
        </w:rPr>
        <w:t xml:space="preserve"> for all </w:t>
      </w:r>
      <m:oMath>
        <m:r>
          <w:rPr>
            <w:rFonts w:ascii="Cambria Math" w:hAnsi="Cambria Math"/>
            <w:color w:val="C00000"/>
          </w:rPr>
          <m:t>i</m:t>
        </m:r>
      </m:oMath>
      <w:r>
        <w:rPr>
          <w:rFonts w:eastAsiaTheme="minorEastAsia"/>
          <w:color w:val="C00000"/>
        </w:rPr>
        <w:t xml:space="preserve"> </w:t>
      </w:r>
      <m:oMath>
        <m:r>
          <w:rPr>
            <w:rFonts w:ascii="Cambria Math" w:eastAsiaTheme="minorEastAsia" w:hAnsi="Cambria Math"/>
            <w:color w:val="538135" w:themeColor="accent6" w:themeShade="BF"/>
          </w:rPr>
          <m:t>g</m:t>
        </m:r>
      </m:oMath>
      <w:r>
        <w:rPr>
          <w:rFonts w:eastAsiaTheme="minorEastAsia"/>
        </w:rPr>
        <w:t>;</w:t>
      </w:r>
      <w:r w:rsidRPr="0098363A">
        <w:rPr>
          <w:rFonts w:eastAsiaTheme="minorEastAsia"/>
        </w:rPr>
        <w:t xml:space="preserve"> and </w:t>
      </w:r>
      <m:oMath>
        <m:r>
          <w:rPr>
            <w:rFonts w:ascii="Cambria Math" w:eastAsiaTheme="minorEastAsia" w:hAnsi="Cambria Math"/>
          </w:rPr>
          <m:t>α=1</m:t>
        </m:r>
      </m:oMath>
      <w:r w:rsidRPr="0098363A">
        <w:t xml:space="preserve"> </w:t>
      </w:r>
    </w:p>
    <w:p w14:paraId="7354C1F3" w14:textId="322C6608" w:rsidR="00FE6F91" w:rsidRDefault="00FE6F91" w:rsidP="00FE6F91">
      <w:r>
        <w:rPr>
          <w:rFonts w:eastAsiaTheme="minorEastAsia"/>
        </w:rPr>
        <w:t xml:space="preserve">in addition to the optimizer overriding the gene expression data for every single </w:t>
      </w:r>
      <w:r w:rsidRPr="00C2597E">
        <w:rPr>
          <w:rFonts w:eastAsiaTheme="minorEastAsia"/>
          <w:color w:val="C00000"/>
        </w:rPr>
        <w:t>reaction</w:t>
      </w:r>
      <w:r>
        <w:rPr>
          <w:rFonts w:eastAsiaTheme="minorEastAsia"/>
        </w:rPr>
        <w:t xml:space="preserve"> </w:t>
      </w:r>
      <w:r w:rsidRPr="00AA69AC">
        <w:rPr>
          <w:rFonts w:eastAsiaTheme="minorEastAsia"/>
          <w:color w:val="538135" w:themeColor="accent6" w:themeShade="BF"/>
        </w:rPr>
        <w:t>metabolic g</w:t>
      </w:r>
      <w:r w:rsidRPr="00C2597E">
        <w:rPr>
          <w:rFonts w:eastAsiaTheme="minorEastAsia"/>
          <w:color w:val="538135" w:themeColor="accent6" w:themeShade="BF"/>
        </w:rPr>
        <w:t>ene</w:t>
      </w:r>
      <w:r>
        <w:rPr>
          <w:rFonts w:eastAsiaTheme="minorEastAsia"/>
        </w:rPr>
        <w:t>.</w:t>
      </w:r>
    </w:p>
    <w:p w14:paraId="39EA254A" w14:textId="5294D140" w:rsidR="00E47ED8" w:rsidRPr="00E47ED8" w:rsidRDefault="00E47ED8" w:rsidP="00E47ED8">
      <w:pPr>
        <w:pStyle w:val="FootnoteText"/>
        <w:rPr>
          <w:rFonts w:eastAsiaTheme="minorEastAsia"/>
          <w:sz w:val="22"/>
          <w:szCs w:val="22"/>
        </w:rPr>
      </w:pPr>
      <w:r w:rsidRPr="00E47ED8">
        <w:rPr>
          <w:sz w:val="22"/>
          <w:szCs w:val="22"/>
        </w:rPr>
        <w:t>Achieving this maximum penalty</w:t>
      </w:r>
      <w:r w:rsidR="00FE6F91">
        <w:rPr>
          <w:sz w:val="22"/>
          <w:szCs w:val="22"/>
        </w:rPr>
        <w:t xml:space="preserve"> </w:t>
      </w:r>
      <w:r w:rsidRPr="00E47ED8">
        <w:rPr>
          <w:sz w:val="22"/>
          <w:szCs w:val="22"/>
        </w:rPr>
        <w:t xml:space="preserve">would require completely polarized aijs and a specific value of </w:t>
      </w:r>
      <m:oMath>
        <m:r>
          <w:rPr>
            <w:rFonts w:ascii="Cambria Math" w:hAnsi="Cambria Math"/>
            <w:sz w:val="22"/>
            <w:szCs w:val="22"/>
          </w:rPr>
          <m:t>α</m:t>
        </m:r>
      </m:oMath>
      <w:r w:rsidRPr="00E47ED8">
        <w:rPr>
          <w:rFonts w:eastAsiaTheme="minorEastAsia"/>
          <w:sz w:val="22"/>
          <w:szCs w:val="22"/>
        </w:rPr>
        <w:t xml:space="preserve">, among other things.  </w:t>
      </w:r>
      <w:r w:rsidRPr="00E47ED8">
        <w:rPr>
          <w:sz w:val="22"/>
          <w:szCs w:val="22"/>
        </w:rPr>
        <w:t xml:space="preserve">Alternately, we could use a maximum penalty adjusted for </w:t>
      </w:r>
      <m:oMath>
        <m:r>
          <w:rPr>
            <w:rFonts w:ascii="Cambria Math" w:hAnsi="Cambria Math"/>
            <w:sz w:val="22"/>
            <w:szCs w:val="22"/>
          </w:rPr>
          <m:t>α</m:t>
        </m:r>
      </m:oMath>
      <w:r w:rsidRPr="00E47ED8">
        <w:rPr>
          <w:rFonts w:eastAsiaTheme="minorEastAsia"/>
          <w:sz w:val="22"/>
          <w:szCs w:val="22"/>
        </w:rPr>
        <w:t xml:space="preserve"> – that is, the maximum penalty achievable given the value of </w:t>
      </w:r>
      <m:oMath>
        <m:r>
          <w:rPr>
            <w:rFonts w:ascii="Cambria Math" w:hAnsi="Cambria Math"/>
            <w:sz w:val="22"/>
            <w:szCs w:val="22"/>
          </w:rPr>
          <m:t>α</m:t>
        </m:r>
      </m:oMath>
      <w:r w:rsidRPr="00E47ED8">
        <w:rPr>
          <w:rFonts w:eastAsiaTheme="minorEastAsia"/>
          <w:sz w:val="22"/>
          <w:szCs w:val="22"/>
        </w:rPr>
        <w:t>, which would be</w:t>
      </w:r>
    </w:p>
    <w:p w14:paraId="66A5574E" w14:textId="77777777" w:rsidR="00E47ED8" w:rsidRPr="00E47ED8" w:rsidRDefault="00E47ED8" w:rsidP="00E47ED8">
      <w:pPr>
        <w:pStyle w:val="FootnoteText"/>
        <w:rPr>
          <w:rFonts w:eastAsiaTheme="minorEastAsia"/>
          <w:sz w:val="22"/>
          <w:szCs w:val="22"/>
        </w:rPr>
      </w:pPr>
      <m:oMathPara>
        <m:oMath>
          <m:r>
            <w:rPr>
              <w:rFonts w:ascii="Cambria Math" w:eastAsiaTheme="minorEastAsia" w:hAnsi="Cambria Math"/>
              <w:sz w:val="22"/>
              <w:szCs w:val="22"/>
            </w:rPr>
            <m:t>maxPenalty=0.5N*</m:t>
          </m:r>
          <m:r>
            <m:rPr>
              <m:sty m:val="p"/>
            </m:rPr>
            <w:rPr>
              <w:rFonts w:ascii="Cambria Math" w:eastAsiaTheme="minorEastAsia" w:hAnsi="Cambria Math"/>
              <w:sz w:val="22"/>
              <w:szCs w:val="22"/>
            </w:rPr>
            <m:t>max⁡</m:t>
          </m:r>
          <m:r>
            <w:rPr>
              <w:rFonts w:ascii="Cambria Math" w:eastAsiaTheme="minorEastAsia" w:hAnsi="Cambria Math"/>
              <w:sz w:val="22"/>
              <w:szCs w:val="22"/>
            </w:rPr>
            <m:t>(</m:t>
          </m:r>
          <m:r>
            <w:rPr>
              <w:rFonts w:ascii="Cambria Math" w:hAnsi="Cambria Math"/>
              <w:sz w:val="22"/>
              <w:szCs w:val="22"/>
            </w:rPr>
            <m:t xml:space="preserve">α, </m:t>
          </m:r>
          <m:d>
            <m:dPr>
              <m:ctrlPr>
                <w:rPr>
                  <w:rFonts w:ascii="Cambria Math" w:hAnsi="Cambria Math"/>
                  <w:i/>
                  <w:sz w:val="22"/>
                  <w:szCs w:val="22"/>
                </w:rPr>
              </m:ctrlPr>
            </m:dPr>
            <m:e>
              <m:r>
                <w:rPr>
                  <w:rFonts w:ascii="Cambria Math" w:hAnsi="Cambria Math"/>
                  <w:sz w:val="22"/>
                  <w:szCs w:val="22"/>
                </w:rPr>
                <m:t>1-α</m:t>
              </m:r>
            </m:e>
          </m:d>
          <m:r>
            <w:rPr>
              <w:rFonts w:ascii="Cambria Math" w:hAnsi="Cambria Math"/>
              <w:sz w:val="22"/>
              <w:szCs w:val="22"/>
            </w:rPr>
            <m:t>)</m:t>
          </m:r>
        </m:oMath>
      </m:oMathPara>
    </w:p>
    <w:p w14:paraId="701339DA" w14:textId="2BC40004" w:rsidR="00E47ED8" w:rsidRPr="00E47ED8" w:rsidRDefault="00E47ED8" w:rsidP="00E47ED8">
      <w:pPr>
        <w:pStyle w:val="FootnoteText"/>
        <w:rPr>
          <w:rFonts w:eastAsiaTheme="minorEastAsia"/>
          <w:sz w:val="22"/>
          <w:szCs w:val="22"/>
        </w:rPr>
      </w:pPr>
      <w:r w:rsidRPr="00E47ED8">
        <w:rPr>
          <w:rFonts w:eastAsiaTheme="minorEastAsia"/>
          <w:sz w:val="22"/>
          <w:szCs w:val="22"/>
        </w:rPr>
        <w:t xml:space="preserve">But this isn’t perfect either.  For instance, if </w:t>
      </w:r>
      <m:oMath>
        <m:r>
          <w:rPr>
            <w:rFonts w:ascii="Cambria Math" w:eastAsiaTheme="minorEastAsia" w:hAnsi="Cambria Math"/>
            <w:sz w:val="22"/>
            <w:szCs w:val="22"/>
          </w:rPr>
          <m:t>α=0</m:t>
        </m:r>
      </m:oMath>
      <w:r w:rsidRPr="00E47ED8">
        <w:rPr>
          <w:rFonts w:eastAsiaTheme="minorEastAsia"/>
          <w:sz w:val="22"/>
          <w:szCs w:val="22"/>
        </w:rPr>
        <w:t xml:space="preserve"> (so we’re only penalizing turning on low-expression </w:t>
      </w:r>
      <w:r w:rsidRPr="00E47ED8">
        <w:rPr>
          <w:rFonts w:eastAsiaTheme="minorEastAsia"/>
          <w:color w:val="C00000"/>
          <w:sz w:val="22"/>
          <w:szCs w:val="22"/>
        </w:rPr>
        <w:t>reactions</w:t>
      </w:r>
      <w:r w:rsidRPr="00E47ED8">
        <w:rPr>
          <w:rFonts w:eastAsiaTheme="minorEastAsia"/>
          <w:sz w:val="22"/>
          <w:szCs w:val="22"/>
        </w:rPr>
        <w:t xml:space="preserve"> </w:t>
      </w:r>
      <w:r w:rsidRPr="00E47ED8">
        <w:rPr>
          <w:rFonts w:eastAsiaTheme="minorEastAsia"/>
          <w:color w:val="538135" w:themeColor="accent6" w:themeShade="BF"/>
          <w:sz w:val="22"/>
          <w:szCs w:val="22"/>
        </w:rPr>
        <w:t>metabolic genes</w:t>
      </w:r>
      <w:r w:rsidRPr="00E47ED8">
        <w:rPr>
          <w:rFonts w:eastAsiaTheme="minorEastAsia"/>
          <w:sz w:val="22"/>
          <w:szCs w:val="22"/>
        </w:rPr>
        <w:t xml:space="preserve">), theoretically </w:t>
      </w:r>
      <m:oMath>
        <m:r>
          <w:rPr>
            <w:rFonts w:ascii="Cambria Math" w:eastAsiaTheme="minorEastAsia" w:hAnsi="Cambria Math"/>
            <w:sz w:val="22"/>
            <w:szCs w:val="22"/>
          </w:rPr>
          <m:t>maxPenalty=0.5N</m:t>
        </m:r>
      </m:oMath>
      <w:r w:rsidRPr="00E47ED8">
        <w:rPr>
          <w:rFonts w:eastAsiaTheme="minorEastAsia"/>
          <w:sz w:val="22"/>
          <w:szCs w:val="22"/>
        </w:rPr>
        <w:t xml:space="preserve">, but this requires all the aijs to be 0 (so that </w:t>
      </w:r>
      <m:oMath>
        <m:sSub>
          <m:sSubPr>
            <m:ctrlPr>
              <w:rPr>
                <w:rFonts w:ascii="Cambria Math" w:hAnsi="Cambria Math"/>
                <w:i/>
                <w:color w:val="C00000"/>
                <w:sz w:val="22"/>
                <w:szCs w:val="22"/>
              </w:rPr>
            </m:ctrlPr>
          </m:sSubPr>
          <m:e>
            <m:r>
              <w:rPr>
                <w:rFonts w:ascii="Cambria Math" w:hAnsi="Cambria Math"/>
                <w:color w:val="C00000"/>
                <w:sz w:val="22"/>
                <w:szCs w:val="22"/>
              </w:rPr>
              <m:t>γ</m:t>
            </m:r>
          </m:e>
          <m:sub>
            <m:r>
              <w:rPr>
                <w:rFonts w:ascii="Cambria Math" w:hAnsi="Cambria Math"/>
                <w:color w:val="C00000"/>
                <w:sz w:val="22"/>
                <w:szCs w:val="22"/>
              </w:rPr>
              <m:t>on,i</m:t>
            </m:r>
          </m:sub>
        </m:sSub>
        <m:r>
          <w:rPr>
            <w:rFonts w:ascii="Cambria Math" w:hAnsi="Cambria Math"/>
            <w:sz w:val="22"/>
            <w:szCs w:val="22"/>
          </w:rPr>
          <m:t xml:space="preserve"> </m:t>
        </m:r>
        <m:sSub>
          <m:sSubPr>
            <m:ctrlPr>
              <w:rPr>
                <w:rFonts w:ascii="Cambria Math" w:hAnsi="Cambria Math"/>
                <w:i/>
                <w:color w:val="538135" w:themeColor="accent6" w:themeShade="BF"/>
                <w:sz w:val="22"/>
                <w:szCs w:val="22"/>
              </w:rPr>
            </m:ctrlPr>
          </m:sSubPr>
          <m:e>
            <m:r>
              <w:rPr>
                <w:rFonts w:ascii="Cambria Math" w:hAnsi="Cambria Math"/>
                <w:color w:val="538135" w:themeColor="accent6" w:themeShade="BF"/>
                <w:sz w:val="22"/>
                <w:szCs w:val="22"/>
              </w:rPr>
              <m:t>γ</m:t>
            </m:r>
          </m:e>
          <m:sub>
            <m:r>
              <w:rPr>
                <w:rFonts w:ascii="Cambria Math" w:hAnsi="Cambria Math"/>
                <w:color w:val="538135" w:themeColor="accent6" w:themeShade="BF"/>
                <w:sz w:val="22"/>
                <w:szCs w:val="22"/>
              </w:rPr>
              <m:t>on,g</m:t>
            </m:r>
          </m:sub>
        </m:sSub>
        <m:r>
          <w:rPr>
            <w:rFonts w:ascii="Cambria Math" w:hAnsi="Cambria Math"/>
            <w:sz w:val="22"/>
            <w:szCs w:val="22"/>
          </w:rPr>
          <m:t>=0.5</m:t>
        </m:r>
      </m:oMath>
      <w:r w:rsidRPr="00E47ED8">
        <w:rPr>
          <w:rFonts w:eastAsiaTheme="minorEastAsia"/>
          <w:sz w:val="22"/>
          <w:szCs w:val="22"/>
        </w:rPr>
        <w:t xml:space="preserve">; see section “Gene Expression and Knockouts”) – not only perfectly confident, but also all predicted “off”.  It might be better to also adjust </w:t>
      </w:r>
      <m:oMath>
        <m:r>
          <w:rPr>
            <w:rFonts w:ascii="Cambria Math" w:eastAsiaTheme="minorEastAsia" w:hAnsi="Cambria Math"/>
            <w:sz w:val="22"/>
            <w:szCs w:val="22"/>
          </w:rPr>
          <m:t>maxPenalty</m:t>
        </m:r>
      </m:oMath>
      <w:r w:rsidRPr="00E47ED8">
        <w:rPr>
          <w:rFonts w:eastAsiaTheme="minorEastAsia"/>
          <w:sz w:val="22"/>
          <w:szCs w:val="22"/>
        </w:rPr>
        <w:t xml:space="preserve"> for both </w:t>
      </w:r>
      <m:oMath>
        <m:r>
          <w:rPr>
            <w:rFonts w:ascii="Cambria Math" w:hAnsi="Cambria Math"/>
            <w:sz w:val="22"/>
            <w:szCs w:val="22"/>
          </w:rPr>
          <m:t>α</m:t>
        </m:r>
      </m:oMath>
      <w:r w:rsidRPr="00E47ED8">
        <w:rPr>
          <w:rFonts w:eastAsiaTheme="minorEastAsia"/>
          <w:sz w:val="22"/>
          <w:szCs w:val="22"/>
        </w:rPr>
        <w:t xml:space="preserve"> and how many aijs are on each side of 0.5.  That way, if (for instance) most of the aijs were above 0.5 and </w:t>
      </w:r>
      <m:oMath>
        <m:r>
          <w:rPr>
            <w:rFonts w:ascii="Cambria Math" w:eastAsiaTheme="minorEastAsia" w:hAnsi="Cambria Math"/>
            <w:sz w:val="22"/>
            <w:szCs w:val="22"/>
          </w:rPr>
          <m:t>α=0</m:t>
        </m:r>
      </m:oMath>
      <w:r w:rsidRPr="00E47ED8">
        <w:rPr>
          <w:rFonts w:eastAsiaTheme="minorEastAsia"/>
          <w:sz w:val="22"/>
          <w:szCs w:val="22"/>
        </w:rPr>
        <w:t xml:space="preserve">, </w:t>
      </w:r>
      <m:oMath>
        <m:r>
          <w:rPr>
            <w:rFonts w:ascii="Cambria Math" w:eastAsiaTheme="minorEastAsia" w:hAnsi="Cambria Math"/>
            <w:sz w:val="22"/>
            <w:szCs w:val="22"/>
          </w:rPr>
          <m:t>maxPenalty</m:t>
        </m:r>
      </m:oMath>
      <w:r w:rsidRPr="00E47ED8">
        <w:rPr>
          <w:rFonts w:eastAsiaTheme="minorEastAsia"/>
          <w:sz w:val="22"/>
          <w:szCs w:val="22"/>
        </w:rPr>
        <w:t xml:space="preserve"> would correctly reflect the fact that only a few genes are really capable of generating penalties </w:t>
      </w:r>
      <w:r w:rsidRPr="00E47ED8">
        <w:rPr>
          <w:rFonts w:eastAsiaTheme="minorEastAsia"/>
          <w:sz w:val="22"/>
          <w:szCs w:val="22"/>
          <w:highlight w:val="yellow"/>
        </w:rPr>
        <w:t xml:space="preserve">(but then it would upweight those genes??? Is that what we want?  For that matter, do we really want the scale changing as </w:t>
      </w:r>
      <m:oMath>
        <m:r>
          <w:rPr>
            <w:rFonts w:ascii="Cambria Math" w:eastAsiaTheme="minorEastAsia" w:hAnsi="Cambria Math"/>
            <w:sz w:val="22"/>
            <w:szCs w:val="22"/>
            <w:highlight w:val="yellow"/>
          </w:rPr>
          <m:t>α</m:t>
        </m:r>
      </m:oMath>
      <w:r w:rsidRPr="00E47ED8">
        <w:rPr>
          <w:rFonts w:eastAsiaTheme="minorEastAsia"/>
          <w:sz w:val="22"/>
          <w:szCs w:val="22"/>
          <w:highlight w:val="yellow"/>
        </w:rPr>
        <w:t xml:space="preserve"> changes?  Shouldn’t we leave the penalties alone regardless of aijs and </w:t>
      </w:r>
      <m:oMath>
        <m:r>
          <w:rPr>
            <w:rFonts w:ascii="Cambria Math" w:eastAsiaTheme="minorEastAsia" w:hAnsi="Cambria Math"/>
            <w:sz w:val="22"/>
            <w:szCs w:val="22"/>
            <w:highlight w:val="yellow"/>
          </w:rPr>
          <m:t>α</m:t>
        </m:r>
      </m:oMath>
      <w:r w:rsidRPr="00E47ED8">
        <w:rPr>
          <w:rFonts w:eastAsiaTheme="minorEastAsia"/>
          <w:sz w:val="22"/>
          <w:szCs w:val="22"/>
          <w:highlight w:val="yellow"/>
        </w:rPr>
        <w:t>, and just use the original definition?</w:t>
      </w:r>
      <w:r w:rsidR="00FE6F91">
        <w:rPr>
          <w:rFonts w:eastAsiaTheme="minorEastAsia"/>
          <w:sz w:val="22"/>
          <w:szCs w:val="22"/>
          <w:highlight w:val="yellow"/>
        </w:rPr>
        <w:t xml:space="preserve">  See reasoning for denying the third alternate definition</w:t>
      </w:r>
      <w:bookmarkStart w:id="0" w:name="_GoBack"/>
      <w:bookmarkEnd w:id="0"/>
      <w:r w:rsidR="00FE6F91">
        <w:rPr>
          <w:rFonts w:eastAsiaTheme="minorEastAsia"/>
          <w:sz w:val="22"/>
          <w:szCs w:val="22"/>
          <w:highlight w:val="yellow"/>
        </w:rPr>
        <w:t>, at the bottom</w:t>
      </w:r>
      <w:r w:rsidRPr="00E47ED8">
        <w:rPr>
          <w:rFonts w:eastAsiaTheme="minorEastAsia"/>
          <w:sz w:val="22"/>
          <w:szCs w:val="22"/>
          <w:highlight w:val="yellow"/>
        </w:rPr>
        <w:t>)</w:t>
      </w:r>
    </w:p>
    <w:p w14:paraId="2C9F5D54" w14:textId="25646D76" w:rsidR="00E47ED8" w:rsidRPr="00E47ED8" w:rsidRDefault="00E47ED8" w:rsidP="00E47ED8">
      <w:pPr>
        <w:pStyle w:val="FootnoteText"/>
        <w:jc w:val="center"/>
        <w:rPr>
          <w:rFonts w:eastAsiaTheme="minorEastAsia"/>
          <w:sz w:val="22"/>
          <w:szCs w:val="22"/>
        </w:rPr>
      </w:pPr>
      <w:r w:rsidRPr="00E47ED8">
        <w:rPr>
          <w:rFonts w:eastAsiaTheme="minorEastAsia"/>
          <w:sz w:val="22"/>
          <w:szCs w:val="22"/>
        </w:rPr>
        <w:t>[</w:t>
      </w:r>
      <w:r w:rsidR="00FE6F91">
        <w:rPr>
          <w:rFonts w:eastAsiaTheme="minorEastAsia"/>
          <w:sz w:val="22"/>
          <w:szCs w:val="22"/>
        </w:rPr>
        <w:t xml:space="preserve">second alternate </w:t>
      </w:r>
      <w:r w:rsidRPr="00E47ED8">
        <w:rPr>
          <w:rFonts w:eastAsiaTheme="minorEastAsia"/>
          <w:sz w:val="22"/>
          <w:szCs w:val="22"/>
        </w:rPr>
        <w:t>definition here]</w:t>
      </w:r>
    </w:p>
    <w:p w14:paraId="78CC202D" w14:textId="77777777" w:rsidR="00E47ED8" w:rsidRPr="00E47ED8" w:rsidRDefault="00E47ED8" w:rsidP="00E47ED8">
      <w:pPr>
        <w:pStyle w:val="FootnoteText"/>
        <w:rPr>
          <w:sz w:val="22"/>
          <w:szCs w:val="22"/>
        </w:rPr>
      </w:pPr>
      <w:r w:rsidRPr="00E47ED8">
        <w:rPr>
          <w:rFonts w:eastAsiaTheme="minorEastAsia"/>
          <w:sz w:val="22"/>
          <w:szCs w:val="22"/>
        </w:rPr>
        <w:t xml:space="preserve">This might be better; it would mirror in some sense the definition of </w:t>
      </w:r>
      <m:oMath>
        <m:r>
          <w:rPr>
            <w:rFonts w:ascii="Cambria Math" w:eastAsiaTheme="minorEastAsia" w:hAnsi="Cambria Math"/>
            <w:sz w:val="22"/>
            <w:szCs w:val="22"/>
          </w:rPr>
          <m:t>maxBiomass</m:t>
        </m:r>
      </m:oMath>
      <w:r w:rsidRPr="00E47ED8">
        <w:rPr>
          <w:rFonts w:eastAsiaTheme="minorEastAsia"/>
          <w:sz w:val="22"/>
          <w:szCs w:val="22"/>
        </w:rPr>
        <w:t xml:space="preserve"> as </w:t>
      </w:r>
      <w:r w:rsidRPr="00E47ED8">
        <w:rPr>
          <w:sz w:val="22"/>
          <w:szCs w:val="22"/>
        </w:rPr>
        <w:t xml:space="preserve">the maximum value of </w:t>
      </w:r>
      <m:oMath>
        <m:sSub>
          <m:sSubPr>
            <m:ctrlPr>
              <w:rPr>
                <w:rFonts w:ascii="Cambria Math" w:hAnsi="Cambria Math"/>
                <w:i/>
                <w:sz w:val="22"/>
                <w:szCs w:val="22"/>
              </w:rPr>
            </m:ctrlPr>
          </m:sSubPr>
          <m:e>
            <m:r>
              <w:rPr>
                <w:rFonts w:ascii="Cambria Math" w:hAnsi="Cambria Math"/>
                <w:sz w:val="22"/>
                <w:szCs w:val="22"/>
              </w:rPr>
              <m:t>FF</m:t>
            </m:r>
          </m:e>
          <m:sub>
            <m:r>
              <w:rPr>
                <w:rFonts w:ascii="Cambria Math" w:hAnsi="Cambria Math"/>
                <w:sz w:val="22"/>
                <w:szCs w:val="22"/>
              </w:rPr>
              <m:t>B</m:t>
            </m:r>
          </m:sub>
        </m:sSub>
      </m:oMath>
      <w:r w:rsidRPr="00E47ED8">
        <w:rPr>
          <w:rFonts w:eastAsiaTheme="minorEastAsia"/>
          <w:sz w:val="22"/>
          <w:szCs w:val="22"/>
        </w:rPr>
        <w:t xml:space="preserve"> </w:t>
      </w:r>
      <w:r w:rsidRPr="00E47ED8">
        <w:rPr>
          <w:sz w:val="22"/>
          <w:szCs w:val="22"/>
        </w:rPr>
        <w:t>given these media and gene-knockout conditions.</w:t>
      </w:r>
    </w:p>
    <w:p w14:paraId="49FB552F" w14:textId="77777777" w:rsidR="00E47ED8" w:rsidRPr="00E47ED8" w:rsidRDefault="00E47ED8" w:rsidP="00E47ED8">
      <w:pPr>
        <w:pStyle w:val="FootnoteText"/>
        <w:rPr>
          <w:sz w:val="22"/>
          <w:szCs w:val="22"/>
        </w:rPr>
      </w:pPr>
    </w:p>
    <w:p w14:paraId="49FFC936" w14:textId="77777777" w:rsidR="00E47ED8" w:rsidRPr="00E47ED8" w:rsidRDefault="00E47ED8" w:rsidP="00E47ED8">
      <w:pPr>
        <w:pStyle w:val="FootnoteText"/>
        <w:rPr>
          <w:rFonts w:eastAsiaTheme="minorEastAsia"/>
          <w:sz w:val="22"/>
          <w:szCs w:val="22"/>
        </w:rPr>
      </w:pPr>
      <w:r w:rsidRPr="00E47ED8">
        <w:rPr>
          <w:sz w:val="22"/>
          <w:szCs w:val="22"/>
        </w:rPr>
        <w:t xml:space="preserve">Taking this further – which I do </w:t>
      </w:r>
      <w:r w:rsidRPr="00E47ED8">
        <w:rPr>
          <w:b/>
          <w:sz w:val="22"/>
          <w:szCs w:val="22"/>
        </w:rPr>
        <w:t>not</w:t>
      </w:r>
      <w:r w:rsidRPr="00E47ED8">
        <w:rPr>
          <w:sz w:val="22"/>
          <w:szCs w:val="22"/>
        </w:rPr>
        <w:t xml:space="preserve"> recommend – would be to use a maximum penalty adjusted for both </w:t>
      </w:r>
      <m:oMath>
        <m:r>
          <w:rPr>
            <w:rFonts w:ascii="Cambria Math" w:hAnsi="Cambria Math"/>
            <w:sz w:val="22"/>
            <w:szCs w:val="22"/>
          </w:rPr>
          <m:t>α</m:t>
        </m:r>
      </m:oMath>
      <w:r w:rsidRPr="00E47ED8">
        <w:rPr>
          <w:rFonts w:eastAsiaTheme="minorEastAsia"/>
          <w:sz w:val="22"/>
          <w:szCs w:val="22"/>
        </w:rPr>
        <w:t xml:space="preserve"> and the specific aijs; that is, the maximum penalty achievable given the values of </w:t>
      </w:r>
      <m:oMath>
        <m:r>
          <w:rPr>
            <w:rFonts w:ascii="Cambria Math" w:hAnsi="Cambria Math"/>
            <w:sz w:val="22"/>
            <w:szCs w:val="22"/>
          </w:rPr>
          <m:t>α</m:t>
        </m:r>
      </m:oMath>
      <w:r w:rsidRPr="00E47ED8">
        <w:rPr>
          <w:rFonts w:eastAsiaTheme="minorEastAsia"/>
          <w:sz w:val="22"/>
          <w:szCs w:val="22"/>
        </w:rPr>
        <w:t xml:space="preserve"> and the aijs, which would be</w:t>
      </w:r>
    </w:p>
    <w:p w14:paraId="74D6EDFD" w14:textId="77777777" w:rsidR="00E47ED8" w:rsidRPr="00E47ED8" w:rsidRDefault="00E47ED8" w:rsidP="00E47ED8">
      <w:pPr>
        <w:pStyle w:val="FootnoteText"/>
        <w:jc w:val="center"/>
        <w:rPr>
          <w:rFonts w:eastAsiaTheme="minorEastAsia"/>
          <w:color w:val="538135" w:themeColor="accent6" w:themeShade="BF"/>
          <w:sz w:val="22"/>
          <w:szCs w:val="22"/>
        </w:rPr>
      </w:pPr>
      <m:oMath>
        <m:r>
          <w:rPr>
            <w:rFonts w:ascii="Cambria Math" w:hAnsi="Cambria Math"/>
            <w:sz w:val="22"/>
            <w:szCs w:val="22"/>
          </w:rPr>
          <m:t>maxPenalty=</m:t>
        </m:r>
        <m:nary>
          <m:naryPr>
            <m:chr m:val="∑"/>
            <m:limLoc m:val="undOvr"/>
            <m:supHide m:val="1"/>
            <m:ctrlPr>
              <w:rPr>
                <w:rFonts w:ascii="Cambria Math" w:hAnsi="Cambria Math"/>
                <w:i/>
                <w:color w:val="C00000"/>
                <w:sz w:val="22"/>
                <w:szCs w:val="22"/>
              </w:rPr>
            </m:ctrlPr>
          </m:naryPr>
          <m:sub>
            <m:r>
              <w:rPr>
                <w:rFonts w:ascii="Cambria Math" w:hAnsi="Cambria Math"/>
                <w:color w:val="C00000"/>
                <w:sz w:val="22"/>
                <w:szCs w:val="22"/>
              </w:rPr>
              <m:t>i</m:t>
            </m:r>
          </m:sub>
          <m:sup/>
          <m:e>
            <m:r>
              <w:rPr>
                <w:rFonts w:ascii="Cambria Math" w:hAnsi="Cambria Math"/>
                <w:color w:val="C00000"/>
                <w:sz w:val="22"/>
                <w:szCs w:val="22"/>
              </w:rPr>
              <m:t>(</m:t>
            </m:r>
            <m:d>
              <m:dPr>
                <m:ctrlPr>
                  <w:rPr>
                    <w:rFonts w:ascii="Cambria Math" w:hAnsi="Cambria Math"/>
                    <w:i/>
                    <w:color w:val="C00000"/>
                    <w:sz w:val="22"/>
                    <w:szCs w:val="22"/>
                  </w:rPr>
                </m:ctrlPr>
              </m:dPr>
              <m:e>
                <m:r>
                  <w:rPr>
                    <w:rFonts w:ascii="Cambria Math" w:hAnsi="Cambria Math"/>
                    <w:color w:val="C00000"/>
                    <w:sz w:val="22"/>
                    <w:szCs w:val="22"/>
                  </w:rPr>
                  <m:t>1-α</m:t>
                </m:r>
              </m:e>
            </m:d>
            <m:r>
              <w:rPr>
                <w:rFonts w:ascii="Cambria Math" w:hAnsi="Cambria Math"/>
                <w:color w:val="C00000"/>
                <w:sz w:val="22"/>
                <w:szCs w:val="22"/>
              </w:rPr>
              <m:t>*</m:t>
            </m:r>
            <m:sSub>
              <m:sSubPr>
                <m:ctrlPr>
                  <w:rPr>
                    <w:rFonts w:ascii="Cambria Math" w:hAnsi="Cambria Math"/>
                    <w:i/>
                    <w:color w:val="C00000"/>
                    <w:sz w:val="22"/>
                    <w:szCs w:val="22"/>
                  </w:rPr>
                </m:ctrlPr>
              </m:sSubPr>
              <m:e>
                <m:r>
                  <w:rPr>
                    <w:rFonts w:ascii="Cambria Math" w:hAnsi="Cambria Math"/>
                    <w:color w:val="C00000"/>
                    <w:sz w:val="22"/>
                    <w:szCs w:val="22"/>
                  </w:rPr>
                  <m:t>γ</m:t>
                </m:r>
              </m:e>
              <m:sub>
                <m:r>
                  <w:rPr>
                    <w:rFonts w:ascii="Cambria Math" w:hAnsi="Cambria Math"/>
                    <w:color w:val="C00000"/>
                    <w:sz w:val="22"/>
                    <w:szCs w:val="22"/>
                  </w:rPr>
                  <m:t>on,i</m:t>
                </m:r>
              </m:sub>
            </m:sSub>
            <m:r>
              <w:rPr>
                <w:rFonts w:ascii="Cambria Math" w:hAnsi="Cambria Math"/>
                <w:color w:val="C00000"/>
                <w:sz w:val="22"/>
                <w:szCs w:val="22"/>
              </w:rPr>
              <m:t>+α*</m:t>
            </m:r>
            <m:sSub>
              <m:sSubPr>
                <m:ctrlPr>
                  <w:rPr>
                    <w:rFonts w:ascii="Cambria Math" w:hAnsi="Cambria Math"/>
                    <w:i/>
                    <w:color w:val="C00000"/>
                    <w:sz w:val="22"/>
                    <w:szCs w:val="22"/>
                  </w:rPr>
                </m:ctrlPr>
              </m:sSubPr>
              <m:e>
                <m:r>
                  <w:rPr>
                    <w:rFonts w:ascii="Cambria Math" w:hAnsi="Cambria Math"/>
                    <w:color w:val="C00000"/>
                    <w:sz w:val="22"/>
                    <w:szCs w:val="22"/>
                  </w:rPr>
                  <m:t>γ</m:t>
                </m:r>
              </m:e>
              <m:sub>
                <m:r>
                  <w:rPr>
                    <w:rFonts w:ascii="Cambria Math" w:hAnsi="Cambria Math"/>
                    <w:color w:val="C00000"/>
                    <w:sz w:val="22"/>
                    <w:szCs w:val="22"/>
                  </w:rPr>
                  <m:t>off,i</m:t>
                </m:r>
              </m:sub>
            </m:sSub>
            <m:r>
              <w:rPr>
                <w:rFonts w:ascii="Cambria Math" w:hAnsi="Cambria Math"/>
                <w:color w:val="C00000"/>
                <w:sz w:val="22"/>
                <w:szCs w:val="22"/>
              </w:rPr>
              <m:t>)</m:t>
            </m:r>
          </m:e>
        </m:nary>
      </m:oMath>
      <w:r w:rsidRPr="00E47ED8">
        <w:rPr>
          <w:rFonts w:eastAsiaTheme="minorEastAsia"/>
          <w:color w:val="C00000"/>
          <w:sz w:val="22"/>
          <w:szCs w:val="22"/>
        </w:rPr>
        <w:t xml:space="preserve"> </w:t>
      </w:r>
      <w:r w:rsidRPr="00E47ED8">
        <w:rPr>
          <w:sz w:val="22"/>
          <w:szCs w:val="22"/>
        </w:rPr>
        <w:t xml:space="preserve"> </w:t>
      </w:r>
      <m:oMath>
        <m:nary>
          <m:naryPr>
            <m:chr m:val="∑"/>
            <m:limLoc m:val="undOvr"/>
            <m:supHide m:val="1"/>
            <m:ctrlPr>
              <w:rPr>
                <w:rFonts w:ascii="Cambria Math" w:hAnsi="Cambria Math"/>
                <w:i/>
                <w:color w:val="538135" w:themeColor="accent6" w:themeShade="BF"/>
                <w:sz w:val="22"/>
                <w:szCs w:val="22"/>
              </w:rPr>
            </m:ctrlPr>
          </m:naryPr>
          <m:sub>
            <m:r>
              <w:rPr>
                <w:rFonts w:ascii="Cambria Math" w:hAnsi="Cambria Math"/>
                <w:color w:val="538135" w:themeColor="accent6" w:themeShade="BF"/>
                <w:sz w:val="22"/>
                <w:szCs w:val="22"/>
              </w:rPr>
              <m:t>g</m:t>
            </m:r>
          </m:sub>
          <m:sup/>
          <m:e>
            <m:r>
              <w:rPr>
                <w:rFonts w:ascii="Cambria Math" w:hAnsi="Cambria Math"/>
                <w:color w:val="538135" w:themeColor="accent6" w:themeShade="BF"/>
                <w:sz w:val="22"/>
                <w:szCs w:val="22"/>
              </w:rPr>
              <m:t>(</m:t>
            </m:r>
            <m:d>
              <m:dPr>
                <m:ctrlPr>
                  <w:rPr>
                    <w:rFonts w:ascii="Cambria Math" w:hAnsi="Cambria Math"/>
                    <w:i/>
                    <w:color w:val="538135" w:themeColor="accent6" w:themeShade="BF"/>
                    <w:sz w:val="22"/>
                    <w:szCs w:val="22"/>
                  </w:rPr>
                </m:ctrlPr>
              </m:dPr>
              <m:e>
                <m:r>
                  <w:rPr>
                    <w:rFonts w:ascii="Cambria Math" w:hAnsi="Cambria Math"/>
                    <w:color w:val="538135" w:themeColor="accent6" w:themeShade="BF"/>
                    <w:sz w:val="22"/>
                    <w:szCs w:val="22"/>
                  </w:rPr>
                  <m:t>1-α</m:t>
                </m:r>
              </m:e>
            </m:d>
            <m:r>
              <w:rPr>
                <w:rFonts w:ascii="Cambria Math" w:hAnsi="Cambria Math"/>
                <w:color w:val="538135" w:themeColor="accent6" w:themeShade="BF"/>
                <w:sz w:val="22"/>
                <w:szCs w:val="22"/>
              </w:rPr>
              <m:t>*</m:t>
            </m:r>
            <m:sSub>
              <m:sSubPr>
                <m:ctrlPr>
                  <w:rPr>
                    <w:rFonts w:ascii="Cambria Math" w:hAnsi="Cambria Math"/>
                    <w:i/>
                    <w:color w:val="538135" w:themeColor="accent6" w:themeShade="BF"/>
                    <w:sz w:val="22"/>
                    <w:szCs w:val="22"/>
                  </w:rPr>
                </m:ctrlPr>
              </m:sSubPr>
              <m:e>
                <m:r>
                  <w:rPr>
                    <w:rFonts w:ascii="Cambria Math" w:hAnsi="Cambria Math"/>
                    <w:color w:val="538135" w:themeColor="accent6" w:themeShade="BF"/>
                    <w:sz w:val="22"/>
                    <w:szCs w:val="22"/>
                  </w:rPr>
                  <m:t>γ</m:t>
                </m:r>
              </m:e>
              <m:sub>
                <m:r>
                  <w:rPr>
                    <w:rFonts w:ascii="Cambria Math" w:hAnsi="Cambria Math"/>
                    <w:color w:val="538135" w:themeColor="accent6" w:themeShade="BF"/>
                    <w:sz w:val="22"/>
                    <w:szCs w:val="22"/>
                  </w:rPr>
                  <m:t>on,g</m:t>
                </m:r>
              </m:sub>
            </m:sSub>
            <m:r>
              <w:rPr>
                <w:rFonts w:ascii="Cambria Math" w:hAnsi="Cambria Math"/>
                <w:color w:val="538135" w:themeColor="accent6" w:themeShade="BF"/>
                <w:sz w:val="22"/>
                <w:szCs w:val="22"/>
              </w:rPr>
              <m:t>+α*</m:t>
            </m:r>
            <m:sSub>
              <m:sSubPr>
                <m:ctrlPr>
                  <w:rPr>
                    <w:rFonts w:ascii="Cambria Math" w:hAnsi="Cambria Math"/>
                    <w:i/>
                    <w:color w:val="538135" w:themeColor="accent6" w:themeShade="BF"/>
                    <w:sz w:val="22"/>
                    <w:szCs w:val="22"/>
                  </w:rPr>
                </m:ctrlPr>
              </m:sSubPr>
              <m:e>
                <m:r>
                  <w:rPr>
                    <w:rFonts w:ascii="Cambria Math" w:hAnsi="Cambria Math"/>
                    <w:color w:val="538135" w:themeColor="accent6" w:themeShade="BF"/>
                    <w:sz w:val="22"/>
                    <w:szCs w:val="22"/>
                  </w:rPr>
                  <m:t>γ</m:t>
                </m:r>
              </m:e>
              <m:sub>
                <m:r>
                  <w:rPr>
                    <w:rFonts w:ascii="Cambria Math" w:hAnsi="Cambria Math"/>
                    <w:color w:val="538135" w:themeColor="accent6" w:themeShade="BF"/>
                    <w:sz w:val="22"/>
                    <w:szCs w:val="22"/>
                  </w:rPr>
                  <m:t>off,g</m:t>
                </m:r>
              </m:sub>
            </m:sSub>
            <m:r>
              <w:rPr>
                <w:rFonts w:ascii="Cambria Math" w:hAnsi="Cambria Math"/>
                <w:color w:val="538135" w:themeColor="accent6" w:themeShade="BF"/>
                <w:sz w:val="22"/>
                <w:szCs w:val="22"/>
              </w:rPr>
              <m:t>)</m:t>
            </m:r>
          </m:e>
        </m:nary>
      </m:oMath>
    </w:p>
    <w:p w14:paraId="7474E6C9" w14:textId="77777777" w:rsidR="00327EA0" w:rsidRPr="00E47ED8" w:rsidRDefault="00E47ED8" w:rsidP="00E47ED8">
      <w:r w:rsidRPr="00E47ED8">
        <w:rPr>
          <w:rFonts w:eastAsiaTheme="minorEastAsia"/>
        </w:rPr>
        <w:t xml:space="preserve">The reason I do not recommend this is that then the normalized penalty, </w:t>
      </w:r>
      <m:oMath>
        <m:f>
          <m:fPr>
            <m:ctrlPr>
              <w:rPr>
                <w:rFonts w:ascii="Cambria Math" w:eastAsiaTheme="minorEastAsia" w:hAnsi="Cambria Math"/>
                <w:i/>
              </w:rPr>
            </m:ctrlPr>
          </m:fPr>
          <m:num>
            <m:r>
              <w:rPr>
                <w:rFonts w:ascii="Cambria Math" w:eastAsiaTheme="minorEastAsia" w:hAnsi="Cambria Math"/>
              </w:rPr>
              <m:t>Penalty</m:t>
            </m:r>
          </m:num>
          <m:den>
            <m:r>
              <w:rPr>
                <w:rFonts w:ascii="Cambria Math" w:eastAsiaTheme="minorEastAsia" w:hAnsi="Cambria Math"/>
              </w:rPr>
              <m:t>maxPenalty</m:t>
            </m:r>
          </m:den>
        </m:f>
      </m:oMath>
      <w:r w:rsidRPr="00E47ED8">
        <w:rPr>
          <w:rFonts w:eastAsiaTheme="minorEastAsia"/>
        </w:rPr>
        <w:t xml:space="preserve">, would always have the same potential for impact on the objective function regardless of the level of confidence we have in the aijs.  That is, the less overall confidence we have in the aijs, the more it artificially amplifies the penalties to compensate so that there is the same total potential for impact on the objective function.  Instead, we </w:t>
      </w:r>
      <w:r w:rsidRPr="00E47ED8">
        <w:rPr>
          <w:rFonts w:eastAsiaTheme="minorEastAsia"/>
          <w:i/>
        </w:rPr>
        <w:t>do</w:t>
      </w:r>
      <w:r w:rsidRPr="00E47ED8">
        <w:rPr>
          <w:rFonts w:eastAsiaTheme="minorEastAsia"/>
        </w:rPr>
        <w:t xml:space="preserve"> want the total potential for impact on the objective function to change based on the overall confidence level represented by the aijs, so we should </w:t>
      </w:r>
      <w:r w:rsidRPr="00E47ED8">
        <w:rPr>
          <w:rFonts w:eastAsiaTheme="minorEastAsia"/>
          <w:i/>
        </w:rPr>
        <w:t>not</w:t>
      </w:r>
      <w:r w:rsidRPr="00E47ED8">
        <w:t xml:space="preserve"> use this definition</w:t>
      </w:r>
      <w:r w:rsidRPr="00E47ED8">
        <w:rPr>
          <w:rFonts w:eastAsiaTheme="minorEastAsia"/>
        </w:rPr>
        <w:t xml:space="preserve">.  However, we could use the maximum penalty adjusted for </w:t>
      </w:r>
      <w:r w:rsidRPr="00E47ED8">
        <w:t xml:space="preserve">adjusted for </w:t>
      </w:r>
      <m:oMath>
        <m:r>
          <w:rPr>
            <w:rFonts w:ascii="Cambria Math" w:hAnsi="Cambria Math"/>
          </w:rPr>
          <m:t>α</m:t>
        </m:r>
      </m:oMath>
      <w:r w:rsidRPr="00E47ED8">
        <w:rPr>
          <w:rFonts w:eastAsiaTheme="minorEastAsia"/>
        </w:rPr>
        <w:t xml:space="preserve"> (the first alternate definition proposed in this footnote).</w:t>
      </w:r>
    </w:p>
    <w:sectPr w:rsidR="00327EA0" w:rsidRPr="00E47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ED8"/>
    <w:rsid w:val="000007FE"/>
    <w:rsid w:val="00000A87"/>
    <w:rsid w:val="00001288"/>
    <w:rsid w:val="00001500"/>
    <w:rsid w:val="0000236C"/>
    <w:rsid w:val="000026E3"/>
    <w:rsid w:val="00002F97"/>
    <w:rsid w:val="000031E9"/>
    <w:rsid w:val="000034CB"/>
    <w:rsid w:val="00003E23"/>
    <w:rsid w:val="000042D0"/>
    <w:rsid w:val="00005DEE"/>
    <w:rsid w:val="0000745E"/>
    <w:rsid w:val="00007E22"/>
    <w:rsid w:val="000117DD"/>
    <w:rsid w:val="00011A0D"/>
    <w:rsid w:val="00012BE6"/>
    <w:rsid w:val="0001307F"/>
    <w:rsid w:val="000131C2"/>
    <w:rsid w:val="00013618"/>
    <w:rsid w:val="00013F7A"/>
    <w:rsid w:val="00014403"/>
    <w:rsid w:val="000175AF"/>
    <w:rsid w:val="000176EC"/>
    <w:rsid w:val="0001788C"/>
    <w:rsid w:val="0002023E"/>
    <w:rsid w:val="0002145E"/>
    <w:rsid w:val="000214EF"/>
    <w:rsid w:val="0002168A"/>
    <w:rsid w:val="00021765"/>
    <w:rsid w:val="0002255C"/>
    <w:rsid w:val="0002313C"/>
    <w:rsid w:val="0002384B"/>
    <w:rsid w:val="000239EE"/>
    <w:rsid w:val="00023D13"/>
    <w:rsid w:val="0002410B"/>
    <w:rsid w:val="000241CE"/>
    <w:rsid w:val="00025666"/>
    <w:rsid w:val="000266CF"/>
    <w:rsid w:val="000337F0"/>
    <w:rsid w:val="00033810"/>
    <w:rsid w:val="0003395C"/>
    <w:rsid w:val="00036F57"/>
    <w:rsid w:val="00037954"/>
    <w:rsid w:val="00041298"/>
    <w:rsid w:val="000419F5"/>
    <w:rsid w:val="00042202"/>
    <w:rsid w:val="00042C1D"/>
    <w:rsid w:val="00045462"/>
    <w:rsid w:val="00045618"/>
    <w:rsid w:val="000462FF"/>
    <w:rsid w:val="000465B4"/>
    <w:rsid w:val="00046D38"/>
    <w:rsid w:val="00047105"/>
    <w:rsid w:val="00050441"/>
    <w:rsid w:val="00050551"/>
    <w:rsid w:val="00050B08"/>
    <w:rsid w:val="0005317C"/>
    <w:rsid w:val="000544AB"/>
    <w:rsid w:val="000548C0"/>
    <w:rsid w:val="000550CC"/>
    <w:rsid w:val="000554B9"/>
    <w:rsid w:val="000559BD"/>
    <w:rsid w:val="000600BF"/>
    <w:rsid w:val="000601CB"/>
    <w:rsid w:val="000603B5"/>
    <w:rsid w:val="000618A6"/>
    <w:rsid w:val="00061DD3"/>
    <w:rsid w:val="000645F8"/>
    <w:rsid w:val="000651BC"/>
    <w:rsid w:val="00065CCA"/>
    <w:rsid w:val="00066072"/>
    <w:rsid w:val="00067401"/>
    <w:rsid w:val="000676D8"/>
    <w:rsid w:val="000677A8"/>
    <w:rsid w:val="00070099"/>
    <w:rsid w:val="00071039"/>
    <w:rsid w:val="000726FD"/>
    <w:rsid w:val="0007323C"/>
    <w:rsid w:val="0007405C"/>
    <w:rsid w:val="00074F05"/>
    <w:rsid w:val="000756BA"/>
    <w:rsid w:val="00076386"/>
    <w:rsid w:val="00076585"/>
    <w:rsid w:val="00076A10"/>
    <w:rsid w:val="00076B24"/>
    <w:rsid w:val="00076B9B"/>
    <w:rsid w:val="00076BE4"/>
    <w:rsid w:val="00076DE7"/>
    <w:rsid w:val="00077163"/>
    <w:rsid w:val="000820F5"/>
    <w:rsid w:val="00085986"/>
    <w:rsid w:val="00085C29"/>
    <w:rsid w:val="00085D00"/>
    <w:rsid w:val="00085FCB"/>
    <w:rsid w:val="00086AAE"/>
    <w:rsid w:val="00086DB1"/>
    <w:rsid w:val="00087497"/>
    <w:rsid w:val="0008795D"/>
    <w:rsid w:val="00090139"/>
    <w:rsid w:val="00090FFC"/>
    <w:rsid w:val="000915D6"/>
    <w:rsid w:val="00093C77"/>
    <w:rsid w:val="00094245"/>
    <w:rsid w:val="0009452E"/>
    <w:rsid w:val="00094FB9"/>
    <w:rsid w:val="00095032"/>
    <w:rsid w:val="00095416"/>
    <w:rsid w:val="00097EBC"/>
    <w:rsid w:val="000A025A"/>
    <w:rsid w:val="000A22B1"/>
    <w:rsid w:val="000A2C66"/>
    <w:rsid w:val="000A2CD4"/>
    <w:rsid w:val="000A41F0"/>
    <w:rsid w:val="000A6E3D"/>
    <w:rsid w:val="000A7058"/>
    <w:rsid w:val="000A78F0"/>
    <w:rsid w:val="000A797C"/>
    <w:rsid w:val="000A79FE"/>
    <w:rsid w:val="000B0CC7"/>
    <w:rsid w:val="000B1D0A"/>
    <w:rsid w:val="000B2BEB"/>
    <w:rsid w:val="000B37DC"/>
    <w:rsid w:val="000B44EC"/>
    <w:rsid w:val="000B4BCB"/>
    <w:rsid w:val="000B4C5F"/>
    <w:rsid w:val="000B5797"/>
    <w:rsid w:val="000B5C64"/>
    <w:rsid w:val="000B6C33"/>
    <w:rsid w:val="000B6D3B"/>
    <w:rsid w:val="000C031C"/>
    <w:rsid w:val="000C033A"/>
    <w:rsid w:val="000C07C9"/>
    <w:rsid w:val="000C0AF9"/>
    <w:rsid w:val="000C14AD"/>
    <w:rsid w:val="000C3602"/>
    <w:rsid w:val="000C3759"/>
    <w:rsid w:val="000C3EFD"/>
    <w:rsid w:val="000C43FF"/>
    <w:rsid w:val="000C4B94"/>
    <w:rsid w:val="000C4BE9"/>
    <w:rsid w:val="000C4E7E"/>
    <w:rsid w:val="000C584B"/>
    <w:rsid w:val="000C613C"/>
    <w:rsid w:val="000C6D85"/>
    <w:rsid w:val="000C749D"/>
    <w:rsid w:val="000C7769"/>
    <w:rsid w:val="000D0FC2"/>
    <w:rsid w:val="000D1AA2"/>
    <w:rsid w:val="000D1FF6"/>
    <w:rsid w:val="000D2835"/>
    <w:rsid w:val="000D2BAD"/>
    <w:rsid w:val="000D3551"/>
    <w:rsid w:val="000D464F"/>
    <w:rsid w:val="000D48A6"/>
    <w:rsid w:val="000D75A1"/>
    <w:rsid w:val="000E01F1"/>
    <w:rsid w:val="000E08A4"/>
    <w:rsid w:val="000E2F41"/>
    <w:rsid w:val="000E327E"/>
    <w:rsid w:val="000E3618"/>
    <w:rsid w:val="000E3E61"/>
    <w:rsid w:val="000E403A"/>
    <w:rsid w:val="000E4900"/>
    <w:rsid w:val="000E4D3D"/>
    <w:rsid w:val="000E4E0B"/>
    <w:rsid w:val="000E5A9A"/>
    <w:rsid w:val="000E5CDF"/>
    <w:rsid w:val="000E61F8"/>
    <w:rsid w:val="000E6FB7"/>
    <w:rsid w:val="000E773B"/>
    <w:rsid w:val="000E79D1"/>
    <w:rsid w:val="000F0184"/>
    <w:rsid w:val="000F0C8D"/>
    <w:rsid w:val="000F1A92"/>
    <w:rsid w:val="000F26DA"/>
    <w:rsid w:val="000F2E17"/>
    <w:rsid w:val="000F4305"/>
    <w:rsid w:val="000F44D2"/>
    <w:rsid w:val="000F4BB0"/>
    <w:rsid w:val="000F53F0"/>
    <w:rsid w:val="000F5564"/>
    <w:rsid w:val="000F5D4A"/>
    <w:rsid w:val="000F7E74"/>
    <w:rsid w:val="0010057B"/>
    <w:rsid w:val="001011D8"/>
    <w:rsid w:val="00102A2A"/>
    <w:rsid w:val="001037AA"/>
    <w:rsid w:val="0010613C"/>
    <w:rsid w:val="00106B3B"/>
    <w:rsid w:val="00106DD0"/>
    <w:rsid w:val="00107133"/>
    <w:rsid w:val="001073DC"/>
    <w:rsid w:val="00107807"/>
    <w:rsid w:val="00107CC2"/>
    <w:rsid w:val="0011051B"/>
    <w:rsid w:val="00111C73"/>
    <w:rsid w:val="00112E04"/>
    <w:rsid w:val="00113868"/>
    <w:rsid w:val="00113C56"/>
    <w:rsid w:val="00114535"/>
    <w:rsid w:val="00114585"/>
    <w:rsid w:val="001148D6"/>
    <w:rsid w:val="00114C80"/>
    <w:rsid w:val="00116B2E"/>
    <w:rsid w:val="00116F56"/>
    <w:rsid w:val="001177F5"/>
    <w:rsid w:val="001200AF"/>
    <w:rsid w:val="00120235"/>
    <w:rsid w:val="00120E0A"/>
    <w:rsid w:val="00121026"/>
    <w:rsid w:val="00121AB8"/>
    <w:rsid w:val="00121B4F"/>
    <w:rsid w:val="00121E4C"/>
    <w:rsid w:val="0012254F"/>
    <w:rsid w:val="00122649"/>
    <w:rsid w:val="001229E4"/>
    <w:rsid w:val="00122B36"/>
    <w:rsid w:val="001234D8"/>
    <w:rsid w:val="00123D65"/>
    <w:rsid w:val="00125FF2"/>
    <w:rsid w:val="0012605A"/>
    <w:rsid w:val="00126E36"/>
    <w:rsid w:val="001278EA"/>
    <w:rsid w:val="001319C0"/>
    <w:rsid w:val="00131B4B"/>
    <w:rsid w:val="001340B7"/>
    <w:rsid w:val="00134909"/>
    <w:rsid w:val="00134935"/>
    <w:rsid w:val="00135051"/>
    <w:rsid w:val="001355CF"/>
    <w:rsid w:val="00135B5E"/>
    <w:rsid w:val="00136105"/>
    <w:rsid w:val="00136CC3"/>
    <w:rsid w:val="001375D0"/>
    <w:rsid w:val="001375F2"/>
    <w:rsid w:val="001376D1"/>
    <w:rsid w:val="00137B49"/>
    <w:rsid w:val="001402AB"/>
    <w:rsid w:val="00141172"/>
    <w:rsid w:val="00141515"/>
    <w:rsid w:val="0014242B"/>
    <w:rsid w:val="001439E1"/>
    <w:rsid w:val="00143BFF"/>
    <w:rsid w:val="00144834"/>
    <w:rsid w:val="00144851"/>
    <w:rsid w:val="00144C7D"/>
    <w:rsid w:val="00145973"/>
    <w:rsid w:val="00145F18"/>
    <w:rsid w:val="00146128"/>
    <w:rsid w:val="00146326"/>
    <w:rsid w:val="0014646B"/>
    <w:rsid w:val="00146925"/>
    <w:rsid w:val="001476CC"/>
    <w:rsid w:val="00147DB5"/>
    <w:rsid w:val="0015012B"/>
    <w:rsid w:val="00150E7E"/>
    <w:rsid w:val="00151346"/>
    <w:rsid w:val="0015185D"/>
    <w:rsid w:val="001522E4"/>
    <w:rsid w:val="001527BC"/>
    <w:rsid w:val="00152C2A"/>
    <w:rsid w:val="00153243"/>
    <w:rsid w:val="0015376A"/>
    <w:rsid w:val="00153770"/>
    <w:rsid w:val="001537D3"/>
    <w:rsid w:val="00153AF8"/>
    <w:rsid w:val="00153B0B"/>
    <w:rsid w:val="00154725"/>
    <w:rsid w:val="00155A48"/>
    <w:rsid w:val="001563B3"/>
    <w:rsid w:val="001570E8"/>
    <w:rsid w:val="001572C8"/>
    <w:rsid w:val="00157EFD"/>
    <w:rsid w:val="0016090C"/>
    <w:rsid w:val="001614AF"/>
    <w:rsid w:val="0016165D"/>
    <w:rsid w:val="00162B4D"/>
    <w:rsid w:val="001631C2"/>
    <w:rsid w:val="00165B2A"/>
    <w:rsid w:val="00165F9E"/>
    <w:rsid w:val="0016619F"/>
    <w:rsid w:val="00173297"/>
    <w:rsid w:val="00174182"/>
    <w:rsid w:val="0017481B"/>
    <w:rsid w:val="00174E46"/>
    <w:rsid w:val="00175B1B"/>
    <w:rsid w:val="0017629B"/>
    <w:rsid w:val="00176449"/>
    <w:rsid w:val="00176D95"/>
    <w:rsid w:val="001800A4"/>
    <w:rsid w:val="00180AEF"/>
    <w:rsid w:val="00180BA9"/>
    <w:rsid w:val="00180F8B"/>
    <w:rsid w:val="00181A02"/>
    <w:rsid w:val="001824EA"/>
    <w:rsid w:val="00183568"/>
    <w:rsid w:val="00183B4E"/>
    <w:rsid w:val="00183FA5"/>
    <w:rsid w:val="00184EDF"/>
    <w:rsid w:val="0018624F"/>
    <w:rsid w:val="001867CA"/>
    <w:rsid w:val="00186A65"/>
    <w:rsid w:val="00186CC6"/>
    <w:rsid w:val="001871ED"/>
    <w:rsid w:val="00187FBD"/>
    <w:rsid w:val="001900BC"/>
    <w:rsid w:val="001910F8"/>
    <w:rsid w:val="00191ED0"/>
    <w:rsid w:val="0019211C"/>
    <w:rsid w:val="0019221A"/>
    <w:rsid w:val="00192FA3"/>
    <w:rsid w:val="0019321C"/>
    <w:rsid w:val="00193742"/>
    <w:rsid w:val="001941C8"/>
    <w:rsid w:val="001942E8"/>
    <w:rsid w:val="0019516C"/>
    <w:rsid w:val="001951EC"/>
    <w:rsid w:val="00195895"/>
    <w:rsid w:val="00195B4F"/>
    <w:rsid w:val="001963F7"/>
    <w:rsid w:val="00196F36"/>
    <w:rsid w:val="001A030B"/>
    <w:rsid w:val="001A060C"/>
    <w:rsid w:val="001A146D"/>
    <w:rsid w:val="001A1A2E"/>
    <w:rsid w:val="001A1D98"/>
    <w:rsid w:val="001A3492"/>
    <w:rsid w:val="001A3EB7"/>
    <w:rsid w:val="001A489B"/>
    <w:rsid w:val="001A6077"/>
    <w:rsid w:val="001A6CBD"/>
    <w:rsid w:val="001B1BC3"/>
    <w:rsid w:val="001B1FE2"/>
    <w:rsid w:val="001B212D"/>
    <w:rsid w:val="001B30E0"/>
    <w:rsid w:val="001B32EF"/>
    <w:rsid w:val="001B3A11"/>
    <w:rsid w:val="001B3CBE"/>
    <w:rsid w:val="001B4818"/>
    <w:rsid w:val="001B5030"/>
    <w:rsid w:val="001B61CB"/>
    <w:rsid w:val="001B796B"/>
    <w:rsid w:val="001C0B75"/>
    <w:rsid w:val="001C0D52"/>
    <w:rsid w:val="001C1B2A"/>
    <w:rsid w:val="001C2377"/>
    <w:rsid w:val="001C2989"/>
    <w:rsid w:val="001C3BF2"/>
    <w:rsid w:val="001C51BE"/>
    <w:rsid w:val="001C55F1"/>
    <w:rsid w:val="001C5C02"/>
    <w:rsid w:val="001C62AE"/>
    <w:rsid w:val="001C63AB"/>
    <w:rsid w:val="001C7D97"/>
    <w:rsid w:val="001D08A7"/>
    <w:rsid w:val="001D110D"/>
    <w:rsid w:val="001D114B"/>
    <w:rsid w:val="001D124C"/>
    <w:rsid w:val="001D166E"/>
    <w:rsid w:val="001D1BBD"/>
    <w:rsid w:val="001D274A"/>
    <w:rsid w:val="001D2BAA"/>
    <w:rsid w:val="001D307F"/>
    <w:rsid w:val="001D323E"/>
    <w:rsid w:val="001D3997"/>
    <w:rsid w:val="001D55D3"/>
    <w:rsid w:val="001D7421"/>
    <w:rsid w:val="001E065B"/>
    <w:rsid w:val="001E0B5E"/>
    <w:rsid w:val="001E1C91"/>
    <w:rsid w:val="001E2D36"/>
    <w:rsid w:val="001E2DD4"/>
    <w:rsid w:val="001E44B1"/>
    <w:rsid w:val="001E4545"/>
    <w:rsid w:val="001E5AD4"/>
    <w:rsid w:val="001E5C13"/>
    <w:rsid w:val="001F00BA"/>
    <w:rsid w:val="001F109F"/>
    <w:rsid w:val="001F232C"/>
    <w:rsid w:val="001F3542"/>
    <w:rsid w:val="001F4073"/>
    <w:rsid w:val="001F4FBB"/>
    <w:rsid w:val="001F5AA5"/>
    <w:rsid w:val="001F6403"/>
    <w:rsid w:val="001F6BD1"/>
    <w:rsid w:val="001F7042"/>
    <w:rsid w:val="001F74B9"/>
    <w:rsid w:val="001F77BF"/>
    <w:rsid w:val="0020029E"/>
    <w:rsid w:val="002002E6"/>
    <w:rsid w:val="00201519"/>
    <w:rsid w:val="00203DE7"/>
    <w:rsid w:val="00203EFD"/>
    <w:rsid w:val="00204C4B"/>
    <w:rsid w:val="002057E1"/>
    <w:rsid w:val="002074F2"/>
    <w:rsid w:val="002110D4"/>
    <w:rsid w:val="00211885"/>
    <w:rsid w:val="002121F8"/>
    <w:rsid w:val="0021233A"/>
    <w:rsid w:val="002133C0"/>
    <w:rsid w:val="00213E44"/>
    <w:rsid w:val="002144DB"/>
    <w:rsid w:val="002157EA"/>
    <w:rsid w:val="00215EA5"/>
    <w:rsid w:val="00217453"/>
    <w:rsid w:val="002177AA"/>
    <w:rsid w:val="00217D4B"/>
    <w:rsid w:val="002205F5"/>
    <w:rsid w:val="00221970"/>
    <w:rsid w:val="00221B52"/>
    <w:rsid w:val="00221EA3"/>
    <w:rsid w:val="0022284D"/>
    <w:rsid w:val="00222868"/>
    <w:rsid w:val="00222FE5"/>
    <w:rsid w:val="00224169"/>
    <w:rsid w:val="00224B27"/>
    <w:rsid w:val="00224B45"/>
    <w:rsid w:val="00224DAC"/>
    <w:rsid w:val="00224FB3"/>
    <w:rsid w:val="00225202"/>
    <w:rsid w:val="00226854"/>
    <w:rsid w:val="00226EC3"/>
    <w:rsid w:val="00234CCC"/>
    <w:rsid w:val="00235689"/>
    <w:rsid w:val="00235AAD"/>
    <w:rsid w:val="0023630B"/>
    <w:rsid w:val="0023691F"/>
    <w:rsid w:val="0024035E"/>
    <w:rsid w:val="00240D39"/>
    <w:rsid w:val="00242233"/>
    <w:rsid w:val="002428F8"/>
    <w:rsid w:val="002444DE"/>
    <w:rsid w:val="00244776"/>
    <w:rsid w:val="002457DD"/>
    <w:rsid w:val="00250683"/>
    <w:rsid w:val="002512DB"/>
    <w:rsid w:val="00253A69"/>
    <w:rsid w:val="002547AA"/>
    <w:rsid w:val="00254F2B"/>
    <w:rsid w:val="0025522A"/>
    <w:rsid w:val="00256587"/>
    <w:rsid w:val="002566A6"/>
    <w:rsid w:val="0025673A"/>
    <w:rsid w:val="00256DD0"/>
    <w:rsid w:val="00257C2A"/>
    <w:rsid w:val="0026008E"/>
    <w:rsid w:val="00260310"/>
    <w:rsid w:val="002607E6"/>
    <w:rsid w:val="00261100"/>
    <w:rsid w:val="0026120D"/>
    <w:rsid w:val="002612B6"/>
    <w:rsid w:val="00261926"/>
    <w:rsid w:val="0026195E"/>
    <w:rsid w:val="002624CA"/>
    <w:rsid w:val="002626DF"/>
    <w:rsid w:val="00262F14"/>
    <w:rsid w:val="00263AD2"/>
    <w:rsid w:val="00264C4B"/>
    <w:rsid w:val="0026676D"/>
    <w:rsid w:val="00267FBE"/>
    <w:rsid w:val="00272D90"/>
    <w:rsid w:val="0027539C"/>
    <w:rsid w:val="0027761E"/>
    <w:rsid w:val="002812DE"/>
    <w:rsid w:val="00281405"/>
    <w:rsid w:val="00281AE1"/>
    <w:rsid w:val="00281FAA"/>
    <w:rsid w:val="00282067"/>
    <w:rsid w:val="002820E4"/>
    <w:rsid w:val="00282DE8"/>
    <w:rsid w:val="00283D0A"/>
    <w:rsid w:val="00284F94"/>
    <w:rsid w:val="0028528F"/>
    <w:rsid w:val="00286503"/>
    <w:rsid w:val="00286511"/>
    <w:rsid w:val="00287088"/>
    <w:rsid w:val="00287CE9"/>
    <w:rsid w:val="0029030D"/>
    <w:rsid w:val="002917CE"/>
    <w:rsid w:val="002939C1"/>
    <w:rsid w:val="00294363"/>
    <w:rsid w:val="00295158"/>
    <w:rsid w:val="00295E52"/>
    <w:rsid w:val="00296C1F"/>
    <w:rsid w:val="00296E7F"/>
    <w:rsid w:val="002978A8"/>
    <w:rsid w:val="002A0C45"/>
    <w:rsid w:val="002A2B20"/>
    <w:rsid w:val="002A332A"/>
    <w:rsid w:val="002A3A5D"/>
    <w:rsid w:val="002A4358"/>
    <w:rsid w:val="002A48B6"/>
    <w:rsid w:val="002A5BBC"/>
    <w:rsid w:val="002A7E65"/>
    <w:rsid w:val="002A7FCF"/>
    <w:rsid w:val="002B1B00"/>
    <w:rsid w:val="002B244A"/>
    <w:rsid w:val="002B2CF6"/>
    <w:rsid w:val="002B3633"/>
    <w:rsid w:val="002B3889"/>
    <w:rsid w:val="002B4535"/>
    <w:rsid w:val="002B511B"/>
    <w:rsid w:val="002B6036"/>
    <w:rsid w:val="002B6B14"/>
    <w:rsid w:val="002B6B23"/>
    <w:rsid w:val="002C0B78"/>
    <w:rsid w:val="002C0C5C"/>
    <w:rsid w:val="002C0FAC"/>
    <w:rsid w:val="002C1B64"/>
    <w:rsid w:val="002C1FBD"/>
    <w:rsid w:val="002C29FF"/>
    <w:rsid w:val="002C5459"/>
    <w:rsid w:val="002C5E7B"/>
    <w:rsid w:val="002C6119"/>
    <w:rsid w:val="002C702A"/>
    <w:rsid w:val="002C7996"/>
    <w:rsid w:val="002D101A"/>
    <w:rsid w:val="002D2B85"/>
    <w:rsid w:val="002D38FB"/>
    <w:rsid w:val="002D4D30"/>
    <w:rsid w:val="002D6850"/>
    <w:rsid w:val="002D6FB0"/>
    <w:rsid w:val="002D7546"/>
    <w:rsid w:val="002D76AE"/>
    <w:rsid w:val="002E0559"/>
    <w:rsid w:val="002E11EB"/>
    <w:rsid w:val="002E17CD"/>
    <w:rsid w:val="002E3FA2"/>
    <w:rsid w:val="002E40C7"/>
    <w:rsid w:val="002E6BB4"/>
    <w:rsid w:val="002E72C4"/>
    <w:rsid w:val="002E7B65"/>
    <w:rsid w:val="002E7C03"/>
    <w:rsid w:val="002F0628"/>
    <w:rsid w:val="002F2877"/>
    <w:rsid w:val="002F32AA"/>
    <w:rsid w:val="002F354E"/>
    <w:rsid w:val="002F36F2"/>
    <w:rsid w:val="002F37B6"/>
    <w:rsid w:val="002F3836"/>
    <w:rsid w:val="002F415D"/>
    <w:rsid w:val="002F4593"/>
    <w:rsid w:val="002F5F12"/>
    <w:rsid w:val="002F66FF"/>
    <w:rsid w:val="002F7170"/>
    <w:rsid w:val="00300E98"/>
    <w:rsid w:val="003017A0"/>
    <w:rsid w:val="0030194D"/>
    <w:rsid w:val="003028E3"/>
    <w:rsid w:val="00304068"/>
    <w:rsid w:val="003042A7"/>
    <w:rsid w:val="00304493"/>
    <w:rsid w:val="003044A3"/>
    <w:rsid w:val="00305230"/>
    <w:rsid w:val="00310549"/>
    <w:rsid w:val="00310AD8"/>
    <w:rsid w:val="00310AFD"/>
    <w:rsid w:val="00312416"/>
    <w:rsid w:val="003127EC"/>
    <w:rsid w:val="0031383B"/>
    <w:rsid w:val="00314AD6"/>
    <w:rsid w:val="00315C0E"/>
    <w:rsid w:val="00315E33"/>
    <w:rsid w:val="003163ED"/>
    <w:rsid w:val="0031648C"/>
    <w:rsid w:val="003164DE"/>
    <w:rsid w:val="00321856"/>
    <w:rsid w:val="00321AEA"/>
    <w:rsid w:val="003223FD"/>
    <w:rsid w:val="00323840"/>
    <w:rsid w:val="00323E5E"/>
    <w:rsid w:val="003252A7"/>
    <w:rsid w:val="003257A1"/>
    <w:rsid w:val="00325A68"/>
    <w:rsid w:val="00327218"/>
    <w:rsid w:val="00327861"/>
    <w:rsid w:val="00327CE0"/>
    <w:rsid w:val="00327EA0"/>
    <w:rsid w:val="00332192"/>
    <w:rsid w:val="003327A5"/>
    <w:rsid w:val="00332A5E"/>
    <w:rsid w:val="003337A9"/>
    <w:rsid w:val="00333AA7"/>
    <w:rsid w:val="003341C7"/>
    <w:rsid w:val="00335C8E"/>
    <w:rsid w:val="0033690B"/>
    <w:rsid w:val="00336EA3"/>
    <w:rsid w:val="00337D8C"/>
    <w:rsid w:val="00340F96"/>
    <w:rsid w:val="00342EB3"/>
    <w:rsid w:val="003445C9"/>
    <w:rsid w:val="003448ED"/>
    <w:rsid w:val="00346ABF"/>
    <w:rsid w:val="00347861"/>
    <w:rsid w:val="00347D3D"/>
    <w:rsid w:val="00347DDB"/>
    <w:rsid w:val="003504E4"/>
    <w:rsid w:val="003506BA"/>
    <w:rsid w:val="00350CCD"/>
    <w:rsid w:val="00351608"/>
    <w:rsid w:val="00351A7B"/>
    <w:rsid w:val="00352392"/>
    <w:rsid w:val="00352498"/>
    <w:rsid w:val="003537D2"/>
    <w:rsid w:val="00355718"/>
    <w:rsid w:val="003561F2"/>
    <w:rsid w:val="003567CE"/>
    <w:rsid w:val="003578B5"/>
    <w:rsid w:val="003579EC"/>
    <w:rsid w:val="003601D3"/>
    <w:rsid w:val="00361338"/>
    <w:rsid w:val="0036160C"/>
    <w:rsid w:val="003619B1"/>
    <w:rsid w:val="00361B1D"/>
    <w:rsid w:val="00363065"/>
    <w:rsid w:val="003635B6"/>
    <w:rsid w:val="003656E5"/>
    <w:rsid w:val="00365A4D"/>
    <w:rsid w:val="00365AA7"/>
    <w:rsid w:val="003660E3"/>
    <w:rsid w:val="0036644C"/>
    <w:rsid w:val="003664BD"/>
    <w:rsid w:val="00366CC0"/>
    <w:rsid w:val="00366FFF"/>
    <w:rsid w:val="00367221"/>
    <w:rsid w:val="0036738E"/>
    <w:rsid w:val="003677FE"/>
    <w:rsid w:val="00367F86"/>
    <w:rsid w:val="0037380D"/>
    <w:rsid w:val="003738C4"/>
    <w:rsid w:val="003755A9"/>
    <w:rsid w:val="00375BBF"/>
    <w:rsid w:val="0037640C"/>
    <w:rsid w:val="00376A5D"/>
    <w:rsid w:val="00376C46"/>
    <w:rsid w:val="003800B2"/>
    <w:rsid w:val="00380F9F"/>
    <w:rsid w:val="003832C1"/>
    <w:rsid w:val="00383997"/>
    <w:rsid w:val="003856E5"/>
    <w:rsid w:val="0038744A"/>
    <w:rsid w:val="00387A65"/>
    <w:rsid w:val="00390809"/>
    <w:rsid w:val="00390CE7"/>
    <w:rsid w:val="0039156B"/>
    <w:rsid w:val="003919B4"/>
    <w:rsid w:val="00393278"/>
    <w:rsid w:val="0039366D"/>
    <w:rsid w:val="003958EA"/>
    <w:rsid w:val="00396296"/>
    <w:rsid w:val="003A0166"/>
    <w:rsid w:val="003A1063"/>
    <w:rsid w:val="003A109A"/>
    <w:rsid w:val="003A2E95"/>
    <w:rsid w:val="003A4C95"/>
    <w:rsid w:val="003A533E"/>
    <w:rsid w:val="003A6F43"/>
    <w:rsid w:val="003B25DD"/>
    <w:rsid w:val="003B2AF2"/>
    <w:rsid w:val="003B39BF"/>
    <w:rsid w:val="003B6237"/>
    <w:rsid w:val="003B7163"/>
    <w:rsid w:val="003B7B00"/>
    <w:rsid w:val="003C01EA"/>
    <w:rsid w:val="003C0CEE"/>
    <w:rsid w:val="003C1217"/>
    <w:rsid w:val="003C1272"/>
    <w:rsid w:val="003C187A"/>
    <w:rsid w:val="003C1D35"/>
    <w:rsid w:val="003C26DA"/>
    <w:rsid w:val="003C2C2C"/>
    <w:rsid w:val="003C2F29"/>
    <w:rsid w:val="003C59F2"/>
    <w:rsid w:val="003C6090"/>
    <w:rsid w:val="003C78C9"/>
    <w:rsid w:val="003D27D0"/>
    <w:rsid w:val="003D32DA"/>
    <w:rsid w:val="003D4B02"/>
    <w:rsid w:val="003D58EF"/>
    <w:rsid w:val="003D59E1"/>
    <w:rsid w:val="003E030B"/>
    <w:rsid w:val="003E0686"/>
    <w:rsid w:val="003E10A4"/>
    <w:rsid w:val="003E1745"/>
    <w:rsid w:val="003E17E1"/>
    <w:rsid w:val="003E1B4D"/>
    <w:rsid w:val="003E1CF9"/>
    <w:rsid w:val="003E1FD9"/>
    <w:rsid w:val="003E2D4C"/>
    <w:rsid w:val="003E4D4E"/>
    <w:rsid w:val="003E5126"/>
    <w:rsid w:val="003E5769"/>
    <w:rsid w:val="003E5F70"/>
    <w:rsid w:val="003E5F84"/>
    <w:rsid w:val="003E6806"/>
    <w:rsid w:val="003E6976"/>
    <w:rsid w:val="003E78F1"/>
    <w:rsid w:val="003F039B"/>
    <w:rsid w:val="003F0DA1"/>
    <w:rsid w:val="003F19B5"/>
    <w:rsid w:val="003F2BFE"/>
    <w:rsid w:val="003F35A4"/>
    <w:rsid w:val="003F5197"/>
    <w:rsid w:val="003F547B"/>
    <w:rsid w:val="003F5FF5"/>
    <w:rsid w:val="003F6952"/>
    <w:rsid w:val="003F6D0D"/>
    <w:rsid w:val="003F7B82"/>
    <w:rsid w:val="003F7E8A"/>
    <w:rsid w:val="00400331"/>
    <w:rsid w:val="00400D1C"/>
    <w:rsid w:val="004014E9"/>
    <w:rsid w:val="00402E72"/>
    <w:rsid w:val="0040314B"/>
    <w:rsid w:val="00403205"/>
    <w:rsid w:val="0040406A"/>
    <w:rsid w:val="00405271"/>
    <w:rsid w:val="004063E2"/>
    <w:rsid w:val="0040658A"/>
    <w:rsid w:val="00407D7A"/>
    <w:rsid w:val="00407E30"/>
    <w:rsid w:val="0041021A"/>
    <w:rsid w:val="004106B3"/>
    <w:rsid w:val="00410FF3"/>
    <w:rsid w:val="004112A8"/>
    <w:rsid w:val="004116F6"/>
    <w:rsid w:val="00411AB1"/>
    <w:rsid w:val="00412CBD"/>
    <w:rsid w:val="00412DE9"/>
    <w:rsid w:val="00413F44"/>
    <w:rsid w:val="004158FE"/>
    <w:rsid w:val="004161AA"/>
    <w:rsid w:val="0041671A"/>
    <w:rsid w:val="0042005B"/>
    <w:rsid w:val="0042017C"/>
    <w:rsid w:val="004201D9"/>
    <w:rsid w:val="00420F1D"/>
    <w:rsid w:val="0042142A"/>
    <w:rsid w:val="00421965"/>
    <w:rsid w:val="00422CB3"/>
    <w:rsid w:val="004233A6"/>
    <w:rsid w:val="0042356D"/>
    <w:rsid w:val="00424709"/>
    <w:rsid w:val="004249D5"/>
    <w:rsid w:val="004256BF"/>
    <w:rsid w:val="0042582C"/>
    <w:rsid w:val="0042632E"/>
    <w:rsid w:val="0042648D"/>
    <w:rsid w:val="00427020"/>
    <w:rsid w:val="00427D00"/>
    <w:rsid w:val="004301BF"/>
    <w:rsid w:val="004301CB"/>
    <w:rsid w:val="004309C9"/>
    <w:rsid w:val="00430A04"/>
    <w:rsid w:val="004320A1"/>
    <w:rsid w:val="00432687"/>
    <w:rsid w:val="00432755"/>
    <w:rsid w:val="0043362F"/>
    <w:rsid w:val="00434349"/>
    <w:rsid w:val="00434CE2"/>
    <w:rsid w:val="00434CF3"/>
    <w:rsid w:val="00435865"/>
    <w:rsid w:val="00435EC8"/>
    <w:rsid w:val="0043628A"/>
    <w:rsid w:val="004365B4"/>
    <w:rsid w:val="0043683C"/>
    <w:rsid w:val="004378F6"/>
    <w:rsid w:val="00440C85"/>
    <w:rsid w:val="00441A15"/>
    <w:rsid w:val="00442550"/>
    <w:rsid w:val="00442FFF"/>
    <w:rsid w:val="00443AD4"/>
    <w:rsid w:val="00445CCE"/>
    <w:rsid w:val="004463F6"/>
    <w:rsid w:val="00446E55"/>
    <w:rsid w:val="00447A17"/>
    <w:rsid w:val="00450B2D"/>
    <w:rsid w:val="00452951"/>
    <w:rsid w:val="00452F79"/>
    <w:rsid w:val="00452FC2"/>
    <w:rsid w:val="004539AE"/>
    <w:rsid w:val="00453DB9"/>
    <w:rsid w:val="00454E5F"/>
    <w:rsid w:val="004551B7"/>
    <w:rsid w:val="00455F9E"/>
    <w:rsid w:val="004568D5"/>
    <w:rsid w:val="004569B0"/>
    <w:rsid w:val="00457FE8"/>
    <w:rsid w:val="0046004B"/>
    <w:rsid w:val="00460955"/>
    <w:rsid w:val="004618BD"/>
    <w:rsid w:val="00461B39"/>
    <w:rsid w:val="004624F2"/>
    <w:rsid w:val="00462B95"/>
    <w:rsid w:val="0046365F"/>
    <w:rsid w:val="0046449D"/>
    <w:rsid w:val="00464CBE"/>
    <w:rsid w:val="00465F29"/>
    <w:rsid w:val="00466270"/>
    <w:rsid w:val="00466AF7"/>
    <w:rsid w:val="004672B4"/>
    <w:rsid w:val="00467BA7"/>
    <w:rsid w:val="004709BE"/>
    <w:rsid w:val="0047106F"/>
    <w:rsid w:val="00473EC0"/>
    <w:rsid w:val="00474599"/>
    <w:rsid w:val="0047582F"/>
    <w:rsid w:val="00475FAE"/>
    <w:rsid w:val="004761A1"/>
    <w:rsid w:val="00477616"/>
    <w:rsid w:val="0047767C"/>
    <w:rsid w:val="0047782E"/>
    <w:rsid w:val="0048043A"/>
    <w:rsid w:val="004806B9"/>
    <w:rsid w:val="00480AF5"/>
    <w:rsid w:val="004825C1"/>
    <w:rsid w:val="00482FFD"/>
    <w:rsid w:val="004848FB"/>
    <w:rsid w:val="00485437"/>
    <w:rsid w:val="00485D08"/>
    <w:rsid w:val="00485DA8"/>
    <w:rsid w:val="004861F6"/>
    <w:rsid w:val="00487611"/>
    <w:rsid w:val="00487AE2"/>
    <w:rsid w:val="00490605"/>
    <w:rsid w:val="00492298"/>
    <w:rsid w:val="00492FF1"/>
    <w:rsid w:val="00493E36"/>
    <w:rsid w:val="00494A10"/>
    <w:rsid w:val="004A0614"/>
    <w:rsid w:val="004A06D0"/>
    <w:rsid w:val="004A0E4B"/>
    <w:rsid w:val="004A12E5"/>
    <w:rsid w:val="004A1AB3"/>
    <w:rsid w:val="004A27DC"/>
    <w:rsid w:val="004A3403"/>
    <w:rsid w:val="004A4A12"/>
    <w:rsid w:val="004A4B68"/>
    <w:rsid w:val="004A61E4"/>
    <w:rsid w:val="004A6D6F"/>
    <w:rsid w:val="004A6FF5"/>
    <w:rsid w:val="004B205C"/>
    <w:rsid w:val="004B2FB9"/>
    <w:rsid w:val="004B41DB"/>
    <w:rsid w:val="004B541B"/>
    <w:rsid w:val="004B60E1"/>
    <w:rsid w:val="004B64E7"/>
    <w:rsid w:val="004B6CDB"/>
    <w:rsid w:val="004B7026"/>
    <w:rsid w:val="004C086B"/>
    <w:rsid w:val="004C16F4"/>
    <w:rsid w:val="004C1A67"/>
    <w:rsid w:val="004C2015"/>
    <w:rsid w:val="004C2A27"/>
    <w:rsid w:val="004C2E49"/>
    <w:rsid w:val="004C2E58"/>
    <w:rsid w:val="004C3D0B"/>
    <w:rsid w:val="004C4177"/>
    <w:rsid w:val="004C4560"/>
    <w:rsid w:val="004C652D"/>
    <w:rsid w:val="004C664E"/>
    <w:rsid w:val="004C6CBA"/>
    <w:rsid w:val="004C752E"/>
    <w:rsid w:val="004C7973"/>
    <w:rsid w:val="004D02EE"/>
    <w:rsid w:val="004D0B5C"/>
    <w:rsid w:val="004D213B"/>
    <w:rsid w:val="004D2229"/>
    <w:rsid w:val="004D223A"/>
    <w:rsid w:val="004D284E"/>
    <w:rsid w:val="004D4E68"/>
    <w:rsid w:val="004D5741"/>
    <w:rsid w:val="004D6290"/>
    <w:rsid w:val="004E0918"/>
    <w:rsid w:val="004E09B6"/>
    <w:rsid w:val="004E0AE0"/>
    <w:rsid w:val="004E246E"/>
    <w:rsid w:val="004E2DD1"/>
    <w:rsid w:val="004E4066"/>
    <w:rsid w:val="004E44DA"/>
    <w:rsid w:val="004E4A50"/>
    <w:rsid w:val="004E577C"/>
    <w:rsid w:val="004F23F9"/>
    <w:rsid w:val="004F2993"/>
    <w:rsid w:val="004F2C8B"/>
    <w:rsid w:val="004F39CD"/>
    <w:rsid w:val="004F588E"/>
    <w:rsid w:val="004F6703"/>
    <w:rsid w:val="004F69FE"/>
    <w:rsid w:val="004F7701"/>
    <w:rsid w:val="004F7B91"/>
    <w:rsid w:val="004F7F4B"/>
    <w:rsid w:val="00500AAA"/>
    <w:rsid w:val="00501FB7"/>
    <w:rsid w:val="005021DE"/>
    <w:rsid w:val="00502CC4"/>
    <w:rsid w:val="005034B1"/>
    <w:rsid w:val="0050350F"/>
    <w:rsid w:val="00503910"/>
    <w:rsid w:val="0050418B"/>
    <w:rsid w:val="0050755E"/>
    <w:rsid w:val="00507A03"/>
    <w:rsid w:val="00507BFD"/>
    <w:rsid w:val="00510BA0"/>
    <w:rsid w:val="005110BF"/>
    <w:rsid w:val="00511B83"/>
    <w:rsid w:val="0051201C"/>
    <w:rsid w:val="0051243B"/>
    <w:rsid w:val="00512B9B"/>
    <w:rsid w:val="00515057"/>
    <w:rsid w:val="00516B71"/>
    <w:rsid w:val="00517500"/>
    <w:rsid w:val="005220B0"/>
    <w:rsid w:val="005225D1"/>
    <w:rsid w:val="005234FA"/>
    <w:rsid w:val="005252F3"/>
    <w:rsid w:val="0052564E"/>
    <w:rsid w:val="0052613F"/>
    <w:rsid w:val="005273CF"/>
    <w:rsid w:val="00527BC8"/>
    <w:rsid w:val="00531A2C"/>
    <w:rsid w:val="00531F55"/>
    <w:rsid w:val="00533666"/>
    <w:rsid w:val="00534228"/>
    <w:rsid w:val="005360F8"/>
    <w:rsid w:val="005369A9"/>
    <w:rsid w:val="00536AF2"/>
    <w:rsid w:val="005377C1"/>
    <w:rsid w:val="00540E2A"/>
    <w:rsid w:val="00540F1B"/>
    <w:rsid w:val="00540F60"/>
    <w:rsid w:val="00540FDC"/>
    <w:rsid w:val="00542833"/>
    <w:rsid w:val="005430DA"/>
    <w:rsid w:val="00544EEE"/>
    <w:rsid w:val="00550268"/>
    <w:rsid w:val="005508DA"/>
    <w:rsid w:val="00550A7A"/>
    <w:rsid w:val="005512CE"/>
    <w:rsid w:val="00551912"/>
    <w:rsid w:val="00551CE1"/>
    <w:rsid w:val="00551F52"/>
    <w:rsid w:val="00552098"/>
    <w:rsid w:val="00552A2B"/>
    <w:rsid w:val="00552FD2"/>
    <w:rsid w:val="00553D73"/>
    <w:rsid w:val="00554431"/>
    <w:rsid w:val="00554881"/>
    <w:rsid w:val="00556025"/>
    <w:rsid w:val="005566BF"/>
    <w:rsid w:val="0055699F"/>
    <w:rsid w:val="00556A94"/>
    <w:rsid w:val="00556CC2"/>
    <w:rsid w:val="005574E8"/>
    <w:rsid w:val="00557888"/>
    <w:rsid w:val="00560C47"/>
    <w:rsid w:val="00562D99"/>
    <w:rsid w:val="0056448F"/>
    <w:rsid w:val="005649E1"/>
    <w:rsid w:val="0056612E"/>
    <w:rsid w:val="00566B5F"/>
    <w:rsid w:val="00567190"/>
    <w:rsid w:val="00572C5B"/>
    <w:rsid w:val="005731AD"/>
    <w:rsid w:val="00574475"/>
    <w:rsid w:val="00574712"/>
    <w:rsid w:val="005761CB"/>
    <w:rsid w:val="005764C0"/>
    <w:rsid w:val="005764EA"/>
    <w:rsid w:val="00576728"/>
    <w:rsid w:val="00576D47"/>
    <w:rsid w:val="00577657"/>
    <w:rsid w:val="00577C42"/>
    <w:rsid w:val="00577CA0"/>
    <w:rsid w:val="0058057F"/>
    <w:rsid w:val="0058111F"/>
    <w:rsid w:val="00581B16"/>
    <w:rsid w:val="005826AA"/>
    <w:rsid w:val="005833C3"/>
    <w:rsid w:val="0058343E"/>
    <w:rsid w:val="00583FF4"/>
    <w:rsid w:val="0058434A"/>
    <w:rsid w:val="00584461"/>
    <w:rsid w:val="005849B3"/>
    <w:rsid w:val="00585266"/>
    <w:rsid w:val="005852E6"/>
    <w:rsid w:val="0058614D"/>
    <w:rsid w:val="00586376"/>
    <w:rsid w:val="005906D2"/>
    <w:rsid w:val="0059273B"/>
    <w:rsid w:val="00592CE6"/>
    <w:rsid w:val="00592FDA"/>
    <w:rsid w:val="00594626"/>
    <w:rsid w:val="005947AC"/>
    <w:rsid w:val="00594B7A"/>
    <w:rsid w:val="00594D04"/>
    <w:rsid w:val="00594F53"/>
    <w:rsid w:val="0059508B"/>
    <w:rsid w:val="005964F6"/>
    <w:rsid w:val="00596F24"/>
    <w:rsid w:val="005975D6"/>
    <w:rsid w:val="005A096E"/>
    <w:rsid w:val="005A0A7E"/>
    <w:rsid w:val="005A0BA8"/>
    <w:rsid w:val="005A0D8D"/>
    <w:rsid w:val="005A2BAC"/>
    <w:rsid w:val="005A34E2"/>
    <w:rsid w:val="005A4654"/>
    <w:rsid w:val="005A46CB"/>
    <w:rsid w:val="005A4FD1"/>
    <w:rsid w:val="005A5462"/>
    <w:rsid w:val="005A55DC"/>
    <w:rsid w:val="005A5AC6"/>
    <w:rsid w:val="005A5B33"/>
    <w:rsid w:val="005B15B6"/>
    <w:rsid w:val="005B2B59"/>
    <w:rsid w:val="005B663E"/>
    <w:rsid w:val="005B6806"/>
    <w:rsid w:val="005B7C4C"/>
    <w:rsid w:val="005B7DB3"/>
    <w:rsid w:val="005C04A5"/>
    <w:rsid w:val="005C0922"/>
    <w:rsid w:val="005C0FEC"/>
    <w:rsid w:val="005C135B"/>
    <w:rsid w:val="005C1FF7"/>
    <w:rsid w:val="005C3771"/>
    <w:rsid w:val="005C48EA"/>
    <w:rsid w:val="005C4CB8"/>
    <w:rsid w:val="005C517B"/>
    <w:rsid w:val="005C676C"/>
    <w:rsid w:val="005C7716"/>
    <w:rsid w:val="005D0FF5"/>
    <w:rsid w:val="005D246B"/>
    <w:rsid w:val="005D3DFE"/>
    <w:rsid w:val="005D42C0"/>
    <w:rsid w:val="005D4779"/>
    <w:rsid w:val="005D4ED9"/>
    <w:rsid w:val="005D5029"/>
    <w:rsid w:val="005D53D7"/>
    <w:rsid w:val="005D5F3E"/>
    <w:rsid w:val="005D76B5"/>
    <w:rsid w:val="005D77F5"/>
    <w:rsid w:val="005E09B1"/>
    <w:rsid w:val="005E15C5"/>
    <w:rsid w:val="005E1A56"/>
    <w:rsid w:val="005E1D3D"/>
    <w:rsid w:val="005E2274"/>
    <w:rsid w:val="005E2698"/>
    <w:rsid w:val="005E2708"/>
    <w:rsid w:val="005E2B76"/>
    <w:rsid w:val="005E2BD3"/>
    <w:rsid w:val="005E2E53"/>
    <w:rsid w:val="005E3C36"/>
    <w:rsid w:val="005E43A5"/>
    <w:rsid w:val="005E59FA"/>
    <w:rsid w:val="005E5A48"/>
    <w:rsid w:val="005E61CA"/>
    <w:rsid w:val="005E6741"/>
    <w:rsid w:val="005E6AD4"/>
    <w:rsid w:val="005E7F2C"/>
    <w:rsid w:val="005F03F2"/>
    <w:rsid w:val="005F35C7"/>
    <w:rsid w:val="005F52E6"/>
    <w:rsid w:val="005F5444"/>
    <w:rsid w:val="005F55A1"/>
    <w:rsid w:val="005F5BD7"/>
    <w:rsid w:val="005F619A"/>
    <w:rsid w:val="005F69D7"/>
    <w:rsid w:val="005F7955"/>
    <w:rsid w:val="006007A9"/>
    <w:rsid w:val="006009FD"/>
    <w:rsid w:val="00601B85"/>
    <w:rsid w:val="00602E52"/>
    <w:rsid w:val="006032A3"/>
    <w:rsid w:val="00603D74"/>
    <w:rsid w:val="00604264"/>
    <w:rsid w:val="00604474"/>
    <w:rsid w:val="00605412"/>
    <w:rsid w:val="00605680"/>
    <w:rsid w:val="006065F1"/>
    <w:rsid w:val="00606AA8"/>
    <w:rsid w:val="006071B7"/>
    <w:rsid w:val="006076E6"/>
    <w:rsid w:val="00607D9F"/>
    <w:rsid w:val="00610417"/>
    <w:rsid w:val="00612185"/>
    <w:rsid w:val="00613666"/>
    <w:rsid w:val="00613C40"/>
    <w:rsid w:val="00613EB8"/>
    <w:rsid w:val="00614D9C"/>
    <w:rsid w:val="006174AD"/>
    <w:rsid w:val="0061757D"/>
    <w:rsid w:val="006178EF"/>
    <w:rsid w:val="0062243E"/>
    <w:rsid w:val="00623847"/>
    <w:rsid w:val="006243C0"/>
    <w:rsid w:val="00626940"/>
    <w:rsid w:val="00627287"/>
    <w:rsid w:val="00627319"/>
    <w:rsid w:val="0062738B"/>
    <w:rsid w:val="00631D0A"/>
    <w:rsid w:val="006326E1"/>
    <w:rsid w:val="006336C4"/>
    <w:rsid w:val="0063416F"/>
    <w:rsid w:val="0063695E"/>
    <w:rsid w:val="00636DAE"/>
    <w:rsid w:val="00636ECA"/>
    <w:rsid w:val="00637957"/>
    <w:rsid w:val="0064005E"/>
    <w:rsid w:val="00640ADC"/>
    <w:rsid w:val="00641244"/>
    <w:rsid w:val="00641F20"/>
    <w:rsid w:val="0064233F"/>
    <w:rsid w:val="00642686"/>
    <w:rsid w:val="0064298A"/>
    <w:rsid w:val="00643195"/>
    <w:rsid w:val="00643A17"/>
    <w:rsid w:val="006446AF"/>
    <w:rsid w:val="00646152"/>
    <w:rsid w:val="00646829"/>
    <w:rsid w:val="00646E6C"/>
    <w:rsid w:val="00647E89"/>
    <w:rsid w:val="006501DA"/>
    <w:rsid w:val="006508AA"/>
    <w:rsid w:val="00651CF0"/>
    <w:rsid w:val="0065209C"/>
    <w:rsid w:val="00654772"/>
    <w:rsid w:val="00654914"/>
    <w:rsid w:val="0065554C"/>
    <w:rsid w:val="006555AF"/>
    <w:rsid w:val="00657694"/>
    <w:rsid w:val="00657EB3"/>
    <w:rsid w:val="0066008B"/>
    <w:rsid w:val="006600F9"/>
    <w:rsid w:val="00660623"/>
    <w:rsid w:val="0066099F"/>
    <w:rsid w:val="00660A22"/>
    <w:rsid w:val="006611E2"/>
    <w:rsid w:val="00662551"/>
    <w:rsid w:val="00662722"/>
    <w:rsid w:val="006638B9"/>
    <w:rsid w:val="00664E60"/>
    <w:rsid w:val="0066512A"/>
    <w:rsid w:val="006651B7"/>
    <w:rsid w:val="00665C73"/>
    <w:rsid w:val="00666CBA"/>
    <w:rsid w:val="0067027C"/>
    <w:rsid w:val="00671099"/>
    <w:rsid w:val="00671DC7"/>
    <w:rsid w:val="006739F9"/>
    <w:rsid w:val="00673E5C"/>
    <w:rsid w:val="00674052"/>
    <w:rsid w:val="00674C98"/>
    <w:rsid w:val="00680750"/>
    <w:rsid w:val="00680A0C"/>
    <w:rsid w:val="00680B8E"/>
    <w:rsid w:val="00680D64"/>
    <w:rsid w:val="006815D0"/>
    <w:rsid w:val="00681C34"/>
    <w:rsid w:val="00682AEE"/>
    <w:rsid w:val="006830AC"/>
    <w:rsid w:val="0068334C"/>
    <w:rsid w:val="00683A9C"/>
    <w:rsid w:val="00686615"/>
    <w:rsid w:val="0068743C"/>
    <w:rsid w:val="006902DC"/>
    <w:rsid w:val="00690B12"/>
    <w:rsid w:val="00690CFD"/>
    <w:rsid w:val="00690FD5"/>
    <w:rsid w:val="00691508"/>
    <w:rsid w:val="00691566"/>
    <w:rsid w:val="0069191E"/>
    <w:rsid w:val="00691FD5"/>
    <w:rsid w:val="00692FA7"/>
    <w:rsid w:val="00693554"/>
    <w:rsid w:val="00693A5E"/>
    <w:rsid w:val="006943C9"/>
    <w:rsid w:val="00694A81"/>
    <w:rsid w:val="00695DF3"/>
    <w:rsid w:val="006968A0"/>
    <w:rsid w:val="00697C6D"/>
    <w:rsid w:val="006A01A4"/>
    <w:rsid w:val="006A1F3B"/>
    <w:rsid w:val="006A2E8A"/>
    <w:rsid w:val="006A32EC"/>
    <w:rsid w:val="006A3590"/>
    <w:rsid w:val="006A36DC"/>
    <w:rsid w:val="006A3FF0"/>
    <w:rsid w:val="006A409F"/>
    <w:rsid w:val="006A4215"/>
    <w:rsid w:val="006A551B"/>
    <w:rsid w:val="006A64E6"/>
    <w:rsid w:val="006A6BFF"/>
    <w:rsid w:val="006A72E2"/>
    <w:rsid w:val="006A7CB7"/>
    <w:rsid w:val="006B2263"/>
    <w:rsid w:val="006B2BF8"/>
    <w:rsid w:val="006B438A"/>
    <w:rsid w:val="006B4669"/>
    <w:rsid w:val="006B5331"/>
    <w:rsid w:val="006B55FA"/>
    <w:rsid w:val="006B7A36"/>
    <w:rsid w:val="006C1A16"/>
    <w:rsid w:val="006C1B18"/>
    <w:rsid w:val="006C1CC5"/>
    <w:rsid w:val="006C327A"/>
    <w:rsid w:val="006C42E1"/>
    <w:rsid w:val="006C5612"/>
    <w:rsid w:val="006C6714"/>
    <w:rsid w:val="006C6941"/>
    <w:rsid w:val="006C6BF3"/>
    <w:rsid w:val="006C7369"/>
    <w:rsid w:val="006D15E4"/>
    <w:rsid w:val="006D178C"/>
    <w:rsid w:val="006D1CA9"/>
    <w:rsid w:val="006D1E41"/>
    <w:rsid w:val="006D22A8"/>
    <w:rsid w:val="006D2DA8"/>
    <w:rsid w:val="006D34D3"/>
    <w:rsid w:val="006D3637"/>
    <w:rsid w:val="006D3856"/>
    <w:rsid w:val="006D444A"/>
    <w:rsid w:val="006D45D9"/>
    <w:rsid w:val="006D48F4"/>
    <w:rsid w:val="006D4961"/>
    <w:rsid w:val="006D5C46"/>
    <w:rsid w:val="006D675C"/>
    <w:rsid w:val="006D71D5"/>
    <w:rsid w:val="006D73CB"/>
    <w:rsid w:val="006E189F"/>
    <w:rsid w:val="006E1D74"/>
    <w:rsid w:val="006E4FEB"/>
    <w:rsid w:val="006E5FD4"/>
    <w:rsid w:val="006E70F0"/>
    <w:rsid w:val="006F0221"/>
    <w:rsid w:val="006F06F6"/>
    <w:rsid w:val="006F0A4A"/>
    <w:rsid w:val="006F1375"/>
    <w:rsid w:val="006F21AB"/>
    <w:rsid w:val="006F2C72"/>
    <w:rsid w:val="006F2CDF"/>
    <w:rsid w:val="006F2D1C"/>
    <w:rsid w:val="006F3685"/>
    <w:rsid w:val="006F3A51"/>
    <w:rsid w:val="006F41A7"/>
    <w:rsid w:val="006F4BB5"/>
    <w:rsid w:val="006F528E"/>
    <w:rsid w:val="006F531C"/>
    <w:rsid w:val="006F5CC4"/>
    <w:rsid w:val="006F7E23"/>
    <w:rsid w:val="00701BDE"/>
    <w:rsid w:val="00701F14"/>
    <w:rsid w:val="00702259"/>
    <w:rsid w:val="00702C98"/>
    <w:rsid w:val="00702CE1"/>
    <w:rsid w:val="00702DB2"/>
    <w:rsid w:val="00703F00"/>
    <w:rsid w:val="0070425D"/>
    <w:rsid w:val="00704704"/>
    <w:rsid w:val="00705B19"/>
    <w:rsid w:val="007064C1"/>
    <w:rsid w:val="00706ACC"/>
    <w:rsid w:val="00707416"/>
    <w:rsid w:val="00707B6A"/>
    <w:rsid w:val="007107BB"/>
    <w:rsid w:val="00710E5A"/>
    <w:rsid w:val="0071112A"/>
    <w:rsid w:val="00711949"/>
    <w:rsid w:val="007138D2"/>
    <w:rsid w:val="00714CCF"/>
    <w:rsid w:val="00715DF6"/>
    <w:rsid w:val="007172F2"/>
    <w:rsid w:val="0071733E"/>
    <w:rsid w:val="007178C3"/>
    <w:rsid w:val="00717907"/>
    <w:rsid w:val="00720D30"/>
    <w:rsid w:val="00721296"/>
    <w:rsid w:val="00721E02"/>
    <w:rsid w:val="00722367"/>
    <w:rsid w:val="00722922"/>
    <w:rsid w:val="0072308A"/>
    <w:rsid w:val="0072462A"/>
    <w:rsid w:val="00727484"/>
    <w:rsid w:val="00727816"/>
    <w:rsid w:val="00727949"/>
    <w:rsid w:val="00727EFA"/>
    <w:rsid w:val="0073037B"/>
    <w:rsid w:val="00731B02"/>
    <w:rsid w:val="00731CA7"/>
    <w:rsid w:val="00732AF2"/>
    <w:rsid w:val="00732B19"/>
    <w:rsid w:val="00733419"/>
    <w:rsid w:val="0073493A"/>
    <w:rsid w:val="00734E74"/>
    <w:rsid w:val="0073563F"/>
    <w:rsid w:val="0073613C"/>
    <w:rsid w:val="00736606"/>
    <w:rsid w:val="00736F34"/>
    <w:rsid w:val="00737BE5"/>
    <w:rsid w:val="007400E8"/>
    <w:rsid w:val="007406D6"/>
    <w:rsid w:val="00740B26"/>
    <w:rsid w:val="00740C62"/>
    <w:rsid w:val="00741216"/>
    <w:rsid w:val="00741327"/>
    <w:rsid w:val="00742EC6"/>
    <w:rsid w:val="00743160"/>
    <w:rsid w:val="00743925"/>
    <w:rsid w:val="00743E27"/>
    <w:rsid w:val="007442CB"/>
    <w:rsid w:val="00744CA3"/>
    <w:rsid w:val="00744F8F"/>
    <w:rsid w:val="00747EA9"/>
    <w:rsid w:val="0075066F"/>
    <w:rsid w:val="00750976"/>
    <w:rsid w:val="00751B6D"/>
    <w:rsid w:val="0075331F"/>
    <w:rsid w:val="00753F69"/>
    <w:rsid w:val="0076026C"/>
    <w:rsid w:val="00760422"/>
    <w:rsid w:val="00760B96"/>
    <w:rsid w:val="007611D5"/>
    <w:rsid w:val="007617ED"/>
    <w:rsid w:val="00761AC6"/>
    <w:rsid w:val="007620DC"/>
    <w:rsid w:val="007631A9"/>
    <w:rsid w:val="00763455"/>
    <w:rsid w:val="00763EF4"/>
    <w:rsid w:val="00764302"/>
    <w:rsid w:val="00764D8C"/>
    <w:rsid w:val="0076575C"/>
    <w:rsid w:val="00765788"/>
    <w:rsid w:val="0076579E"/>
    <w:rsid w:val="007673B2"/>
    <w:rsid w:val="0076781D"/>
    <w:rsid w:val="00767CDA"/>
    <w:rsid w:val="007728B7"/>
    <w:rsid w:val="00773154"/>
    <w:rsid w:val="0077357D"/>
    <w:rsid w:val="0077391C"/>
    <w:rsid w:val="00773966"/>
    <w:rsid w:val="00776985"/>
    <w:rsid w:val="00776D17"/>
    <w:rsid w:val="00776D53"/>
    <w:rsid w:val="00777226"/>
    <w:rsid w:val="0078044B"/>
    <w:rsid w:val="00780469"/>
    <w:rsid w:val="007846A0"/>
    <w:rsid w:val="00786050"/>
    <w:rsid w:val="00786996"/>
    <w:rsid w:val="00787547"/>
    <w:rsid w:val="00791983"/>
    <w:rsid w:val="0079226A"/>
    <w:rsid w:val="00792D60"/>
    <w:rsid w:val="007942B0"/>
    <w:rsid w:val="00794543"/>
    <w:rsid w:val="007960BA"/>
    <w:rsid w:val="007977F1"/>
    <w:rsid w:val="007979C4"/>
    <w:rsid w:val="007A0A7F"/>
    <w:rsid w:val="007A14E9"/>
    <w:rsid w:val="007A15C5"/>
    <w:rsid w:val="007A1725"/>
    <w:rsid w:val="007A2246"/>
    <w:rsid w:val="007A22CF"/>
    <w:rsid w:val="007A27BB"/>
    <w:rsid w:val="007A2846"/>
    <w:rsid w:val="007A478E"/>
    <w:rsid w:val="007A5202"/>
    <w:rsid w:val="007A5615"/>
    <w:rsid w:val="007A5C75"/>
    <w:rsid w:val="007A63AE"/>
    <w:rsid w:val="007A7301"/>
    <w:rsid w:val="007A7A41"/>
    <w:rsid w:val="007B1B11"/>
    <w:rsid w:val="007B20B6"/>
    <w:rsid w:val="007B2AC2"/>
    <w:rsid w:val="007B3373"/>
    <w:rsid w:val="007B38DB"/>
    <w:rsid w:val="007B3D5C"/>
    <w:rsid w:val="007B41DD"/>
    <w:rsid w:val="007B522E"/>
    <w:rsid w:val="007B62AF"/>
    <w:rsid w:val="007B6865"/>
    <w:rsid w:val="007B6B59"/>
    <w:rsid w:val="007B6DB6"/>
    <w:rsid w:val="007B744B"/>
    <w:rsid w:val="007B75F7"/>
    <w:rsid w:val="007B76A8"/>
    <w:rsid w:val="007C033E"/>
    <w:rsid w:val="007C0DB9"/>
    <w:rsid w:val="007C2306"/>
    <w:rsid w:val="007C2D42"/>
    <w:rsid w:val="007C371A"/>
    <w:rsid w:val="007C38A8"/>
    <w:rsid w:val="007C433B"/>
    <w:rsid w:val="007C6EB4"/>
    <w:rsid w:val="007C6FBF"/>
    <w:rsid w:val="007C72C5"/>
    <w:rsid w:val="007C79DA"/>
    <w:rsid w:val="007D01C8"/>
    <w:rsid w:val="007D04A8"/>
    <w:rsid w:val="007D0789"/>
    <w:rsid w:val="007D0FFF"/>
    <w:rsid w:val="007D116D"/>
    <w:rsid w:val="007D142D"/>
    <w:rsid w:val="007D1E60"/>
    <w:rsid w:val="007D2204"/>
    <w:rsid w:val="007D2EED"/>
    <w:rsid w:val="007D6AE4"/>
    <w:rsid w:val="007D77BF"/>
    <w:rsid w:val="007D7D7F"/>
    <w:rsid w:val="007D7E5B"/>
    <w:rsid w:val="007E0A1A"/>
    <w:rsid w:val="007E0F5E"/>
    <w:rsid w:val="007E2DF5"/>
    <w:rsid w:val="007E2E97"/>
    <w:rsid w:val="007E359B"/>
    <w:rsid w:val="007E35FF"/>
    <w:rsid w:val="007E3D14"/>
    <w:rsid w:val="007E461B"/>
    <w:rsid w:val="007E477D"/>
    <w:rsid w:val="007E6618"/>
    <w:rsid w:val="007E7AEA"/>
    <w:rsid w:val="007E7D58"/>
    <w:rsid w:val="007F025D"/>
    <w:rsid w:val="007F088A"/>
    <w:rsid w:val="007F0E93"/>
    <w:rsid w:val="007F29E4"/>
    <w:rsid w:val="007F2E9C"/>
    <w:rsid w:val="007F56F2"/>
    <w:rsid w:val="007F5C52"/>
    <w:rsid w:val="007F6349"/>
    <w:rsid w:val="007F6BEC"/>
    <w:rsid w:val="007F7098"/>
    <w:rsid w:val="007F76F8"/>
    <w:rsid w:val="007F7E2A"/>
    <w:rsid w:val="00800C8A"/>
    <w:rsid w:val="008015E1"/>
    <w:rsid w:val="00801FCC"/>
    <w:rsid w:val="008026C7"/>
    <w:rsid w:val="00803BC5"/>
    <w:rsid w:val="008052F8"/>
    <w:rsid w:val="00805F6E"/>
    <w:rsid w:val="00807674"/>
    <w:rsid w:val="00807F5F"/>
    <w:rsid w:val="00810D3A"/>
    <w:rsid w:val="00811327"/>
    <w:rsid w:val="0081157B"/>
    <w:rsid w:val="00812765"/>
    <w:rsid w:val="008135A5"/>
    <w:rsid w:val="0081373E"/>
    <w:rsid w:val="00813B76"/>
    <w:rsid w:val="00813DB3"/>
    <w:rsid w:val="0081524F"/>
    <w:rsid w:val="00816BC0"/>
    <w:rsid w:val="0081749A"/>
    <w:rsid w:val="008174FF"/>
    <w:rsid w:val="00817913"/>
    <w:rsid w:val="0082088B"/>
    <w:rsid w:val="00820D30"/>
    <w:rsid w:val="00820E5C"/>
    <w:rsid w:val="008215A1"/>
    <w:rsid w:val="0082162B"/>
    <w:rsid w:val="00821656"/>
    <w:rsid w:val="00821AAE"/>
    <w:rsid w:val="00822786"/>
    <w:rsid w:val="0082328E"/>
    <w:rsid w:val="00823811"/>
    <w:rsid w:val="00823863"/>
    <w:rsid w:val="008245AB"/>
    <w:rsid w:val="00825F78"/>
    <w:rsid w:val="0082633B"/>
    <w:rsid w:val="00827A21"/>
    <w:rsid w:val="00830C01"/>
    <w:rsid w:val="00831382"/>
    <w:rsid w:val="00831CC6"/>
    <w:rsid w:val="00832765"/>
    <w:rsid w:val="00832879"/>
    <w:rsid w:val="00833839"/>
    <w:rsid w:val="00834281"/>
    <w:rsid w:val="00834950"/>
    <w:rsid w:val="00835063"/>
    <w:rsid w:val="00836073"/>
    <w:rsid w:val="00836F60"/>
    <w:rsid w:val="00837581"/>
    <w:rsid w:val="00837B24"/>
    <w:rsid w:val="00837CFE"/>
    <w:rsid w:val="00837D98"/>
    <w:rsid w:val="00837EB1"/>
    <w:rsid w:val="00840F10"/>
    <w:rsid w:val="0084121F"/>
    <w:rsid w:val="00843860"/>
    <w:rsid w:val="008448FF"/>
    <w:rsid w:val="00845ED2"/>
    <w:rsid w:val="00846300"/>
    <w:rsid w:val="008474C4"/>
    <w:rsid w:val="00847D41"/>
    <w:rsid w:val="0085203B"/>
    <w:rsid w:val="0085290E"/>
    <w:rsid w:val="00852A8C"/>
    <w:rsid w:val="00852EAC"/>
    <w:rsid w:val="00852EF9"/>
    <w:rsid w:val="00853DEB"/>
    <w:rsid w:val="00855372"/>
    <w:rsid w:val="008558D4"/>
    <w:rsid w:val="00855D98"/>
    <w:rsid w:val="0085609B"/>
    <w:rsid w:val="0085618A"/>
    <w:rsid w:val="00857ED8"/>
    <w:rsid w:val="00860582"/>
    <w:rsid w:val="0086065F"/>
    <w:rsid w:val="00861B3B"/>
    <w:rsid w:val="00863873"/>
    <w:rsid w:val="00863F0D"/>
    <w:rsid w:val="00863F68"/>
    <w:rsid w:val="008640FE"/>
    <w:rsid w:val="0086540E"/>
    <w:rsid w:val="00865655"/>
    <w:rsid w:val="008660AC"/>
    <w:rsid w:val="0086657C"/>
    <w:rsid w:val="0086682B"/>
    <w:rsid w:val="00870AA6"/>
    <w:rsid w:val="00873AE8"/>
    <w:rsid w:val="00874A9D"/>
    <w:rsid w:val="0087595C"/>
    <w:rsid w:val="00875A6F"/>
    <w:rsid w:val="00875CBA"/>
    <w:rsid w:val="0088043C"/>
    <w:rsid w:val="00880539"/>
    <w:rsid w:val="008807AC"/>
    <w:rsid w:val="008815AA"/>
    <w:rsid w:val="008841EB"/>
    <w:rsid w:val="00884484"/>
    <w:rsid w:val="00885300"/>
    <w:rsid w:val="00885B0A"/>
    <w:rsid w:val="00886BC8"/>
    <w:rsid w:val="00887639"/>
    <w:rsid w:val="00890E4D"/>
    <w:rsid w:val="008910B3"/>
    <w:rsid w:val="00891F30"/>
    <w:rsid w:val="008921FA"/>
    <w:rsid w:val="0089251B"/>
    <w:rsid w:val="008925E0"/>
    <w:rsid w:val="00893C1D"/>
    <w:rsid w:val="00893FCB"/>
    <w:rsid w:val="00894F43"/>
    <w:rsid w:val="00895664"/>
    <w:rsid w:val="008962BC"/>
    <w:rsid w:val="008967D4"/>
    <w:rsid w:val="00897228"/>
    <w:rsid w:val="0089775D"/>
    <w:rsid w:val="00897C09"/>
    <w:rsid w:val="00897C5A"/>
    <w:rsid w:val="00897CB5"/>
    <w:rsid w:val="008A0D71"/>
    <w:rsid w:val="008A1D0F"/>
    <w:rsid w:val="008A22D9"/>
    <w:rsid w:val="008A26AF"/>
    <w:rsid w:val="008A26CD"/>
    <w:rsid w:val="008A279C"/>
    <w:rsid w:val="008A30AF"/>
    <w:rsid w:val="008A38C6"/>
    <w:rsid w:val="008A43DB"/>
    <w:rsid w:val="008A525D"/>
    <w:rsid w:val="008A6AAD"/>
    <w:rsid w:val="008B0260"/>
    <w:rsid w:val="008B1344"/>
    <w:rsid w:val="008B269F"/>
    <w:rsid w:val="008B26F1"/>
    <w:rsid w:val="008B2D8C"/>
    <w:rsid w:val="008B32A1"/>
    <w:rsid w:val="008B47E3"/>
    <w:rsid w:val="008B495F"/>
    <w:rsid w:val="008B4C71"/>
    <w:rsid w:val="008B4EF1"/>
    <w:rsid w:val="008B4F08"/>
    <w:rsid w:val="008B6005"/>
    <w:rsid w:val="008B7081"/>
    <w:rsid w:val="008B725C"/>
    <w:rsid w:val="008C0AD3"/>
    <w:rsid w:val="008C1E2E"/>
    <w:rsid w:val="008C2A75"/>
    <w:rsid w:val="008C2DBF"/>
    <w:rsid w:val="008C4464"/>
    <w:rsid w:val="008C52DC"/>
    <w:rsid w:val="008C5713"/>
    <w:rsid w:val="008C6204"/>
    <w:rsid w:val="008C6618"/>
    <w:rsid w:val="008C7748"/>
    <w:rsid w:val="008D0772"/>
    <w:rsid w:val="008D1009"/>
    <w:rsid w:val="008D13BD"/>
    <w:rsid w:val="008D1941"/>
    <w:rsid w:val="008D2F55"/>
    <w:rsid w:val="008D31D9"/>
    <w:rsid w:val="008D3EA9"/>
    <w:rsid w:val="008D44B9"/>
    <w:rsid w:val="008D62DF"/>
    <w:rsid w:val="008D6A15"/>
    <w:rsid w:val="008E0528"/>
    <w:rsid w:val="008E06F7"/>
    <w:rsid w:val="008E1603"/>
    <w:rsid w:val="008E26C5"/>
    <w:rsid w:val="008E2DEF"/>
    <w:rsid w:val="008E3042"/>
    <w:rsid w:val="008E3CEE"/>
    <w:rsid w:val="008E44C5"/>
    <w:rsid w:val="008E4609"/>
    <w:rsid w:val="008E5969"/>
    <w:rsid w:val="008E6578"/>
    <w:rsid w:val="008E6CD4"/>
    <w:rsid w:val="008F0E6E"/>
    <w:rsid w:val="008F1022"/>
    <w:rsid w:val="008F1CCD"/>
    <w:rsid w:val="008F3325"/>
    <w:rsid w:val="008F3B43"/>
    <w:rsid w:val="008F48C5"/>
    <w:rsid w:val="008F5175"/>
    <w:rsid w:val="008F5495"/>
    <w:rsid w:val="008F5B0F"/>
    <w:rsid w:val="008F5EF0"/>
    <w:rsid w:val="008F628A"/>
    <w:rsid w:val="008F62FA"/>
    <w:rsid w:val="008F6DD2"/>
    <w:rsid w:val="008F768B"/>
    <w:rsid w:val="008F7886"/>
    <w:rsid w:val="008F7B00"/>
    <w:rsid w:val="009006A6"/>
    <w:rsid w:val="0090160F"/>
    <w:rsid w:val="00901F9B"/>
    <w:rsid w:val="0090328E"/>
    <w:rsid w:val="00903E82"/>
    <w:rsid w:val="00903F75"/>
    <w:rsid w:val="0090412A"/>
    <w:rsid w:val="00904EF5"/>
    <w:rsid w:val="00905878"/>
    <w:rsid w:val="009061DF"/>
    <w:rsid w:val="00906ED2"/>
    <w:rsid w:val="00907D65"/>
    <w:rsid w:val="00907FD3"/>
    <w:rsid w:val="009105A4"/>
    <w:rsid w:val="00911BF2"/>
    <w:rsid w:val="0091321E"/>
    <w:rsid w:val="00913596"/>
    <w:rsid w:val="00914865"/>
    <w:rsid w:val="00916137"/>
    <w:rsid w:val="00917705"/>
    <w:rsid w:val="009179EA"/>
    <w:rsid w:val="00920AF0"/>
    <w:rsid w:val="00921376"/>
    <w:rsid w:val="00921402"/>
    <w:rsid w:val="00921811"/>
    <w:rsid w:val="00922DC7"/>
    <w:rsid w:val="00923D6C"/>
    <w:rsid w:val="00924ED5"/>
    <w:rsid w:val="009252D3"/>
    <w:rsid w:val="0092535B"/>
    <w:rsid w:val="009263FF"/>
    <w:rsid w:val="0093034B"/>
    <w:rsid w:val="00930DF9"/>
    <w:rsid w:val="00930EE7"/>
    <w:rsid w:val="00931048"/>
    <w:rsid w:val="00931947"/>
    <w:rsid w:val="00931AEC"/>
    <w:rsid w:val="00932338"/>
    <w:rsid w:val="009323BF"/>
    <w:rsid w:val="00932EC5"/>
    <w:rsid w:val="00933116"/>
    <w:rsid w:val="00933195"/>
    <w:rsid w:val="00933623"/>
    <w:rsid w:val="00934269"/>
    <w:rsid w:val="00934E4B"/>
    <w:rsid w:val="00935512"/>
    <w:rsid w:val="00935C00"/>
    <w:rsid w:val="009373C5"/>
    <w:rsid w:val="0093747A"/>
    <w:rsid w:val="00937AD2"/>
    <w:rsid w:val="0094015F"/>
    <w:rsid w:val="00940456"/>
    <w:rsid w:val="009415F8"/>
    <w:rsid w:val="00941980"/>
    <w:rsid w:val="0094325C"/>
    <w:rsid w:val="0094443C"/>
    <w:rsid w:val="0094490C"/>
    <w:rsid w:val="00944E81"/>
    <w:rsid w:val="009456C5"/>
    <w:rsid w:val="00945805"/>
    <w:rsid w:val="0095005E"/>
    <w:rsid w:val="0095184A"/>
    <w:rsid w:val="009519E3"/>
    <w:rsid w:val="00951E2D"/>
    <w:rsid w:val="00951E95"/>
    <w:rsid w:val="0095286A"/>
    <w:rsid w:val="0095340D"/>
    <w:rsid w:val="00954550"/>
    <w:rsid w:val="00954955"/>
    <w:rsid w:val="00955BCA"/>
    <w:rsid w:val="009566B5"/>
    <w:rsid w:val="009569DF"/>
    <w:rsid w:val="00956FF4"/>
    <w:rsid w:val="00960DD7"/>
    <w:rsid w:val="00961075"/>
    <w:rsid w:val="0096332F"/>
    <w:rsid w:val="00963827"/>
    <w:rsid w:val="009642F5"/>
    <w:rsid w:val="00964941"/>
    <w:rsid w:val="00965676"/>
    <w:rsid w:val="009666F9"/>
    <w:rsid w:val="00966D59"/>
    <w:rsid w:val="00967D0F"/>
    <w:rsid w:val="00967D80"/>
    <w:rsid w:val="00970128"/>
    <w:rsid w:val="00970759"/>
    <w:rsid w:val="00970CBC"/>
    <w:rsid w:val="00971CD4"/>
    <w:rsid w:val="00972D53"/>
    <w:rsid w:val="00973DCC"/>
    <w:rsid w:val="00974340"/>
    <w:rsid w:val="00975B10"/>
    <w:rsid w:val="00975BD7"/>
    <w:rsid w:val="00976130"/>
    <w:rsid w:val="009766C2"/>
    <w:rsid w:val="0097674B"/>
    <w:rsid w:val="0098017F"/>
    <w:rsid w:val="00980256"/>
    <w:rsid w:val="00980D8E"/>
    <w:rsid w:val="00981AF3"/>
    <w:rsid w:val="009830D7"/>
    <w:rsid w:val="00984330"/>
    <w:rsid w:val="009845B2"/>
    <w:rsid w:val="00984B98"/>
    <w:rsid w:val="00984E1C"/>
    <w:rsid w:val="0098669F"/>
    <w:rsid w:val="00987597"/>
    <w:rsid w:val="009930C7"/>
    <w:rsid w:val="009939B0"/>
    <w:rsid w:val="009939BC"/>
    <w:rsid w:val="00993D48"/>
    <w:rsid w:val="00993D92"/>
    <w:rsid w:val="0099475B"/>
    <w:rsid w:val="00994E5A"/>
    <w:rsid w:val="00995150"/>
    <w:rsid w:val="00995B90"/>
    <w:rsid w:val="00997FBC"/>
    <w:rsid w:val="009A0DBC"/>
    <w:rsid w:val="009A124A"/>
    <w:rsid w:val="009A189A"/>
    <w:rsid w:val="009A1D2C"/>
    <w:rsid w:val="009A28FD"/>
    <w:rsid w:val="009A2DC2"/>
    <w:rsid w:val="009A3145"/>
    <w:rsid w:val="009A330C"/>
    <w:rsid w:val="009A6C12"/>
    <w:rsid w:val="009A7292"/>
    <w:rsid w:val="009A7661"/>
    <w:rsid w:val="009A78E8"/>
    <w:rsid w:val="009B0314"/>
    <w:rsid w:val="009B0D02"/>
    <w:rsid w:val="009B0FFA"/>
    <w:rsid w:val="009B1256"/>
    <w:rsid w:val="009B1306"/>
    <w:rsid w:val="009B16CA"/>
    <w:rsid w:val="009B1BF3"/>
    <w:rsid w:val="009B1EB8"/>
    <w:rsid w:val="009B23C1"/>
    <w:rsid w:val="009B2813"/>
    <w:rsid w:val="009B2D5E"/>
    <w:rsid w:val="009B3DC9"/>
    <w:rsid w:val="009B4845"/>
    <w:rsid w:val="009B5CD4"/>
    <w:rsid w:val="009B67A1"/>
    <w:rsid w:val="009C0140"/>
    <w:rsid w:val="009C016D"/>
    <w:rsid w:val="009C24DD"/>
    <w:rsid w:val="009C24F5"/>
    <w:rsid w:val="009C290D"/>
    <w:rsid w:val="009C3C55"/>
    <w:rsid w:val="009C4C02"/>
    <w:rsid w:val="009C522B"/>
    <w:rsid w:val="009C53C3"/>
    <w:rsid w:val="009C5D50"/>
    <w:rsid w:val="009C6CD2"/>
    <w:rsid w:val="009C76A6"/>
    <w:rsid w:val="009C785C"/>
    <w:rsid w:val="009D0D0E"/>
    <w:rsid w:val="009D2264"/>
    <w:rsid w:val="009D30EE"/>
    <w:rsid w:val="009D4681"/>
    <w:rsid w:val="009D5D7E"/>
    <w:rsid w:val="009D6435"/>
    <w:rsid w:val="009D6A30"/>
    <w:rsid w:val="009D6C71"/>
    <w:rsid w:val="009D76C5"/>
    <w:rsid w:val="009E177E"/>
    <w:rsid w:val="009E1D3B"/>
    <w:rsid w:val="009E20B9"/>
    <w:rsid w:val="009E55D6"/>
    <w:rsid w:val="009E623A"/>
    <w:rsid w:val="009E65E4"/>
    <w:rsid w:val="009E7391"/>
    <w:rsid w:val="009E752C"/>
    <w:rsid w:val="009F0E3B"/>
    <w:rsid w:val="009F2C17"/>
    <w:rsid w:val="009F36B3"/>
    <w:rsid w:val="009F3AF9"/>
    <w:rsid w:val="009F41F3"/>
    <w:rsid w:val="009F457C"/>
    <w:rsid w:val="009F6147"/>
    <w:rsid w:val="009F743C"/>
    <w:rsid w:val="009F7891"/>
    <w:rsid w:val="00A01403"/>
    <w:rsid w:val="00A01A01"/>
    <w:rsid w:val="00A01CB4"/>
    <w:rsid w:val="00A0369F"/>
    <w:rsid w:val="00A04EAC"/>
    <w:rsid w:val="00A0577B"/>
    <w:rsid w:val="00A06A19"/>
    <w:rsid w:val="00A1048F"/>
    <w:rsid w:val="00A11DD6"/>
    <w:rsid w:val="00A1351F"/>
    <w:rsid w:val="00A1381B"/>
    <w:rsid w:val="00A14593"/>
    <w:rsid w:val="00A14B7A"/>
    <w:rsid w:val="00A15011"/>
    <w:rsid w:val="00A1714D"/>
    <w:rsid w:val="00A1729E"/>
    <w:rsid w:val="00A205AC"/>
    <w:rsid w:val="00A20903"/>
    <w:rsid w:val="00A220D0"/>
    <w:rsid w:val="00A2219D"/>
    <w:rsid w:val="00A221BC"/>
    <w:rsid w:val="00A25223"/>
    <w:rsid w:val="00A259E3"/>
    <w:rsid w:val="00A2760A"/>
    <w:rsid w:val="00A306F6"/>
    <w:rsid w:val="00A30AC4"/>
    <w:rsid w:val="00A30BB1"/>
    <w:rsid w:val="00A3196B"/>
    <w:rsid w:val="00A319F9"/>
    <w:rsid w:val="00A327CA"/>
    <w:rsid w:val="00A334EA"/>
    <w:rsid w:val="00A33603"/>
    <w:rsid w:val="00A3399C"/>
    <w:rsid w:val="00A33CCF"/>
    <w:rsid w:val="00A34F0C"/>
    <w:rsid w:val="00A36ADC"/>
    <w:rsid w:val="00A37D26"/>
    <w:rsid w:val="00A405A4"/>
    <w:rsid w:val="00A408A7"/>
    <w:rsid w:val="00A40B38"/>
    <w:rsid w:val="00A40D54"/>
    <w:rsid w:val="00A431DC"/>
    <w:rsid w:val="00A43E3A"/>
    <w:rsid w:val="00A45A06"/>
    <w:rsid w:val="00A45AFE"/>
    <w:rsid w:val="00A467B1"/>
    <w:rsid w:val="00A46976"/>
    <w:rsid w:val="00A4727A"/>
    <w:rsid w:val="00A47880"/>
    <w:rsid w:val="00A47BA3"/>
    <w:rsid w:val="00A50C04"/>
    <w:rsid w:val="00A5113F"/>
    <w:rsid w:val="00A51848"/>
    <w:rsid w:val="00A5189C"/>
    <w:rsid w:val="00A51E9A"/>
    <w:rsid w:val="00A5250A"/>
    <w:rsid w:val="00A529EA"/>
    <w:rsid w:val="00A5591E"/>
    <w:rsid w:val="00A55E73"/>
    <w:rsid w:val="00A566F9"/>
    <w:rsid w:val="00A572DB"/>
    <w:rsid w:val="00A60D72"/>
    <w:rsid w:val="00A620E5"/>
    <w:rsid w:val="00A62CE9"/>
    <w:rsid w:val="00A632D1"/>
    <w:rsid w:val="00A64B9C"/>
    <w:rsid w:val="00A64E58"/>
    <w:rsid w:val="00A6502B"/>
    <w:rsid w:val="00A65B9B"/>
    <w:rsid w:val="00A674BC"/>
    <w:rsid w:val="00A70724"/>
    <w:rsid w:val="00A719B6"/>
    <w:rsid w:val="00A72964"/>
    <w:rsid w:val="00A7296C"/>
    <w:rsid w:val="00A72CB7"/>
    <w:rsid w:val="00A73A7B"/>
    <w:rsid w:val="00A7562E"/>
    <w:rsid w:val="00A75AA1"/>
    <w:rsid w:val="00A76311"/>
    <w:rsid w:val="00A804DA"/>
    <w:rsid w:val="00A81603"/>
    <w:rsid w:val="00A82791"/>
    <w:rsid w:val="00A837C7"/>
    <w:rsid w:val="00A839DB"/>
    <w:rsid w:val="00A83DC9"/>
    <w:rsid w:val="00A842BE"/>
    <w:rsid w:val="00A847C1"/>
    <w:rsid w:val="00A84834"/>
    <w:rsid w:val="00A852B3"/>
    <w:rsid w:val="00A8659C"/>
    <w:rsid w:val="00A86A31"/>
    <w:rsid w:val="00A874E5"/>
    <w:rsid w:val="00A90345"/>
    <w:rsid w:val="00A91130"/>
    <w:rsid w:val="00A9131C"/>
    <w:rsid w:val="00A91D1E"/>
    <w:rsid w:val="00A93067"/>
    <w:rsid w:val="00A9309B"/>
    <w:rsid w:val="00A93713"/>
    <w:rsid w:val="00A94410"/>
    <w:rsid w:val="00A97B17"/>
    <w:rsid w:val="00A97D68"/>
    <w:rsid w:val="00AA03E0"/>
    <w:rsid w:val="00AA0DA3"/>
    <w:rsid w:val="00AA33E6"/>
    <w:rsid w:val="00AA3651"/>
    <w:rsid w:val="00AA5182"/>
    <w:rsid w:val="00AA5191"/>
    <w:rsid w:val="00AA5FC6"/>
    <w:rsid w:val="00AA6805"/>
    <w:rsid w:val="00AB09E8"/>
    <w:rsid w:val="00AB1DE5"/>
    <w:rsid w:val="00AB2CEE"/>
    <w:rsid w:val="00AB2D44"/>
    <w:rsid w:val="00AB3D3B"/>
    <w:rsid w:val="00AB4915"/>
    <w:rsid w:val="00AB4995"/>
    <w:rsid w:val="00AB505B"/>
    <w:rsid w:val="00AB6E93"/>
    <w:rsid w:val="00AB7941"/>
    <w:rsid w:val="00AC157F"/>
    <w:rsid w:val="00AC272A"/>
    <w:rsid w:val="00AC3C90"/>
    <w:rsid w:val="00AC44D5"/>
    <w:rsid w:val="00AC4B47"/>
    <w:rsid w:val="00AC50E3"/>
    <w:rsid w:val="00AC6166"/>
    <w:rsid w:val="00AC6C29"/>
    <w:rsid w:val="00AC7C6D"/>
    <w:rsid w:val="00AC7CA9"/>
    <w:rsid w:val="00AD027B"/>
    <w:rsid w:val="00AD067F"/>
    <w:rsid w:val="00AD16C0"/>
    <w:rsid w:val="00AD193C"/>
    <w:rsid w:val="00AD2118"/>
    <w:rsid w:val="00AD22C3"/>
    <w:rsid w:val="00AD35E8"/>
    <w:rsid w:val="00AD3AE2"/>
    <w:rsid w:val="00AD4A85"/>
    <w:rsid w:val="00AD6158"/>
    <w:rsid w:val="00AD7C35"/>
    <w:rsid w:val="00AE1777"/>
    <w:rsid w:val="00AE1798"/>
    <w:rsid w:val="00AE1FEE"/>
    <w:rsid w:val="00AE3972"/>
    <w:rsid w:val="00AE446E"/>
    <w:rsid w:val="00AE4560"/>
    <w:rsid w:val="00AE50E1"/>
    <w:rsid w:val="00AE54A9"/>
    <w:rsid w:val="00AE61EC"/>
    <w:rsid w:val="00AF01D9"/>
    <w:rsid w:val="00AF1A1F"/>
    <w:rsid w:val="00AF22A2"/>
    <w:rsid w:val="00AF231D"/>
    <w:rsid w:val="00AF237A"/>
    <w:rsid w:val="00AF239A"/>
    <w:rsid w:val="00AF31C0"/>
    <w:rsid w:val="00AF37E5"/>
    <w:rsid w:val="00AF37ED"/>
    <w:rsid w:val="00AF390A"/>
    <w:rsid w:val="00AF4169"/>
    <w:rsid w:val="00AF436C"/>
    <w:rsid w:val="00AF5E2E"/>
    <w:rsid w:val="00AF662E"/>
    <w:rsid w:val="00AF79D3"/>
    <w:rsid w:val="00B00E9B"/>
    <w:rsid w:val="00B010C7"/>
    <w:rsid w:val="00B01BD8"/>
    <w:rsid w:val="00B02E0F"/>
    <w:rsid w:val="00B02EBF"/>
    <w:rsid w:val="00B037AA"/>
    <w:rsid w:val="00B07CA1"/>
    <w:rsid w:val="00B10AD2"/>
    <w:rsid w:val="00B10C1D"/>
    <w:rsid w:val="00B119A2"/>
    <w:rsid w:val="00B12227"/>
    <w:rsid w:val="00B12BE9"/>
    <w:rsid w:val="00B13B38"/>
    <w:rsid w:val="00B14F6F"/>
    <w:rsid w:val="00B15F2B"/>
    <w:rsid w:val="00B16352"/>
    <w:rsid w:val="00B16C94"/>
    <w:rsid w:val="00B2104D"/>
    <w:rsid w:val="00B21FC0"/>
    <w:rsid w:val="00B220EE"/>
    <w:rsid w:val="00B222D9"/>
    <w:rsid w:val="00B2292D"/>
    <w:rsid w:val="00B22BB4"/>
    <w:rsid w:val="00B22CEC"/>
    <w:rsid w:val="00B234FF"/>
    <w:rsid w:val="00B25913"/>
    <w:rsid w:val="00B27053"/>
    <w:rsid w:val="00B31148"/>
    <w:rsid w:val="00B318DE"/>
    <w:rsid w:val="00B32F93"/>
    <w:rsid w:val="00B33750"/>
    <w:rsid w:val="00B3419D"/>
    <w:rsid w:val="00B35E3D"/>
    <w:rsid w:val="00B3613B"/>
    <w:rsid w:val="00B36FE5"/>
    <w:rsid w:val="00B37B6F"/>
    <w:rsid w:val="00B403B9"/>
    <w:rsid w:val="00B4173B"/>
    <w:rsid w:val="00B41E49"/>
    <w:rsid w:val="00B427DD"/>
    <w:rsid w:val="00B42965"/>
    <w:rsid w:val="00B4308A"/>
    <w:rsid w:val="00B44A4E"/>
    <w:rsid w:val="00B45826"/>
    <w:rsid w:val="00B45BCF"/>
    <w:rsid w:val="00B467A2"/>
    <w:rsid w:val="00B47C17"/>
    <w:rsid w:val="00B47DE8"/>
    <w:rsid w:val="00B47FF2"/>
    <w:rsid w:val="00B50E27"/>
    <w:rsid w:val="00B5155C"/>
    <w:rsid w:val="00B5269D"/>
    <w:rsid w:val="00B5293B"/>
    <w:rsid w:val="00B53B62"/>
    <w:rsid w:val="00B54137"/>
    <w:rsid w:val="00B54473"/>
    <w:rsid w:val="00B544EC"/>
    <w:rsid w:val="00B57634"/>
    <w:rsid w:val="00B57906"/>
    <w:rsid w:val="00B60096"/>
    <w:rsid w:val="00B61C2D"/>
    <w:rsid w:val="00B625F8"/>
    <w:rsid w:val="00B62B8C"/>
    <w:rsid w:val="00B63EA1"/>
    <w:rsid w:val="00B6418A"/>
    <w:rsid w:val="00B672E1"/>
    <w:rsid w:val="00B678D5"/>
    <w:rsid w:val="00B70328"/>
    <w:rsid w:val="00B70637"/>
    <w:rsid w:val="00B70DD1"/>
    <w:rsid w:val="00B70F58"/>
    <w:rsid w:val="00B717B8"/>
    <w:rsid w:val="00B72366"/>
    <w:rsid w:val="00B73D64"/>
    <w:rsid w:val="00B747FD"/>
    <w:rsid w:val="00B74F9E"/>
    <w:rsid w:val="00B76DE5"/>
    <w:rsid w:val="00B771DF"/>
    <w:rsid w:val="00B808C2"/>
    <w:rsid w:val="00B820DB"/>
    <w:rsid w:val="00B8230E"/>
    <w:rsid w:val="00B82A0B"/>
    <w:rsid w:val="00B82A0C"/>
    <w:rsid w:val="00B83748"/>
    <w:rsid w:val="00B83B79"/>
    <w:rsid w:val="00B85181"/>
    <w:rsid w:val="00B85728"/>
    <w:rsid w:val="00B85BB2"/>
    <w:rsid w:val="00B86031"/>
    <w:rsid w:val="00B86A5A"/>
    <w:rsid w:val="00B86FBA"/>
    <w:rsid w:val="00B90618"/>
    <w:rsid w:val="00B907AB"/>
    <w:rsid w:val="00B90B0B"/>
    <w:rsid w:val="00B919C4"/>
    <w:rsid w:val="00B92DB6"/>
    <w:rsid w:val="00B93CE6"/>
    <w:rsid w:val="00B93DC4"/>
    <w:rsid w:val="00B94677"/>
    <w:rsid w:val="00B953B8"/>
    <w:rsid w:val="00B95BEB"/>
    <w:rsid w:val="00B95F05"/>
    <w:rsid w:val="00B96966"/>
    <w:rsid w:val="00B974A4"/>
    <w:rsid w:val="00BA023E"/>
    <w:rsid w:val="00BA0426"/>
    <w:rsid w:val="00BA0F88"/>
    <w:rsid w:val="00BA16A1"/>
    <w:rsid w:val="00BA1B82"/>
    <w:rsid w:val="00BA248D"/>
    <w:rsid w:val="00BA7FA5"/>
    <w:rsid w:val="00BB020E"/>
    <w:rsid w:val="00BB0DD5"/>
    <w:rsid w:val="00BB2666"/>
    <w:rsid w:val="00BB4797"/>
    <w:rsid w:val="00BB5424"/>
    <w:rsid w:val="00BB701F"/>
    <w:rsid w:val="00BB75B7"/>
    <w:rsid w:val="00BB7DC1"/>
    <w:rsid w:val="00BC05A9"/>
    <w:rsid w:val="00BC075E"/>
    <w:rsid w:val="00BC0B18"/>
    <w:rsid w:val="00BC10EB"/>
    <w:rsid w:val="00BC193E"/>
    <w:rsid w:val="00BC1CEE"/>
    <w:rsid w:val="00BC314F"/>
    <w:rsid w:val="00BC3E28"/>
    <w:rsid w:val="00BC3FD6"/>
    <w:rsid w:val="00BC4523"/>
    <w:rsid w:val="00BC5608"/>
    <w:rsid w:val="00BC6016"/>
    <w:rsid w:val="00BC6A97"/>
    <w:rsid w:val="00BC6BE1"/>
    <w:rsid w:val="00BD0CD9"/>
    <w:rsid w:val="00BD196C"/>
    <w:rsid w:val="00BD1A11"/>
    <w:rsid w:val="00BD2B6E"/>
    <w:rsid w:val="00BD4894"/>
    <w:rsid w:val="00BD5237"/>
    <w:rsid w:val="00BD586B"/>
    <w:rsid w:val="00BD594F"/>
    <w:rsid w:val="00BD5D29"/>
    <w:rsid w:val="00BD6054"/>
    <w:rsid w:val="00BD6468"/>
    <w:rsid w:val="00BD6502"/>
    <w:rsid w:val="00BD7868"/>
    <w:rsid w:val="00BE1065"/>
    <w:rsid w:val="00BE2C8B"/>
    <w:rsid w:val="00BE2F1B"/>
    <w:rsid w:val="00BE4019"/>
    <w:rsid w:val="00BE4E6B"/>
    <w:rsid w:val="00BE4EEA"/>
    <w:rsid w:val="00BE6C0E"/>
    <w:rsid w:val="00BE6C2F"/>
    <w:rsid w:val="00BE6EFA"/>
    <w:rsid w:val="00BE7958"/>
    <w:rsid w:val="00BF01A7"/>
    <w:rsid w:val="00BF0655"/>
    <w:rsid w:val="00BF09D1"/>
    <w:rsid w:val="00BF1A94"/>
    <w:rsid w:val="00BF2A11"/>
    <w:rsid w:val="00BF324F"/>
    <w:rsid w:val="00BF39A1"/>
    <w:rsid w:val="00BF39CC"/>
    <w:rsid w:val="00BF45A3"/>
    <w:rsid w:val="00BF52FD"/>
    <w:rsid w:val="00BF5B5E"/>
    <w:rsid w:val="00BF669C"/>
    <w:rsid w:val="00BF6C02"/>
    <w:rsid w:val="00BF6F74"/>
    <w:rsid w:val="00BF7AAB"/>
    <w:rsid w:val="00C01366"/>
    <w:rsid w:val="00C06203"/>
    <w:rsid w:val="00C0661C"/>
    <w:rsid w:val="00C06752"/>
    <w:rsid w:val="00C102C8"/>
    <w:rsid w:val="00C112E8"/>
    <w:rsid w:val="00C114EE"/>
    <w:rsid w:val="00C14820"/>
    <w:rsid w:val="00C15582"/>
    <w:rsid w:val="00C155E4"/>
    <w:rsid w:val="00C15938"/>
    <w:rsid w:val="00C15A58"/>
    <w:rsid w:val="00C17B0A"/>
    <w:rsid w:val="00C20E3B"/>
    <w:rsid w:val="00C23AEF"/>
    <w:rsid w:val="00C2410A"/>
    <w:rsid w:val="00C25D0C"/>
    <w:rsid w:val="00C25E7E"/>
    <w:rsid w:val="00C261BE"/>
    <w:rsid w:val="00C26CA3"/>
    <w:rsid w:val="00C27BEF"/>
    <w:rsid w:val="00C337D5"/>
    <w:rsid w:val="00C34B50"/>
    <w:rsid w:val="00C34CB3"/>
    <w:rsid w:val="00C35890"/>
    <w:rsid w:val="00C41DAF"/>
    <w:rsid w:val="00C41EB1"/>
    <w:rsid w:val="00C435A9"/>
    <w:rsid w:val="00C448DA"/>
    <w:rsid w:val="00C450E8"/>
    <w:rsid w:val="00C454D8"/>
    <w:rsid w:val="00C45D9E"/>
    <w:rsid w:val="00C46554"/>
    <w:rsid w:val="00C47A47"/>
    <w:rsid w:val="00C5047E"/>
    <w:rsid w:val="00C50F0F"/>
    <w:rsid w:val="00C517EB"/>
    <w:rsid w:val="00C52485"/>
    <w:rsid w:val="00C52AF5"/>
    <w:rsid w:val="00C530D8"/>
    <w:rsid w:val="00C5377E"/>
    <w:rsid w:val="00C54B52"/>
    <w:rsid w:val="00C55721"/>
    <w:rsid w:val="00C60424"/>
    <w:rsid w:val="00C605A6"/>
    <w:rsid w:val="00C61D7B"/>
    <w:rsid w:val="00C62D8B"/>
    <w:rsid w:val="00C63243"/>
    <w:rsid w:val="00C67C68"/>
    <w:rsid w:val="00C70A4B"/>
    <w:rsid w:val="00C733B3"/>
    <w:rsid w:val="00C8002E"/>
    <w:rsid w:val="00C80F76"/>
    <w:rsid w:val="00C8165C"/>
    <w:rsid w:val="00C82A69"/>
    <w:rsid w:val="00C830F0"/>
    <w:rsid w:val="00C83241"/>
    <w:rsid w:val="00C832C3"/>
    <w:rsid w:val="00C84269"/>
    <w:rsid w:val="00C84BA6"/>
    <w:rsid w:val="00C85327"/>
    <w:rsid w:val="00C8565A"/>
    <w:rsid w:val="00C85BDF"/>
    <w:rsid w:val="00C85F77"/>
    <w:rsid w:val="00C8648C"/>
    <w:rsid w:val="00C87B8A"/>
    <w:rsid w:val="00C930D6"/>
    <w:rsid w:val="00C9393B"/>
    <w:rsid w:val="00C947FA"/>
    <w:rsid w:val="00C94B6E"/>
    <w:rsid w:val="00C9580B"/>
    <w:rsid w:val="00C95AC4"/>
    <w:rsid w:val="00C96C3A"/>
    <w:rsid w:val="00C97CC9"/>
    <w:rsid w:val="00CA1621"/>
    <w:rsid w:val="00CA1C10"/>
    <w:rsid w:val="00CA3801"/>
    <w:rsid w:val="00CA3A7D"/>
    <w:rsid w:val="00CA6747"/>
    <w:rsid w:val="00CA6754"/>
    <w:rsid w:val="00CA71A5"/>
    <w:rsid w:val="00CA7FB3"/>
    <w:rsid w:val="00CB02F7"/>
    <w:rsid w:val="00CB06F1"/>
    <w:rsid w:val="00CB0BD4"/>
    <w:rsid w:val="00CB0FBD"/>
    <w:rsid w:val="00CB150B"/>
    <w:rsid w:val="00CB17C0"/>
    <w:rsid w:val="00CB2E25"/>
    <w:rsid w:val="00CB3E00"/>
    <w:rsid w:val="00CB4401"/>
    <w:rsid w:val="00CB5D3F"/>
    <w:rsid w:val="00CB76BB"/>
    <w:rsid w:val="00CC2206"/>
    <w:rsid w:val="00CC2373"/>
    <w:rsid w:val="00CC29B7"/>
    <w:rsid w:val="00CC2DA8"/>
    <w:rsid w:val="00CC422B"/>
    <w:rsid w:val="00CC56BA"/>
    <w:rsid w:val="00CC5BE0"/>
    <w:rsid w:val="00CC6182"/>
    <w:rsid w:val="00CC6725"/>
    <w:rsid w:val="00CC71DB"/>
    <w:rsid w:val="00CD070A"/>
    <w:rsid w:val="00CD20B9"/>
    <w:rsid w:val="00CD20C5"/>
    <w:rsid w:val="00CD2D77"/>
    <w:rsid w:val="00CD4178"/>
    <w:rsid w:val="00CD60B6"/>
    <w:rsid w:val="00CD75AF"/>
    <w:rsid w:val="00CD7905"/>
    <w:rsid w:val="00CD7D78"/>
    <w:rsid w:val="00CE00C2"/>
    <w:rsid w:val="00CE012C"/>
    <w:rsid w:val="00CE07D7"/>
    <w:rsid w:val="00CE1C50"/>
    <w:rsid w:val="00CE350D"/>
    <w:rsid w:val="00CE3A5A"/>
    <w:rsid w:val="00CE3D3B"/>
    <w:rsid w:val="00CE6832"/>
    <w:rsid w:val="00CE6DDD"/>
    <w:rsid w:val="00CE7FF1"/>
    <w:rsid w:val="00CF1CF8"/>
    <w:rsid w:val="00CF24FD"/>
    <w:rsid w:val="00CF3675"/>
    <w:rsid w:val="00CF377B"/>
    <w:rsid w:val="00CF5C09"/>
    <w:rsid w:val="00CF5DE9"/>
    <w:rsid w:val="00CF66C5"/>
    <w:rsid w:val="00CF6ECB"/>
    <w:rsid w:val="00CF7490"/>
    <w:rsid w:val="00D01420"/>
    <w:rsid w:val="00D016A1"/>
    <w:rsid w:val="00D0295B"/>
    <w:rsid w:val="00D03141"/>
    <w:rsid w:val="00D03B83"/>
    <w:rsid w:val="00D0406A"/>
    <w:rsid w:val="00D04E03"/>
    <w:rsid w:val="00D0504B"/>
    <w:rsid w:val="00D0516A"/>
    <w:rsid w:val="00D0551C"/>
    <w:rsid w:val="00D066B1"/>
    <w:rsid w:val="00D06C38"/>
    <w:rsid w:val="00D07511"/>
    <w:rsid w:val="00D10FB0"/>
    <w:rsid w:val="00D11F99"/>
    <w:rsid w:val="00D13610"/>
    <w:rsid w:val="00D136D9"/>
    <w:rsid w:val="00D1394C"/>
    <w:rsid w:val="00D1439D"/>
    <w:rsid w:val="00D151F8"/>
    <w:rsid w:val="00D16D8C"/>
    <w:rsid w:val="00D17A99"/>
    <w:rsid w:val="00D17BE8"/>
    <w:rsid w:val="00D200B5"/>
    <w:rsid w:val="00D20205"/>
    <w:rsid w:val="00D218B7"/>
    <w:rsid w:val="00D236A5"/>
    <w:rsid w:val="00D23A7A"/>
    <w:rsid w:val="00D24D06"/>
    <w:rsid w:val="00D255B0"/>
    <w:rsid w:val="00D255BB"/>
    <w:rsid w:val="00D25895"/>
    <w:rsid w:val="00D2779A"/>
    <w:rsid w:val="00D30F77"/>
    <w:rsid w:val="00D32837"/>
    <w:rsid w:val="00D32BF3"/>
    <w:rsid w:val="00D32DEC"/>
    <w:rsid w:val="00D33C3C"/>
    <w:rsid w:val="00D340DC"/>
    <w:rsid w:val="00D3503E"/>
    <w:rsid w:val="00D35B9A"/>
    <w:rsid w:val="00D35E4F"/>
    <w:rsid w:val="00D36B55"/>
    <w:rsid w:val="00D377E2"/>
    <w:rsid w:val="00D37815"/>
    <w:rsid w:val="00D37966"/>
    <w:rsid w:val="00D37AAD"/>
    <w:rsid w:val="00D37AC0"/>
    <w:rsid w:val="00D37B44"/>
    <w:rsid w:val="00D413F6"/>
    <w:rsid w:val="00D41BA8"/>
    <w:rsid w:val="00D4281E"/>
    <w:rsid w:val="00D44042"/>
    <w:rsid w:val="00D443F2"/>
    <w:rsid w:val="00D450EF"/>
    <w:rsid w:val="00D46990"/>
    <w:rsid w:val="00D478C3"/>
    <w:rsid w:val="00D5132B"/>
    <w:rsid w:val="00D51F3F"/>
    <w:rsid w:val="00D53364"/>
    <w:rsid w:val="00D54FAF"/>
    <w:rsid w:val="00D553B8"/>
    <w:rsid w:val="00D557FE"/>
    <w:rsid w:val="00D60F9F"/>
    <w:rsid w:val="00D61003"/>
    <w:rsid w:val="00D61D59"/>
    <w:rsid w:val="00D621D4"/>
    <w:rsid w:val="00D63AE9"/>
    <w:rsid w:val="00D64B26"/>
    <w:rsid w:val="00D64FA0"/>
    <w:rsid w:val="00D66A89"/>
    <w:rsid w:val="00D6715D"/>
    <w:rsid w:val="00D673DD"/>
    <w:rsid w:val="00D708DA"/>
    <w:rsid w:val="00D70AFA"/>
    <w:rsid w:val="00D721EA"/>
    <w:rsid w:val="00D72B3C"/>
    <w:rsid w:val="00D733BA"/>
    <w:rsid w:val="00D73D23"/>
    <w:rsid w:val="00D74030"/>
    <w:rsid w:val="00D74FFF"/>
    <w:rsid w:val="00D7508F"/>
    <w:rsid w:val="00D752AD"/>
    <w:rsid w:val="00D75A10"/>
    <w:rsid w:val="00D75BB0"/>
    <w:rsid w:val="00D76CFF"/>
    <w:rsid w:val="00D80960"/>
    <w:rsid w:val="00D81D28"/>
    <w:rsid w:val="00D8204F"/>
    <w:rsid w:val="00D83294"/>
    <w:rsid w:val="00D848B7"/>
    <w:rsid w:val="00D848BD"/>
    <w:rsid w:val="00D84F50"/>
    <w:rsid w:val="00D86335"/>
    <w:rsid w:val="00D86D65"/>
    <w:rsid w:val="00D87363"/>
    <w:rsid w:val="00D87AA4"/>
    <w:rsid w:val="00D87BFF"/>
    <w:rsid w:val="00D91104"/>
    <w:rsid w:val="00D923B6"/>
    <w:rsid w:val="00D937A2"/>
    <w:rsid w:val="00D93937"/>
    <w:rsid w:val="00D93B1E"/>
    <w:rsid w:val="00D94348"/>
    <w:rsid w:val="00D949D4"/>
    <w:rsid w:val="00D9681B"/>
    <w:rsid w:val="00D975F0"/>
    <w:rsid w:val="00D97E7D"/>
    <w:rsid w:val="00DA1613"/>
    <w:rsid w:val="00DA1FA0"/>
    <w:rsid w:val="00DA2364"/>
    <w:rsid w:val="00DA26BB"/>
    <w:rsid w:val="00DA3C13"/>
    <w:rsid w:val="00DA423E"/>
    <w:rsid w:val="00DA4875"/>
    <w:rsid w:val="00DA66F6"/>
    <w:rsid w:val="00DA6E94"/>
    <w:rsid w:val="00DB377E"/>
    <w:rsid w:val="00DB662E"/>
    <w:rsid w:val="00DB684C"/>
    <w:rsid w:val="00DB6CA7"/>
    <w:rsid w:val="00DB7842"/>
    <w:rsid w:val="00DC22A6"/>
    <w:rsid w:val="00DC2882"/>
    <w:rsid w:val="00DC2E37"/>
    <w:rsid w:val="00DC37F3"/>
    <w:rsid w:val="00DC380B"/>
    <w:rsid w:val="00DC498A"/>
    <w:rsid w:val="00DC4A60"/>
    <w:rsid w:val="00DC55C4"/>
    <w:rsid w:val="00DC5CDB"/>
    <w:rsid w:val="00DC67B1"/>
    <w:rsid w:val="00DD09B2"/>
    <w:rsid w:val="00DD0DAD"/>
    <w:rsid w:val="00DD0E62"/>
    <w:rsid w:val="00DD0EB4"/>
    <w:rsid w:val="00DD3FAB"/>
    <w:rsid w:val="00DD412B"/>
    <w:rsid w:val="00DD5160"/>
    <w:rsid w:val="00DD5259"/>
    <w:rsid w:val="00DD56B3"/>
    <w:rsid w:val="00DD62FE"/>
    <w:rsid w:val="00DD7DA4"/>
    <w:rsid w:val="00DE0186"/>
    <w:rsid w:val="00DE01FC"/>
    <w:rsid w:val="00DE0E8D"/>
    <w:rsid w:val="00DE27C7"/>
    <w:rsid w:val="00DE2E6A"/>
    <w:rsid w:val="00DE39E6"/>
    <w:rsid w:val="00DE3BEC"/>
    <w:rsid w:val="00DE4732"/>
    <w:rsid w:val="00DE4C16"/>
    <w:rsid w:val="00DE4C6D"/>
    <w:rsid w:val="00DE4EB6"/>
    <w:rsid w:val="00DE565A"/>
    <w:rsid w:val="00DF2135"/>
    <w:rsid w:val="00DF2297"/>
    <w:rsid w:val="00DF2F85"/>
    <w:rsid w:val="00DF37C4"/>
    <w:rsid w:val="00DF402C"/>
    <w:rsid w:val="00DF402E"/>
    <w:rsid w:val="00DF513F"/>
    <w:rsid w:val="00DF6495"/>
    <w:rsid w:val="00DF6569"/>
    <w:rsid w:val="00DF76FA"/>
    <w:rsid w:val="00DF7826"/>
    <w:rsid w:val="00DF7DED"/>
    <w:rsid w:val="00E01008"/>
    <w:rsid w:val="00E0119B"/>
    <w:rsid w:val="00E016E5"/>
    <w:rsid w:val="00E01BEA"/>
    <w:rsid w:val="00E02DD3"/>
    <w:rsid w:val="00E03749"/>
    <w:rsid w:val="00E03B39"/>
    <w:rsid w:val="00E044E6"/>
    <w:rsid w:val="00E107D7"/>
    <w:rsid w:val="00E1152F"/>
    <w:rsid w:val="00E1207B"/>
    <w:rsid w:val="00E122A4"/>
    <w:rsid w:val="00E12FF5"/>
    <w:rsid w:val="00E13928"/>
    <w:rsid w:val="00E13B8C"/>
    <w:rsid w:val="00E13EFA"/>
    <w:rsid w:val="00E141C5"/>
    <w:rsid w:val="00E14CB0"/>
    <w:rsid w:val="00E15010"/>
    <w:rsid w:val="00E15695"/>
    <w:rsid w:val="00E161C8"/>
    <w:rsid w:val="00E176CE"/>
    <w:rsid w:val="00E176E1"/>
    <w:rsid w:val="00E209DF"/>
    <w:rsid w:val="00E2279E"/>
    <w:rsid w:val="00E23019"/>
    <w:rsid w:val="00E25DFD"/>
    <w:rsid w:val="00E267F1"/>
    <w:rsid w:val="00E30237"/>
    <w:rsid w:val="00E31044"/>
    <w:rsid w:val="00E3113C"/>
    <w:rsid w:val="00E31F4F"/>
    <w:rsid w:val="00E34BB3"/>
    <w:rsid w:val="00E34C1A"/>
    <w:rsid w:val="00E35BD6"/>
    <w:rsid w:val="00E3700F"/>
    <w:rsid w:val="00E374BC"/>
    <w:rsid w:val="00E37B79"/>
    <w:rsid w:val="00E37CDE"/>
    <w:rsid w:val="00E40B71"/>
    <w:rsid w:val="00E41038"/>
    <w:rsid w:val="00E42F4B"/>
    <w:rsid w:val="00E435ED"/>
    <w:rsid w:val="00E44748"/>
    <w:rsid w:val="00E45D57"/>
    <w:rsid w:val="00E467E3"/>
    <w:rsid w:val="00E47568"/>
    <w:rsid w:val="00E47B63"/>
    <w:rsid w:val="00E47ED8"/>
    <w:rsid w:val="00E50725"/>
    <w:rsid w:val="00E5170D"/>
    <w:rsid w:val="00E52CE4"/>
    <w:rsid w:val="00E52FFC"/>
    <w:rsid w:val="00E539C2"/>
    <w:rsid w:val="00E55F49"/>
    <w:rsid w:val="00E565EB"/>
    <w:rsid w:val="00E56CD8"/>
    <w:rsid w:val="00E57459"/>
    <w:rsid w:val="00E5757F"/>
    <w:rsid w:val="00E57BAC"/>
    <w:rsid w:val="00E60CDB"/>
    <w:rsid w:val="00E60D43"/>
    <w:rsid w:val="00E6110B"/>
    <w:rsid w:val="00E616DA"/>
    <w:rsid w:val="00E619F3"/>
    <w:rsid w:val="00E62489"/>
    <w:rsid w:val="00E62BA3"/>
    <w:rsid w:val="00E6373B"/>
    <w:rsid w:val="00E66146"/>
    <w:rsid w:val="00E66B93"/>
    <w:rsid w:val="00E66E6E"/>
    <w:rsid w:val="00E66EE1"/>
    <w:rsid w:val="00E6754D"/>
    <w:rsid w:val="00E705AF"/>
    <w:rsid w:val="00E70BC5"/>
    <w:rsid w:val="00E712F8"/>
    <w:rsid w:val="00E714BA"/>
    <w:rsid w:val="00E71635"/>
    <w:rsid w:val="00E719A0"/>
    <w:rsid w:val="00E72320"/>
    <w:rsid w:val="00E72EB0"/>
    <w:rsid w:val="00E730EC"/>
    <w:rsid w:val="00E75E57"/>
    <w:rsid w:val="00E7654C"/>
    <w:rsid w:val="00E77489"/>
    <w:rsid w:val="00E77768"/>
    <w:rsid w:val="00E80043"/>
    <w:rsid w:val="00E808E4"/>
    <w:rsid w:val="00E819B7"/>
    <w:rsid w:val="00E81CA1"/>
    <w:rsid w:val="00E82C99"/>
    <w:rsid w:val="00E82F98"/>
    <w:rsid w:val="00E843CB"/>
    <w:rsid w:val="00E844A3"/>
    <w:rsid w:val="00E84BD8"/>
    <w:rsid w:val="00E85E89"/>
    <w:rsid w:val="00E85FD0"/>
    <w:rsid w:val="00E8624C"/>
    <w:rsid w:val="00E86545"/>
    <w:rsid w:val="00E878ED"/>
    <w:rsid w:val="00E90618"/>
    <w:rsid w:val="00E90957"/>
    <w:rsid w:val="00E9266E"/>
    <w:rsid w:val="00E92B2A"/>
    <w:rsid w:val="00E93E1D"/>
    <w:rsid w:val="00E94C1A"/>
    <w:rsid w:val="00E961B1"/>
    <w:rsid w:val="00E96864"/>
    <w:rsid w:val="00E97EC6"/>
    <w:rsid w:val="00EA0AA7"/>
    <w:rsid w:val="00EA187B"/>
    <w:rsid w:val="00EA1EF5"/>
    <w:rsid w:val="00EA2DD4"/>
    <w:rsid w:val="00EA317C"/>
    <w:rsid w:val="00EA33BB"/>
    <w:rsid w:val="00EA3D20"/>
    <w:rsid w:val="00EA529D"/>
    <w:rsid w:val="00EA5B2D"/>
    <w:rsid w:val="00EA5CA9"/>
    <w:rsid w:val="00EA7604"/>
    <w:rsid w:val="00EB11D2"/>
    <w:rsid w:val="00EB1815"/>
    <w:rsid w:val="00EB1DCA"/>
    <w:rsid w:val="00EB32EB"/>
    <w:rsid w:val="00EB3C97"/>
    <w:rsid w:val="00EB42C5"/>
    <w:rsid w:val="00EB4857"/>
    <w:rsid w:val="00EB51BF"/>
    <w:rsid w:val="00EB60DD"/>
    <w:rsid w:val="00EB75FD"/>
    <w:rsid w:val="00EB7C8F"/>
    <w:rsid w:val="00EB7E9E"/>
    <w:rsid w:val="00EC2898"/>
    <w:rsid w:val="00EC29A4"/>
    <w:rsid w:val="00EC2D69"/>
    <w:rsid w:val="00EC3E26"/>
    <w:rsid w:val="00EC5455"/>
    <w:rsid w:val="00EC5CEC"/>
    <w:rsid w:val="00EC66EA"/>
    <w:rsid w:val="00EC72F4"/>
    <w:rsid w:val="00ED02E9"/>
    <w:rsid w:val="00ED1A27"/>
    <w:rsid w:val="00ED2F7B"/>
    <w:rsid w:val="00ED3557"/>
    <w:rsid w:val="00ED3895"/>
    <w:rsid w:val="00ED3A68"/>
    <w:rsid w:val="00ED3C8D"/>
    <w:rsid w:val="00ED4B9D"/>
    <w:rsid w:val="00ED5069"/>
    <w:rsid w:val="00ED6F42"/>
    <w:rsid w:val="00ED76B7"/>
    <w:rsid w:val="00EE1435"/>
    <w:rsid w:val="00EE3728"/>
    <w:rsid w:val="00EE4380"/>
    <w:rsid w:val="00EE4D9C"/>
    <w:rsid w:val="00EE5190"/>
    <w:rsid w:val="00EE63D6"/>
    <w:rsid w:val="00EE6D53"/>
    <w:rsid w:val="00EE7DE2"/>
    <w:rsid w:val="00EF031C"/>
    <w:rsid w:val="00EF0BC6"/>
    <w:rsid w:val="00EF5515"/>
    <w:rsid w:val="00EF61DB"/>
    <w:rsid w:val="00EF64DC"/>
    <w:rsid w:val="00EF6F8C"/>
    <w:rsid w:val="00EF7CC3"/>
    <w:rsid w:val="00F0124E"/>
    <w:rsid w:val="00F0184C"/>
    <w:rsid w:val="00F0199E"/>
    <w:rsid w:val="00F02199"/>
    <w:rsid w:val="00F02F30"/>
    <w:rsid w:val="00F03859"/>
    <w:rsid w:val="00F047C4"/>
    <w:rsid w:val="00F05027"/>
    <w:rsid w:val="00F05056"/>
    <w:rsid w:val="00F053D7"/>
    <w:rsid w:val="00F06ACB"/>
    <w:rsid w:val="00F0737E"/>
    <w:rsid w:val="00F073F8"/>
    <w:rsid w:val="00F0753C"/>
    <w:rsid w:val="00F10186"/>
    <w:rsid w:val="00F10C3D"/>
    <w:rsid w:val="00F1211A"/>
    <w:rsid w:val="00F125FE"/>
    <w:rsid w:val="00F13CF4"/>
    <w:rsid w:val="00F14C4A"/>
    <w:rsid w:val="00F15328"/>
    <w:rsid w:val="00F15B37"/>
    <w:rsid w:val="00F15D01"/>
    <w:rsid w:val="00F171D9"/>
    <w:rsid w:val="00F17B1D"/>
    <w:rsid w:val="00F207B7"/>
    <w:rsid w:val="00F20C2C"/>
    <w:rsid w:val="00F2202C"/>
    <w:rsid w:val="00F2296F"/>
    <w:rsid w:val="00F23364"/>
    <w:rsid w:val="00F23E19"/>
    <w:rsid w:val="00F23ED2"/>
    <w:rsid w:val="00F24AB8"/>
    <w:rsid w:val="00F24DFD"/>
    <w:rsid w:val="00F25632"/>
    <w:rsid w:val="00F26B16"/>
    <w:rsid w:val="00F26DAD"/>
    <w:rsid w:val="00F3112F"/>
    <w:rsid w:val="00F31BC1"/>
    <w:rsid w:val="00F31CE8"/>
    <w:rsid w:val="00F3269C"/>
    <w:rsid w:val="00F33048"/>
    <w:rsid w:val="00F330B0"/>
    <w:rsid w:val="00F349A6"/>
    <w:rsid w:val="00F35CBC"/>
    <w:rsid w:val="00F375E0"/>
    <w:rsid w:val="00F3787C"/>
    <w:rsid w:val="00F40251"/>
    <w:rsid w:val="00F40A6A"/>
    <w:rsid w:val="00F40C2B"/>
    <w:rsid w:val="00F40D8A"/>
    <w:rsid w:val="00F41673"/>
    <w:rsid w:val="00F42304"/>
    <w:rsid w:val="00F42A4B"/>
    <w:rsid w:val="00F42CC3"/>
    <w:rsid w:val="00F43A24"/>
    <w:rsid w:val="00F44C9F"/>
    <w:rsid w:val="00F4511A"/>
    <w:rsid w:val="00F45A17"/>
    <w:rsid w:val="00F4798B"/>
    <w:rsid w:val="00F47F76"/>
    <w:rsid w:val="00F5092A"/>
    <w:rsid w:val="00F50AC1"/>
    <w:rsid w:val="00F50CC0"/>
    <w:rsid w:val="00F51D47"/>
    <w:rsid w:val="00F53669"/>
    <w:rsid w:val="00F53D61"/>
    <w:rsid w:val="00F56D2D"/>
    <w:rsid w:val="00F57220"/>
    <w:rsid w:val="00F605A3"/>
    <w:rsid w:val="00F6218E"/>
    <w:rsid w:val="00F623E5"/>
    <w:rsid w:val="00F62E45"/>
    <w:rsid w:val="00F641EF"/>
    <w:rsid w:val="00F64790"/>
    <w:rsid w:val="00F6546F"/>
    <w:rsid w:val="00F65FC3"/>
    <w:rsid w:val="00F67618"/>
    <w:rsid w:val="00F67821"/>
    <w:rsid w:val="00F679BF"/>
    <w:rsid w:val="00F70292"/>
    <w:rsid w:val="00F703C8"/>
    <w:rsid w:val="00F70A4B"/>
    <w:rsid w:val="00F7111A"/>
    <w:rsid w:val="00F7125A"/>
    <w:rsid w:val="00F7179C"/>
    <w:rsid w:val="00F74865"/>
    <w:rsid w:val="00F74F11"/>
    <w:rsid w:val="00F74FEC"/>
    <w:rsid w:val="00F751E4"/>
    <w:rsid w:val="00F755B7"/>
    <w:rsid w:val="00F759AE"/>
    <w:rsid w:val="00F77A97"/>
    <w:rsid w:val="00F77B5F"/>
    <w:rsid w:val="00F8007D"/>
    <w:rsid w:val="00F81A31"/>
    <w:rsid w:val="00F81AAB"/>
    <w:rsid w:val="00F8252E"/>
    <w:rsid w:val="00F82A19"/>
    <w:rsid w:val="00F8372D"/>
    <w:rsid w:val="00F83731"/>
    <w:rsid w:val="00F83748"/>
    <w:rsid w:val="00F83A07"/>
    <w:rsid w:val="00F84268"/>
    <w:rsid w:val="00F845A1"/>
    <w:rsid w:val="00F847AB"/>
    <w:rsid w:val="00F84FF9"/>
    <w:rsid w:val="00F85595"/>
    <w:rsid w:val="00F85899"/>
    <w:rsid w:val="00F85E81"/>
    <w:rsid w:val="00F9083B"/>
    <w:rsid w:val="00F90918"/>
    <w:rsid w:val="00F90AF6"/>
    <w:rsid w:val="00F92681"/>
    <w:rsid w:val="00F929D0"/>
    <w:rsid w:val="00F937E8"/>
    <w:rsid w:val="00F94554"/>
    <w:rsid w:val="00F9476C"/>
    <w:rsid w:val="00F970B7"/>
    <w:rsid w:val="00F974B5"/>
    <w:rsid w:val="00F97CB1"/>
    <w:rsid w:val="00F97DD7"/>
    <w:rsid w:val="00FA00F8"/>
    <w:rsid w:val="00FA19ED"/>
    <w:rsid w:val="00FA2865"/>
    <w:rsid w:val="00FA2A41"/>
    <w:rsid w:val="00FA2E0F"/>
    <w:rsid w:val="00FA3563"/>
    <w:rsid w:val="00FA3B59"/>
    <w:rsid w:val="00FA42C6"/>
    <w:rsid w:val="00FA531B"/>
    <w:rsid w:val="00FA5B8D"/>
    <w:rsid w:val="00FA6286"/>
    <w:rsid w:val="00FA6611"/>
    <w:rsid w:val="00FA691A"/>
    <w:rsid w:val="00FB3DE0"/>
    <w:rsid w:val="00FB60A3"/>
    <w:rsid w:val="00FB69C6"/>
    <w:rsid w:val="00FB6A9E"/>
    <w:rsid w:val="00FB73D4"/>
    <w:rsid w:val="00FC05F0"/>
    <w:rsid w:val="00FC0B31"/>
    <w:rsid w:val="00FC19B0"/>
    <w:rsid w:val="00FC246D"/>
    <w:rsid w:val="00FC2E9C"/>
    <w:rsid w:val="00FC3571"/>
    <w:rsid w:val="00FC3C82"/>
    <w:rsid w:val="00FC50E7"/>
    <w:rsid w:val="00FC5102"/>
    <w:rsid w:val="00FC5B4C"/>
    <w:rsid w:val="00FC5B88"/>
    <w:rsid w:val="00FC6CF4"/>
    <w:rsid w:val="00FC716D"/>
    <w:rsid w:val="00FD09C1"/>
    <w:rsid w:val="00FD17A5"/>
    <w:rsid w:val="00FD25DC"/>
    <w:rsid w:val="00FD27DF"/>
    <w:rsid w:val="00FD3115"/>
    <w:rsid w:val="00FD458E"/>
    <w:rsid w:val="00FD7282"/>
    <w:rsid w:val="00FD7529"/>
    <w:rsid w:val="00FD7E00"/>
    <w:rsid w:val="00FE03D5"/>
    <w:rsid w:val="00FE09CF"/>
    <w:rsid w:val="00FE20AB"/>
    <w:rsid w:val="00FE4A72"/>
    <w:rsid w:val="00FE4B5A"/>
    <w:rsid w:val="00FE5F05"/>
    <w:rsid w:val="00FE6EB9"/>
    <w:rsid w:val="00FE6F91"/>
    <w:rsid w:val="00FE729F"/>
    <w:rsid w:val="00FE7677"/>
    <w:rsid w:val="00FE7F80"/>
    <w:rsid w:val="00FF0339"/>
    <w:rsid w:val="00FF03FE"/>
    <w:rsid w:val="00FF070A"/>
    <w:rsid w:val="00FF11DD"/>
    <w:rsid w:val="00FF17BF"/>
    <w:rsid w:val="00FF22BA"/>
    <w:rsid w:val="00FF350F"/>
    <w:rsid w:val="00FF39C4"/>
    <w:rsid w:val="00FF4367"/>
    <w:rsid w:val="00FF4CD8"/>
    <w:rsid w:val="00FF5137"/>
    <w:rsid w:val="00FF5A13"/>
    <w:rsid w:val="00FF64A1"/>
    <w:rsid w:val="00FF6C15"/>
    <w:rsid w:val="00FF7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B4786"/>
  <w15:chartTrackingRefBased/>
  <w15:docId w15:val="{D78EFB27-76EF-4D7E-B721-DCFA87CED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E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47ED8"/>
    <w:pPr>
      <w:spacing w:after="0" w:line="240" w:lineRule="auto"/>
    </w:pPr>
    <w:rPr>
      <w:sz w:val="20"/>
      <w:szCs w:val="20"/>
    </w:rPr>
  </w:style>
  <w:style w:type="character" w:customStyle="1" w:styleId="FootnoteTextChar">
    <w:name w:val="Footnote Text Char"/>
    <w:basedOn w:val="DefaultParagraphFont"/>
    <w:link w:val="FootnoteText"/>
    <w:uiPriority w:val="99"/>
    <w:rsid w:val="00E47ED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Disselkoen</dc:creator>
  <cp:keywords/>
  <dc:description/>
  <cp:lastModifiedBy>Craig Disselkoen</cp:lastModifiedBy>
  <cp:revision>2</cp:revision>
  <dcterms:created xsi:type="dcterms:W3CDTF">2016-01-14T21:29:00Z</dcterms:created>
  <dcterms:modified xsi:type="dcterms:W3CDTF">2016-01-14T21:34:00Z</dcterms:modified>
</cp:coreProperties>
</file>