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092118" w14:textId="77777777" w:rsidR="005D0371" w:rsidRDefault="005D0371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7B477879" w14:textId="77777777" w:rsidR="005D0371" w:rsidRDefault="005D03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FE5A33A" w14:textId="77777777" w:rsidR="005D0371" w:rsidRDefault="005D0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7B3F038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D134978" w14:textId="77777777" w:rsidR="005D0371" w:rsidRDefault="005D037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27F6521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FB9145A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A4E9729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409F142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C796A5C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C70443">
        <w:rPr>
          <w:rFonts w:ascii="Times New Roman" w:hAnsi="Times New Roman" w:cs="Times New Roman"/>
          <w:caps/>
          <w:sz w:val="32"/>
          <w:u w:val="single"/>
        </w:rPr>
        <w:t>17</w:t>
      </w:r>
    </w:p>
    <w:p w14:paraId="08F22F28" w14:textId="77777777" w:rsidR="005D0371" w:rsidRDefault="00FF48F0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 Моделирование информационных процессов</w:t>
      </w:r>
      <w:r w:rsidR="005D0371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4E07BC04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19C4BEEC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BDD1291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B1E0C4E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ACAFF0E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8A77315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AF6D2E8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A05E5CC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F4DA2F1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070DD9A" w14:textId="6613E30A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BA656E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</w:t>
      </w:r>
    </w:p>
    <w:p w14:paraId="44F245EB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D713492" w14:textId="447E6DB3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Н</w:t>
      </w:r>
      <w:r w:rsidR="00BA656E">
        <w:rPr>
          <w:rFonts w:ascii="Times New Roman" w:hAnsi="Times New Roman" w:cs="Times New Roman"/>
          <w:bCs/>
          <w:sz w:val="26"/>
          <w:szCs w:val="26"/>
          <w:u w:val="single"/>
        </w:rPr>
        <w:t>КН-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бд-</w:t>
      </w:r>
      <w:proofErr w:type="gramStart"/>
      <w:r>
        <w:rPr>
          <w:rFonts w:ascii="Times New Roman" w:hAnsi="Times New Roman" w:cs="Times New Roman"/>
          <w:bCs/>
          <w:sz w:val="26"/>
          <w:szCs w:val="26"/>
          <w:u w:val="single"/>
        </w:rPr>
        <w:t>01-1</w:t>
      </w:r>
      <w:r w:rsidR="00BA656E">
        <w:rPr>
          <w:rFonts w:ascii="Times New Roman" w:hAnsi="Times New Roman" w:cs="Times New Roman"/>
          <w:bCs/>
          <w:sz w:val="26"/>
          <w:szCs w:val="26"/>
          <w:u w:val="single"/>
        </w:rPr>
        <w:t>9</w:t>
      </w:r>
      <w:proofErr w:type="gramEnd"/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1AFA839B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17979E7D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EA7D855" w14:textId="77777777" w:rsidR="005D0371" w:rsidRDefault="005D0371">
      <w:pPr>
        <w:jc w:val="right"/>
        <w:rPr>
          <w:rFonts w:ascii="Times New Roman" w:hAnsi="Times New Roman" w:cs="Times New Roman"/>
        </w:rPr>
      </w:pPr>
    </w:p>
    <w:p w14:paraId="7823142F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4CA5112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10952570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4CA03F1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15060E9E" w14:textId="77777777" w:rsidR="005D0371" w:rsidRDefault="005D03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246B839D" w14:textId="4B7D7719" w:rsidR="005D0371" w:rsidRDefault="00FF48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</w:t>
      </w:r>
      <w:r w:rsidR="00BA656E">
        <w:rPr>
          <w:rFonts w:ascii="Times New Roman" w:hAnsi="Times New Roman" w:cs="Times New Roman"/>
          <w:sz w:val="26"/>
          <w:szCs w:val="26"/>
        </w:rPr>
        <w:t>3</w:t>
      </w:r>
      <w:r w:rsidR="005D03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4BA4EB10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0DA942A" w14:textId="77777777" w:rsidR="005D0371" w:rsidRDefault="00A733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Построить модели работы вычислительного центра, аэропорта и морского порта.</w:t>
      </w:r>
    </w:p>
    <w:p w14:paraId="2C72D072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4BB3804D" w14:textId="77777777" w:rsidR="005D0371" w:rsidRPr="00B2788E" w:rsidRDefault="00AE3D50">
      <w:pPr>
        <w:rPr>
          <w:rFonts w:ascii="Times New Roman" w:hAnsi="Times New Roman" w:cs="Times New Roman"/>
          <w:b/>
          <w:sz w:val="26"/>
          <w:szCs w:val="26"/>
        </w:rPr>
      </w:pPr>
      <w:r w:rsidRPr="00B2788E">
        <w:rPr>
          <w:rFonts w:ascii="Times New Roman" w:hAnsi="Times New Roman" w:cs="Times New Roman"/>
          <w:b/>
          <w:sz w:val="26"/>
          <w:szCs w:val="26"/>
        </w:rPr>
        <w:t>1 Модель работы вычислительного центра</w:t>
      </w:r>
    </w:p>
    <w:p w14:paraId="404DF07A" w14:textId="77777777" w:rsidR="00AE3D50" w:rsidRPr="00AE3D50" w:rsidRDefault="00AE3D50" w:rsidP="00AE3D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E3D50">
        <w:rPr>
          <w:rFonts w:ascii="Times New Roman" w:hAnsi="Times New Roman" w:cs="Times New Roman"/>
          <w:sz w:val="26"/>
          <w:szCs w:val="26"/>
        </w:rPr>
        <w:t>Построение модели</w:t>
      </w:r>
    </w:p>
    <w:p w14:paraId="090F3E62" w14:textId="77777777" w:rsidR="00AE3D50" w:rsidRDefault="00C300EE" w:rsidP="00261DE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2BF07DAE" wp14:editId="441237A1">
            <wp:extent cx="5940425" cy="3359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img_cen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E2B6" w14:textId="77777777" w:rsidR="00C300EE" w:rsidRPr="00C300EE" w:rsidRDefault="00261DEF" w:rsidP="00C30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61DEF">
        <w:rPr>
          <w:rFonts w:ascii="Times New Roman" w:hAnsi="Times New Roman" w:cs="Times New Roman"/>
          <w:sz w:val="26"/>
          <w:szCs w:val="26"/>
        </w:rPr>
        <w:t>Отчет о результатах моделирования</w:t>
      </w:r>
    </w:p>
    <w:p w14:paraId="237E20EF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GPSS World Simulation Report - computing_center.1.1</w:t>
      </w:r>
    </w:p>
    <w:p w14:paraId="38C228DF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BA6C7C2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16AED034" w14:textId="213A3C90" w:rsidR="00BA656E" w:rsidRPr="00C46544" w:rsidRDefault="00C300EE" w:rsidP="00BA656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Tuesday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, 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February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1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4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, </w:t>
      </w:r>
      <w:proofErr w:type="gramStart"/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202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3</w:t>
      </w:r>
      <w:proofErr w:type="gramEnd"/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8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:42:03  </w:t>
      </w:r>
    </w:p>
    <w:p w14:paraId="184A21AA" w14:textId="4B7607EC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6EFA3578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FE23E13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START TIME           END </w:t>
      </w:r>
      <w:proofErr w:type="gramStart"/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TIME  BLOCKS</w:t>
      </w:r>
      <w:proofErr w:type="gramEnd"/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FACILITIES  STORAGES</w:t>
      </w:r>
    </w:p>
    <w:p w14:paraId="75740D94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0.000           4800.000    22        0          1</w:t>
      </w:r>
    </w:p>
    <w:p w14:paraId="0039ED31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94D1F2E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EB21243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NAME                       VALUE  </w:t>
      </w:r>
    </w:p>
    <w:p w14:paraId="00736172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CLASS                       10000.000</w:t>
      </w:r>
    </w:p>
    <w:p w14:paraId="656E025E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CLASS_A                     10001.000</w:t>
      </w:r>
    </w:p>
    <w:p w14:paraId="485DB394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CLASS_B                     10002.000</w:t>
      </w:r>
    </w:p>
    <w:p w14:paraId="4DBF1B7E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CLASS_C                     10003.000</w:t>
      </w:r>
    </w:p>
    <w:p w14:paraId="378E8BBD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29398C4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3587F81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LABEL              </w:t>
      </w:r>
      <w:proofErr w:type="gramStart"/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LOC  BLOCK</w:t>
      </w:r>
      <w:proofErr w:type="gramEnd"/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TYPE     ENTRY COUNT CURRENT COUNT RETRY</w:t>
      </w:r>
    </w:p>
    <w:p w14:paraId="15204BB6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    GENERATE           240             0       0</w:t>
      </w:r>
    </w:p>
    <w:p w14:paraId="13054269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2    QUEUE              240             4       0</w:t>
      </w:r>
    </w:p>
    <w:p w14:paraId="4BD17FF3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3    ENTER              236             0       0</w:t>
      </w:r>
    </w:p>
    <w:p w14:paraId="3F2663E5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4    DEPART             236             0       0</w:t>
      </w:r>
    </w:p>
    <w:p w14:paraId="3ED32122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5    ADVANCE            236             1       0</w:t>
      </w:r>
    </w:p>
    <w:p w14:paraId="44AAE021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6    LEAVE              235             0       0</w:t>
      </w:r>
    </w:p>
    <w:p w14:paraId="6A653677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lastRenderedPageBreak/>
        <w:t xml:space="preserve">                    7    TERMINATE          235             0       0</w:t>
      </w:r>
    </w:p>
    <w:p w14:paraId="47E76353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8    GENERATE           236             0       0</w:t>
      </w:r>
    </w:p>
    <w:p w14:paraId="12DA36CE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9    QUEUE              236             5       0</w:t>
      </w:r>
    </w:p>
    <w:p w14:paraId="58753388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10    ENTER              231             0       0</w:t>
      </w:r>
    </w:p>
    <w:p w14:paraId="2346D92D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11    DEPART             231             0       0</w:t>
      </w:r>
    </w:p>
    <w:p w14:paraId="700654FB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12    ADVANCE            231             1       0</w:t>
      </w:r>
    </w:p>
    <w:p w14:paraId="3DF725E2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13    LEAVE              230             0       0</w:t>
      </w:r>
    </w:p>
    <w:p w14:paraId="4D751CF4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14    TERMINATE          230             0       0</w:t>
      </w:r>
    </w:p>
    <w:p w14:paraId="20E48BEB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15    GENERATE           172             0       0</w:t>
      </w:r>
    </w:p>
    <w:p w14:paraId="7AD87096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16    QUEUE              172           172       0</w:t>
      </w:r>
    </w:p>
    <w:p w14:paraId="5C642FDD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17    ENTER                0             0       0</w:t>
      </w:r>
    </w:p>
    <w:p w14:paraId="0A8D176A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18    ADVANCE              0             0       0</w:t>
      </w:r>
    </w:p>
    <w:p w14:paraId="61C80716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19    LEAVE                0             0       0</w:t>
      </w:r>
    </w:p>
    <w:p w14:paraId="51C4BF11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20    TERMINATE            0             0       0</w:t>
      </w:r>
    </w:p>
    <w:p w14:paraId="03E2D47C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fr-FR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fr-FR" w:eastAsia="ru-RU" w:bidi="ar-SA"/>
        </w:rPr>
        <w:t>21    GENERATE             1             0       0</w:t>
      </w:r>
    </w:p>
    <w:p w14:paraId="2FFE3C57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fr-FR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fr-FR" w:eastAsia="ru-RU" w:bidi="ar-SA"/>
        </w:rPr>
        <w:t xml:space="preserve">                   22    TERMINATE            1             0       0</w:t>
      </w:r>
    </w:p>
    <w:p w14:paraId="475D9E49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fr-FR" w:eastAsia="ru-RU" w:bidi="ar-SA"/>
        </w:rPr>
      </w:pPr>
    </w:p>
    <w:p w14:paraId="6D8E37B3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fr-FR" w:eastAsia="ru-RU" w:bidi="ar-SA"/>
        </w:rPr>
      </w:pPr>
    </w:p>
    <w:p w14:paraId="03FBBE6C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fr-FR" w:eastAsia="ru-RU" w:bidi="ar-SA"/>
        </w:rPr>
        <w:t xml:space="preserve">QUEUE              MAX CONT. </w:t>
      </w: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ENTRY </w:t>
      </w:r>
      <w:proofErr w:type="gramStart"/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ENTRY(</w:t>
      </w:r>
      <w:proofErr w:type="gramEnd"/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0) AVE.CONT. AVE.TIME   AVE.(-0) RETRY</w:t>
      </w:r>
    </w:p>
    <w:p w14:paraId="6BC4FA64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CLASS_A             7    4    240      3     3.288     65.765     66.597   0</w:t>
      </w:r>
    </w:p>
    <w:p w14:paraId="7EC6C144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CLASS_B             7    5    236      1     3.280     66.703     66.987   0</w:t>
      </w:r>
    </w:p>
    <w:p w14:paraId="29F1401F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CLASS_C           </w:t>
      </w:r>
      <w:proofErr w:type="gramStart"/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172  172</w:t>
      </w:r>
      <w:proofErr w:type="gramEnd"/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172      0    85.786   2394.038   2394.038   0</w:t>
      </w:r>
    </w:p>
    <w:p w14:paraId="2735A6D3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04DC405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265C5B6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STORAGE            CAP. REM. MIN. MAX.  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fr-FR" w:eastAsia="ru-RU" w:bidi="ar-SA"/>
        </w:rPr>
        <w:t xml:space="preserve">ENTRIES AVL.  AVE.C. UTIL. 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RETRY DELAY</w:t>
      </w:r>
    </w:p>
    <w:p w14:paraId="255EC56A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CLASS               2    0   0     2      467   1    </w:t>
      </w:r>
      <w:proofErr w:type="gramStart"/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1.988  0.994</w:t>
      </w:r>
      <w:proofErr w:type="gramEnd"/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0  181</w:t>
      </w:r>
    </w:p>
    <w:p w14:paraId="3FC8355F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EB44A62" w14:textId="77777777" w:rsidR="00C300EE" w:rsidRPr="00BA656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65969FBD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FEC XN   PRI         BDT      </w:t>
      </w:r>
      <w:proofErr w:type="gramStart"/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5E7B0587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</w:t>
      </w: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650    0        4803.512    650      0      1</w:t>
      </w:r>
    </w:p>
    <w:p w14:paraId="308FED27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636    0        4805.704    636      5      6</w:t>
      </w:r>
    </w:p>
    <w:p w14:paraId="1C89B43B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651    0        4807.869    651      0     15</w:t>
      </w:r>
    </w:p>
    <w:p w14:paraId="69D404B6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637    0        4810.369    637     12     13</w:t>
      </w:r>
    </w:p>
    <w:p w14:paraId="05C5ACB0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652    0        4813.506    652      0      8</w:t>
      </w:r>
    </w:p>
    <w:p w14:paraId="0B7E8500" w14:textId="77777777" w:rsidR="00261DEF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C300E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653    0        9600.000    653      0     21</w:t>
      </w:r>
    </w:p>
    <w:p w14:paraId="0FC11929" w14:textId="77777777" w:rsidR="00C300EE" w:rsidRPr="00C300EE" w:rsidRDefault="00C300EE" w:rsidP="00C300E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7DEEEA4B" w14:textId="77777777" w:rsidR="00261DEF" w:rsidRDefault="00261DEF" w:rsidP="00261D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Загрузка модели</w:t>
      </w:r>
    </w:p>
    <w:p w14:paraId="519F4C7C" w14:textId="77777777" w:rsidR="00261DEF" w:rsidRPr="009F45E4" w:rsidRDefault="009F45E4" w:rsidP="00C300EE">
      <w:r>
        <w:t xml:space="preserve">Коэффициент загрузки модели представлен в блоке </w:t>
      </w:r>
      <w:r>
        <w:rPr>
          <w:lang w:val="en-US"/>
        </w:rPr>
        <w:t>UTIL</w:t>
      </w:r>
      <w:r w:rsidRPr="009F45E4">
        <w:t xml:space="preserve">. </w:t>
      </w:r>
      <w:r>
        <w:t>и равен 0.994.</w:t>
      </w:r>
    </w:p>
    <w:p w14:paraId="67461A05" w14:textId="77777777" w:rsidR="00AE3D50" w:rsidRPr="00B2788E" w:rsidRDefault="00AE3D50">
      <w:pPr>
        <w:rPr>
          <w:rFonts w:ascii="Times New Roman" w:hAnsi="Times New Roman" w:cs="Times New Roman"/>
          <w:b/>
          <w:sz w:val="26"/>
          <w:szCs w:val="26"/>
        </w:rPr>
      </w:pPr>
      <w:r w:rsidRPr="00B2788E">
        <w:rPr>
          <w:rFonts w:ascii="Times New Roman" w:hAnsi="Times New Roman" w:cs="Times New Roman"/>
          <w:b/>
          <w:sz w:val="26"/>
          <w:szCs w:val="26"/>
        </w:rPr>
        <w:t>2 Модель работы аэропорта</w:t>
      </w:r>
    </w:p>
    <w:p w14:paraId="07611E04" w14:textId="77777777" w:rsidR="00AE3D50" w:rsidRDefault="00261DEF">
      <w:pPr>
        <w:rPr>
          <w:rFonts w:ascii="Times New Roman" w:hAnsi="Times New Roman" w:cs="Times New Roman"/>
          <w:sz w:val="26"/>
          <w:szCs w:val="26"/>
        </w:rPr>
      </w:pPr>
      <w:r w:rsidRPr="00B2788E">
        <w:rPr>
          <w:rFonts w:ascii="Times New Roman" w:hAnsi="Times New Roman" w:cs="Times New Roman"/>
          <w:b/>
          <w:sz w:val="26"/>
          <w:szCs w:val="26"/>
        </w:rPr>
        <w:t>2.1</w:t>
      </w:r>
      <w:r>
        <w:rPr>
          <w:rFonts w:ascii="Times New Roman" w:hAnsi="Times New Roman" w:cs="Times New Roman"/>
          <w:sz w:val="26"/>
          <w:szCs w:val="26"/>
        </w:rPr>
        <w:t xml:space="preserve"> Построение модели</w:t>
      </w:r>
    </w:p>
    <w:p w14:paraId="33C93E05" w14:textId="77777777" w:rsidR="00261DEF" w:rsidRDefault="009F31BE" w:rsidP="00261DE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9ECF6E8" wp14:editId="62C8C678">
            <wp:extent cx="5940425" cy="2026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rpor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4B72DF88" wp14:editId="10F63A81">
            <wp:extent cx="5940425" cy="1222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por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12FE" w14:textId="77777777" w:rsidR="009F31BE" w:rsidRPr="009F31BE" w:rsidRDefault="00261DEF" w:rsidP="009F31BE">
      <w:pPr>
        <w:rPr>
          <w:rFonts w:ascii="Times New Roman" w:hAnsi="Times New Roman" w:cs="Times New Roman"/>
          <w:sz w:val="26"/>
          <w:szCs w:val="26"/>
        </w:rPr>
      </w:pPr>
      <w:r w:rsidRPr="00B2788E">
        <w:rPr>
          <w:rFonts w:ascii="Times New Roman" w:hAnsi="Times New Roman" w:cs="Times New Roman"/>
          <w:b/>
          <w:sz w:val="26"/>
          <w:szCs w:val="26"/>
        </w:rPr>
        <w:t>2.2</w:t>
      </w:r>
      <w:r>
        <w:rPr>
          <w:rFonts w:ascii="Times New Roman" w:hAnsi="Times New Roman" w:cs="Times New Roman"/>
          <w:sz w:val="26"/>
          <w:szCs w:val="26"/>
        </w:rPr>
        <w:t xml:space="preserve"> От</w:t>
      </w:r>
      <w:r w:rsidR="009F31BE">
        <w:rPr>
          <w:rFonts w:ascii="Times New Roman" w:hAnsi="Times New Roman" w:cs="Times New Roman"/>
          <w:sz w:val="26"/>
          <w:szCs w:val="26"/>
        </w:rPr>
        <w:t>чет о результатах моделирования</w:t>
      </w:r>
    </w:p>
    <w:p w14:paraId="6FAE778E" w14:textId="77777777" w:rsidR="009F31BE" w:rsidRPr="00BA656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          </w:t>
      </w: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GPSS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World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Simulation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Report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- </w:t>
      </w: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airport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.1.1</w:t>
      </w:r>
    </w:p>
    <w:p w14:paraId="132D8843" w14:textId="77777777" w:rsidR="009F31BE" w:rsidRPr="00BA656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54D1279D" w14:textId="77777777" w:rsidR="009F31BE" w:rsidRPr="00BA656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6B414399" w14:textId="77F4A7EB" w:rsidR="00BA656E" w:rsidRPr="00C46544" w:rsidRDefault="009F31BE" w:rsidP="00BA656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               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Tuesday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, 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February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1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4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, </w:t>
      </w:r>
      <w:proofErr w:type="gramStart"/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202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3</w:t>
      </w:r>
      <w:proofErr w:type="gramEnd"/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20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: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2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2:03  </w:t>
      </w:r>
    </w:p>
    <w:p w14:paraId="76E9917E" w14:textId="41CB2F0E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97F7858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A38C5A0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START TIME           END </w:t>
      </w:r>
      <w:proofErr w:type="gramStart"/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TIME  BLOCKS</w:t>
      </w:r>
      <w:proofErr w:type="gramEnd"/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FACILITIES  STORAGES</w:t>
      </w:r>
    </w:p>
    <w:p w14:paraId="5F025620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0.000           1440.000    26        1          0</w:t>
      </w:r>
    </w:p>
    <w:p w14:paraId="77AF0301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10134776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EA9245A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NAME                       VALUE  </w:t>
      </w:r>
    </w:p>
    <w:p w14:paraId="49E46A29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ARRIVAL                     10002.000</w:t>
      </w:r>
    </w:p>
    <w:p w14:paraId="5AC97C16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DEPARTURE                   10000.000</w:t>
      </w:r>
    </w:p>
    <w:p w14:paraId="7EAA45FC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GOAWAY                         14.000</w:t>
      </w:r>
    </w:p>
    <w:p w14:paraId="654BC743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LANDON                          4.000</w:t>
      </w:r>
    </w:p>
    <w:p w14:paraId="272832C7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LINE                        10001.000</w:t>
      </w:r>
    </w:p>
    <w:p w14:paraId="4C30C32D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RESERVE                     UNSPECIFIED</w:t>
      </w:r>
    </w:p>
    <w:p w14:paraId="05BC68BF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WAITING                        10.000</w:t>
      </w:r>
    </w:p>
    <w:p w14:paraId="280B213C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E06B6F7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2A5F619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LABEL              </w:t>
      </w:r>
      <w:proofErr w:type="gramStart"/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LOC  BLOCK</w:t>
      </w:r>
      <w:proofErr w:type="gramEnd"/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TYPE     ENTRY COUNT CURRENT COUNT RETRY</w:t>
      </w:r>
    </w:p>
    <w:p w14:paraId="63DF0B26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1    GENERATE           146             0       0</w:t>
      </w:r>
    </w:p>
    <w:p w14:paraId="7EBBAA8F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2    ASSIGN             146             0       0</w:t>
      </w:r>
    </w:p>
    <w:p w14:paraId="008B3686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3    QUEUE              146             0       0</w:t>
      </w:r>
    </w:p>
    <w:p w14:paraId="77B76ED8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LANDON              4    GATE               184             0       0</w:t>
      </w:r>
    </w:p>
    <w:p w14:paraId="53244F34" w14:textId="77777777" w:rsidR="009F31BE" w:rsidRPr="00BA656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5    SEIZE              146             0       0</w:t>
      </w:r>
    </w:p>
    <w:p w14:paraId="32FF5123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6    DEPART             146             0       0</w:t>
      </w:r>
    </w:p>
    <w:p w14:paraId="07D87DFD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7    ADVANCE            146             0       0</w:t>
      </w:r>
    </w:p>
    <w:p w14:paraId="17661753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8    RELEASE            146             0       0</w:t>
      </w:r>
    </w:p>
    <w:p w14:paraId="42997869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9    TERMINATE          146             0       0</w:t>
      </w:r>
    </w:p>
    <w:p w14:paraId="14AD22E6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WAITING            10    TEST                38             0       0</w:t>
      </w:r>
    </w:p>
    <w:p w14:paraId="5120815C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11    ADVANCE             38             0       0</w:t>
      </w:r>
    </w:p>
    <w:p w14:paraId="670F7BEA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12    ASSIGN              38             0       0</w:t>
      </w:r>
    </w:p>
    <w:p w14:paraId="5811A383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13    TRANSFER            38             0       0</w:t>
      </w:r>
    </w:p>
    <w:p w14:paraId="37BABAD2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GOAWAY             14    SEIZE                0             0       0</w:t>
      </w:r>
    </w:p>
    <w:p w14:paraId="119DE927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15    DEPART               0             0       0</w:t>
      </w:r>
    </w:p>
    <w:p w14:paraId="72062EFE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16    RELEASE              0             0       0</w:t>
      </w:r>
    </w:p>
    <w:p w14:paraId="7245BE75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17    TERMINATE            0             0       0</w:t>
      </w:r>
    </w:p>
    <w:p w14:paraId="78A875D4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18    GENERATE           142             0       0</w:t>
      </w:r>
    </w:p>
    <w:p w14:paraId="71BD326F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19    QUEUE              142             0       0</w:t>
      </w:r>
    </w:p>
    <w:p w14:paraId="0244C63D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20    SEIZE              142             0       0</w:t>
      </w:r>
    </w:p>
    <w:p w14:paraId="2375B3A8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21    DEPART             142             0       0</w:t>
      </w:r>
    </w:p>
    <w:p w14:paraId="7579EEED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22    ADVANCE            142             0       0</w:t>
      </w:r>
    </w:p>
    <w:p w14:paraId="61CFE219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23    RELEASE            142             0       0</w:t>
      </w:r>
    </w:p>
    <w:p w14:paraId="7F21B76A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24    TERMINATE          142             0       0</w:t>
      </w:r>
    </w:p>
    <w:p w14:paraId="4B8651A5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25    GENERATE             1             0       0</w:t>
      </w:r>
    </w:p>
    <w:p w14:paraId="7AF715C2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26    TERMINATE            1             0       0</w:t>
      </w:r>
    </w:p>
    <w:p w14:paraId="740AA61D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793A371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5F1F819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FACILITY         </w:t>
      </w:r>
      <w:proofErr w:type="gramStart"/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ENTRIES  UTIL.</w:t>
      </w:r>
      <w:proofErr w:type="gramEnd"/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AVE. TIME AVAIL. OWNER PEND INTER RETRY DELAY</w:t>
      </w:r>
    </w:p>
    <w:p w14:paraId="3EC7ACF3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LINE               288    0.400       </w:t>
      </w:r>
      <w:proofErr w:type="gramStart"/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2.000  1</w:t>
      </w:r>
      <w:proofErr w:type="gramEnd"/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0    0    0     0      0</w:t>
      </w:r>
    </w:p>
    <w:p w14:paraId="0D42C644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5BCC5F7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6037576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QUEUE              MAX CONT. ENTRY </w:t>
      </w:r>
      <w:proofErr w:type="gramStart"/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ENTRY(</w:t>
      </w:r>
      <w:proofErr w:type="gramEnd"/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0) AVE.CONT. AVE.TIME   AVE.(-0) RETRY</w:t>
      </w:r>
    </w:p>
    <w:p w14:paraId="0DBE1CD1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DEPARTURE           1    0    142    114     0.017      0.173      0.880   0</w:t>
      </w:r>
    </w:p>
    <w:p w14:paraId="51643572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ARRIVAL             2    0    146    114     0.132      1.301      5.937   0</w:t>
      </w:r>
    </w:p>
    <w:p w14:paraId="0C63471C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7ABB7D7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1B8958F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FEC XN   PRI         BDT      </w:t>
      </w:r>
      <w:proofErr w:type="gramStart"/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514E82B6" w14:textId="77777777" w:rsid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9F31B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</w:t>
      </w: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290    2        1440.749    290      0     18</w:t>
      </w:r>
    </w:p>
    <w:p w14:paraId="4BF97262" w14:textId="77777777" w:rsid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291    1        1445.367    291      0      1</w:t>
      </w:r>
    </w:p>
    <w:p w14:paraId="3BA5F384" w14:textId="77777777" w:rsidR="00261DEF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292    0        2880.000    292      0     25</w:t>
      </w:r>
    </w:p>
    <w:p w14:paraId="687BE797" w14:textId="77777777" w:rsidR="009F31BE" w:rsidRPr="009F31BE" w:rsidRDefault="009F31BE" w:rsidP="009F31B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7470877C" w14:textId="77777777" w:rsidR="00261DEF" w:rsidRDefault="00261DEF">
      <w:pPr>
        <w:rPr>
          <w:rFonts w:ascii="Times New Roman" w:hAnsi="Times New Roman" w:cs="Times New Roman"/>
          <w:sz w:val="26"/>
          <w:szCs w:val="26"/>
        </w:rPr>
      </w:pPr>
      <w:r w:rsidRPr="00B2788E">
        <w:rPr>
          <w:rFonts w:ascii="Times New Roman" w:hAnsi="Times New Roman" w:cs="Times New Roman"/>
          <w:b/>
          <w:sz w:val="26"/>
          <w:szCs w:val="26"/>
        </w:rPr>
        <w:t>2.3</w:t>
      </w:r>
      <w:r>
        <w:rPr>
          <w:rFonts w:ascii="Times New Roman" w:hAnsi="Times New Roman" w:cs="Times New Roman"/>
          <w:sz w:val="26"/>
          <w:szCs w:val="26"/>
        </w:rPr>
        <w:t xml:space="preserve"> Анализ отчета</w:t>
      </w:r>
    </w:p>
    <w:p w14:paraId="1C0A9503" w14:textId="77777777" w:rsidR="00261DEF" w:rsidRDefault="006C347C" w:rsidP="00F5248B">
      <w:r>
        <w:t>Взлетело 142</w:t>
      </w:r>
      <w:r w:rsidR="00680132">
        <w:t xml:space="preserve"> самолета</w:t>
      </w:r>
      <w:r w:rsidR="00F5248B">
        <w:t>,</w:t>
      </w:r>
      <w:r>
        <w:t xml:space="preserve"> сели 146</w:t>
      </w:r>
      <w:r w:rsidR="00556428">
        <w:t xml:space="preserve"> самолетов, а</w:t>
      </w:r>
      <w:r w:rsidR="00F5248B">
        <w:t xml:space="preserve"> на запасной аэродр</w:t>
      </w:r>
      <w:r w:rsidR="00556428">
        <w:t xml:space="preserve">ом </w:t>
      </w:r>
      <w:r w:rsidR="007B4EF1">
        <w:t xml:space="preserve">не было отправлено ни одного самолета, так как посадка проходит быстрее, </w:t>
      </w:r>
      <w:r w:rsidR="00680132">
        <w:t>чем генерируются новые самолеты</w:t>
      </w:r>
      <w:r w:rsidR="00556428">
        <w:t xml:space="preserve">. Коэффициент загрузки взлетно-посадочной полосы: </w:t>
      </w:r>
      <w:r>
        <w:t>0.400.</w:t>
      </w:r>
    </w:p>
    <w:p w14:paraId="5D035C65" w14:textId="77777777" w:rsidR="00AE3D50" w:rsidRPr="00B2788E" w:rsidRDefault="00261DEF" w:rsidP="00261DEF">
      <w:pPr>
        <w:rPr>
          <w:rFonts w:ascii="Times New Roman" w:hAnsi="Times New Roman" w:cs="Times New Roman"/>
          <w:b/>
          <w:sz w:val="26"/>
          <w:szCs w:val="26"/>
        </w:rPr>
      </w:pPr>
      <w:r w:rsidRPr="00B2788E">
        <w:rPr>
          <w:rFonts w:ascii="Times New Roman" w:hAnsi="Times New Roman" w:cs="Times New Roman"/>
          <w:b/>
          <w:sz w:val="26"/>
          <w:szCs w:val="26"/>
        </w:rPr>
        <w:t>3 Модель работы морского порта</w:t>
      </w:r>
    </w:p>
    <w:p w14:paraId="64FC7365" w14:textId="77777777" w:rsidR="00261DEF" w:rsidRDefault="00261DEF" w:rsidP="00261DEF">
      <w:pPr>
        <w:rPr>
          <w:rFonts w:ascii="Times New Roman" w:hAnsi="Times New Roman" w:cs="Times New Roman"/>
          <w:sz w:val="26"/>
          <w:szCs w:val="26"/>
        </w:rPr>
      </w:pPr>
      <w:r w:rsidRPr="00B2788E">
        <w:rPr>
          <w:rFonts w:ascii="Times New Roman" w:hAnsi="Times New Roman" w:cs="Times New Roman"/>
          <w:b/>
          <w:sz w:val="26"/>
          <w:szCs w:val="26"/>
        </w:rPr>
        <w:t>3.1</w:t>
      </w:r>
      <w:r>
        <w:rPr>
          <w:rFonts w:ascii="Times New Roman" w:hAnsi="Times New Roman" w:cs="Times New Roman"/>
          <w:sz w:val="26"/>
          <w:szCs w:val="26"/>
        </w:rPr>
        <w:t xml:space="preserve"> Построение модели</w:t>
      </w:r>
      <w:r w:rsidR="002209DF">
        <w:rPr>
          <w:rFonts w:ascii="Times New Roman" w:hAnsi="Times New Roman" w:cs="Times New Roman"/>
          <w:sz w:val="26"/>
          <w:szCs w:val="26"/>
        </w:rPr>
        <w:t xml:space="preserve"> (1 случай)</w:t>
      </w:r>
    </w:p>
    <w:p w14:paraId="43E3C853" w14:textId="77777777" w:rsidR="00261DEF" w:rsidRPr="00A829E0" w:rsidRDefault="00A829E0" w:rsidP="00B2788E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12F0F06" wp14:editId="156040CF">
            <wp:extent cx="5940425" cy="1773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01CE" w14:textId="77777777" w:rsidR="00A829E0" w:rsidRPr="00A829E0" w:rsidRDefault="00261DEF" w:rsidP="00A829E0">
      <w:pPr>
        <w:rPr>
          <w:rFonts w:ascii="Times New Roman" w:hAnsi="Times New Roman" w:cs="Times New Roman"/>
          <w:sz w:val="26"/>
          <w:szCs w:val="26"/>
        </w:rPr>
      </w:pPr>
      <w:r w:rsidRPr="00B2788E">
        <w:rPr>
          <w:rFonts w:ascii="Times New Roman" w:hAnsi="Times New Roman" w:cs="Times New Roman"/>
          <w:b/>
          <w:sz w:val="26"/>
          <w:szCs w:val="26"/>
        </w:rPr>
        <w:t>3.2</w:t>
      </w:r>
      <w:r>
        <w:rPr>
          <w:rFonts w:ascii="Times New Roman" w:hAnsi="Times New Roman" w:cs="Times New Roman"/>
          <w:sz w:val="26"/>
          <w:szCs w:val="26"/>
        </w:rPr>
        <w:t xml:space="preserve"> От</w:t>
      </w:r>
      <w:r w:rsidR="00A829E0">
        <w:rPr>
          <w:rFonts w:ascii="Times New Roman" w:hAnsi="Times New Roman" w:cs="Times New Roman"/>
          <w:sz w:val="26"/>
          <w:szCs w:val="26"/>
        </w:rPr>
        <w:t>чет о результатах моделирования</w:t>
      </w:r>
    </w:p>
    <w:p w14:paraId="6716F3A8" w14:textId="77777777" w:rsidR="00A829E0" w:rsidRPr="00BA656E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          </w:t>
      </w: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GPSS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World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Simulation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Report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- </w:t>
      </w: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port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1.4.1</w:t>
      </w:r>
    </w:p>
    <w:p w14:paraId="768E5A3B" w14:textId="77777777" w:rsidR="00A829E0" w:rsidRPr="00BA656E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4E288058" w14:textId="77777777" w:rsidR="00A829E0" w:rsidRPr="00BA656E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09A08542" w14:textId="23E4A221" w:rsidR="00BA656E" w:rsidRPr="00C46544" w:rsidRDefault="00A829E0" w:rsidP="00BA656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               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Tuesday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, 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February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1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4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, </w:t>
      </w:r>
      <w:proofErr w:type="gramStart"/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202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3</w:t>
      </w:r>
      <w:proofErr w:type="gramEnd"/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21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:4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3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:0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4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</w:t>
      </w:r>
    </w:p>
    <w:p w14:paraId="02D09401" w14:textId="6E24F08B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16CA8A49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327D488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START TIME           END </w:t>
      </w:r>
      <w:proofErr w:type="gramStart"/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TIME  BLOCKS</w:t>
      </w:r>
      <w:proofErr w:type="gramEnd"/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FACILITIES  STORAGES</w:t>
      </w:r>
    </w:p>
    <w:p w14:paraId="5A115739" w14:textId="77777777" w:rsidR="00A829E0" w:rsidRPr="00BA656E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0.000           4320.000     9        0          1</w:t>
      </w:r>
    </w:p>
    <w:p w14:paraId="664BFC3F" w14:textId="77777777" w:rsidR="00A829E0" w:rsidRPr="00BA656E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C18F53A" w14:textId="77777777" w:rsidR="00A829E0" w:rsidRPr="00BA656E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4845A9C" w14:textId="77777777" w:rsidR="00A829E0" w:rsidRPr="00BA656E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NAME                       VALUE  </w:t>
      </w:r>
    </w:p>
    <w:p w14:paraId="5494D069" w14:textId="77777777" w:rsidR="00A829E0" w:rsidRPr="00BA656E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ARRIVAL                     10001.000</w:t>
      </w:r>
    </w:p>
    <w:p w14:paraId="6C0C3FC2" w14:textId="77777777" w:rsidR="00A829E0" w:rsidRPr="00BA656E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PIER                        10000.000</w:t>
      </w:r>
    </w:p>
    <w:p w14:paraId="2CF6D9BB" w14:textId="77777777" w:rsidR="00A829E0" w:rsidRPr="00BA656E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150BB646" w14:textId="77777777" w:rsidR="00A829E0" w:rsidRPr="00BA656E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7D5C5F03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LABEL              </w:t>
      </w:r>
      <w:proofErr w:type="gramStart"/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LOC  BLOCK</w:t>
      </w:r>
      <w:proofErr w:type="gramEnd"/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TYPE     ENTRY COUNT CURRENT COUNT RETRY</w:t>
      </w:r>
    </w:p>
    <w:p w14:paraId="5BB5F026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1    GENERATE           215             0       0</w:t>
      </w:r>
    </w:p>
    <w:p w14:paraId="6DCAB798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2    QUEUE              215             0       0</w:t>
      </w:r>
    </w:p>
    <w:p w14:paraId="14F2419A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3    ENTER              215             0       0</w:t>
      </w:r>
    </w:p>
    <w:p w14:paraId="2CCB5C55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4    DEPART             215             0       0</w:t>
      </w:r>
    </w:p>
    <w:p w14:paraId="10A1E2E0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5    ADVANCE            215             1       0</w:t>
      </w:r>
    </w:p>
    <w:p w14:paraId="2D89757B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6    LEAVE              214             0       0</w:t>
      </w:r>
    </w:p>
    <w:p w14:paraId="0D6CBBD0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7    TERMINATE          214             0       0</w:t>
      </w:r>
    </w:p>
    <w:p w14:paraId="1F6DE305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8    GENERATE             1             0       0</w:t>
      </w:r>
    </w:p>
    <w:p w14:paraId="55AB0318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lastRenderedPageBreak/>
        <w:t xml:space="preserve">                    9    TERMINATE            1             0       0</w:t>
      </w:r>
    </w:p>
    <w:p w14:paraId="1CA2861D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1FFCA92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6D0B1A2E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QUEUE              MAX CONT. ENTRY </w:t>
      </w:r>
      <w:proofErr w:type="gramStart"/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ENTRY(</w:t>
      </w:r>
      <w:proofErr w:type="gramEnd"/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0) AVE.CONT. AVE.TIME   AVE.(-0) RETRY</w:t>
      </w:r>
    </w:p>
    <w:p w14:paraId="5DF83A10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ARRIVAL             1    0    215    215     0.000      0.000      0.000   0</w:t>
      </w:r>
    </w:p>
    <w:p w14:paraId="16D8729F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8B20C71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193F3E3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STORAGE            CAP. REM. MIN. MAX.  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fr-FR" w:eastAsia="ru-RU" w:bidi="ar-SA"/>
        </w:rPr>
        <w:t xml:space="preserve">ENTRIES AVL.  AVE.C. UTIL. </w:t>
      </w: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RETRY DELAY</w:t>
      </w:r>
    </w:p>
    <w:p w14:paraId="14002515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PIER               10    7   0     3      645   1    </w:t>
      </w:r>
      <w:proofErr w:type="gramStart"/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1.485  0.148</w:t>
      </w:r>
      <w:proofErr w:type="gramEnd"/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0    0</w:t>
      </w:r>
    </w:p>
    <w:p w14:paraId="649B5365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5DB2F72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34B7F584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FEC XN   PRI         BDT      </w:t>
      </w:r>
      <w:proofErr w:type="gramStart"/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10529F46" w14:textId="77777777" w:rsid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A829E0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</w:t>
      </w: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216    0        4324.260    216      5      6</w:t>
      </w:r>
    </w:p>
    <w:p w14:paraId="4CB4FD7F" w14:textId="77777777" w:rsid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217    0        4335.233    217      0      1</w:t>
      </w:r>
    </w:p>
    <w:p w14:paraId="566DCC66" w14:textId="77777777" w:rsidR="00261DEF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218    0        8640.000    218      0      8</w:t>
      </w:r>
    </w:p>
    <w:p w14:paraId="4D474809" w14:textId="77777777" w:rsidR="00A829E0" w:rsidRPr="00A829E0" w:rsidRDefault="00A829E0" w:rsidP="00A829E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42A35916" w14:textId="77777777" w:rsidR="00261DEF" w:rsidRDefault="00261DEF" w:rsidP="00261DEF">
      <w:pPr>
        <w:rPr>
          <w:rFonts w:ascii="Times New Roman" w:hAnsi="Times New Roman" w:cs="Times New Roman"/>
          <w:sz w:val="26"/>
          <w:szCs w:val="26"/>
        </w:rPr>
      </w:pPr>
      <w:r w:rsidRPr="00B2788E">
        <w:rPr>
          <w:rFonts w:ascii="Times New Roman" w:hAnsi="Times New Roman" w:cs="Times New Roman"/>
          <w:b/>
          <w:sz w:val="26"/>
          <w:szCs w:val="26"/>
        </w:rPr>
        <w:t>3.3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209DF">
        <w:rPr>
          <w:rFonts w:ascii="Times New Roman" w:hAnsi="Times New Roman" w:cs="Times New Roman"/>
          <w:sz w:val="26"/>
          <w:szCs w:val="26"/>
        </w:rPr>
        <w:t>Построение модели (2 случай)</w:t>
      </w:r>
    </w:p>
    <w:p w14:paraId="0F9D7657" w14:textId="77777777" w:rsidR="002209DF" w:rsidRDefault="00C34523" w:rsidP="00B2788E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28A300B2" wp14:editId="105E68AF">
            <wp:extent cx="5940425" cy="1742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96D0" w14:textId="77777777" w:rsidR="00C34523" w:rsidRPr="00C34523" w:rsidRDefault="002209DF" w:rsidP="00C34523">
      <w:pPr>
        <w:rPr>
          <w:rFonts w:ascii="Times New Roman" w:hAnsi="Times New Roman" w:cs="Times New Roman"/>
          <w:sz w:val="26"/>
          <w:szCs w:val="26"/>
        </w:rPr>
      </w:pPr>
      <w:r w:rsidRPr="00B2788E">
        <w:rPr>
          <w:rFonts w:ascii="Times New Roman" w:hAnsi="Times New Roman" w:cs="Times New Roman"/>
          <w:b/>
          <w:sz w:val="26"/>
          <w:szCs w:val="26"/>
        </w:rPr>
        <w:t>3.4</w:t>
      </w:r>
      <w:r>
        <w:rPr>
          <w:rFonts w:ascii="Times New Roman" w:hAnsi="Times New Roman" w:cs="Times New Roman"/>
          <w:sz w:val="26"/>
          <w:szCs w:val="26"/>
        </w:rPr>
        <w:t xml:space="preserve"> Отчет о резул</w:t>
      </w:r>
      <w:r w:rsidR="00B2788E">
        <w:rPr>
          <w:rFonts w:ascii="Times New Roman" w:hAnsi="Times New Roman" w:cs="Times New Roman"/>
          <w:sz w:val="26"/>
          <w:szCs w:val="26"/>
        </w:rPr>
        <w:t>ьт</w:t>
      </w:r>
      <w:r w:rsidR="00C34523">
        <w:rPr>
          <w:rFonts w:ascii="Times New Roman" w:hAnsi="Times New Roman" w:cs="Times New Roman"/>
          <w:sz w:val="26"/>
          <w:szCs w:val="26"/>
        </w:rPr>
        <w:t>атах моделирования</w:t>
      </w:r>
    </w:p>
    <w:p w14:paraId="51936DAC" w14:textId="77777777" w:rsidR="00C34523" w:rsidRPr="00BA656E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          </w:t>
      </w: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GPSS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World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Simulation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</w:t>
      </w: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Report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- </w:t>
      </w: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port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2.1.1</w:t>
      </w:r>
    </w:p>
    <w:p w14:paraId="1FE33D99" w14:textId="77777777" w:rsidR="00C34523" w:rsidRPr="00BA656E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6BBECF73" w14:textId="77777777" w:rsidR="00C34523" w:rsidRPr="00BA656E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6A50454D" w14:textId="2E55FC74" w:rsidR="00BA656E" w:rsidRPr="00C46544" w:rsidRDefault="00C34523" w:rsidP="00BA656E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                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Tuesday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, 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February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1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4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, 202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3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22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: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23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:</w:t>
      </w:r>
      <w:r w:rsidR="00BA656E"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37</w:t>
      </w:r>
      <w:r w:rsidR="00BA656E" w:rsidRPr="00C46544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</w:t>
      </w:r>
    </w:p>
    <w:p w14:paraId="122969D0" w14:textId="247F8B5E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59CD0DED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A9C343C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START TIME           END </w:t>
      </w:r>
      <w:proofErr w:type="gramStart"/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TIME  BLOCKS</w:t>
      </w:r>
      <w:proofErr w:type="gramEnd"/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FACILITIES  STORAGES</w:t>
      </w:r>
    </w:p>
    <w:p w14:paraId="458CB44B" w14:textId="77777777" w:rsidR="00C34523" w:rsidRPr="00BA656E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0.000           4320.000     9        0          1</w:t>
      </w:r>
    </w:p>
    <w:p w14:paraId="41ED7A90" w14:textId="77777777" w:rsidR="00C34523" w:rsidRPr="00BA656E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E83AD92" w14:textId="77777777" w:rsidR="00C34523" w:rsidRPr="00BA656E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CA689EA" w14:textId="77777777" w:rsidR="00C34523" w:rsidRPr="00BA656E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NAME                       VALUE  </w:t>
      </w:r>
    </w:p>
    <w:p w14:paraId="0C05A19D" w14:textId="77777777" w:rsidR="00C34523" w:rsidRPr="00BA656E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ARRIVAL                     10001.000</w:t>
      </w:r>
    </w:p>
    <w:p w14:paraId="4F15C213" w14:textId="77777777" w:rsidR="00C34523" w:rsidRPr="00BA656E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PIER                        10000.000</w:t>
      </w:r>
    </w:p>
    <w:p w14:paraId="10C33C08" w14:textId="77777777" w:rsidR="00C34523" w:rsidRPr="00BA656E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CE2AC50" w14:textId="77777777" w:rsidR="00C34523" w:rsidRPr="00BA656E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EF955C1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LABEL              </w:t>
      </w:r>
      <w:proofErr w:type="gramStart"/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LOC  BLOCK</w:t>
      </w:r>
      <w:proofErr w:type="gramEnd"/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TYPE     ENTRY COUNT CURRENT COUNT RETRY</w:t>
      </w:r>
    </w:p>
    <w:p w14:paraId="0E5B74AE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1    GENERATE           143             0       0</w:t>
      </w:r>
    </w:p>
    <w:p w14:paraId="6597E717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2    QUEUE              143             0       0</w:t>
      </w:r>
    </w:p>
    <w:p w14:paraId="0F8939D2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3    ENTER              143             0       0</w:t>
      </w:r>
    </w:p>
    <w:p w14:paraId="1E7BE650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4    DEPART             143             0       0</w:t>
      </w:r>
    </w:p>
    <w:p w14:paraId="123F474F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5    ADVANCE            143             1       0</w:t>
      </w:r>
    </w:p>
    <w:p w14:paraId="209F56AD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6    LEAVE              142             0       0</w:t>
      </w:r>
    </w:p>
    <w:p w14:paraId="1BCCEE6F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7    TERMINATE          142             0       0</w:t>
      </w:r>
    </w:p>
    <w:p w14:paraId="1FE3EC05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8    GENERATE             1             0       0</w:t>
      </w:r>
    </w:p>
    <w:p w14:paraId="05E2518A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                9    TERMINATE            1             0       0</w:t>
      </w:r>
    </w:p>
    <w:p w14:paraId="565EC6D1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CFE15CC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A96ECBC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QUEUE              MAX CONT. ENTRY </w:t>
      </w:r>
      <w:proofErr w:type="gramStart"/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ENTRY(</w:t>
      </w:r>
      <w:proofErr w:type="gramEnd"/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0) AVE.CONT. AVE.TIME   AVE.(-0) RETRY</w:t>
      </w:r>
    </w:p>
    <w:p w14:paraId="5B048F8F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lastRenderedPageBreak/>
        <w:t xml:space="preserve"> ARRIVAL             1    0    143    143     0.000      0.000      0.000   0</w:t>
      </w:r>
    </w:p>
    <w:p w14:paraId="590441AE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13589D29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4991E56B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STORAGE            CAP. REM. MIN. MAX.  </w:t>
      </w:r>
      <w:r w:rsidRPr="00BA656E">
        <w:rPr>
          <w:rFonts w:ascii="Courier New CYR" w:eastAsia="Times New Roman" w:hAnsi="Courier New CYR" w:cs="Courier New CYR"/>
          <w:kern w:val="0"/>
          <w:sz w:val="20"/>
          <w:szCs w:val="20"/>
          <w:lang w:val="fr-FR" w:eastAsia="ru-RU" w:bidi="ar-SA"/>
        </w:rPr>
        <w:t xml:space="preserve">ENTRIES AVL.  AVE.C. UTIL. </w:t>
      </w: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RETRY DELAY</w:t>
      </w:r>
    </w:p>
    <w:p w14:paraId="7D1B0432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PIER                6    4   0     2      286   1    </w:t>
      </w:r>
      <w:proofErr w:type="gramStart"/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0.524  0.087</w:t>
      </w:r>
      <w:proofErr w:type="gramEnd"/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 0    0</w:t>
      </w:r>
    </w:p>
    <w:p w14:paraId="107CF990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257EC57B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</w:p>
    <w:p w14:paraId="0B6AD40E" w14:textId="77777777" w:rsidR="00C34523" w:rsidRP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FEC XN   PRI         BDT      </w:t>
      </w:r>
      <w:proofErr w:type="gramStart"/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>ASSEM  CURRENT</w:t>
      </w:r>
      <w:proofErr w:type="gramEnd"/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NEXT  PARAMETER    VALUE</w:t>
      </w:r>
    </w:p>
    <w:p w14:paraId="1C55E4CB" w14:textId="77777777" w:rsid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 w:rsidRPr="00C34523">
        <w:rPr>
          <w:rFonts w:ascii="Courier New CYR" w:eastAsia="Times New Roman" w:hAnsi="Courier New CYR" w:cs="Courier New CYR"/>
          <w:kern w:val="0"/>
          <w:sz w:val="20"/>
          <w:szCs w:val="20"/>
          <w:lang w:val="en-US" w:eastAsia="ru-RU" w:bidi="ar-SA"/>
        </w:rPr>
        <w:t xml:space="preserve">   </w:t>
      </w: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>144    0        4325.892    144      5      6</w:t>
      </w:r>
    </w:p>
    <w:p w14:paraId="26371311" w14:textId="77777777" w:rsidR="00C34523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145    0        4336.699    145      0      1</w:t>
      </w:r>
    </w:p>
    <w:p w14:paraId="29E34C6B" w14:textId="77777777" w:rsidR="002209DF" w:rsidRDefault="00C34523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  <w:r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  <w:t xml:space="preserve">   146    0        8640.000    146      0      8</w:t>
      </w:r>
    </w:p>
    <w:p w14:paraId="0FF7652A" w14:textId="77777777" w:rsidR="009E6D0C" w:rsidRPr="00C34523" w:rsidRDefault="009E6D0C" w:rsidP="00C345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Times New Roman" w:hAnsi="Courier New CYR" w:cs="Courier New CYR"/>
          <w:kern w:val="0"/>
          <w:sz w:val="20"/>
          <w:szCs w:val="20"/>
          <w:lang w:eastAsia="ru-RU" w:bidi="ar-SA"/>
        </w:rPr>
      </w:pPr>
    </w:p>
    <w:p w14:paraId="20F0A9E4" w14:textId="77777777" w:rsidR="002209DF" w:rsidRDefault="002209DF" w:rsidP="00261DEF">
      <w:pPr>
        <w:rPr>
          <w:rFonts w:ascii="Times New Roman" w:hAnsi="Times New Roman" w:cs="Times New Roman"/>
          <w:sz w:val="26"/>
          <w:szCs w:val="26"/>
        </w:rPr>
      </w:pPr>
      <w:r w:rsidRPr="00B2788E">
        <w:rPr>
          <w:rFonts w:ascii="Times New Roman" w:hAnsi="Times New Roman" w:cs="Times New Roman"/>
          <w:b/>
          <w:sz w:val="26"/>
          <w:szCs w:val="26"/>
        </w:rPr>
        <w:t>3.5</w:t>
      </w:r>
      <w:r w:rsidR="009E6D0C">
        <w:rPr>
          <w:rFonts w:ascii="Times New Roman" w:hAnsi="Times New Roman" w:cs="Times New Roman"/>
          <w:sz w:val="26"/>
          <w:szCs w:val="26"/>
        </w:rPr>
        <w:t xml:space="preserve"> Анализ моделей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089D" w14:paraId="4C06CC66" w14:textId="77777777" w:rsidTr="001E3BEA">
        <w:tc>
          <w:tcPr>
            <w:tcW w:w="3115" w:type="dxa"/>
            <w:shd w:val="clear" w:color="auto" w:fill="BDD6EE" w:themeFill="accent1" w:themeFillTint="66"/>
          </w:tcPr>
          <w:p w14:paraId="4BB25B0E" w14:textId="77777777" w:rsidR="00BC089D" w:rsidRPr="001E3BEA" w:rsidRDefault="00BC089D" w:rsidP="00B2788E">
            <w:pPr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3BEA">
              <w:rPr>
                <w:rFonts w:ascii="Times New Roman" w:hAnsi="Times New Roman" w:cs="Times New Roman"/>
                <w:b/>
                <w:sz w:val="26"/>
                <w:szCs w:val="26"/>
              </w:rPr>
              <w:t>Показатель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145C1004" w14:textId="77777777" w:rsidR="00BC089D" w:rsidRPr="001E3BEA" w:rsidRDefault="00BC089D" w:rsidP="00B2788E">
            <w:pPr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3BEA">
              <w:rPr>
                <w:rFonts w:ascii="Times New Roman" w:hAnsi="Times New Roman" w:cs="Times New Roman"/>
                <w:b/>
                <w:sz w:val="26"/>
                <w:szCs w:val="26"/>
              </w:rPr>
              <w:t>Модель 1</w:t>
            </w:r>
            <w:r w:rsidR="00C410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(10 причалов)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2ADF1A75" w14:textId="77777777" w:rsidR="00BC089D" w:rsidRPr="001E3BEA" w:rsidRDefault="00BC089D" w:rsidP="00B2788E">
            <w:pPr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3BEA">
              <w:rPr>
                <w:rFonts w:ascii="Times New Roman" w:hAnsi="Times New Roman" w:cs="Times New Roman"/>
                <w:b/>
                <w:sz w:val="26"/>
                <w:szCs w:val="26"/>
              </w:rPr>
              <w:t>Модель 2</w:t>
            </w:r>
            <w:r w:rsidR="00C410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(6 причалов)</w:t>
            </w:r>
          </w:p>
        </w:tc>
      </w:tr>
      <w:tr w:rsidR="00BC089D" w14:paraId="29BDE56E" w14:textId="77777777" w:rsidTr="00BC089D">
        <w:tc>
          <w:tcPr>
            <w:tcW w:w="3115" w:type="dxa"/>
          </w:tcPr>
          <w:p w14:paraId="3BDC535A" w14:textId="77777777" w:rsidR="00BC089D" w:rsidRPr="00C34523" w:rsidRDefault="00C34523" w:rsidP="00B2788E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Поступило </w:t>
            </w:r>
            <w:r w:rsidR="00B6731C">
              <w:rPr>
                <w:rFonts w:ascii="Times New Roman" w:hAnsi="Times New Roman" w:cs="Times New Roman"/>
                <w:sz w:val="26"/>
                <w:szCs w:val="26"/>
              </w:rPr>
              <w:t>судов</w:t>
            </w:r>
          </w:p>
        </w:tc>
        <w:tc>
          <w:tcPr>
            <w:tcW w:w="3115" w:type="dxa"/>
          </w:tcPr>
          <w:p w14:paraId="0E766590" w14:textId="77777777" w:rsidR="00BC089D" w:rsidRDefault="001E3BEA" w:rsidP="00C4107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215</w:t>
            </w:r>
          </w:p>
        </w:tc>
        <w:tc>
          <w:tcPr>
            <w:tcW w:w="3115" w:type="dxa"/>
          </w:tcPr>
          <w:p w14:paraId="6F22EBD3" w14:textId="77777777" w:rsidR="00BC089D" w:rsidRDefault="001E3BEA" w:rsidP="00C4107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143</w:t>
            </w:r>
          </w:p>
        </w:tc>
      </w:tr>
      <w:tr w:rsidR="00BC089D" w14:paraId="68EDB966" w14:textId="77777777" w:rsidTr="00BC089D">
        <w:tc>
          <w:tcPr>
            <w:tcW w:w="3115" w:type="dxa"/>
          </w:tcPr>
          <w:p w14:paraId="75177676" w14:textId="77777777" w:rsidR="00BC089D" w:rsidRDefault="00B6731C" w:rsidP="00B2788E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Обслужено судов</w:t>
            </w:r>
          </w:p>
        </w:tc>
        <w:tc>
          <w:tcPr>
            <w:tcW w:w="3115" w:type="dxa"/>
          </w:tcPr>
          <w:p w14:paraId="20289457" w14:textId="77777777" w:rsidR="00BC089D" w:rsidRDefault="00C41076" w:rsidP="00C4107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214</w:t>
            </w:r>
          </w:p>
        </w:tc>
        <w:tc>
          <w:tcPr>
            <w:tcW w:w="3115" w:type="dxa"/>
          </w:tcPr>
          <w:p w14:paraId="4FCF90AA" w14:textId="77777777" w:rsidR="00BC089D" w:rsidRDefault="001E3BEA" w:rsidP="00C4107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</w:tr>
      <w:tr w:rsidR="00BC089D" w14:paraId="079E54FE" w14:textId="77777777" w:rsidTr="00BC089D">
        <w:tc>
          <w:tcPr>
            <w:tcW w:w="3115" w:type="dxa"/>
          </w:tcPr>
          <w:p w14:paraId="02EE70A0" w14:textId="77777777" w:rsidR="00BC089D" w:rsidRDefault="00B6731C" w:rsidP="00B2788E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Коэффициент загрузки</w:t>
            </w:r>
          </w:p>
        </w:tc>
        <w:tc>
          <w:tcPr>
            <w:tcW w:w="3115" w:type="dxa"/>
          </w:tcPr>
          <w:p w14:paraId="10635330" w14:textId="77777777" w:rsidR="00BC089D" w:rsidRDefault="00C41076" w:rsidP="00C4107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0.148</w:t>
            </w:r>
          </w:p>
        </w:tc>
        <w:tc>
          <w:tcPr>
            <w:tcW w:w="3115" w:type="dxa"/>
          </w:tcPr>
          <w:p w14:paraId="4D7B2098" w14:textId="77777777" w:rsidR="00BC089D" w:rsidRDefault="001E3BEA" w:rsidP="00C4107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0.087</w:t>
            </w:r>
          </w:p>
        </w:tc>
      </w:tr>
      <w:tr w:rsidR="00BC089D" w14:paraId="79343D18" w14:textId="77777777" w:rsidTr="00BC089D">
        <w:tc>
          <w:tcPr>
            <w:tcW w:w="3115" w:type="dxa"/>
          </w:tcPr>
          <w:p w14:paraId="602F4BB8" w14:textId="77777777" w:rsidR="00BC089D" w:rsidRDefault="00B6731C" w:rsidP="00B2788E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Макс. длина очереди</w:t>
            </w:r>
          </w:p>
        </w:tc>
        <w:tc>
          <w:tcPr>
            <w:tcW w:w="3115" w:type="dxa"/>
          </w:tcPr>
          <w:p w14:paraId="1178BB92" w14:textId="77777777" w:rsidR="00BC089D" w:rsidRDefault="00C41076" w:rsidP="00C4107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5" w:type="dxa"/>
          </w:tcPr>
          <w:p w14:paraId="5FC08ED4" w14:textId="77777777" w:rsidR="00BC089D" w:rsidRDefault="001E3BEA" w:rsidP="00C4107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C089D" w14:paraId="7F341D14" w14:textId="77777777" w:rsidTr="00BC089D">
        <w:tc>
          <w:tcPr>
            <w:tcW w:w="3115" w:type="dxa"/>
          </w:tcPr>
          <w:p w14:paraId="6418B901" w14:textId="77777777" w:rsidR="00BC089D" w:rsidRDefault="00B6731C" w:rsidP="00B2788E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Средняя длина очереди</w:t>
            </w:r>
          </w:p>
        </w:tc>
        <w:tc>
          <w:tcPr>
            <w:tcW w:w="3115" w:type="dxa"/>
          </w:tcPr>
          <w:p w14:paraId="237E3BCC" w14:textId="77777777" w:rsidR="00BC089D" w:rsidRDefault="00C41076" w:rsidP="00C4107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5" w:type="dxa"/>
          </w:tcPr>
          <w:p w14:paraId="3CC8D22F" w14:textId="77777777" w:rsidR="00BC089D" w:rsidRDefault="001E3BEA" w:rsidP="00C4107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C089D" w14:paraId="118687EB" w14:textId="77777777" w:rsidTr="00BC089D">
        <w:tc>
          <w:tcPr>
            <w:tcW w:w="3115" w:type="dxa"/>
          </w:tcPr>
          <w:p w14:paraId="0D4C7776" w14:textId="77777777" w:rsidR="00BC089D" w:rsidRDefault="00B6731C" w:rsidP="00B2788E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Среднее время ожидания</w:t>
            </w:r>
          </w:p>
        </w:tc>
        <w:tc>
          <w:tcPr>
            <w:tcW w:w="3115" w:type="dxa"/>
          </w:tcPr>
          <w:p w14:paraId="498FB29F" w14:textId="77777777" w:rsidR="00BC089D" w:rsidRDefault="00C41076" w:rsidP="00C4107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5" w:type="dxa"/>
          </w:tcPr>
          <w:p w14:paraId="28C465EA" w14:textId="77777777" w:rsidR="00BC089D" w:rsidRDefault="001E3BEA" w:rsidP="00C4107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711907E7" w14:textId="77777777" w:rsidR="00B2788E" w:rsidRPr="00261DEF" w:rsidRDefault="00C41076" w:rsidP="00C41076">
      <w:pPr>
        <w:spacing w:before="120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3774C">
        <w:rPr>
          <w:rFonts w:ascii="Times New Roman" w:hAnsi="Times New Roman" w:cs="Times New Roman"/>
          <w:sz w:val="26"/>
          <w:szCs w:val="26"/>
        </w:rPr>
        <w:t xml:space="preserve">По таблице видно, что для обоих случаев </w:t>
      </w:r>
      <w:r w:rsidR="00595294">
        <w:rPr>
          <w:rFonts w:ascii="Times New Roman" w:hAnsi="Times New Roman" w:cs="Times New Roman"/>
          <w:sz w:val="26"/>
          <w:szCs w:val="26"/>
        </w:rPr>
        <w:t xml:space="preserve">обработка заявок (отбытие судов) происходит быстрее, чем генерирование новых заявок. </w:t>
      </w:r>
      <w:r w:rsidR="00737D83">
        <w:rPr>
          <w:rFonts w:ascii="Times New Roman" w:hAnsi="Times New Roman" w:cs="Times New Roman"/>
          <w:sz w:val="26"/>
          <w:szCs w:val="26"/>
        </w:rPr>
        <w:t>Из чего можно сделать вывод, что оптимальное число причалов для каждой из моделей будет равно числу причалов, которое занимает одно</w:t>
      </w:r>
      <w:r w:rsidR="00E028C0">
        <w:rPr>
          <w:rFonts w:ascii="Times New Roman" w:hAnsi="Times New Roman" w:cs="Times New Roman"/>
          <w:sz w:val="26"/>
          <w:szCs w:val="26"/>
        </w:rPr>
        <w:t xml:space="preserve"> судно. Очереди в таком случае не будет, а коэффициент загрузки повысится, а значит, понизится время простоя причалов.</w:t>
      </w:r>
    </w:p>
    <w:p w14:paraId="68511856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0A1F78FB" w14:textId="77777777" w:rsidR="005D0371" w:rsidRDefault="00A733EA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В ходе данной лабораторной работы были построены три различные модели, а также сделаны некоторые выводы по ним.</w:t>
      </w:r>
    </w:p>
    <w:p w14:paraId="7470F193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 CYR">
    <w:panose1 w:val="02070309020205020404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53AA5921"/>
    <w:multiLevelType w:val="multilevel"/>
    <w:tmpl w:val="446A1F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096752084">
    <w:abstractNumId w:val="0"/>
  </w:num>
  <w:num w:numId="2" w16cid:durableId="1212426199">
    <w:abstractNumId w:val="1"/>
  </w:num>
  <w:num w:numId="3" w16cid:durableId="722631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13774C"/>
    <w:rsid w:val="001E3BEA"/>
    <w:rsid w:val="002209DF"/>
    <w:rsid w:val="00261DEF"/>
    <w:rsid w:val="00556428"/>
    <w:rsid w:val="00595294"/>
    <w:rsid w:val="005D0371"/>
    <w:rsid w:val="00680132"/>
    <w:rsid w:val="006C347C"/>
    <w:rsid w:val="00737D83"/>
    <w:rsid w:val="007B4EF1"/>
    <w:rsid w:val="008814F8"/>
    <w:rsid w:val="009E6D0C"/>
    <w:rsid w:val="009F31BE"/>
    <w:rsid w:val="009F45E4"/>
    <w:rsid w:val="00A733EA"/>
    <w:rsid w:val="00A829E0"/>
    <w:rsid w:val="00AE3D50"/>
    <w:rsid w:val="00B2788E"/>
    <w:rsid w:val="00B6731C"/>
    <w:rsid w:val="00BA656E"/>
    <w:rsid w:val="00BC089D"/>
    <w:rsid w:val="00C300EE"/>
    <w:rsid w:val="00C34523"/>
    <w:rsid w:val="00C41076"/>
    <w:rsid w:val="00C70443"/>
    <w:rsid w:val="00E028C0"/>
    <w:rsid w:val="00F5248B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1FC4AC"/>
  <w15:chartTrackingRefBased/>
  <w15:docId w15:val="{E597C577-5A69-4401-AAA3-E30754C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E3D50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C0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Доре Стевенсон Эдгар</cp:lastModifiedBy>
  <cp:revision>2</cp:revision>
  <cp:lastPrinted>1899-12-31T21:00:00Z</cp:lastPrinted>
  <dcterms:created xsi:type="dcterms:W3CDTF">2023-02-14T10:50:00Z</dcterms:created>
  <dcterms:modified xsi:type="dcterms:W3CDTF">2023-02-14T10:50:00Z</dcterms:modified>
</cp:coreProperties>
</file>