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A1A599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B5A89F7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B6BA917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C42A17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338F7FE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B8EBA1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D85F71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7644AF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D9D1FB3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FD60FEF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A6145C">
        <w:rPr>
          <w:rFonts w:ascii="Times New Roman" w:hAnsi="Times New Roman" w:cs="Times New Roman"/>
          <w:caps/>
          <w:sz w:val="32"/>
          <w:u w:val="single"/>
        </w:rPr>
        <w:t>10</w:t>
      </w:r>
    </w:p>
    <w:p w14:paraId="022E31F9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413FD18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856317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DB471A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E79022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355C23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C082BEC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089A6D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BD2897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6F010F0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2C6B350" w14:textId="58C97F59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B02517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</w:p>
    <w:p w14:paraId="1BD9BBA9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0B0113B3" w14:textId="1EF1A790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  <w:r w:rsidR="00B02517">
        <w:rPr>
          <w:rFonts w:ascii="Times New Roman" w:hAnsi="Times New Roman" w:cs="Times New Roman"/>
          <w:bCs/>
          <w:sz w:val="26"/>
          <w:szCs w:val="26"/>
        </w:rPr>
        <w:t xml:space="preserve"> НКН-б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B02517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435D613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06754B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72AEE17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54FCC5F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042836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2B69EAB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2F1C0B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F7B1657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014B5D3" w14:textId="37B611BC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B02517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35900E64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284DAD7" w14:textId="77777777" w:rsidR="005D0371" w:rsidRDefault="00EC1AC3" w:rsidP="005F54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Построить 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CPNTools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модель задачи</w:t>
      </w:r>
      <w:r w:rsidR="005F548B" w:rsidRPr="005F548B">
        <w:rPr>
          <w:rFonts w:ascii="Times New Roman" w:hAnsi="Times New Roman" w:cs="Times New Roman"/>
          <w:sz w:val="26"/>
          <w:szCs w:val="26"/>
        </w:rPr>
        <w:t xml:space="preserve"> об о</w:t>
      </w:r>
      <w:r>
        <w:rPr>
          <w:rFonts w:ascii="Times New Roman" w:hAnsi="Times New Roman" w:cs="Times New Roman"/>
          <w:sz w:val="26"/>
          <w:szCs w:val="26"/>
        </w:rPr>
        <w:t>бедающих мудрецах — классической задачи</w:t>
      </w:r>
      <w:r w:rsidR="005F548B">
        <w:rPr>
          <w:rFonts w:ascii="Times New Roman" w:hAnsi="Times New Roman" w:cs="Times New Roman"/>
          <w:sz w:val="26"/>
          <w:szCs w:val="26"/>
        </w:rPr>
        <w:t xml:space="preserve"> о блокировках и синхро</w:t>
      </w:r>
      <w:r w:rsidR="005F548B" w:rsidRPr="005F548B">
        <w:rPr>
          <w:rFonts w:ascii="Times New Roman" w:hAnsi="Times New Roman" w:cs="Times New Roman"/>
          <w:sz w:val="26"/>
          <w:szCs w:val="26"/>
        </w:rPr>
        <w:t>низации процессов.</w:t>
      </w:r>
    </w:p>
    <w:p w14:paraId="6DCC52DA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2937300" w14:textId="77777777" w:rsidR="006638DA" w:rsidRPr="004F5A51" w:rsidRDefault="006638DA">
      <w:pPr>
        <w:rPr>
          <w:rFonts w:ascii="Times New Roman" w:hAnsi="Times New Roman" w:cs="Times New Roman"/>
          <w:b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1 Построение модели</w:t>
      </w:r>
    </w:p>
    <w:p w14:paraId="7DAF9FF0" w14:textId="77777777" w:rsidR="005D0371" w:rsidRDefault="0009264B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1.1</w:t>
      </w:r>
      <w:r w:rsidR="006638DA">
        <w:rPr>
          <w:rFonts w:ascii="Times New Roman" w:hAnsi="Times New Roman" w:cs="Times New Roman"/>
          <w:sz w:val="26"/>
          <w:szCs w:val="26"/>
        </w:rPr>
        <w:t xml:space="preserve"> Граф сети задачи об обедающих мудрецах</w:t>
      </w:r>
    </w:p>
    <w:p w14:paraId="5597AB54" w14:textId="77777777" w:rsidR="006638DA" w:rsidRDefault="0009264B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DDB1460" wp14:editId="38A99326">
            <wp:extent cx="5924854" cy="4349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before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9A25" w14:textId="77777777" w:rsidR="006638DA" w:rsidRDefault="0009264B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1.2</w:t>
      </w:r>
      <w:r w:rsidR="006638DA">
        <w:rPr>
          <w:rFonts w:ascii="Times New Roman" w:hAnsi="Times New Roman" w:cs="Times New Roman"/>
          <w:sz w:val="26"/>
          <w:szCs w:val="26"/>
        </w:rPr>
        <w:t xml:space="preserve"> </w:t>
      </w:r>
      <w:r w:rsidR="007227CD">
        <w:rPr>
          <w:rFonts w:ascii="Times New Roman" w:hAnsi="Times New Roman" w:cs="Times New Roman"/>
          <w:sz w:val="26"/>
          <w:szCs w:val="26"/>
        </w:rPr>
        <w:t>Задание деклараций для сети</w:t>
      </w:r>
    </w:p>
    <w:p w14:paraId="7DEA551B" w14:textId="77777777" w:rsidR="0009264B" w:rsidRDefault="0009264B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C7EDE56" wp14:editId="0A2478AA">
            <wp:extent cx="2743341" cy="2495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A95" w14:textId="77777777" w:rsidR="0009264B" w:rsidRDefault="0009264B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lastRenderedPageBreak/>
        <w:t>1.3</w:t>
      </w:r>
      <w:r>
        <w:rPr>
          <w:rFonts w:ascii="Times New Roman" w:hAnsi="Times New Roman" w:cs="Times New Roman"/>
          <w:sz w:val="26"/>
          <w:szCs w:val="26"/>
        </w:rPr>
        <w:t xml:space="preserve"> Запуск модели задачи об обедающих мудрецах</w:t>
      </w:r>
    </w:p>
    <w:p w14:paraId="3E013DA7" w14:textId="77777777" w:rsidR="007227CD" w:rsidRDefault="0009264B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435C90E" wp14:editId="0E6EF9E0">
            <wp:extent cx="5893103" cy="4362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9FF" w14:textId="77777777" w:rsidR="007227CD" w:rsidRPr="004F5A51" w:rsidRDefault="007227CD">
      <w:pPr>
        <w:rPr>
          <w:rFonts w:ascii="Times New Roman" w:hAnsi="Times New Roman" w:cs="Times New Roman"/>
          <w:b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2 Пространство состояний</w:t>
      </w:r>
    </w:p>
    <w:p w14:paraId="30D18CAC" w14:textId="77777777" w:rsidR="007227CD" w:rsidRDefault="007227CD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 xml:space="preserve"> Отчет о пространстве состояний</w:t>
      </w:r>
    </w:p>
    <w:p w14:paraId="720E5E93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 Tools state space report for:</w:t>
      </w:r>
    </w:p>
    <w:p w14:paraId="2C4F212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/cygdrive/C/Users/o_ageeva/Desktop/3year/MIP/cpntools/lab10/dining_philosophers.cpn</w:t>
      </w:r>
    </w:p>
    <w:p w14:paraId="72B83A8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Report generated: Sun May 24 01:43:54 2020</w:t>
      </w:r>
    </w:p>
    <w:p w14:paraId="20AA009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4E59FD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832903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Statistics</w:t>
      </w:r>
    </w:p>
    <w:p w14:paraId="76D2766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031515A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AEC5F0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State Space</w:t>
      </w:r>
    </w:p>
    <w:p w14:paraId="3906E564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11</w:t>
      </w:r>
    </w:p>
    <w:p w14:paraId="589B073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30</w:t>
      </w:r>
    </w:p>
    <w:p w14:paraId="4E71AE2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7A33568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Status: Full</w:t>
      </w:r>
    </w:p>
    <w:p w14:paraId="1E8B47A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0484D3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Scc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Graph</w:t>
      </w:r>
    </w:p>
    <w:p w14:paraId="50C84E9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1</w:t>
      </w:r>
    </w:p>
    <w:p w14:paraId="2F7BD57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0</w:t>
      </w:r>
    </w:p>
    <w:p w14:paraId="3CBA060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47874BA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C6D6C0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CD725A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Boundedness Properties</w:t>
      </w:r>
    </w:p>
    <w:p w14:paraId="64CB9BC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------------------------------------------------------------------------</w:t>
      </w:r>
    </w:p>
    <w:p w14:paraId="722513A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37034D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Integer Bounds</w:t>
      </w:r>
    </w:p>
    <w:p w14:paraId="52A77B5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Upper      Lower</w:t>
      </w:r>
    </w:p>
    <w:p w14:paraId="7E346A2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dining_philosofers_page'philosofer_eats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3BD99CC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2          0</w:t>
      </w:r>
    </w:p>
    <w:p w14:paraId="265F8DA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dining_philosofers_page'philosofer_thinks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3ACAFF7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5          3</w:t>
      </w:r>
    </w:p>
    <w:p w14:paraId="18B7350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dining_philosofers_page'stiks_are_on_the_table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7790064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5          1</w:t>
      </w:r>
    </w:p>
    <w:p w14:paraId="0810C96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70C574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Upper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7F7D223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dining_philosofers_page'philosofer_eats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7E96BFF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1)++</w:t>
      </w:r>
    </w:p>
    <w:p w14:paraId="784F703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2)++</w:t>
      </w:r>
    </w:p>
    <w:p w14:paraId="1A91208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3)++</w:t>
      </w:r>
    </w:p>
    <w:p w14:paraId="4C99FBE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4)++</w:t>
      </w:r>
    </w:p>
    <w:p w14:paraId="4A62192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5)</w:t>
      </w:r>
    </w:p>
    <w:p w14:paraId="306C8CA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dining_philosofers_page'philosofer_thinks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F5D543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1)++</w:t>
      </w:r>
    </w:p>
    <w:p w14:paraId="4A757303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2)++</w:t>
      </w:r>
    </w:p>
    <w:p w14:paraId="16CA258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3)++</w:t>
      </w:r>
    </w:p>
    <w:p w14:paraId="640EE4B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4)++</w:t>
      </w:r>
    </w:p>
    <w:p w14:paraId="2A6A1D0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5)</w:t>
      </w:r>
    </w:p>
    <w:p w14:paraId="43E92EE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dining_philosofers_page'stiks_are_on_the_table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63B909B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1)++</w:t>
      </w:r>
    </w:p>
    <w:p w14:paraId="4CB69B5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2)++</w:t>
      </w:r>
    </w:p>
    <w:p w14:paraId="1472BEC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3)++</w:t>
      </w:r>
    </w:p>
    <w:p w14:paraId="110DFED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4)++</w:t>
      </w:r>
    </w:p>
    <w:p w14:paraId="60F70F9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5)</w:t>
      </w:r>
    </w:p>
    <w:p w14:paraId="011E139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9E315E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Lower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17CBE45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dining_philosofers_page'philosofer_eats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0402824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6F4D37A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dining_philosofers_page'philosofer_thinks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005E168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34923C4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dining_philosofers_page'stiks_are_on_the_table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691FAC2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7F1CA1D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879CC7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3A5A16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Home Properties</w:t>
      </w:r>
    </w:p>
    <w:p w14:paraId="442E0B1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356D4CC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28123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Home Markings</w:t>
      </w:r>
    </w:p>
    <w:p w14:paraId="454F953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All</w:t>
      </w:r>
    </w:p>
    <w:p w14:paraId="191CDCB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34B272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528D2A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Liveness Properties</w:t>
      </w:r>
    </w:p>
    <w:p w14:paraId="3A25932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E8B2B24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C02D41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Markings</w:t>
      </w:r>
    </w:p>
    <w:p w14:paraId="238FC2F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5D3819B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C3F1EA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Transition Instances</w:t>
      </w:r>
    </w:p>
    <w:p w14:paraId="2C86D33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4B61BED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E24FF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Live Transition Instances</w:t>
      </w:r>
    </w:p>
    <w:p w14:paraId="282269C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All</w:t>
      </w:r>
    </w:p>
    <w:p w14:paraId="4B4005C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2A7603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1FE3F4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Fairness Properties</w:t>
      </w:r>
    </w:p>
    <w:p w14:paraId="71CF9B0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47B59D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B33A37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Impartial Transition Instances</w:t>
      </w:r>
    </w:p>
    <w:p w14:paraId="1712015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dining_philosofers_page'put_stuks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28C93D0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dining_philosofers_page'take_stiks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B37A6D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1074EE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Fair Transition Instances</w:t>
      </w:r>
    </w:p>
    <w:p w14:paraId="006AEFD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2180424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07C887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Just Transition Instances</w:t>
      </w:r>
    </w:p>
    <w:p w14:paraId="548B682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03275D2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82DC23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Transition Instances with No Fairness</w:t>
      </w:r>
    </w:p>
    <w:p w14:paraId="2E7F928B" w14:textId="77777777" w:rsidR="004F5A51" w:rsidRPr="00C60464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6F25A693" w14:textId="77777777" w:rsidR="009B3241" w:rsidRPr="00C60464" w:rsidRDefault="009B324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2744B91" w14:textId="77777777" w:rsidR="007227CD" w:rsidRPr="009D6E6D" w:rsidRDefault="009B3241" w:rsidP="0009264B">
      <w:pPr>
        <w:ind w:firstLine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60464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 w:rsidRPr="009D6E6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Анализ отчета:</w:t>
      </w:r>
    </w:p>
    <w:p w14:paraId="1283BE63" w14:textId="77777777" w:rsidR="003E416F" w:rsidRDefault="009B3241" w:rsidP="00415A65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Граф пространства состояний состоит из 11 узлов </w:t>
      </w:r>
      <w:r w:rsidRPr="009B3241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  <w:lang w:val="en-US"/>
        </w:rPr>
        <w:t>nodes</w:t>
      </w:r>
      <w:r>
        <w:rPr>
          <w:color w:val="000000" w:themeColor="text1"/>
          <w:sz w:val="26"/>
          <w:szCs w:val="26"/>
        </w:rPr>
        <w:t xml:space="preserve">) и 30 </w:t>
      </w:r>
      <w:r w:rsidR="0086407C">
        <w:rPr>
          <w:color w:val="000000" w:themeColor="text1"/>
          <w:sz w:val="26"/>
          <w:szCs w:val="26"/>
        </w:rPr>
        <w:t xml:space="preserve">дуг </w:t>
      </w:r>
      <w:r w:rsidR="0086407C" w:rsidRPr="0086407C">
        <w:rPr>
          <w:color w:val="000000" w:themeColor="text1"/>
          <w:sz w:val="26"/>
          <w:szCs w:val="26"/>
        </w:rPr>
        <w:t>(</w:t>
      </w:r>
      <w:r w:rsidR="0086407C">
        <w:rPr>
          <w:color w:val="000000" w:themeColor="text1"/>
          <w:sz w:val="26"/>
          <w:szCs w:val="26"/>
          <w:lang w:val="en-US"/>
        </w:rPr>
        <w:t>arcs</w:t>
      </w:r>
      <w:r w:rsidR="0086407C" w:rsidRPr="0086407C">
        <w:rPr>
          <w:color w:val="000000" w:themeColor="text1"/>
          <w:sz w:val="26"/>
          <w:szCs w:val="26"/>
        </w:rPr>
        <w:t>)</w:t>
      </w:r>
      <w:r w:rsidR="0086407C">
        <w:rPr>
          <w:color w:val="000000" w:themeColor="text1"/>
          <w:sz w:val="26"/>
          <w:szCs w:val="26"/>
        </w:rPr>
        <w:t>, значит</w:t>
      </w:r>
      <w:r w:rsidR="0086407C">
        <w:rPr>
          <w:sz w:val="26"/>
          <w:szCs w:val="26"/>
        </w:rPr>
        <w:t xml:space="preserve"> для данной сети возможно 11 состояния и 30 различных переходов между ними.</w:t>
      </w:r>
      <w:r w:rsidR="003E416F">
        <w:rPr>
          <w:sz w:val="26"/>
          <w:szCs w:val="26"/>
        </w:rPr>
        <w:t xml:space="preserve"> Важно, что граф является ориентиро</w:t>
      </w:r>
      <w:r w:rsidR="0046387B">
        <w:rPr>
          <w:sz w:val="26"/>
          <w:szCs w:val="26"/>
        </w:rPr>
        <w:t>ванным, поэтому между переходом</w:t>
      </w:r>
      <w:r w:rsidR="003E416F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 xml:space="preserve">из </w:t>
      </w:r>
      <w:r w:rsidR="003E416F">
        <w:rPr>
          <w:sz w:val="26"/>
          <w:szCs w:val="26"/>
          <w:lang w:val="en-US"/>
        </w:rPr>
        <w:t>A</w:t>
      </w:r>
      <w:r w:rsidR="003E416F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>в</w:t>
      </w:r>
      <w:r w:rsidR="003E416F">
        <w:rPr>
          <w:sz w:val="26"/>
          <w:szCs w:val="26"/>
        </w:rPr>
        <w:t xml:space="preserve"> </w:t>
      </w:r>
      <w:r w:rsidR="0046387B">
        <w:rPr>
          <w:sz w:val="26"/>
          <w:szCs w:val="26"/>
          <w:lang w:val="en-US"/>
        </w:rPr>
        <w:t>B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>и из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  <w:lang w:val="en-US"/>
        </w:rPr>
        <w:t>B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 xml:space="preserve">в </w:t>
      </w:r>
      <w:r w:rsidR="0046387B">
        <w:rPr>
          <w:sz w:val="26"/>
          <w:szCs w:val="26"/>
          <w:lang w:val="en-US"/>
        </w:rPr>
        <w:t>A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>существует разница и для каждого будет своя дуга.</w:t>
      </w:r>
    </w:p>
    <w:p w14:paraId="632BA518" w14:textId="77777777" w:rsidR="0006610F" w:rsidRPr="003630A8" w:rsidRDefault="00415A65" w:rsidP="003630A8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Рассмотрим ограниченность </w:t>
      </w:r>
      <w:r w:rsidRPr="003630A8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boundedness</w:t>
      </w:r>
      <w:r>
        <w:rPr>
          <w:sz w:val="26"/>
          <w:szCs w:val="26"/>
        </w:rPr>
        <w:t>) состояний:</w:t>
      </w:r>
      <w:r w:rsidR="003630A8">
        <w:rPr>
          <w:sz w:val="26"/>
          <w:szCs w:val="26"/>
        </w:rPr>
        <w:t xml:space="preserve"> в</w:t>
      </w:r>
      <w:r w:rsidRPr="003630A8">
        <w:rPr>
          <w:sz w:val="26"/>
          <w:szCs w:val="26"/>
        </w:rPr>
        <w:t>ерхние (</w:t>
      </w:r>
      <w:r w:rsidRPr="003630A8">
        <w:rPr>
          <w:sz w:val="26"/>
          <w:szCs w:val="26"/>
          <w:lang w:val="en-US"/>
        </w:rPr>
        <w:t>upper</w:t>
      </w:r>
      <w:r w:rsidRPr="003630A8">
        <w:rPr>
          <w:sz w:val="26"/>
          <w:szCs w:val="26"/>
        </w:rPr>
        <w:t>) и нижние (</w:t>
      </w:r>
      <w:r w:rsidRPr="003630A8">
        <w:rPr>
          <w:sz w:val="26"/>
          <w:szCs w:val="26"/>
          <w:lang w:val="en-US"/>
        </w:rPr>
        <w:t>lower</w:t>
      </w:r>
      <w:r w:rsidRPr="003630A8">
        <w:rPr>
          <w:sz w:val="26"/>
          <w:szCs w:val="26"/>
        </w:rPr>
        <w:t xml:space="preserve">) границы </w:t>
      </w:r>
      <w:r w:rsidR="00E90FCA" w:rsidRPr="003630A8">
        <w:rPr>
          <w:sz w:val="26"/>
          <w:szCs w:val="26"/>
        </w:rPr>
        <w:t>позиций (</w:t>
      </w:r>
      <w:r w:rsidR="00E90FCA" w:rsidRPr="003630A8">
        <w:rPr>
          <w:sz w:val="26"/>
          <w:szCs w:val="26"/>
          <w:lang w:val="en-US"/>
        </w:rPr>
        <w:t>places</w:t>
      </w:r>
      <w:r w:rsidR="00E90FCA" w:rsidRPr="003630A8">
        <w:rPr>
          <w:sz w:val="26"/>
          <w:szCs w:val="26"/>
        </w:rPr>
        <w:t xml:space="preserve">) представлены в блоке Best </w:t>
      </w:r>
      <w:proofErr w:type="spellStart"/>
      <w:r w:rsidR="00E90FCA" w:rsidRPr="003630A8">
        <w:rPr>
          <w:sz w:val="26"/>
          <w:szCs w:val="26"/>
        </w:rPr>
        <w:t>Integer</w:t>
      </w:r>
      <w:proofErr w:type="spellEnd"/>
      <w:r w:rsidR="00E90FCA" w:rsidRPr="003630A8">
        <w:rPr>
          <w:sz w:val="26"/>
          <w:szCs w:val="26"/>
        </w:rPr>
        <w:t xml:space="preserve"> </w:t>
      </w:r>
      <w:proofErr w:type="spellStart"/>
      <w:r w:rsidR="00E90FCA" w:rsidRPr="003630A8">
        <w:rPr>
          <w:sz w:val="26"/>
          <w:szCs w:val="26"/>
        </w:rPr>
        <w:t>Bounds</w:t>
      </w:r>
      <w:proofErr w:type="spellEnd"/>
      <w:r w:rsidR="00E90FCA" w:rsidRPr="003630A8">
        <w:rPr>
          <w:sz w:val="26"/>
          <w:szCs w:val="26"/>
        </w:rPr>
        <w:t>. Например, для позиции ‘</w:t>
      </w:r>
      <w:proofErr w:type="spellStart"/>
      <w:r w:rsidR="009C6B59" w:rsidRPr="003630A8">
        <w:rPr>
          <w:sz w:val="26"/>
          <w:szCs w:val="26"/>
          <w:lang w:val="en-US"/>
        </w:rPr>
        <w:t>philosofer</w:t>
      </w:r>
      <w:proofErr w:type="spellEnd"/>
      <w:r w:rsidR="00E90FCA" w:rsidRPr="003630A8">
        <w:rPr>
          <w:sz w:val="26"/>
          <w:szCs w:val="26"/>
        </w:rPr>
        <w:t>_</w:t>
      </w:r>
      <w:r w:rsidR="00E90FCA" w:rsidRPr="003630A8">
        <w:rPr>
          <w:sz w:val="26"/>
          <w:szCs w:val="26"/>
          <w:lang w:val="en-US"/>
        </w:rPr>
        <w:t>eats</w:t>
      </w:r>
      <w:r w:rsidR="00E90FCA" w:rsidRPr="003630A8">
        <w:rPr>
          <w:sz w:val="26"/>
          <w:szCs w:val="26"/>
        </w:rPr>
        <w:t>’</w:t>
      </w:r>
      <w:r w:rsidR="00B6688E" w:rsidRPr="003630A8">
        <w:rPr>
          <w:sz w:val="26"/>
          <w:szCs w:val="26"/>
        </w:rPr>
        <w:t xml:space="preserve"> верхняя граница равна 2, поскольку у нас всего 5 палочек, а на 1 философа нужно 2 палочки, то больше 2 философов</w:t>
      </w:r>
      <w:r w:rsidR="00F034BF" w:rsidRPr="003630A8">
        <w:rPr>
          <w:sz w:val="26"/>
          <w:szCs w:val="26"/>
        </w:rPr>
        <w:t xml:space="preserve"> одновременно обедать не м</w:t>
      </w:r>
      <w:r w:rsidR="00222C94" w:rsidRPr="003630A8">
        <w:rPr>
          <w:sz w:val="26"/>
          <w:szCs w:val="26"/>
        </w:rPr>
        <w:t>огут. По той же причине н</w:t>
      </w:r>
      <w:r w:rsidR="00FF7248" w:rsidRPr="003630A8">
        <w:rPr>
          <w:sz w:val="26"/>
          <w:szCs w:val="26"/>
        </w:rPr>
        <w:t>ижние границы</w:t>
      </w:r>
      <w:r w:rsidR="00F034BF" w:rsidRPr="003630A8">
        <w:rPr>
          <w:sz w:val="26"/>
          <w:szCs w:val="26"/>
        </w:rPr>
        <w:t xml:space="preserve"> для позиции ‘</w:t>
      </w:r>
      <w:proofErr w:type="spellStart"/>
      <w:r w:rsidR="00F034BF" w:rsidRPr="003630A8">
        <w:rPr>
          <w:sz w:val="26"/>
          <w:szCs w:val="26"/>
          <w:lang w:val="en-US"/>
        </w:rPr>
        <w:t>philosofer</w:t>
      </w:r>
      <w:proofErr w:type="spellEnd"/>
      <w:r w:rsidR="00F034BF" w:rsidRPr="003630A8">
        <w:rPr>
          <w:sz w:val="26"/>
          <w:szCs w:val="26"/>
        </w:rPr>
        <w:t>_</w:t>
      </w:r>
      <w:r w:rsidR="00F034BF" w:rsidRPr="003630A8">
        <w:rPr>
          <w:sz w:val="26"/>
          <w:szCs w:val="26"/>
          <w:lang w:val="en-US"/>
        </w:rPr>
        <w:t>thinks</w:t>
      </w:r>
      <w:r w:rsidR="00F034BF" w:rsidRPr="003630A8">
        <w:rPr>
          <w:sz w:val="26"/>
          <w:szCs w:val="26"/>
        </w:rPr>
        <w:t xml:space="preserve">’ </w:t>
      </w:r>
      <w:r w:rsidR="00FF7248" w:rsidRPr="003630A8">
        <w:rPr>
          <w:sz w:val="26"/>
          <w:szCs w:val="26"/>
        </w:rPr>
        <w:t>и для позиции ‘</w:t>
      </w:r>
      <w:r w:rsidR="00FF7248" w:rsidRPr="003630A8">
        <w:rPr>
          <w:sz w:val="26"/>
          <w:szCs w:val="26"/>
          <w:lang w:val="en-US"/>
        </w:rPr>
        <w:t>sticks</w:t>
      </w:r>
      <w:r w:rsidR="00FF7248" w:rsidRPr="003630A8">
        <w:rPr>
          <w:sz w:val="26"/>
          <w:szCs w:val="26"/>
        </w:rPr>
        <w:t>_</w:t>
      </w:r>
      <w:r w:rsidR="00FF7248" w:rsidRPr="003630A8">
        <w:rPr>
          <w:sz w:val="26"/>
          <w:szCs w:val="26"/>
          <w:lang w:val="en-US"/>
        </w:rPr>
        <w:t>on</w:t>
      </w:r>
      <w:r w:rsidR="00FF7248" w:rsidRPr="003630A8">
        <w:rPr>
          <w:sz w:val="26"/>
          <w:szCs w:val="26"/>
        </w:rPr>
        <w:t>_</w:t>
      </w:r>
      <w:r w:rsidR="00FF7248" w:rsidRPr="003630A8">
        <w:rPr>
          <w:sz w:val="26"/>
          <w:szCs w:val="26"/>
          <w:lang w:val="en-US"/>
        </w:rPr>
        <w:t>the</w:t>
      </w:r>
      <w:r w:rsidR="00FF7248" w:rsidRPr="003630A8">
        <w:rPr>
          <w:sz w:val="26"/>
          <w:szCs w:val="26"/>
        </w:rPr>
        <w:t>_</w:t>
      </w:r>
      <w:r w:rsidR="00FF7248" w:rsidRPr="003630A8">
        <w:rPr>
          <w:sz w:val="26"/>
          <w:szCs w:val="26"/>
          <w:lang w:val="en-US"/>
        </w:rPr>
        <w:t>table</w:t>
      </w:r>
      <w:r w:rsidR="00FF7248" w:rsidRPr="003630A8">
        <w:rPr>
          <w:sz w:val="26"/>
          <w:szCs w:val="26"/>
        </w:rPr>
        <w:t xml:space="preserve">’ </w:t>
      </w:r>
      <w:r w:rsidR="00222C94" w:rsidRPr="003630A8">
        <w:rPr>
          <w:sz w:val="26"/>
          <w:szCs w:val="26"/>
        </w:rPr>
        <w:t>равны 3 и</w:t>
      </w:r>
      <w:r w:rsidR="009C6B59" w:rsidRPr="003630A8">
        <w:rPr>
          <w:sz w:val="26"/>
          <w:szCs w:val="26"/>
        </w:rPr>
        <w:t xml:space="preserve"> 1 </w:t>
      </w:r>
      <w:proofErr w:type="spellStart"/>
      <w:r w:rsidR="009C6B59" w:rsidRPr="003630A8">
        <w:rPr>
          <w:sz w:val="26"/>
          <w:szCs w:val="26"/>
        </w:rPr>
        <w:t>соответсвенно</w:t>
      </w:r>
      <w:proofErr w:type="spellEnd"/>
      <w:r w:rsidR="00FF7248" w:rsidRPr="003630A8">
        <w:rPr>
          <w:sz w:val="26"/>
          <w:szCs w:val="26"/>
        </w:rPr>
        <w:t>.</w:t>
      </w:r>
      <w:r w:rsidR="00C60464">
        <w:rPr>
          <w:sz w:val="26"/>
          <w:szCs w:val="26"/>
        </w:rPr>
        <w:t xml:space="preserve"> </w:t>
      </w:r>
      <w:r w:rsidR="00276119">
        <w:rPr>
          <w:sz w:val="26"/>
          <w:szCs w:val="26"/>
        </w:rPr>
        <w:t xml:space="preserve">В </w:t>
      </w:r>
      <w:r w:rsidR="00276119">
        <w:rPr>
          <w:sz w:val="26"/>
          <w:szCs w:val="26"/>
          <w:lang w:val="en-US"/>
        </w:rPr>
        <w:t>Multi</w:t>
      </w:r>
      <w:r w:rsidR="00276119" w:rsidRPr="00276119">
        <w:rPr>
          <w:sz w:val="26"/>
          <w:szCs w:val="26"/>
        </w:rPr>
        <w:t>-</w:t>
      </w:r>
      <w:r w:rsidR="00276119">
        <w:rPr>
          <w:sz w:val="26"/>
          <w:szCs w:val="26"/>
          <w:lang w:val="en-US"/>
        </w:rPr>
        <w:t>set</w:t>
      </w:r>
      <w:r w:rsidR="00276119" w:rsidRPr="00276119">
        <w:rPr>
          <w:sz w:val="26"/>
          <w:szCs w:val="26"/>
        </w:rPr>
        <w:t xml:space="preserve"> </w:t>
      </w:r>
      <w:r w:rsidR="00276119">
        <w:rPr>
          <w:sz w:val="26"/>
          <w:szCs w:val="26"/>
          <w:lang w:val="en-US"/>
        </w:rPr>
        <w:t>Bounds</w:t>
      </w:r>
      <w:r w:rsidR="00276119" w:rsidRPr="00276119">
        <w:rPr>
          <w:sz w:val="26"/>
          <w:szCs w:val="26"/>
        </w:rPr>
        <w:t xml:space="preserve"> </w:t>
      </w:r>
      <w:r w:rsidR="00276119">
        <w:rPr>
          <w:sz w:val="26"/>
          <w:szCs w:val="26"/>
        </w:rPr>
        <w:t>продемонстрировано, что все философы побывают в каждом из состояний.</w:t>
      </w:r>
    </w:p>
    <w:p w14:paraId="1C696E5A" w14:textId="77777777" w:rsidR="0006610F" w:rsidRDefault="0006610F" w:rsidP="00525E98">
      <w:pPr>
        <w:pStyle w:val="Default"/>
        <w:numPr>
          <w:ilvl w:val="0"/>
          <w:numId w:val="3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Для данной сети все маркировки являются домашними </w:t>
      </w:r>
      <w:r w:rsidRPr="0006610F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  <w:lang w:val="en-US"/>
        </w:rPr>
        <w:t>home</w:t>
      </w:r>
      <w:r w:rsidRPr="0006610F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marking</w:t>
      </w:r>
      <w:r w:rsidR="00525E98">
        <w:rPr>
          <w:color w:val="auto"/>
          <w:sz w:val="26"/>
          <w:szCs w:val="26"/>
        </w:rPr>
        <w:t xml:space="preserve">), потому что </w:t>
      </w:r>
      <w:r w:rsidRPr="0006610F">
        <w:rPr>
          <w:color w:val="auto"/>
          <w:sz w:val="26"/>
          <w:szCs w:val="26"/>
        </w:rPr>
        <w:t>для установленной начальной</w:t>
      </w:r>
      <w:r w:rsidR="00525E98">
        <w:rPr>
          <w:color w:val="auto"/>
          <w:sz w:val="26"/>
          <w:szCs w:val="26"/>
        </w:rPr>
        <w:t xml:space="preserve"> </w:t>
      </w:r>
      <w:r w:rsidRPr="00525E98">
        <w:rPr>
          <w:color w:val="auto"/>
          <w:sz w:val="26"/>
          <w:szCs w:val="26"/>
        </w:rPr>
        <w:t xml:space="preserve">маркировки </w:t>
      </w:r>
      <w:r w:rsidR="00525E98">
        <w:rPr>
          <w:color w:val="auto"/>
          <w:sz w:val="26"/>
          <w:szCs w:val="26"/>
        </w:rPr>
        <w:t>(</w:t>
      </w:r>
      <w:proofErr w:type="spellStart"/>
      <w:r w:rsidRPr="00525E98">
        <w:rPr>
          <w:color w:val="auto"/>
          <w:sz w:val="26"/>
          <w:szCs w:val="26"/>
        </w:rPr>
        <w:t>initial</w:t>
      </w:r>
      <w:proofErr w:type="spellEnd"/>
      <w:r w:rsidRPr="00525E98">
        <w:rPr>
          <w:color w:val="auto"/>
          <w:sz w:val="26"/>
          <w:szCs w:val="26"/>
        </w:rPr>
        <w:t xml:space="preserve"> </w:t>
      </w:r>
      <w:proofErr w:type="spellStart"/>
      <w:r w:rsidRPr="00525E98">
        <w:rPr>
          <w:color w:val="auto"/>
          <w:sz w:val="26"/>
          <w:szCs w:val="26"/>
        </w:rPr>
        <w:t>marking</w:t>
      </w:r>
      <w:proofErr w:type="spellEnd"/>
      <w:r w:rsidR="00525E98">
        <w:rPr>
          <w:color w:val="auto"/>
          <w:sz w:val="26"/>
          <w:szCs w:val="26"/>
        </w:rPr>
        <w:t>)</w:t>
      </w:r>
      <w:r w:rsidRPr="00525E98">
        <w:rPr>
          <w:color w:val="auto"/>
          <w:sz w:val="26"/>
          <w:szCs w:val="26"/>
        </w:rPr>
        <w:t xml:space="preserve"> с</w:t>
      </w:r>
      <w:r w:rsidR="00F608FE">
        <w:rPr>
          <w:color w:val="auto"/>
          <w:sz w:val="26"/>
          <w:szCs w:val="26"/>
        </w:rPr>
        <w:t>ети мы можем достичь всех маркировок из всех достижимых маркировок</w:t>
      </w:r>
      <w:r w:rsidRPr="00525E98">
        <w:rPr>
          <w:color w:val="auto"/>
          <w:sz w:val="26"/>
          <w:szCs w:val="26"/>
        </w:rPr>
        <w:t xml:space="preserve"> </w:t>
      </w:r>
      <w:r w:rsidR="00F608FE">
        <w:rPr>
          <w:color w:val="auto"/>
          <w:sz w:val="26"/>
          <w:szCs w:val="26"/>
        </w:rPr>
        <w:t>(</w:t>
      </w:r>
      <w:proofErr w:type="spellStart"/>
      <w:r w:rsidRPr="00525E98">
        <w:rPr>
          <w:color w:val="auto"/>
          <w:sz w:val="26"/>
          <w:szCs w:val="26"/>
        </w:rPr>
        <w:t>reachable</w:t>
      </w:r>
      <w:proofErr w:type="spellEnd"/>
      <w:r w:rsidRPr="00525E98">
        <w:rPr>
          <w:color w:val="auto"/>
          <w:sz w:val="26"/>
          <w:szCs w:val="26"/>
        </w:rPr>
        <w:t xml:space="preserve"> </w:t>
      </w:r>
      <w:proofErr w:type="spellStart"/>
      <w:r w:rsidRPr="00525E98">
        <w:rPr>
          <w:color w:val="auto"/>
          <w:sz w:val="26"/>
          <w:szCs w:val="26"/>
        </w:rPr>
        <w:t>marking</w:t>
      </w:r>
      <w:proofErr w:type="spellEnd"/>
      <w:r w:rsidR="00F608FE">
        <w:rPr>
          <w:color w:val="auto"/>
          <w:sz w:val="26"/>
          <w:szCs w:val="26"/>
        </w:rPr>
        <w:t>).</w:t>
      </w:r>
    </w:p>
    <w:p w14:paraId="13BB2400" w14:textId="77777777" w:rsidR="00F608FE" w:rsidRDefault="00F608FE" w:rsidP="00525E98">
      <w:pPr>
        <w:pStyle w:val="Default"/>
        <w:numPr>
          <w:ilvl w:val="0"/>
          <w:numId w:val="3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В данной сети отсутствуют мертвые маркировки (</w:t>
      </w:r>
      <w:r>
        <w:rPr>
          <w:color w:val="auto"/>
          <w:sz w:val="26"/>
          <w:szCs w:val="26"/>
          <w:lang w:val="en-US"/>
        </w:rPr>
        <w:t>dead</w:t>
      </w:r>
      <w:r w:rsidRPr="00F608FE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markings</w:t>
      </w:r>
      <w:r>
        <w:rPr>
          <w:color w:val="auto"/>
          <w:sz w:val="26"/>
          <w:szCs w:val="26"/>
        </w:rPr>
        <w:t xml:space="preserve">), потому что </w:t>
      </w:r>
      <w:r w:rsidR="005C3176">
        <w:rPr>
          <w:color w:val="auto"/>
          <w:sz w:val="26"/>
          <w:szCs w:val="26"/>
        </w:rPr>
        <w:t>при любой маркировке есть включенный переход (</w:t>
      </w:r>
      <w:r w:rsidR="005C3176">
        <w:rPr>
          <w:color w:val="auto"/>
          <w:sz w:val="26"/>
          <w:szCs w:val="26"/>
          <w:lang w:val="en-US"/>
        </w:rPr>
        <w:t>enabled</w:t>
      </w:r>
      <w:r w:rsidR="005C3176" w:rsidRPr="005C3176">
        <w:rPr>
          <w:color w:val="auto"/>
          <w:sz w:val="26"/>
          <w:szCs w:val="26"/>
        </w:rPr>
        <w:t xml:space="preserve"> </w:t>
      </w:r>
      <w:r w:rsidR="005C3176">
        <w:rPr>
          <w:color w:val="auto"/>
          <w:sz w:val="26"/>
          <w:szCs w:val="26"/>
          <w:lang w:val="en-US"/>
        </w:rPr>
        <w:t>transition</w:t>
      </w:r>
      <w:r w:rsidR="005C3176">
        <w:rPr>
          <w:color w:val="auto"/>
          <w:sz w:val="26"/>
          <w:szCs w:val="26"/>
        </w:rPr>
        <w:t>).</w:t>
      </w:r>
    </w:p>
    <w:p w14:paraId="0D60DB69" w14:textId="77777777" w:rsidR="009B3241" w:rsidRDefault="00EE5E53" w:rsidP="00CE1198">
      <w:pPr>
        <w:pStyle w:val="Default"/>
        <w:numPr>
          <w:ilvl w:val="0"/>
          <w:numId w:val="3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Поскольку построен</w:t>
      </w:r>
      <w:r w:rsidR="007D0B6B">
        <w:rPr>
          <w:color w:val="auto"/>
          <w:sz w:val="26"/>
          <w:szCs w:val="26"/>
        </w:rPr>
        <w:t>ная сеть</w:t>
      </w:r>
      <w:r w:rsidR="00CE1198">
        <w:rPr>
          <w:color w:val="auto"/>
          <w:sz w:val="26"/>
          <w:szCs w:val="26"/>
        </w:rPr>
        <w:t xml:space="preserve"> Петри включает</w:t>
      </w:r>
      <w:r w:rsidR="007D0B6B">
        <w:rPr>
          <w:color w:val="auto"/>
          <w:sz w:val="26"/>
          <w:szCs w:val="26"/>
        </w:rPr>
        <w:t xml:space="preserve"> бесконечные последовательн</w:t>
      </w:r>
      <w:r w:rsidR="000D2207">
        <w:rPr>
          <w:color w:val="auto"/>
          <w:sz w:val="26"/>
          <w:szCs w:val="26"/>
        </w:rPr>
        <w:t>ости (допускается построение бесконеч</w:t>
      </w:r>
      <w:r w:rsidR="00CD54E7">
        <w:rPr>
          <w:color w:val="auto"/>
          <w:sz w:val="26"/>
          <w:szCs w:val="26"/>
        </w:rPr>
        <w:t>ных последовательностей вхождений</w:t>
      </w:r>
      <w:r w:rsidR="005455F2">
        <w:rPr>
          <w:color w:val="auto"/>
          <w:sz w:val="26"/>
          <w:szCs w:val="26"/>
        </w:rPr>
        <w:t xml:space="preserve">), то появляется блок </w:t>
      </w:r>
      <w:proofErr w:type="spellStart"/>
      <w:r w:rsidR="005455F2" w:rsidRPr="005455F2">
        <w:rPr>
          <w:color w:val="auto"/>
          <w:sz w:val="26"/>
          <w:szCs w:val="26"/>
        </w:rPr>
        <w:t>Impartial</w:t>
      </w:r>
      <w:proofErr w:type="spellEnd"/>
      <w:r w:rsidR="005455F2" w:rsidRPr="005455F2">
        <w:rPr>
          <w:color w:val="auto"/>
          <w:sz w:val="26"/>
          <w:szCs w:val="26"/>
        </w:rPr>
        <w:t xml:space="preserve"> </w:t>
      </w:r>
      <w:proofErr w:type="spellStart"/>
      <w:r w:rsidR="005455F2" w:rsidRPr="005455F2">
        <w:rPr>
          <w:color w:val="auto"/>
          <w:sz w:val="26"/>
          <w:szCs w:val="26"/>
        </w:rPr>
        <w:t>Transition</w:t>
      </w:r>
      <w:proofErr w:type="spellEnd"/>
      <w:r w:rsidR="005455F2" w:rsidRPr="005455F2">
        <w:rPr>
          <w:color w:val="auto"/>
          <w:sz w:val="26"/>
          <w:szCs w:val="26"/>
        </w:rPr>
        <w:t xml:space="preserve"> </w:t>
      </w:r>
      <w:proofErr w:type="spellStart"/>
      <w:r w:rsidR="005455F2" w:rsidRPr="005455F2">
        <w:rPr>
          <w:color w:val="auto"/>
          <w:sz w:val="26"/>
          <w:szCs w:val="26"/>
        </w:rPr>
        <w:t>Instances</w:t>
      </w:r>
      <w:proofErr w:type="spellEnd"/>
      <w:r w:rsidR="005455F2" w:rsidRPr="005455F2">
        <w:rPr>
          <w:color w:val="auto"/>
          <w:sz w:val="26"/>
          <w:szCs w:val="26"/>
        </w:rPr>
        <w:t xml:space="preserve"> </w:t>
      </w:r>
      <w:r w:rsidR="005455F2">
        <w:rPr>
          <w:color w:val="auto"/>
          <w:sz w:val="26"/>
          <w:szCs w:val="26"/>
        </w:rPr>
        <w:t>в кото</w:t>
      </w:r>
      <w:r w:rsidR="00A427D4">
        <w:rPr>
          <w:color w:val="auto"/>
          <w:sz w:val="26"/>
          <w:szCs w:val="26"/>
        </w:rPr>
        <w:t>ром отражены переходы, которые обязательно входят в бесконечные последовательности вхождения.</w:t>
      </w:r>
      <w:r w:rsidR="00BB651A">
        <w:rPr>
          <w:color w:val="auto"/>
          <w:sz w:val="26"/>
          <w:szCs w:val="26"/>
        </w:rPr>
        <w:t xml:space="preserve"> </w:t>
      </w:r>
    </w:p>
    <w:p w14:paraId="57CE0297" w14:textId="77777777" w:rsidR="00CE1198" w:rsidRDefault="00CE1198" w:rsidP="00CE1198">
      <w:pPr>
        <w:pStyle w:val="Default"/>
        <w:rPr>
          <w:color w:val="auto"/>
          <w:sz w:val="26"/>
          <w:szCs w:val="26"/>
        </w:rPr>
      </w:pPr>
    </w:p>
    <w:p w14:paraId="15464495" w14:textId="77777777" w:rsidR="00CE1198" w:rsidRDefault="00CE1198" w:rsidP="00CE1198">
      <w:pPr>
        <w:pStyle w:val="Default"/>
        <w:rPr>
          <w:color w:val="auto"/>
          <w:sz w:val="26"/>
          <w:szCs w:val="26"/>
        </w:rPr>
      </w:pPr>
    </w:p>
    <w:p w14:paraId="43C1C6EB" w14:textId="77777777" w:rsidR="003630A8" w:rsidRDefault="003630A8" w:rsidP="00CE1198">
      <w:pPr>
        <w:pStyle w:val="Default"/>
        <w:rPr>
          <w:color w:val="auto"/>
          <w:sz w:val="26"/>
          <w:szCs w:val="26"/>
        </w:rPr>
      </w:pPr>
    </w:p>
    <w:p w14:paraId="7BF90773" w14:textId="77777777" w:rsidR="003630A8" w:rsidRPr="00CE1198" w:rsidRDefault="003630A8" w:rsidP="00CE1198">
      <w:pPr>
        <w:pStyle w:val="Default"/>
        <w:rPr>
          <w:color w:val="auto"/>
          <w:sz w:val="26"/>
          <w:szCs w:val="26"/>
        </w:rPr>
      </w:pPr>
    </w:p>
    <w:p w14:paraId="1B9FBE11" w14:textId="77777777" w:rsidR="007227CD" w:rsidRDefault="00722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2.2 Граф пространства состояний</w:t>
      </w:r>
      <w:r w:rsidR="0009264B">
        <w:rPr>
          <w:rFonts w:ascii="Times New Roman" w:hAnsi="Times New Roman" w:cs="Times New Roman"/>
          <w:sz w:val="26"/>
          <w:szCs w:val="26"/>
        </w:rPr>
        <w:t xml:space="preserve"> и описания состояний</w:t>
      </w:r>
    </w:p>
    <w:p w14:paraId="5A4B4C3E" w14:textId="77777777" w:rsidR="007227CD" w:rsidRDefault="00F0452C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274CD68" wp14:editId="65F8F01C">
            <wp:extent cx="5270771" cy="405785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DDF6" w14:textId="77777777" w:rsidR="007227CD" w:rsidRDefault="00F0452C" w:rsidP="0009264B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drawing>
          <wp:inline distT="0" distB="0" distL="0" distR="0" wp14:anchorId="1A206081" wp14:editId="6722F1C7">
            <wp:extent cx="2894275" cy="3525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s_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31" cy="35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drawing>
          <wp:inline distT="0" distB="0" distL="0" distR="0" wp14:anchorId="42A252FB" wp14:editId="68565267">
            <wp:extent cx="2917769" cy="31933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s_4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14" cy="32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52A436D9" wp14:editId="00D8FF39">
            <wp:extent cx="2873150" cy="4277802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s_7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76" cy="42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EE5F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46F0A1B5" w14:textId="77777777" w:rsidR="005D0371" w:rsidRDefault="00EC1AC3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 ходе лабораторной работы была построена сеть Петри, моделирующая задачу об обедающих мудрецах</w:t>
      </w:r>
      <w:r w:rsidR="005D037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Также для данной</w:t>
      </w:r>
      <w:r w:rsidR="006638DA">
        <w:rPr>
          <w:rFonts w:ascii="Times New Roman" w:hAnsi="Times New Roman" w:cs="Times New Roman"/>
          <w:sz w:val="26"/>
          <w:szCs w:val="26"/>
        </w:rPr>
        <w:t xml:space="preserve"> сети был построен граф состояний.</w:t>
      </w:r>
    </w:p>
    <w:p w14:paraId="18786583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0C0A2A"/>
    <w:multiLevelType w:val="hybridMultilevel"/>
    <w:tmpl w:val="38822420"/>
    <w:lvl w:ilvl="0" w:tplc="6C44F0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532393">
    <w:abstractNumId w:val="0"/>
  </w:num>
  <w:num w:numId="2" w16cid:durableId="1848204023">
    <w:abstractNumId w:val="1"/>
  </w:num>
  <w:num w:numId="3" w16cid:durableId="24924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013E5"/>
    <w:rsid w:val="00010410"/>
    <w:rsid w:val="000449C1"/>
    <w:rsid w:val="0006610F"/>
    <w:rsid w:val="0009264B"/>
    <w:rsid w:val="000D2207"/>
    <w:rsid w:val="00222C94"/>
    <w:rsid w:val="00276119"/>
    <w:rsid w:val="003630A8"/>
    <w:rsid w:val="003E416F"/>
    <w:rsid w:val="00415A65"/>
    <w:rsid w:val="0046387B"/>
    <w:rsid w:val="004F5A51"/>
    <w:rsid w:val="00525E98"/>
    <w:rsid w:val="005455F2"/>
    <w:rsid w:val="005C3176"/>
    <w:rsid w:val="005C43B4"/>
    <w:rsid w:val="005D0371"/>
    <w:rsid w:val="005F548B"/>
    <w:rsid w:val="006638DA"/>
    <w:rsid w:val="007227CD"/>
    <w:rsid w:val="007D0B6B"/>
    <w:rsid w:val="0086407C"/>
    <w:rsid w:val="008814F8"/>
    <w:rsid w:val="009B3241"/>
    <w:rsid w:val="009C6B59"/>
    <w:rsid w:val="009D6E6D"/>
    <w:rsid w:val="00A427D4"/>
    <w:rsid w:val="00A6145C"/>
    <w:rsid w:val="00B02517"/>
    <w:rsid w:val="00B6688E"/>
    <w:rsid w:val="00BB651A"/>
    <w:rsid w:val="00C60464"/>
    <w:rsid w:val="00CD54E7"/>
    <w:rsid w:val="00CE1198"/>
    <w:rsid w:val="00E13C50"/>
    <w:rsid w:val="00E90FCA"/>
    <w:rsid w:val="00EC1AC3"/>
    <w:rsid w:val="00EE5E53"/>
    <w:rsid w:val="00F034BF"/>
    <w:rsid w:val="00F0452C"/>
    <w:rsid w:val="00F608FE"/>
    <w:rsid w:val="00FF48F0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6BFC35"/>
  <w15:chartTrackingRefBased/>
  <w15:docId w15:val="{A6B0D493-705A-4649-B465-1DC04FB0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ault">
    <w:name w:val="Default"/>
    <w:rsid w:val="0086407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2023-02-14T10:14:00Z</dcterms:created>
  <dcterms:modified xsi:type="dcterms:W3CDTF">2023-02-14T10:14:00Z</dcterms:modified>
</cp:coreProperties>
</file>