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C238" w14:textId="77777777" w:rsidR="00E73A03" w:rsidRDefault="00CE04BE">
      <w:pPr>
        <w:pStyle w:val="Title"/>
      </w:pPr>
      <w:r>
        <w:t>Отчёт по лабораторной работе №7</w:t>
      </w:r>
    </w:p>
    <w:p w14:paraId="7560B08A" w14:textId="77777777" w:rsidR="00E73A03" w:rsidRDefault="00CE04BE">
      <w:pPr>
        <w:pStyle w:val="Subtitle"/>
      </w:pPr>
      <w:r>
        <w:t>Шифр гаммирования</w:t>
      </w:r>
    </w:p>
    <w:p w14:paraId="196181F1" w14:textId="2806CCBC" w:rsidR="00E73A03" w:rsidRPr="000A77EC" w:rsidRDefault="000A77EC">
      <w:pPr>
        <w:pStyle w:val="Author"/>
        <w:rPr>
          <w:lang w:val="en-US"/>
        </w:rPr>
      </w:pPr>
      <w:r>
        <w:t>Доре Стевенсон Эдгар</w:t>
      </w:r>
      <w:r w:rsidR="00CE04BE">
        <w:t xml:space="preserve"> НКНбд-</w:t>
      </w:r>
      <w:proofErr w:type="gramStart"/>
      <w:r w:rsidR="00CE04BE">
        <w:t>01-1</w:t>
      </w:r>
      <w:r>
        <w:t>9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39426869"/>
        <w:docPartObj>
          <w:docPartGallery w:val="Table of Contents"/>
          <w:docPartUnique/>
        </w:docPartObj>
      </w:sdtPr>
      <w:sdtEndPr/>
      <w:sdtContent>
        <w:p w14:paraId="4CC2ABEE" w14:textId="77777777" w:rsidR="00E73A03" w:rsidRDefault="00CE04BE">
          <w:pPr>
            <w:pStyle w:val="TOCHeading"/>
          </w:pPr>
          <w:r>
            <w:t>Содержание</w:t>
          </w:r>
        </w:p>
        <w:p w14:paraId="634A97D6" w14:textId="306028FB" w:rsidR="000A77EC" w:rsidRDefault="00CE04BE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366706" w:history="1">
            <w:r w:rsidR="000A77EC" w:rsidRPr="00B548B6">
              <w:rPr>
                <w:rStyle w:val="Hyperlink"/>
                <w:noProof/>
              </w:rPr>
              <w:t>1</w:t>
            </w:r>
            <w:r w:rsidR="000A77EC">
              <w:rPr>
                <w:noProof/>
              </w:rPr>
              <w:tab/>
            </w:r>
            <w:r w:rsidR="000A77EC" w:rsidRPr="00B548B6">
              <w:rPr>
                <w:rStyle w:val="Hyperlink"/>
                <w:noProof/>
              </w:rPr>
              <w:t>Цель работы</w:t>
            </w:r>
            <w:r w:rsidR="000A77EC">
              <w:rPr>
                <w:noProof/>
                <w:webHidden/>
              </w:rPr>
              <w:tab/>
            </w:r>
            <w:r w:rsidR="000A77EC">
              <w:rPr>
                <w:noProof/>
                <w:webHidden/>
              </w:rPr>
              <w:fldChar w:fldCharType="begin"/>
            </w:r>
            <w:r w:rsidR="000A77EC">
              <w:rPr>
                <w:noProof/>
                <w:webHidden/>
              </w:rPr>
              <w:instrText xml:space="preserve"> PAGEREF _Toc117366706 \h </w:instrText>
            </w:r>
            <w:r w:rsidR="000A77EC">
              <w:rPr>
                <w:noProof/>
                <w:webHidden/>
              </w:rPr>
            </w:r>
            <w:r w:rsidR="000A77EC">
              <w:rPr>
                <w:noProof/>
                <w:webHidden/>
              </w:rPr>
              <w:fldChar w:fldCharType="separate"/>
            </w:r>
            <w:r w:rsidR="000A77EC">
              <w:rPr>
                <w:noProof/>
                <w:webHidden/>
              </w:rPr>
              <w:t>1</w:t>
            </w:r>
            <w:r w:rsidR="000A77EC">
              <w:rPr>
                <w:noProof/>
                <w:webHidden/>
              </w:rPr>
              <w:fldChar w:fldCharType="end"/>
            </w:r>
          </w:hyperlink>
        </w:p>
        <w:p w14:paraId="3FAFC66F" w14:textId="5475D87E" w:rsidR="000A77EC" w:rsidRDefault="000A77EC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7366707" w:history="1">
            <w:r w:rsidRPr="00B548B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548B6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540F" w14:textId="286B31AB" w:rsidR="000A77EC" w:rsidRDefault="000A77EC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7366708" w:history="1">
            <w:r w:rsidRPr="00B548B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B548B6">
              <w:rPr>
                <w:rStyle w:val="Hyperlink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A514" w14:textId="1B026DDB" w:rsidR="000A77EC" w:rsidRDefault="000A77EC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7366709" w:history="1">
            <w:r w:rsidRPr="00B548B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548B6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6E41C" w14:textId="0E71140C" w:rsidR="000A77EC" w:rsidRDefault="000A77EC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7366710" w:history="1">
            <w:r w:rsidRPr="00B548B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548B6">
              <w:rPr>
                <w:rStyle w:val="Hyperlink"/>
                <w:noProof/>
              </w:rPr>
              <w:t>Реализация шифратора и дешифратора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B29A" w14:textId="581954E9" w:rsidR="000A77EC" w:rsidRDefault="000A77EC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7366711" w:history="1">
            <w:r w:rsidRPr="00B548B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548B6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B323" w14:textId="1C871996" w:rsidR="000A77EC" w:rsidRDefault="000A77EC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7366712" w:history="1">
            <w:r w:rsidRPr="00B548B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B548B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FC7D" w14:textId="7A4034FD" w:rsidR="000A77EC" w:rsidRDefault="000A77E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7366713" w:history="1">
            <w:r w:rsidRPr="00B548B6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18C8" w14:textId="77777777" w:rsidR="00E73A03" w:rsidRDefault="00CE04BE">
          <w:r>
            <w:fldChar w:fldCharType="end"/>
          </w:r>
        </w:p>
      </w:sdtContent>
    </w:sdt>
    <w:p w14:paraId="2F379489" w14:textId="77777777" w:rsidR="00E73A03" w:rsidRDefault="00CE04BE">
      <w:pPr>
        <w:pStyle w:val="Heading1"/>
      </w:pPr>
      <w:bookmarkStart w:id="0" w:name="цель-работы"/>
      <w:bookmarkStart w:id="1" w:name="_Toc117366706"/>
      <w:r>
        <w:rPr>
          <w:rStyle w:val="SectionNumber"/>
        </w:rPr>
        <w:t>1</w:t>
      </w:r>
      <w:r>
        <w:tab/>
        <w:t>Цель работы</w:t>
      </w:r>
      <w:bookmarkEnd w:id="1"/>
    </w:p>
    <w:p w14:paraId="024A2A7C" w14:textId="77777777" w:rsidR="00E73A03" w:rsidRDefault="00CE04BE">
      <w:pPr>
        <w:pStyle w:val="FirstParagraph"/>
      </w:pPr>
      <w:r>
        <w:t>Изучение алгоритма шифрования гаммированием</w:t>
      </w:r>
    </w:p>
    <w:p w14:paraId="724C7AEF" w14:textId="77777777" w:rsidR="00E73A03" w:rsidRDefault="00CE04BE">
      <w:pPr>
        <w:pStyle w:val="Heading1"/>
      </w:pPr>
      <w:bookmarkStart w:id="2" w:name="теоретические-сведения"/>
      <w:bookmarkStart w:id="3" w:name="_Toc117366707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7B152340" w14:textId="77777777" w:rsidR="00E73A03" w:rsidRDefault="00CE04BE">
      <w:pPr>
        <w:pStyle w:val="Heading2"/>
      </w:pPr>
      <w:bookmarkStart w:id="4" w:name="шифр-гаммирования"/>
      <w:bookmarkStart w:id="5" w:name="_Toc117366708"/>
      <w:r>
        <w:rPr>
          <w:rStyle w:val="SectionNumber"/>
        </w:rPr>
        <w:t>2.1</w:t>
      </w:r>
      <w:r>
        <w:tab/>
        <w:t>Шифр гаммирования</w:t>
      </w:r>
      <w:bookmarkEnd w:id="5"/>
    </w:p>
    <w:p w14:paraId="74F64BE7" w14:textId="77777777" w:rsidR="00E73A03" w:rsidRDefault="00CE04BE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27CACE49" w14:textId="77777777" w:rsidR="00E73A03" w:rsidRDefault="00CE04BE">
      <w:pPr>
        <w:pStyle w:val="BodyText"/>
      </w:pPr>
      <w:r>
        <w:t>При</w:t>
      </w:r>
      <w:r>
        <w:t>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</w:t>
      </w:r>
      <w:r>
        <w:t>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</w:t>
      </w:r>
      <w:r>
        <w:t xml:space="preserve">вательностей и изменяется случайным образом для каждого шифруемого слова. Если период гаммы превышает длину всего зашифрованного текста и </w:t>
      </w:r>
      <w:r>
        <w:lastRenderedPageBreak/>
        <w:t>неизвестна никакая часть исходного текста, то шифр можно раскрыть только прямым перебором (подбором ключа). В этом слу</w:t>
      </w:r>
      <w:r>
        <w:t>чае криптостойкость определяется размером ключа.</w:t>
      </w:r>
    </w:p>
    <w:p w14:paraId="2A58999E" w14:textId="77777777" w:rsidR="00E73A03" w:rsidRDefault="00CE04BE">
      <w:pPr>
        <w:pStyle w:val="BodyText"/>
      </w:pPr>
      <w: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</w:t>
      </w:r>
      <w:r>
        <w:t>ельности и по нему восстанавливается вся эта последовательность.</w:t>
      </w:r>
    </w:p>
    <w:p w14:paraId="240A06BC" w14:textId="77777777" w:rsidR="00E73A03" w:rsidRDefault="00CE04BE">
      <w:pPr>
        <w:pStyle w:val="BodyText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</w:t>
      </w:r>
      <w:r>
        <w:t>мму шифра как объединение непересекающихся множеств H(j), то процесс шифрования можно пердставить следующими шагами:</w:t>
      </w:r>
    </w:p>
    <w:p w14:paraId="2FB126F3" w14:textId="77777777" w:rsidR="00E73A03" w:rsidRDefault="00CE04BE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3A300B26" w14:textId="77777777" w:rsidR="00E73A03" w:rsidRDefault="00CE04BE">
      <w:pPr>
        <w:numPr>
          <w:ilvl w:val="0"/>
          <w:numId w:val="2"/>
        </w:numPr>
      </w:pPr>
      <w:r>
        <w:t>Подсчет контрольной суммы участка, соответствующ</w:t>
      </w:r>
      <w:r>
        <w:t>его сегменту гаммы H(1).</w:t>
      </w:r>
    </w:p>
    <w:p w14:paraId="60288699" w14:textId="77777777" w:rsidR="00E73A03" w:rsidRDefault="00CE04BE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0DC0749A" w14:textId="77777777" w:rsidR="00E73A03" w:rsidRDefault="00CE04BE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2B45E355" w14:textId="77777777" w:rsidR="00E73A03" w:rsidRDefault="00CE04BE">
      <w:pPr>
        <w:pStyle w:val="Heading1"/>
      </w:pPr>
      <w:bookmarkStart w:id="6" w:name="выполнение-работы"/>
      <w:bookmarkStart w:id="7" w:name="_Toc117366709"/>
      <w:bookmarkEnd w:id="2"/>
      <w:bookmarkEnd w:id="4"/>
      <w:r>
        <w:rPr>
          <w:rStyle w:val="SectionNumber"/>
        </w:rPr>
        <w:t>3</w:t>
      </w:r>
      <w:r>
        <w:tab/>
        <w:t>Выполнение работы</w:t>
      </w:r>
      <w:bookmarkEnd w:id="7"/>
    </w:p>
    <w:p w14:paraId="332EEDE0" w14:textId="77777777" w:rsidR="00E73A03" w:rsidRDefault="00CE04BE">
      <w:pPr>
        <w:pStyle w:val="Heading2"/>
      </w:pPr>
      <w:bookmarkStart w:id="8" w:name="Xf3830d11a324c76d92105fbcda7d5a50744b1af"/>
      <w:bookmarkStart w:id="9" w:name="_Toc117366710"/>
      <w:r>
        <w:rPr>
          <w:rStyle w:val="SectionNumber"/>
        </w:rPr>
        <w:t>3.1</w:t>
      </w:r>
      <w:r>
        <w:tab/>
        <w:t>Реализация шифрато</w:t>
      </w:r>
      <w:r>
        <w:t>ра и дешифратора Python</w:t>
      </w:r>
      <w:bookmarkEnd w:id="9"/>
    </w:p>
    <w:p w14:paraId="2A68747B" w14:textId="77777777" w:rsidR="00E73A03" w:rsidRDefault="00CE04BE">
      <w:pPr>
        <w:pStyle w:val="SourceCode"/>
      </w:pPr>
      <w:r>
        <w:rPr>
          <w:rStyle w:val="VerbatimChar"/>
        </w:rPr>
        <w:t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</w:t>
      </w:r>
      <w:r>
        <w:rPr>
          <w:rStyle w:val="VerbatimChar"/>
        </w:rPr>
        <w:t>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</w:t>
      </w:r>
      <w:r>
        <w:rPr>
          <w:rStyle w:val="VerbatimChar"/>
        </w:rPr>
        <w:t>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</w:t>
      </w:r>
      <w:r>
        <w:rPr>
          <w:rStyle w:val="VerbatimChar"/>
        </w:rPr>
        <w:t xml:space="preserve">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lastRenderedPageBreak/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>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</w:t>
      </w:r>
      <w:r>
        <w:rPr>
          <w:rStyle w:val="VerbatimChar"/>
        </w:rPr>
        <w:t>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</w:t>
      </w:r>
      <w:r>
        <w:rPr>
          <w:rStyle w:val="VerbatimChar"/>
        </w:rPr>
        <w:t>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p w14:paraId="04495ED1" w14:textId="77777777" w:rsidR="00E73A03" w:rsidRDefault="00CE04BE">
      <w:pPr>
        <w:pStyle w:val="Heading2"/>
      </w:pPr>
      <w:bookmarkStart w:id="10" w:name="контрольный-пример"/>
      <w:bookmarkStart w:id="11" w:name="_Toc117366711"/>
      <w:bookmarkEnd w:id="8"/>
      <w:r>
        <w:rPr>
          <w:rStyle w:val="SectionNumber"/>
        </w:rPr>
        <w:lastRenderedPageBreak/>
        <w:t>3.2</w:t>
      </w:r>
      <w:r>
        <w:tab/>
        <w:t>Контрольный пример</w:t>
      </w:r>
      <w:bookmarkEnd w:id="11"/>
    </w:p>
    <w:p w14:paraId="0DC71A06" w14:textId="77777777" w:rsidR="00E73A03" w:rsidRDefault="00CE04BE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1DF6CFC6" wp14:editId="208D970E">
            <wp:extent cx="5334000" cy="1110144"/>
            <wp:effectExtent l="0" t="0" r="0" b="0"/>
            <wp:docPr id="1" name="Picture" descr="Figure 1: Работа алгоритма г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A3DFE18" w14:textId="77777777" w:rsidR="00E73A03" w:rsidRDefault="00CE04BE">
      <w:pPr>
        <w:pStyle w:val="ImageCaption"/>
      </w:pPr>
      <w:r>
        <w:t>Figure 1: Работа алгоритма гаммирования</w:t>
      </w:r>
    </w:p>
    <w:p w14:paraId="2749B51D" w14:textId="77777777" w:rsidR="00E73A03" w:rsidRDefault="00CE04BE">
      <w:pPr>
        <w:pStyle w:val="Heading1"/>
      </w:pPr>
      <w:bookmarkStart w:id="13" w:name="выводы"/>
      <w:bookmarkStart w:id="14" w:name="_Toc117366712"/>
      <w:bookmarkEnd w:id="6"/>
      <w:bookmarkEnd w:id="10"/>
      <w:r>
        <w:rPr>
          <w:rStyle w:val="SectionNumber"/>
        </w:rPr>
        <w:t>4</w:t>
      </w:r>
      <w:r>
        <w:tab/>
        <w:t>Выводы</w:t>
      </w:r>
      <w:bookmarkEnd w:id="14"/>
    </w:p>
    <w:p w14:paraId="51B5DD92" w14:textId="77777777" w:rsidR="00E73A03" w:rsidRDefault="00CE04BE">
      <w:pPr>
        <w:pStyle w:val="FirstParagraph"/>
      </w:pPr>
      <w:r>
        <w:t>Изучили алгоритмы шифрования на основе г</w:t>
      </w:r>
      <w:r>
        <w:t>аммирования</w:t>
      </w:r>
    </w:p>
    <w:p w14:paraId="4902012E" w14:textId="77777777" w:rsidR="00E73A03" w:rsidRDefault="00CE04BE">
      <w:pPr>
        <w:pStyle w:val="Heading1"/>
      </w:pPr>
      <w:bookmarkStart w:id="15" w:name="список-литературы"/>
      <w:bookmarkStart w:id="16" w:name="_Toc117366713"/>
      <w:bookmarkEnd w:id="13"/>
      <w:r>
        <w:t>Список литературы</w:t>
      </w:r>
      <w:bookmarkEnd w:id="16"/>
    </w:p>
    <w:p w14:paraId="6CF42510" w14:textId="77777777" w:rsidR="00E73A03" w:rsidRDefault="00CE04BE">
      <w:pPr>
        <w:pStyle w:val="Compact"/>
        <w:numPr>
          <w:ilvl w:val="0"/>
          <w:numId w:val="3"/>
        </w:numPr>
      </w:pPr>
      <w:hyperlink r:id="rId8">
        <w:r>
          <w:rPr>
            <w:rStyle w:val="Hyperlink"/>
          </w:rPr>
          <w:t>Шифрование методом гаммирования</w:t>
        </w:r>
      </w:hyperlink>
    </w:p>
    <w:p w14:paraId="6D3ED178" w14:textId="77777777" w:rsidR="00E73A03" w:rsidRDefault="00CE04BE">
      <w:pPr>
        <w:pStyle w:val="Compact"/>
        <w:numPr>
          <w:ilvl w:val="0"/>
          <w:numId w:val="3"/>
        </w:numPr>
      </w:pPr>
      <w:hyperlink r:id="rId9">
        <w:r>
          <w:rPr>
            <w:rStyle w:val="Hyperlink"/>
          </w:rPr>
          <w:t>Режим гаммирования в блочном алгоритме шифрования</w:t>
        </w:r>
      </w:hyperlink>
      <w:bookmarkEnd w:id="15"/>
    </w:p>
    <w:sectPr w:rsidR="00E73A0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30971" w14:textId="77777777" w:rsidR="00CE04BE" w:rsidRDefault="00CE04BE">
      <w:pPr>
        <w:spacing w:after="0"/>
      </w:pPr>
      <w:r>
        <w:separator/>
      </w:r>
    </w:p>
  </w:endnote>
  <w:endnote w:type="continuationSeparator" w:id="0">
    <w:p w14:paraId="7B868293" w14:textId="77777777" w:rsidR="00CE04BE" w:rsidRDefault="00CE04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1B2B1" w14:textId="77777777" w:rsidR="00CE04BE" w:rsidRDefault="00CE04BE">
      <w:r>
        <w:separator/>
      </w:r>
    </w:p>
  </w:footnote>
  <w:footnote w:type="continuationSeparator" w:id="0">
    <w:p w14:paraId="4789DBDB" w14:textId="77777777" w:rsidR="00CE04BE" w:rsidRDefault="00CE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F3E10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F827F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77EC"/>
    <w:rsid w:val="004E29B3"/>
    <w:rsid w:val="00590D07"/>
    <w:rsid w:val="00784D58"/>
    <w:rsid w:val="008D6863"/>
    <w:rsid w:val="00B86B75"/>
    <w:rsid w:val="00BC48D5"/>
    <w:rsid w:val="00C36279"/>
    <w:rsid w:val="00CE04BE"/>
    <w:rsid w:val="00E315A3"/>
    <w:rsid w:val="00E73A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CC29"/>
  <w15:docId w15:val="{92059D9A-7AE2-46CA-9F33-A2B6CA61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A77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77E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aev-aa.narod.ru/security/X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binfo.ucoz.ru/index/shifr_reshetka_kardano/0-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Каримли Нуран Яшар оглы НКНбд-01-18</dc:creator>
  <cp:keywords/>
  <cp:lastModifiedBy>Доре Стевенсон Эдгар</cp:lastModifiedBy>
  <cp:revision>2</cp:revision>
  <cp:lastPrinted>2022-10-22T18:32:00Z</cp:lastPrinted>
  <dcterms:created xsi:type="dcterms:W3CDTF">2021-12-06T19:23:00Z</dcterms:created>
  <dcterms:modified xsi:type="dcterms:W3CDTF">2022-10-22T18:44:00Z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