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A576" w14:textId="77777777" w:rsidR="00E62D67" w:rsidRDefault="00043F86">
      <w:pPr>
        <w:pStyle w:val="Title"/>
      </w:pPr>
      <w:r>
        <w:t>Отчет по лабораторной работе №3</w:t>
      </w:r>
    </w:p>
    <w:p w14:paraId="232A8938" w14:textId="77777777" w:rsidR="00E62D67" w:rsidRDefault="00043F86">
      <w:pPr>
        <w:pStyle w:val="Subtitle"/>
      </w:pPr>
      <w:r>
        <w:t>Модель боевых действий - вариант 30</w:t>
      </w:r>
    </w:p>
    <w:p w14:paraId="31DEEBA8" w14:textId="1CCCD499" w:rsidR="00E62D67" w:rsidRDefault="00681DEF">
      <w:pPr>
        <w:pStyle w:val="Author"/>
      </w:pPr>
      <w:r>
        <w:t>Доре Стевенсон Эдгар</w:t>
      </w:r>
      <w:r w:rsidR="00043F86">
        <w:t xml:space="preserve"> НКНбд-01-19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75117786"/>
        <w:docPartObj>
          <w:docPartGallery w:val="Table of Contents"/>
          <w:docPartUnique/>
        </w:docPartObj>
      </w:sdtPr>
      <w:sdtEndPr/>
      <w:sdtContent>
        <w:p w14:paraId="50035C5B" w14:textId="77777777" w:rsidR="00E62D67" w:rsidRDefault="00043F86">
          <w:pPr>
            <w:pStyle w:val="TOCHeading"/>
          </w:pPr>
          <w:r>
            <w:t>Содержание</w:t>
          </w:r>
        </w:p>
        <w:p w14:paraId="2BFADE1C" w14:textId="2036A87C" w:rsidR="00681DEF" w:rsidRDefault="00043F86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2977" w:history="1">
            <w:r w:rsidR="00681DEF" w:rsidRPr="0044797A">
              <w:rPr>
                <w:rStyle w:val="Hyperlink"/>
                <w:noProof/>
              </w:rPr>
              <w:t>1</w:t>
            </w:r>
            <w:r w:rsidR="00681DEF">
              <w:rPr>
                <w:noProof/>
              </w:rPr>
              <w:tab/>
            </w:r>
            <w:r w:rsidR="00681DEF" w:rsidRPr="0044797A">
              <w:rPr>
                <w:rStyle w:val="Hyperlink"/>
                <w:noProof/>
              </w:rPr>
              <w:t>Цель работы</w:t>
            </w:r>
            <w:r w:rsidR="00681DEF">
              <w:rPr>
                <w:noProof/>
                <w:webHidden/>
              </w:rPr>
              <w:tab/>
            </w:r>
            <w:r w:rsidR="00681DEF">
              <w:rPr>
                <w:noProof/>
                <w:webHidden/>
              </w:rPr>
              <w:fldChar w:fldCharType="begin"/>
            </w:r>
            <w:r w:rsidR="00681DEF">
              <w:rPr>
                <w:noProof/>
                <w:webHidden/>
              </w:rPr>
              <w:instrText xml:space="preserve"> PAGEREF _Toc115622977 \h </w:instrText>
            </w:r>
            <w:r w:rsidR="00681DEF">
              <w:rPr>
                <w:noProof/>
                <w:webHidden/>
              </w:rPr>
            </w:r>
            <w:r w:rsidR="00681DEF">
              <w:rPr>
                <w:noProof/>
                <w:webHidden/>
              </w:rPr>
              <w:fldChar w:fldCharType="separate"/>
            </w:r>
            <w:r w:rsidR="00681DEF">
              <w:rPr>
                <w:noProof/>
                <w:webHidden/>
              </w:rPr>
              <w:t>1</w:t>
            </w:r>
            <w:r w:rsidR="00681DEF">
              <w:rPr>
                <w:noProof/>
                <w:webHidden/>
              </w:rPr>
              <w:fldChar w:fldCharType="end"/>
            </w:r>
          </w:hyperlink>
        </w:p>
        <w:p w14:paraId="5227A3D9" w14:textId="2D6D16E6" w:rsidR="00681DEF" w:rsidRDefault="00681DE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2978" w:history="1">
            <w:r w:rsidRPr="0044797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A734" w14:textId="1B0397BC" w:rsidR="00681DEF" w:rsidRDefault="00681DE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2979" w:history="1">
            <w:r w:rsidRPr="0044797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5AE6" w14:textId="105B84BE" w:rsidR="00681DEF" w:rsidRDefault="00681DE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80" w:history="1">
            <w:r w:rsidRPr="0044797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D756" w14:textId="79BDA23D" w:rsidR="00681DEF" w:rsidRDefault="00681DE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81" w:history="1">
            <w:r w:rsidRPr="0044797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768" w14:textId="2E4CDAEF" w:rsidR="00681DEF" w:rsidRDefault="00681DE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82" w:history="1">
            <w:r w:rsidRPr="0044797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9077" w14:textId="6E3D26C3" w:rsidR="00681DEF" w:rsidRDefault="00681DEF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2983" w:history="1">
            <w:r w:rsidRPr="0044797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4797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FD58" w14:textId="46ECB0C8" w:rsidR="00681DEF" w:rsidRDefault="00681DEF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622984" w:history="1">
            <w:r w:rsidRPr="0044797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0A2F" w14:textId="77777777" w:rsidR="00E62D67" w:rsidRDefault="00043F86">
          <w:r>
            <w:fldChar w:fldCharType="end"/>
          </w:r>
        </w:p>
      </w:sdtContent>
    </w:sdt>
    <w:p w14:paraId="5AA99898" w14:textId="77777777" w:rsidR="00E62D67" w:rsidRDefault="00043F86">
      <w:pPr>
        <w:pStyle w:val="Heading1"/>
      </w:pPr>
      <w:bookmarkStart w:id="0" w:name="цель-работы"/>
      <w:bookmarkStart w:id="1" w:name="_Toc115622977"/>
      <w:r>
        <w:rPr>
          <w:rStyle w:val="SectionNumber"/>
        </w:rPr>
        <w:t>1</w:t>
      </w:r>
      <w:r>
        <w:tab/>
        <w:t>Цель работы</w:t>
      </w:r>
      <w:bookmarkEnd w:id="1"/>
    </w:p>
    <w:p w14:paraId="374FF229" w14:textId="77777777" w:rsidR="00E62D67" w:rsidRDefault="00043F86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1109DACD" w14:textId="77777777" w:rsidR="00E62D67" w:rsidRDefault="00043F86">
      <w:pPr>
        <w:pStyle w:val="Heading1"/>
      </w:pPr>
      <w:bookmarkStart w:id="2" w:name="задание"/>
      <w:bookmarkStart w:id="3" w:name="_Toc11562297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21B9E06" w14:textId="77777777" w:rsidR="00E62D67" w:rsidRDefault="00043F86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14:paraId="388A24D2" w14:textId="77777777" w:rsidR="00E62D67" w:rsidRDefault="00043F86">
      <w:pPr>
        <w:pStyle w:val="Compact"/>
        <w:numPr>
          <w:ilvl w:val="0"/>
          <w:numId w:val="2"/>
        </w:numPr>
      </w:pPr>
      <w:r>
        <w:t>Построить графики изменения чис</w:t>
      </w:r>
      <w:r>
        <w:t>ленности войск</w:t>
      </w:r>
    </w:p>
    <w:p w14:paraId="26B3618F" w14:textId="77777777" w:rsidR="00E62D67" w:rsidRDefault="00043F86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14:paraId="4AB2798C" w14:textId="77777777" w:rsidR="00E62D67" w:rsidRDefault="00043F86">
      <w:pPr>
        <w:pStyle w:val="Heading1"/>
      </w:pPr>
      <w:bookmarkStart w:id="4" w:name="выполнение-лабораторной-работы"/>
      <w:bookmarkStart w:id="5" w:name="_Toc115622979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3BEDDE74" w14:textId="77777777" w:rsidR="00E62D67" w:rsidRDefault="00043F86">
      <w:pPr>
        <w:pStyle w:val="Heading2"/>
      </w:pPr>
      <w:bookmarkStart w:id="6" w:name="теоретические-сведения"/>
      <w:bookmarkStart w:id="7" w:name="_Toc115622980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2F7BE5E1" w14:textId="77777777" w:rsidR="00E62D67" w:rsidRDefault="00043F86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</w:t>
      </w:r>
      <w:r>
        <w:t>их отрядов 3. Боевые действия между партизанскими отрядами</w:t>
      </w:r>
    </w:p>
    <w:p w14:paraId="3F2EA522" w14:textId="77777777" w:rsidR="00E62D67" w:rsidRDefault="00043F86">
      <w:pPr>
        <w:pStyle w:val="BodyText"/>
      </w:pPr>
      <w:r>
        <w:t>В первом случае численность регулярных войск определяется тремя факторами:</w:t>
      </w:r>
    </w:p>
    <w:p w14:paraId="7B81CC42" w14:textId="77777777" w:rsidR="00E62D67" w:rsidRDefault="00043F86">
      <w:pPr>
        <w:pStyle w:val="Compact"/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3D86080C" w14:textId="77777777" w:rsidR="00E62D67" w:rsidRDefault="00043F86">
      <w:pPr>
        <w:pStyle w:val="Compact"/>
        <w:numPr>
          <w:ilvl w:val="0"/>
          <w:numId w:val="3"/>
        </w:numPr>
      </w:pPr>
      <w:r>
        <w:t>ско</w:t>
      </w:r>
      <w:r>
        <w:t>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59EF88CD" w14:textId="77777777" w:rsidR="00E62D67" w:rsidRDefault="00043F86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55601582" w14:textId="77777777" w:rsidR="00E62D67" w:rsidRDefault="00043F86">
      <w:pPr>
        <w:pStyle w:val="FirstParagraph"/>
      </w:pPr>
      <w:r>
        <w:t>В этом случае мо</w:t>
      </w:r>
      <w:r>
        <w:t>дель боевых действий между регулярными войсками описывается следующим образом</w:t>
      </w:r>
    </w:p>
    <w:p w14:paraId="622611CA" w14:textId="77777777" w:rsidR="00E62D67" w:rsidRDefault="00043F8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9854BFF" w14:textId="77777777" w:rsidR="00E62D67" w:rsidRDefault="00043F86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</w:t>
      </w:r>
      <w:r>
        <w:t xml:space="preserve">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39C158C4" w14:textId="77777777" w:rsidR="00E62D67" w:rsidRDefault="00043F86">
      <w:pPr>
        <w:pStyle w:val="BodyText"/>
      </w:pPr>
      <w:r>
        <w:t>Во втором случае в борьбу добавляются партизанские отряды. Н</w:t>
      </w:r>
      <w:r>
        <w:t>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</w:t>
      </w:r>
      <w:r>
        <w:t>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49773CF5" w14:textId="77777777" w:rsidR="00E62D67" w:rsidRDefault="00043F8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E6A501A" w14:textId="77777777" w:rsidR="00E62D67" w:rsidRDefault="00043F86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4F8FF220" w14:textId="77777777" w:rsidR="00E62D67" w:rsidRDefault="00043F8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048990E" w14:textId="77777777" w:rsidR="00E62D67" w:rsidRDefault="00043F86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14:paraId="5C248959" w14:textId="77777777" w:rsidR="00E62D67" w:rsidRDefault="00043F8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00B5FE51" w14:textId="77777777" w:rsidR="00E62D67" w:rsidRDefault="00043F86">
      <w:pPr>
        <w:pStyle w:val="FirstParagraph"/>
      </w:pPr>
      <w:r>
        <w:t>Это - жесткая модель, которая допускает точное решение</w:t>
      </w:r>
    </w:p>
    <w:p w14:paraId="60EA1AE0" w14:textId="77777777" w:rsidR="00E62D67" w:rsidRDefault="00043F86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1015FF16" w14:textId="77777777" w:rsidR="00E62D67" w:rsidRDefault="00043F86">
      <w:pPr>
        <w:pStyle w:val="BodyText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36E7A9A9" w14:textId="77777777" w:rsidR="00E62D67" w:rsidRDefault="00043F86">
      <w:pPr>
        <w:pStyle w:val="BodyText"/>
      </w:pPr>
      <w:r>
        <w:t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 w14:paraId="70649AD9" w14:textId="77777777" w:rsidR="00E62D67" w:rsidRDefault="00043F86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1576D60E" wp14:editId="0AFE840C">
            <wp:extent cx="5334000" cy="3493119"/>
            <wp:effectExtent l="0" t="0" r="0" b="0"/>
            <wp:docPr id="1" name="Picture" descr="Figure 1: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E956A98" w14:textId="77777777" w:rsidR="00E62D67" w:rsidRDefault="00043F86">
      <w:pPr>
        <w:pStyle w:val="ImageCaption"/>
      </w:pPr>
      <w:r>
        <w:t>Figure 1: Жесткая модель войны</w:t>
      </w:r>
    </w:p>
    <w:p w14:paraId="25273B7D" w14:textId="77777777" w:rsidR="00E62D67" w:rsidRDefault="00043F86">
      <w:pPr>
        <w:pStyle w:val="BodyText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</w:t>
      </w:r>
      <w:r>
        <w:t xml:space="preserve">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</w:t>
      </w:r>
      <w:r>
        <w:t>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</w:t>
      </w:r>
      <w:r>
        <w:t>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</w:t>
      </w:r>
      <w:r>
        <w:t>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6D21DDF5" w14:textId="77777777" w:rsidR="00E62D67" w:rsidRDefault="00043F8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74CFF02" w14:textId="77777777" w:rsidR="00E62D67" w:rsidRDefault="00043F86">
      <w:pPr>
        <w:pStyle w:val="FirstParagraph"/>
      </w:pPr>
      <w:r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FDFC511" w14:textId="77777777" w:rsidR="00E62D67" w:rsidRDefault="00043F86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611C733C" wp14:editId="1B7DAB74">
            <wp:extent cx="5334000" cy="3493119"/>
            <wp:effectExtent l="0" t="0" r="0" b="0"/>
            <wp:docPr id="2" name="Picture" descr="Figure 2: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698191B" w14:textId="77777777" w:rsidR="00E62D67" w:rsidRDefault="00043F86">
      <w:pPr>
        <w:pStyle w:val="ImageCaption"/>
      </w:pPr>
      <w:r>
        <w:t>Figure 2: Фазовые траектории для второго случая</w:t>
      </w:r>
    </w:p>
    <w:p w14:paraId="44080B6E" w14:textId="77777777" w:rsidR="00E62D67" w:rsidRDefault="00043F86">
      <w:pPr>
        <w:pStyle w:val="BodyText"/>
      </w:pPr>
      <w:r>
        <w:t>Из Рисунка fig. 2 видно, что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</w:t>
      </w:r>
      <w:r>
        <w:t xml:space="preserve">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</w:t>
      </w:r>
      <w:r>
        <w:t>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03AB6716" w14:textId="77777777" w:rsidR="00E62D67" w:rsidRDefault="00043F86">
      <w:pPr>
        <w:pStyle w:val="Heading2"/>
      </w:pPr>
      <w:bookmarkStart w:id="10" w:name="задача"/>
      <w:bookmarkStart w:id="11" w:name="_Toc115622981"/>
      <w:bookmarkEnd w:id="6"/>
      <w:r>
        <w:rPr>
          <w:rStyle w:val="SectionNumber"/>
        </w:rPr>
        <w:t>3.2</w:t>
      </w:r>
      <w:r>
        <w:tab/>
        <w:t>Задача</w:t>
      </w:r>
      <w:bookmarkEnd w:id="11"/>
    </w:p>
    <w:p w14:paraId="619E6E96" w14:textId="77777777" w:rsidR="00E62D67" w:rsidRDefault="00043F86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52000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49000 человек. Д</w:t>
      </w:r>
      <w:r>
        <w:t xml:space="preserve">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16056828" w14:textId="77777777" w:rsidR="00E62D67" w:rsidRDefault="00043F86">
      <w:pPr>
        <w:pStyle w:val="Compact"/>
        <w:numPr>
          <w:ilvl w:val="0"/>
          <w:numId w:val="4"/>
        </w:numPr>
      </w:pPr>
      <w:r>
        <w:lastRenderedPageBreak/>
        <w:t>Модель боевых действий между регулярными войсками</w:t>
      </w:r>
    </w:p>
    <w:p w14:paraId="68797D14" w14:textId="77777777" w:rsidR="00E62D67" w:rsidRDefault="00043F8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0.48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0.37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1.1</m:t>
                    </m:r>
                  </m:e>
                </m:mr>
              </m:m>
            </m:e>
          </m:d>
        </m:oMath>
      </m:oMathPara>
    </w:p>
    <w:p w14:paraId="17C04B19" w14:textId="77777777" w:rsidR="00E62D67" w:rsidRDefault="00043F8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3F272EC6" wp14:editId="5D3A2D28">
            <wp:extent cx="5334000" cy="2157609"/>
            <wp:effectExtent l="0" t="0" r="0" b="0"/>
            <wp:docPr id="3" name="Picture" descr="Figure 3: 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70DC7F6" w14:textId="77777777" w:rsidR="00E62D67" w:rsidRDefault="00043F86">
      <w:pPr>
        <w:pStyle w:val="ImageCaption"/>
      </w:pPr>
      <w:r>
        <w:t>Figure 3: График численности для случая 1</w:t>
      </w:r>
    </w:p>
    <w:p w14:paraId="76BD05F3" w14:textId="77777777" w:rsidR="00E62D67" w:rsidRDefault="00043F86">
      <w:pPr>
        <w:pStyle w:val="BodyText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C9A3676" w14:textId="77777777" w:rsidR="00E62D67" w:rsidRDefault="00043F86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14:paraId="53281805" w14:textId="77777777" w:rsidR="00E62D67" w:rsidRDefault="00043F8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0.68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1.1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0.15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42E58C6" w14:textId="77777777" w:rsidR="00E62D67" w:rsidRDefault="00043F86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1BE33F76" wp14:editId="780642DE">
            <wp:extent cx="5334000" cy="2157609"/>
            <wp:effectExtent l="0" t="0" r="0" b="0"/>
            <wp:docPr id="4" name="Picture" descr="Figure 4: 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1107F6B" w14:textId="77777777" w:rsidR="00E62D67" w:rsidRDefault="00043F86">
      <w:pPr>
        <w:pStyle w:val="ImageCaption"/>
      </w:pPr>
      <w:r>
        <w:t>Figure 4: График численности для случая 2</w:t>
      </w:r>
    </w:p>
    <w:p w14:paraId="30F4FD65" w14:textId="77777777" w:rsidR="00E62D67" w:rsidRDefault="00043F86">
      <w:pPr>
        <w:pStyle w:val="BodyText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41A9D725" w14:textId="77777777" w:rsidR="00E62D67" w:rsidRDefault="00043F86">
      <w:pPr>
        <w:pStyle w:val="Heading2"/>
      </w:pPr>
      <w:bookmarkStart w:id="14" w:name="код-программы"/>
      <w:bookmarkStart w:id="15" w:name="_Toc115622982"/>
      <w:bookmarkEnd w:id="10"/>
      <w:r>
        <w:rPr>
          <w:rStyle w:val="SectionNumber"/>
        </w:rPr>
        <w:lastRenderedPageBreak/>
        <w:t>3.3</w:t>
      </w:r>
      <w:r>
        <w:tab/>
        <w:t>Код программы</w:t>
      </w:r>
      <w:bookmarkEnd w:id="15"/>
    </w:p>
    <w:p w14:paraId="2BAF7CE9" w14:textId="77777777" w:rsidR="00E62D67" w:rsidRPr="00681DEF" w:rsidRDefault="00043F86">
      <w:pPr>
        <w:pStyle w:val="SourceCode"/>
        <w:rPr>
          <w:lang w:val="en-US"/>
        </w:rPr>
      </w:pPr>
      <w:r w:rsidRPr="00681DEF">
        <w:rPr>
          <w:rStyle w:val="VerbatimChar"/>
          <w:lang w:val="en-US"/>
        </w:rPr>
        <w:t>model Project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a(start=0.36);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b(start=0.48);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c(start=0.49);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h(start=0.37);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Real y1(start=52000);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Real y2(start=49000);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equation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  der(y1)= -a*y1-b*y2 + sin(time+1)+1;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  der(y2)= -c*y1-h</w:t>
      </w:r>
      <w:r w:rsidRPr="00681DEF">
        <w:rPr>
          <w:rStyle w:val="VerbatimChar"/>
          <w:lang w:val="en-US"/>
        </w:rPr>
        <w:t>*y2 + cos(time+2)+1.1;</w:t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annotation(experiment(StartTime=0, StopTime=1, Tplerance=1e-06,Interval=0.05));</w:t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>end Project;</w:t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>model Project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a(start=0.11);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b(start=0.68);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c(start=0.6);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parameter  Real h</w:t>
      </w:r>
      <w:r w:rsidRPr="00681DEF">
        <w:rPr>
          <w:rStyle w:val="VerbatimChar"/>
          <w:lang w:val="en-US"/>
        </w:rPr>
        <w:t xml:space="preserve">(start=0.15);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Real y1(start=52000);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Real y2(start=49000);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equation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  der(y1)= -a*y1-b*y2 + sin(5*time)+1.1;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  der(y2)= -c*y1*y2-h*y2 + cos(5*time)+1;</w:t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</w:t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 xml:space="preserve">  annotation(experiment(StartTime=0, StopTime=1, Tplerance=1e-06,Interval=0.05));</w:t>
      </w:r>
      <w:r w:rsidRPr="00681DEF">
        <w:rPr>
          <w:lang w:val="en-US"/>
        </w:rPr>
        <w:br/>
      </w:r>
      <w:r w:rsidRPr="00681DEF">
        <w:rPr>
          <w:lang w:val="en-US"/>
        </w:rPr>
        <w:br/>
      </w:r>
      <w:r w:rsidRPr="00681DEF">
        <w:rPr>
          <w:rStyle w:val="VerbatimChar"/>
          <w:lang w:val="en-US"/>
        </w:rPr>
        <w:t>end Project;</w:t>
      </w:r>
    </w:p>
    <w:p w14:paraId="0657C1A7" w14:textId="77777777" w:rsidR="00E62D67" w:rsidRDefault="00043F86">
      <w:pPr>
        <w:pStyle w:val="Heading1"/>
      </w:pPr>
      <w:bookmarkStart w:id="16" w:name="выводы"/>
      <w:bookmarkStart w:id="17" w:name="_Toc115622983"/>
      <w:bookmarkEnd w:id="4"/>
      <w:bookmarkEnd w:id="14"/>
      <w:r>
        <w:rPr>
          <w:rStyle w:val="SectionNumber"/>
        </w:rPr>
        <w:t>4</w:t>
      </w:r>
      <w:r>
        <w:tab/>
        <w:t>Выводы</w:t>
      </w:r>
      <w:bookmarkEnd w:id="17"/>
    </w:p>
    <w:p w14:paraId="6FACD053" w14:textId="77777777" w:rsidR="00E62D67" w:rsidRDefault="00043F86"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 Проверили, как работает модель в различных ситуациях, построили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рассматриваемых случаях.</w:t>
      </w:r>
    </w:p>
    <w:p w14:paraId="53C0E3E2" w14:textId="77777777" w:rsidR="00E62D67" w:rsidRDefault="00043F86">
      <w:pPr>
        <w:pStyle w:val="Heading1"/>
      </w:pPr>
      <w:bookmarkStart w:id="18" w:name="список-литературы"/>
      <w:bookmarkStart w:id="19" w:name="_Toc115622984"/>
      <w:bookmarkEnd w:id="16"/>
      <w:r>
        <w:t>Список литературы</w:t>
      </w:r>
      <w:bookmarkEnd w:id="19"/>
    </w:p>
    <w:p w14:paraId="29F325F3" w14:textId="77777777" w:rsidR="00E62D67" w:rsidRDefault="00043F86">
      <w:pPr>
        <w:pStyle w:val="Compact"/>
        <w:numPr>
          <w:ilvl w:val="0"/>
          <w:numId w:val="6"/>
        </w:numPr>
      </w:pPr>
      <w:hyperlink r:id="rId11">
        <w:r>
          <w:rPr>
            <w:rStyle w:val="Hyperlink"/>
          </w:rPr>
          <w:t>Законы Осипова — Ланчестера</w:t>
        </w:r>
      </w:hyperlink>
    </w:p>
    <w:p w14:paraId="7003B4BD" w14:textId="77777777" w:rsidR="00E62D67" w:rsidRDefault="00043F86">
      <w:pPr>
        <w:pStyle w:val="Compact"/>
        <w:numPr>
          <w:ilvl w:val="0"/>
          <w:numId w:val="6"/>
        </w:numPr>
      </w:pPr>
      <w:hyperlink r:id="rId12">
        <w:r>
          <w:rPr>
            <w:rStyle w:val="Hyperlink"/>
          </w:rPr>
          <w:t>Дифференциальные уравнения динамики боя</w:t>
        </w:r>
      </w:hyperlink>
    </w:p>
    <w:p w14:paraId="5939B237" w14:textId="77777777" w:rsidR="00E62D67" w:rsidRDefault="00043F86">
      <w:pPr>
        <w:pStyle w:val="Compact"/>
        <w:numPr>
          <w:ilvl w:val="0"/>
          <w:numId w:val="6"/>
        </w:numPr>
      </w:pPr>
      <w:hyperlink r:id="rId13">
        <w:r>
          <w:rPr>
            <w:rStyle w:val="Hyperlink"/>
          </w:rPr>
          <w:t>Элементарные модели боя</w:t>
        </w:r>
      </w:hyperlink>
      <w:bookmarkEnd w:id="18"/>
    </w:p>
    <w:sectPr w:rsidR="00E62D6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01F8" w14:textId="77777777" w:rsidR="00043F86" w:rsidRDefault="00043F86">
      <w:pPr>
        <w:spacing w:after="0"/>
      </w:pPr>
      <w:r>
        <w:separator/>
      </w:r>
    </w:p>
  </w:endnote>
  <w:endnote w:type="continuationSeparator" w:id="0">
    <w:p w14:paraId="7CF09E6D" w14:textId="77777777" w:rsidR="00043F86" w:rsidRDefault="00043F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AE5D" w14:textId="77777777" w:rsidR="00043F86" w:rsidRDefault="00043F86">
      <w:r>
        <w:separator/>
      </w:r>
    </w:p>
  </w:footnote>
  <w:footnote w:type="continuationSeparator" w:id="0">
    <w:p w14:paraId="6CAE53D7" w14:textId="77777777" w:rsidR="00043F86" w:rsidRDefault="0004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B4ED4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AD2B5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BAC09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F86"/>
    <w:rsid w:val="004E29B3"/>
    <w:rsid w:val="00590D07"/>
    <w:rsid w:val="00681DEF"/>
    <w:rsid w:val="00784D58"/>
    <w:rsid w:val="008D6863"/>
    <w:rsid w:val="00B86B75"/>
    <w:rsid w:val="00BC48D5"/>
    <w:rsid w:val="00C36279"/>
    <w:rsid w:val="00E315A3"/>
    <w:rsid w:val="00E62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B23A"/>
  <w15:docId w15:val="{D566192F-BCC4-4CBA-82BC-1052255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1D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D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uit.ru/studies/educational_groups/594/courses/499/lecture/11353?page=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en.yandex.ru/media/id/5fd3c685994c494848984b63/differencialnye-uravneniia-dinamiki-boia-5fd4bcc45a2c8e1f2cc208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7;&#1072;&#1082;&#1086;&#1085;&#1099;_&#1054;&#1089;&#1080;&#1087;&#1086;&#1074;&#1072;_&#8212;_&#1051;&#1072;&#1085;&#1095;&#1077;&#1089;&#1090;&#1077;&#1088;&#1072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Леаду Жислен НКНбд-01-19</dc:creator>
  <cp:keywords/>
  <cp:lastModifiedBy>Доре Стевенсон Эдгар</cp:lastModifiedBy>
  <cp:revision>3</cp:revision>
  <cp:lastPrinted>2022-10-02T14:10:00Z</cp:lastPrinted>
  <dcterms:created xsi:type="dcterms:W3CDTF">2022-02-22T12:18:00Z</dcterms:created>
  <dcterms:modified xsi:type="dcterms:W3CDTF">2022-10-02T14:10:00Z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