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Леаду</w:t>
      </w:r>
      <w:r>
        <w:t xml:space="preserve"> </w:t>
      </w:r>
      <w:r>
        <w:t xml:space="preserve">Жислен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0.66</m:t>
        </m:r>
        <m:r>
          <m:rPr>
            <m:sty m:val="p"/>
          </m:rPr>
          <m:t>+</m:t>
        </m:r>
        <m:r>
          <m:t>0.000061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0.000056</m:t>
        </m:r>
        <m:r>
          <m:rPr>
            <m:sty m:val="p"/>
          </m:rPr>
          <m:t>+</m:t>
        </m:r>
        <m:r>
          <m:t>0.66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0.66</m:t>
        </m:r>
        <m:r>
          <m:rPr>
            <m:nor/>
            <m:sty m:val="p"/>
          </m:rPr>
          <m:t>sin</m:t>
        </m:r>
        <m:r>
          <m:t>t</m:t>
        </m:r>
        <m:r>
          <m:rPr>
            <m:sty m:val="p"/>
          </m:rPr>
          <m:t>+</m:t>
        </m:r>
        <m:r>
          <m:t>0.66</m:t>
        </m:r>
        <m:r>
          <m:rPr>
            <m:nor/>
            <m:sty m:val="p"/>
          </m:rPr>
          <m:t>sin</m:t>
        </m:r>
        <m:r>
          <m:t>6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860</m:t>
        </m:r>
      </m:oMath>
      <w:r>
        <w:t xml:space="preserve">, в начальный момент о товаре знает 2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a=0.66;</w:t>
      </w:r>
      <w:r>
        <w:br/>
      </w:r>
      <w:r>
        <w:rPr>
          <w:rStyle w:val="VerbatimChar"/>
        </w:rPr>
        <w:t xml:space="preserve">  parameter  Real b=0.000061;</w:t>
      </w:r>
      <w:r>
        <w:br/>
      </w:r>
      <w:r>
        <w:rPr>
          <w:rStyle w:val="VerbatimChar"/>
        </w:rPr>
        <w:t xml:space="preserve">  parameter  Real N=860;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n(start=2);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StopTime=5,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a=0.000056;</w:t>
      </w:r>
      <w:r>
        <w:br/>
      </w:r>
      <w:r>
        <w:rPr>
          <w:rStyle w:val="VerbatimChar"/>
        </w:rPr>
        <w:t xml:space="preserve">  parameter  Real b=0.66;</w:t>
      </w:r>
      <w:r>
        <w:br/>
      </w:r>
      <w:r>
        <w:rPr>
          <w:rStyle w:val="VerbatimChar"/>
        </w:rPr>
        <w:t xml:space="preserve">  parameter  Real N=860;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n(start=2);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(a+b*n)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a=0.66;</w:t>
      </w:r>
      <w:r>
        <w:br/>
      </w:r>
      <w:r>
        <w:rPr>
          <w:rStyle w:val="VerbatimChar"/>
        </w:rPr>
        <w:t xml:space="preserve">  parameter  Real b=0.66;</w:t>
      </w:r>
      <w:r>
        <w:br/>
      </w:r>
      <w:r>
        <w:rPr>
          <w:rStyle w:val="VerbatimChar"/>
        </w:rPr>
        <w:t xml:space="preserve">  parameter  Real N=860;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n(start=2);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der(n) = (sin(time)*a+b*sin(6*time)*n ) * (N-n); </w:t>
      </w:r>
      <w:r>
        <w:br/>
      </w:r>
      <w:r>
        <w:br/>
      </w:r>
      <w:r>
        <w:rPr>
          <w:rStyle w:val="VerbatimChar"/>
        </w:rPr>
        <w:t xml:space="preserve">  annotation(experiment(StartTime=0, StopTime=0.2,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Логистическая модель роста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km.mmf.bsu.by/courses/2018/mathmod1/MM_LB1_Population_2019.pdf" TargetMode="External" /><Relationship Type="http://schemas.openxmlformats.org/officeDocument/2006/relationships/hyperlink" Id="rId37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Леаду Жислен НКНбд-01-19</dc:creator>
  <dc:language>ru-RU</dc:language>
  <cp:keywords/>
  <dcterms:created xsi:type="dcterms:W3CDTF">2022-03-21T11:13:19Z</dcterms:created>
  <dcterms:modified xsi:type="dcterms:W3CDTF">2022-03-21T11:13:19Z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30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