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0D8D" w14:textId="2BAD3473" w:rsidR="00626E83" w:rsidRPr="001C4AEA" w:rsidRDefault="00626E83" w:rsidP="00626E83">
      <w:pPr>
        <w:pStyle w:val="ListParagraph"/>
        <w:numPr>
          <w:ilvl w:val="0"/>
          <w:numId w:val="1"/>
        </w:numPr>
        <w:rPr>
          <w:b/>
          <w:bCs/>
        </w:rPr>
      </w:pPr>
      <w:r w:rsidRPr="001C4AEA">
        <w:rPr>
          <w:b/>
          <w:bCs/>
        </w:rPr>
        <w:t>Given the provided data, what are three conclusion we can draw about Kickstarter campaigns?</w:t>
      </w:r>
    </w:p>
    <w:p w14:paraId="0F4F6AE5" w14:textId="1021574A" w:rsidR="003A518A" w:rsidRPr="00FA6743" w:rsidRDefault="00FA6743" w:rsidP="004659D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6743">
        <w:rPr>
          <w:rFonts w:ascii="Arial" w:hAnsi="Arial" w:cs="Arial"/>
          <w:sz w:val="20"/>
          <w:szCs w:val="20"/>
        </w:rPr>
        <w:t>The month of May has the highest number of successful launches and December has the lowest number of successful launches</w:t>
      </w:r>
      <w:r w:rsidR="003078AA">
        <w:rPr>
          <w:rFonts w:ascii="Arial" w:hAnsi="Arial" w:cs="Arial"/>
          <w:sz w:val="20"/>
          <w:szCs w:val="20"/>
        </w:rPr>
        <w:t>.</w:t>
      </w:r>
    </w:p>
    <w:p w14:paraId="0EE43A95" w14:textId="4A1E7745" w:rsidR="003A518A" w:rsidRDefault="00FA6743" w:rsidP="004659DA">
      <w:pPr>
        <w:pStyle w:val="ListParagraph"/>
        <w:numPr>
          <w:ilvl w:val="0"/>
          <w:numId w:val="2"/>
        </w:numPr>
      </w:pPr>
      <w:r>
        <w:t>Cancelled projects are consistently low compared to successful and failed projects.</w:t>
      </w:r>
    </w:p>
    <w:p w14:paraId="0AAE4FC5" w14:textId="4C80EB8F" w:rsidR="004659DA" w:rsidRDefault="004E63DF" w:rsidP="004659DA">
      <w:pPr>
        <w:pStyle w:val="ListParagraph"/>
        <w:numPr>
          <w:ilvl w:val="0"/>
          <w:numId w:val="2"/>
        </w:numPr>
      </w:pPr>
      <w:r>
        <w:t xml:space="preserve">All campaign </w:t>
      </w:r>
      <w:r w:rsidR="00FA6743">
        <w:t>activity drops off in the last half of the year.</w:t>
      </w:r>
    </w:p>
    <w:p w14:paraId="32B6C28B" w14:textId="77777777" w:rsidR="00D17A96" w:rsidRDefault="00D17A96" w:rsidP="00AF1F86">
      <w:pPr>
        <w:pStyle w:val="ListParagraph"/>
        <w:ind w:left="360"/>
      </w:pPr>
    </w:p>
    <w:p w14:paraId="500FF07C" w14:textId="7E299C4E" w:rsidR="001C4AEA" w:rsidRPr="00DE7DFA" w:rsidRDefault="001C4AEA" w:rsidP="00031E6E">
      <w:pPr>
        <w:pStyle w:val="ListParagraph"/>
        <w:numPr>
          <w:ilvl w:val="0"/>
          <w:numId w:val="1"/>
        </w:numPr>
        <w:rPr>
          <w:b/>
          <w:bCs/>
        </w:rPr>
      </w:pPr>
      <w:r w:rsidRPr="00DE7DFA">
        <w:rPr>
          <w:b/>
          <w:bCs/>
        </w:rPr>
        <w:t>What are some limitation</w:t>
      </w:r>
      <w:r w:rsidR="004E63DF" w:rsidRPr="00DE7DFA">
        <w:rPr>
          <w:b/>
          <w:bCs/>
        </w:rPr>
        <w:t>s</w:t>
      </w:r>
      <w:r w:rsidRPr="00DE7DFA">
        <w:rPr>
          <w:b/>
          <w:bCs/>
        </w:rPr>
        <w:t xml:space="preserve"> of this dataset?</w:t>
      </w:r>
    </w:p>
    <w:p w14:paraId="062C17F0" w14:textId="77777777" w:rsidR="0091485E" w:rsidRDefault="004E63DF" w:rsidP="004659DA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specific graph does not show the duration of the launch which may also </w:t>
      </w:r>
      <w:r w:rsidR="0091485E">
        <w:rPr>
          <w:rFonts w:ascii="Arial" w:hAnsi="Arial" w:cs="Arial"/>
          <w:sz w:val="20"/>
          <w:szCs w:val="20"/>
        </w:rPr>
        <w:t>have an effect on</w:t>
      </w:r>
      <w:r>
        <w:rPr>
          <w:rFonts w:ascii="Arial" w:hAnsi="Arial" w:cs="Arial"/>
          <w:sz w:val="20"/>
          <w:szCs w:val="20"/>
        </w:rPr>
        <w:t xml:space="preserve"> a successful campaign. </w:t>
      </w:r>
    </w:p>
    <w:p w14:paraId="0D2443E0" w14:textId="625C3362" w:rsidR="004659DA" w:rsidRDefault="0091485E" w:rsidP="004659DA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would show </w:t>
      </w:r>
      <w:r w:rsidR="004E63DF">
        <w:rPr>
          <w:rFonts w:ascii="Arial" w:hAnsi="Arial" w:cs="Arial"/>
          <w:sz w:val="20"/>
          <w:szCs w:val="20"/>
        </w:rPr>
        <w:t xml:space="preserve">how close to success the failed campaign actually </w:t>
      </w:r>
      <w:r w:rsidR="003D5175">
        <w:rPr>
          <w:rFonts w:ascii="Arial" w:hAnsi="Arial" w:cs="Arial"/>
          <w:sz w:val="20"/>
          <w:szCs w:val="20"/>
        </w:rPr>
        <w:t xml:space="preserve">was </w:t>
      </w:r>
      <w:r w:rsidR="004E63DF">
        <w:rPr>
          <w:rFonts w:ascii="Arial" w:hAnsi="Arial" w:cs="Arial"/>
          <w:sz w:val="20"/>
          <w:szCs w:val="20"/>
        </w:rPr>
        <w:t>by using the percent funded data.</w:t>
      </w:r>
      <w:r w:rsidR="000E06C5">
        <w:rPr>
          <w:rFonts w:ascii="Arial" w:hAnsi="Arial" w:cs="Arial"/>
          <w:sz w:val="20"/>
          <w:szCs w:val="20"/>
        </w:rPr>
        <w:t xml:space="preserve"> Adding the country field into the data would also be helpful to see trend by country.</w:t>
      </w:r>
    </w:p>
    <w:p w14:paraId="5736812D" w14:textId="6E3071B7" w:rsidR="00856422" w:rsidRPr="00856422" w:rsidRDefault="00856422" w:rsidP="00FA6743">
      <w:pPr>
        <w:tabs>
          <w:tab w:val="left" w:pos="7275"/>
        </w:tabs>
        <w:rPr>
          <w:rFonts w:ascii="Arial" w:hAnsi="Arial" w:cs="Arial"/>
          <w:sz w:val="20"/>
          <w:szCs w:val="20"/>
        </w:rPr>
      </w:pPr>
    </w:p>
    <w:p w14:paraId="7B017DBE" w14:textId="1DED68EA" w:rsidR="003D5175" w:rsidRDefault="003D5175" w:rsidP="000E06C5">
      <w:pPr>
        <w:pStyle w:val="ListParagraph"/>
        <w:numPr>
          <w:ilvl w:val="0"/>
          <w:numId w:val="1"/>
        </w:numPr>
      </w:pPr>
      <w:r>
        <w:t xml:space="preserve">Another possible table to use would be one that ranks the </w:t>
      </w:r>
      <w:r w:rsidR="00DE7DFA">
        <w:t>outcome by country with category and sub-category as filters.</w:t>
      </w:r>
    </w:p>
    <w:p w14:paraId="4B2F4AC5" w14:textId="0EBE870D" w:rsidR="007D7FB1" w:rsidRDefault="00DE7DFA" w:rsidP="00DE7DFA">
      <w:r>
        <w:rPr>
          <w:noProof/>
        </w:rPr>
        <w:drawing>
          <wp:inline distT="0" distB="0" distL="0" distR="0" wp14:anchorId="3E4FA7D5" wp14:editId="7F154C65">
            <wp:extent cx="5550739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833" cy="2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82BA" w14:textId="3D43D236" w:rsidR="00D45A5E" w:rsidRDefault="00D45A5E" w:rsidP="00D45A5E">
      <w:r>
        <w:t>Or</w:t>
      </w:r>
    </w:p>
    <w:p w14:paraId="6DE42D38" w14:textId="65F9220C" w:rsidR="00D45A5E" w:rsidRDefault="00D45A5E" w:rsidP="00D45A5E">
      <w:r>
        <w:t xml:space="preserve">The percentage funded compared to the campaign duration.  I created groups of percentage funded and also for duration then charted the graph showing campaigns with a </w:t>
      </w:r>
      <w:proofErr w:type="gramStart"/>
      <w:r>
        <w:t>31-60 day</w:t>
      </w:r>
      <w:proofErr w:type="gramEnd"/>
      <w:r>
        <w:t xml:space="preserve"> duration had the highest number of fully funded campaigns</w:t>
      </w:r>
    </w:p>
    <w:p w14:paraId="30E755A2" w14:textId="212EFB00" w:rsidR="00D45A5E" w:rsidRDefault="00D45A5E" w:rsidP="00D45A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5FE5A0" wp14:editId="4CEDADC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343400" cy="317672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4091"/>
    <w:multiLevelType w:val="hybridMultilevel"/>
    <w:tmpl w:val="6E227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CB4D08"/>
    <w:multiLevelType w:val="hybridMultilevel"/>
    <w:tmpl w:val="6C0C9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3"/>
    <w:rsid w:val="000E06C5"/>
    <w:rsid w:val="001C4AEA"/>
    <w:rsid w:val="002470B2"/>
    <w:rsid w:val="003078AA"/>
    <w:rsid w:val="003A518A"/>
    <w:rsid w:val="003D5175"/>
    <w:rsid w:val="004659DA"/>
    <w:rsid w:val="004E63DF"/>
    <w:rsid w:val="005D6786"/>
    <w:rsid w:val="00626E83"/>
    <w:rsid w:val="007D7FB1"/>
    <w:rsid w:val="00856422"/>
    <w:rsid w:val="0091485E"/>
    <w:rsid w:val="00AF1F86"/>
    <w:rsid w:val="00D17A96"/>
    <w:rsid w:val="00D45A5E"/>
    <w:rsid w:val="00DE7DFA"/>
    <w:rsid w:val="00F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E9D"/>
  <w15:chartTrackingRefBased/>
  <w15:docId w15:val="{DD9C897C-4FAE-443E-89A7-66F02603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Chavarria</dc:creator>
  <cp:keywords/>
  <dc:description/>
  <cp:lastModifiedBy>Doreen Chavarria</cp:lastModifiedBy>
  <cp:revision>5</cp:revision>
  <dcterms:created xsi:type="dcterms:W3CDTF">2019-08-19T00:13:00Z</dcterms:created>
  <dcterms:modified xsi:type="dcterms:W3CDTF">2019-08-22T22:36:00Z</dcterms:modified>
</cp:coreProperties>
</file>