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4BDC6" w14:textId="77777777" w:rsidR="002A5A1E" w:rsidRDefault="00000000">
      <w:pPr>
        <w:spacing w:before="2000"/>
        <w:jc w:val="center"/>
        <w:rPr>
          <w:rFonts w:hint="eastAsia"/>
        </w:rPr>
      </w:pPr>
      <w:r>
        <w:rPr>
          <w:rFonts w:ascii="Aptos Display" w:hAnsi="Aptos Display"/>
          <w:b/>
          <w:color w:val="173F43"/>
          <w:sz w:val="56"/>
        </w:rPr>
        <w:t>AgriVista Field</w:t>
      </w:r>
    </w:p>
    <w:p w14:paraId="0A414374" w14:textId="77777777" w:rsidR="002A5A1E" w:rsidRDefault="00000000">
      <w:pPr>
        <w:jc w:val="center"/>
        <w:rPr>
          <w:rFonts w:hint="eastAsia"/>
        </w:rPr>
      </w:pPr>
      <w:r>
        <w:rPr>
          <w:rFonts w:ascii="Aptos Display" w:hAnsi="Aptos Display"/>
          <w:b/>
          <w:color w:val="168C91"/>
          <w:sz w:val="32"/>
        </w:rPr>
        <w:t>DOSSIER TECHNIQUE FINAL</w:t>
      </w:r>
    </w:p>
    <w:p w14:paraId="04C5698C" w14:textId="77777777" w:rsidR="002A5A1E" w:rsidRDefault="00000000">
      <w:pPr>
        <w:jc w:val="center"/>
        <w:rPr>
          <w:rFonts w:hint="eastAsia"/>
        </w:rPr>
      </w:pPr>
      <w:r>
        <w:rPr>
          <w:color w:val="555D60"/>
          <w:sz w:val="21"/>
        </w:rPr>
        <w:t>Socle obligatoire + fonctionnalités optionnelles</w:t>
      </w:r>
    </w:p>
    <w:p w14:paraId="246EE060" w14:textId="77777777" w:rsidR="002A5A1E" w:rsidRDefault="00000000">
      <w:pPr>
        <w:jc w:val="center"/>
        <w:rPr>
          <w:rFonts w:hint="eastAsia"/>
        </w:rPr>
      </w:pPr>
      <w:r>
        <w:rPr>
          <w:color w:val="E8BE35"/>
          <w:sz w:val="22"/>
        </w:rPr>
        <w:t>━━━━━━━━━━━━━━━━━━━━━━━━━━━━━━━━━━</w:t>
      </w:r>
    </w:p>
    <w:tbl>
      <w:tblPr>
        <w:tblStyle w:val="Grilledutableau"/>
        <w:tblW w:w="9866" w:type="dxa"/>
        <w:jc w:val="center"/>
        <w:tblLayout w:type="fixed"/>
        <w:tblCellMar>
          <w:top w:w="70" w:type="dxa"/>
          <w:left w:w="80" w:type="dxa"/>
          <w:bottom w:w="70" w:type="dxa"/>
          <w:right w:w="80" w:type="dxa"/>
        </w:tblCellMar>
        <w:tblLook w:val="04A0" w:firstRow="1" w:lastRow="0" w:firstColumn="1" w:lastColumn="0" w:noHBand="0" w:noVBand="1"/>
      </w:tblPr>
      <w:tblGrid>
        <w:gridCol w:w="4934"/>
        <w:gridCol w:w="4932"/>
      </w:tblGrid>
      <w:tr w:rsidR="002A5A1E" w14:paraId="17330F90" w14:textId="77777777">
        <w:trPr>
          <w:cantSplit/>
          <w:tblHeader/>
          <w:jc w:val="center"/>
        </w:trPr>
        <w:tc>
          <w:tcPr>
            <w:tcW w:w="4933" w:type="dxa"/>
            <w:shd w:val="clear" w:color="auto" w:fill="168C91"/>
          </w:tcPr>
          <w:p w14:paraId="4CA28569" w14:textId="77777777" w:rsidR="002A5A1E" w:rsidRDefault="00000000">
            <w:pPr>
              <w:spacing w:after="0"/>
              <w:rPr>
                <w:rFonts w:eastAsia="MS Mincho" w:hint="eastAsia"/>
              </w:rPr>
            </w:pPr>
            <w:r>
              <w:rPr>
                <w:rFonts w:eastAsia="MS Mincho"/>
                <w:b/>
                <w:color w:val="FFFFFF"/>
                <w:sz w:val="18"/>
              </w:rPr>
              <w:t>Élément</w:t>
            </w:r>
          </w:p>
        </w:tc>
        <w:tc>
          <w:tcPr>
            <w:tcW w:w="4932" w:type="dxa"/>
            <w:shd w:val="clear" w:color="auto" w:fill="168C91"/>
          </w:tcPr>
          <w:p w14:paraId="11E4F260" w14:textId="77777777" w:rsidR="002A5A1E" w:rsidRDefault="00000000">
            <w:pPr>
              <w:spacing w:after="0"/>
              <w:rPr>
                <w:rFonts w:eastAsia="MS Mincho" w:hint="eastAsia"/>
              </w:rPr>
            </w:pPr>
            <w:r>
              <w:rPr>
                <w:rFonts w:eastAsia="MS Mincho"/>
                <w:b/>
                <w:color w:val="FFFFFF"/>
                <w:sz w:val="18"/>
              </w:rPr>
              <w:t>Information</w:t>
            </w:r>
          </w:p>
        </w:tc>
      </w:tr>
      <w:tr w:rsidR="002A5A1E" w14:paraId="42242685" w14:textId="77777777">
        <w:trPr>
          <w:cantSplit/>
          <w:jc w:val="center"/>
        </w:trPr>
        <w:tc>
          <w:tcPr>
            <w:tcW w:w="4933" w:type="dxa"/>
            <w:vAlign w:val="center"/>
          </w:tcPr>
          <w:p w14:paraId="1CE8D41E" w14:textId="77777777" w:rsidR="002A5A1E" w:rsidRDefault="00000000">
            <w:pPr>
              <w:spacing w:after="0"/>
              <w:rPr>
                <w:rFonts w:eastAsia="MS Mincho" w:hint="eastAsia"/>
              </w:rPr>
            </w:pPr>
            <w:r>
              <w:rPr>
                <w:rFonts w:eastAsia="MS Mincho"/>
                <w:sz w:val="18"/>
              </w:rPr>
              <w:t>Formation</w:t>
            </w:r>
          </w:p>
        </w:tc>
        <w:tc>
          <w:tcPr>
            <w:tcW w:w="4932" w:type="dxa"/>
            <w:vAlign w:val="center"/>
          </w:tcPr>
          <w:p w14:paraId="2B1E3D58" w14:textId="77777777" w:rsidR="002A5A1E" w:rsidRDefault="00000000">
            <w:pPr>
              <w:spacing w:after="0"/>
              <w:rPr>
                <w:rFonts w:eastAsia="MS Mincho" w:hint="eastAsia"/>
              </w:rPr>
            </w:pPr>
            <w:r>
              <w:rPr>
                <w:rFonts w:eastAsia="MS Mincho"/>
                <w:sz w:val="18"/>
              </w:rPr>
              <w:t>Master BIHAR</w:t>
            </w:r>
          </w:p>
        </w:tc>
      </w:tr>
      <w:tr w:rsidR="002A5A1E" w14:paraId="604D9076" w14:textId="77777777">
        <w:trPr>
          <w:cantSplit/>
          <w:jc w:val="center"/>
        </w:trPr>
        <w:tc>
          <w:tcPr>
            <w:tcW w:w="4933" w:type="dxa"/>
            <w:shd w:val="clear" w:color="auto" w:fill="F3F7F7"/>
            <w:vAlign w:val="center"/>
          </w:tcPr>
          <w:p w14:paraId="7FE69614" w14:textId="77777777" w:rsidR="002A5A1E" w:rsidRDefault="00000000">
            <w:pPr>
              <w:spacing w:after="0"/>
              <w:rPr>
                <w:rFonts w:eastAsia="MS Mincho" w:hint="eastAsia"/>
              </w:rPr>
            </w:pPr>
            <w:r>
              <w:rPr>
                <w:rFonts w:eastAsia="MS Mincho"/>
                <w:sz w:val="18"/>
              </w:rPr>
              <w:t>Technologie</w:t>
            </w:r>
          </w:p>
        </w:tc>
        <w:tc>
          <w:tcPr>
            <w:tcW w:w="4932" w:type="dxa"/>
            <w:shd w:val="clear" w:color="auto" w:fill="F3F7F7"/>
            <w:vAlign w:val="center"/>
          </w:tcPr>
          <w:p w14:paraId="4C186E55" w14:textId="77777777" w:rsidR="002A5A1E" w:rsidRDefault="00000000">
            <w:pPr>
              <w:spacing w:after="0"/>
              <w:rPr>
                <w:rFonts w:eastAsia="MS Mincho" w:hint="eastAsia"/>
              </w:rPr>
            </w:pPr>
            <w:r>
              <w:rPr>
                <w:rFonts w:eastAsia="MS Mincho"/>
                <w:sz w:val="18"/>
              </w:rPr>
              <w:t>Flutter 3.44.8 - Dart 3.12.2</w:t>
            </w:r>
          </w:p>
        </w:tc>
      </w:tr>
      <w:tr w:rsidR="002A5A1E" w14:paraId="0E306556" w14:textId="77777777">
        <w:trPr>
          <w:cantSplit/>
          <w:jc w:val="center"/>
        </w:trPr>
        <w:tc>
          <w:tcPr>
            <w:tcW w:w="4933" w:type="dxa"/>
            <w:vAlign w:val="center"/>
          </w:tcPr>
          <w:p w14:paraId="1AABFA0D" w14:textId="77777777" w:rsidR="002A5A1E" w:rsidRDefault="00000000">
            <w:pPr>
              <w:spacing w:after="0"/>
              <w:rPr>
                <w:rFonts w:eastAsia="MS Mincho" w:hint="eastAsia"/>
              </w:rPr>
            </w:pPr>
            <w:r>
              <w:rPr>
                <w:rFonts w:eastAsia="MS Mincho"/>
                <w:sz w:val="18"/>
              </w:rPr>
              <w:t>Projet</w:t>
            </w:r>
          </w:p>
        </w:tc>
        <w:tc>
          <w:tcPr>
            <w:tcW w:w="4932" w:type="dxa"/>
            <w:vAlign w:val="center"/>
          </w:tcPr>
          <w:p w14:paraId="52A48FE0" w14:textId="77777777" w:rsidR="002A5A1E" w:rsidRDefault="00000000">
            <w:pPr>
              <w:spacing w:after="0"/>
              <w:rPr>
                <w:rFonts w:eastAsia="MS Mincho" w:hint="eastAsia"/>
              </w:rPr>
            </w:pPr>
            <w:r>
              <w:rPr>
                <w:rFonts w:eastAsia="MS Mincho"/>
                <w:sz w:val="18"/>
              </w:rPr>
              <w:t>Application mobile de gestion d’interventions terrain</w:t>
            </w:r>
          </w:p>
        </w:tc>
      </w:tr>
      <w:tr w:rsidR="002A5A1E" w14:paraId="5B60CDF0" w14:textId="77777777">
        <w:trPr>
          <w:cantSplit/>
          <w:jc w:val="center"/>
        </w:trPr>
        <w:tc>
          <w:tcPr>
            <w:tcW w:w="4933" w:type="dxa"/>
            <w:shd w:val="clear" w:color="auto" w:fill="F3F7F7"/>
            <w:vAlign w:val="center"/>
          </w:tcPr>
          <w:p w14:paraId="71AC495D" w14:textId="77777777" w:rsidR="002A5A1E" w:rsidRDefault="00000000">
            <w:pPr>
              <w:spacing w:after="0"/>
              <w:rPr>
                <w:rFonts w:eastAsia="MS Mincho" w:hint="eastAsia"/>
              </w:rPr>
            </w:pPr>
            <w:r>
              <w:rPr>
                <w:rFonts w:eastAsia="MS Mincho"/>
                <w:sz w:val="18"/>
              </w:rPr>
              <w:t>Auteur</w:t>
            </w:r>
          </w:p>
        </w:tc>
        <w:tc>
          <w:tcPr>
            <w:tcW w:w="4932" w:type="dxa"/>
            <w:shd w:val="clear" w:color="auto" w:fill="F3F7F7"/>
            <w:vAlign w:val="center"/>
          </w:tcPr>
          <w:p w14:paraId="79876CAB" w14:textId="77777777" w:rsidR="002A5A1E" w:rsidRDefault="00000000">
            <w:pPr>
              <w:spacing w:after="0"/>
              <w:rPr>
                <w:rFonts w:eastAsia="MS Mincho" w:hint="eastAsia"/>
              </w:rPr>
            </w:pPr>
            <w:r>
              <w:rPr>
                <w:rFonts w:eastAsia="MS Mincho"/>
                <w:sz w:val="18"/>
              </w:rPr>
              <w:t>ARGAILLOT Dorian</w:t>
            </w:r>
          </w:p>
        </w:tc>
      </w:tr>
      <w:tr w:rsidR="002A5A1E" w14:paraId="3CA5A42E" w14:textId="77777777">
        <w:trPr>
          <w:cantSplit/>
          <w:jc w:val="center"/>
        </w:trPr>
        <w:tc>
          <w:tcPr>
            <w:tcW w:w="4933" w:type="dxa"/>
            <w:vAlign w:val="center"/>
          </w:tcPr>
          <w:p w14:paraId="2BC946BB" w14:textId="77777777" w:rsidR="002A5A1E" w:rsidRDefault="00000000">
            <w:pPr>
              <w:spacing w:after="0"/>
              <w:rPr>
                <w:rFonts w:eastAsia="MS Mincho" w:hint="eastAsia"/>
              </w:rPr>
            </w:pPr>
            <w:r>
              <w:rPr>
                <w:rFonts w:eastAsia="MS Mincho"/>
                <w:sz w:val="18"/>
              </w:rPr>
              <w:t>Session</w:t>
            </w:r>
          </w:p>
        </w:tc>
        <w:tc>
          <w:tcPr>
            <w:tcW w:w="4932" w:type="dxa"/>
            <w:vAlign w:val="center"/>
          </w:tcPr>
          <w:p w14:paraId="63AB45E7" w14:textId="77777777" w:rsidR="002A5A1E" w:rsidRDefault="00000000">
            <w:pPr>
              <w:spacing w:after="0"/>
              <w:rPr>
                <w:rFonts w:eastAsia="MS Mincho" w:hint="eastAsia"/>
              </w:rPr>
            </w:pPr>
            <w:r>
              <w:rPr>
                <w:rFonts w:eastAsia="MS Mincho"/>
                <w:sz w:val="18"/>
              </w:rPr>
              <w:t>2025-2026</w:t>
            </w:r>
          </w:p>
        </w:tc>
      </w:tr>
    </w:tbl>
    <w:p w14:paraId="39985CD1" w14:textId="77777777" w:rsidR="002A5A1E" w:rsidRDefault="002A5A1E">
      <w:pPr>
        <w:spacing w:after="0"/>
        <w:rPr>
          <w:rFonts w:hint="eastAsia"/>
        </w:rPr>
      </w:pPr>
    </w:p>
    <w:tbl>
      <w:tblPr>
        <w:tblStyle w:val="Grilledutableau"/>
        <w:tblW w:w="9866" w:type="dxa"/>
        <w:jc w:val="center"/>
        <w:tblLayout w:type="fixed"/>
        <w:tblCellMar>
          <w:top w:w="100" w:type="dxa"/>
          <w:left w:w="120" w:type="dxa"/>
          <w:bottom w:w="100" w:type="dxa"/>
          <w:right w:w="120" w:type="dxa"/>
        </w:tblCellMar>
        <w:tblLook w:val="04A0" w:firstRow="1" w:lastRow="0" w:firstColumn="1" w:lastColumn="0" w:noHBand="0" w:noVBand="1"/>
      </w:tblPr>
      <w:tblGrid>
        <w:gridCol w:w="9866"/>
      </w:tblGrid>
      <w:tr w:rsidR="002A5A1E" w14:paraId="60B2EC22" w14:textId="77777777">
        <w:trPr>
          <w:cantSplit/>
          <w:jc w:val="center"/>
        </w:trPr>
        <w:tc>
          <w:tcPr>
            <w:tcW w:w="9866" w:type="dxa"/>
            <w:shd w:val="clear" w:color="auto" w:fill="EAF6F6"/>
          </w:tcPr>
          <w:p w14:paraId="252D8B2E" w14:textId="77777777" w:rsidR="002A5A1E" w:rsidRDefault="00000000">
            <w:pPr>
              <w:spacing w:after="40"/>
              <w:rPr>
                <w:rFonts w:eastAsia="MS Mincho" w:hint="eastAsia"/>
              </w:rPr>
            </w:pPr>
            <w:r>
              <w:rPr>
                <w:rFonts w:eastAsia="MS Mincho"/>
                <w:b/>
                <w:color w:val="168C91"/>
                <w:sz w:val="21"/>
              </w:rPr>
              <w:t>Finalité du document</w:t>
            </w:r>
          </w:p>
          <w:p w14:paraId="5F41219A" w14:textId="77777777" w:rsidR="002A5A1E" w:rsidRDefault="00000000">
            <w:pPr>
              <w:spacing w:after="0"/>
              <w:rPr>
                <w:rFonts w:eastAsia="MS Mincho" w:hint="eastAsia"/>
              </w:rPr>
            </w:pPr>
            <w:r>
              <w:rPr>
                <w:rFonts w:eastAsia="MS Mincho"/>
                <w:sz w:val="19"/>
              </w:rPr>
              <w:t>Décrire l'état final réellement livré d'AgriVista Field : fonctionnalités, architecture, gestion d'état, source JSON, persistance locale, responsive, tests, limites et conformité au sujet.</w:t>
            </w:r>
          </w:p>
        </w:tc>
      </w:tr>
    </w:tbl>
    <w:p w14:paraId="4B19B05D" w14:textId="77777777" w:rsidR="002A5A1E" w:rsidRDefault="002A5A1E">
      <w:pPr>
        <w:spacing w:after="0"/>
        <w:rPr>
          <w:rFonts w:hint="eastAsia"/>
        </w:rPr>
      </w:pPr>
    </w:p>
    <w:p w14:paraId="338FBBB9" w14:textId="77777777" w:rsidR="002A5A1E" w:rsidRDefault="00000000">
      <w:pPr>
        <w:spacing w:before="1800"/>
        <w:jc w:val="center"/>
        <w:rPr>
          <w:rFonts w:hint="eastAsia"/>
        </w:rPr>
      </w:pPr>
      <w:r>
        <w:rPr>
          <w:i/>
          <w:color w:val="555D60"/>
          <w:sz w:val="18"/>
        </w:rPr>
        <w:t>Version finale après validation des quatre extensions optionnelles</w:t>
      </w:r>
    </w:p>
    <w:p w14:paraId="2C217D2D" w14:textId="77777777" w:rsidR="002A5A1E" w:rsidRDefault="00000000">
      <w:pPr>
        <w:rPr>
          <w:rFonts w:hint="eastAsia"/>
        </w:rPr>
      </w:pPr>
      <w:r>
        <w:br w:type="page"/>
      </w:r>
    </w:p>
    <w:p w14:paraId="1BCC0071" w14:textId="77777777" w:rsidR="002A5A1E" w:rsidRDefault="00000000">
      <w:pPr>
        <w:pStyle w:val="En-ttedetabledesmatires"/>
        <w:spacing w:before="0"/>
      </w:pPr>
      <w:r>
        <w:lastRenderedPageBreak/>
        <w:t>Table des matières</w:t>
      </w:r>
    </w:p>
    <w:sdt>
      <w:sdtPr>
        <w:id w:val="1298183361"/>
        <w:docPartObj>
          <w:docPartGallery w:val="Table of Contents"/>
          <w:docPartUnique/>
        </w:docPartObj>
      </w:sdtPr>
      <w:sdtContent>
        <w:p w14:paraId="7C39A166" w14:textId="77777777" w:rsidR="002A5A1E" w:rsidRDefault="00000000">
          <w:pPr>
            <w:pStyle w:val="TM1"/>
            <w:tabs>
              <w:tab w:val="clear" w:pos="9866"/>
              <w:tab w:val="right" w:leader="dot" w:pos="9865"/>
            </w:tabs>
            <w:rPr>
              <w:rFonts w:hint="eastAsia"/>
            </w:rPr>
          </w:pPr>
          <w:r>
            <w:fldChar w:fldCharType="begin"/>
          </w:r>
          <w:r>
            <w:rPr>
              <w:rStyle w:val="IndexLink"/>
              <w:webHidden/>
            </w:rPr>
            <w:instrText xml:space="preserve"> TOC \z \o "1-2" \u \h</w:instrText>
          </w:r>
          <w:r>
            <w:rPr>
              <w:rStyle w:val="IndexLink"/>
            </w:rPr>
            <w:fldChar w:fldCharType="separate"/>
          </w:r>
          <w:hyperlink w:anchor="__RefHeading___Toc1880_1129971282">
            <w:r>
              <w:rPr>
                <w:rStyle w:val="IndexLink"/>
                <w:webHidden/>
              </w:rPr>
              <w:t>1. Objet du document</w:t>
            </w:r>
            <w:r>
              <w:rPr>
                <w:rStyle w:val="IndexLink"/>
                <w:webHidden/>
              </w:rPr>
              <w:tab/>
              <w:t>4</w:t>
            </w:r>
          </w:hyperlink>
        </w:p>
        <w:p w14:paraId="49F1C8A8" w14:textId="77777777" w:rsidR="002A5A1E" w:rsidRDefault="00000000">
          <w:pPr>
            <w:pStyle w:val="TM1"/>
            <w:tabs>
              <w:tab w:val="clear" w:pos="9866"/>
              <w:tab w:val="right" w:leader="dot" w:pos="9865"/>
            </w:tabs>
            <w:rPr>
              <w:rFonts w:hint="eastAsia"/>
            </w:rPr>
          </w:pPr>
          <w:hyperlink w:anchor="__RefHeading___Toc1882_1129971282">
            <w:r>
              <w:rPr>
                <w:rStyle w:val="IndexLink"/>
                <w:webHidden/>
              </w:rPr>
              <w:t>2. Objectifs couverts</w:t>
            </w:r>
            <w:r>
              <w:rPr>
                <w:rStyle w:val="IndexLink"/>
                <w:webHidden/>
              </w:rPr>
              <w:tab/>
              <w:t>4</w:t>
            </w:r>
          </w:hyperlink>
        </w:p>
        <w:p w14:paraId="5BAB9F95" w14:textId="77777777" w:rsidR="002A5A1E" w:rsidRDefault="00000000">
          <w:pPr>
            <w:pStyle w:val="TM1"/>
            <w:tabs>
              <w:tab w:val="clear" w:pos="9866"/>
              <w:tab w:val="right" w:leader="dot" w:pos="9865"/>
            </w:tabs>
            <w:rPr>
              <w:rFonts w:hint="eastAsia"/>
            </w:rPr>
          </w:pPr>
          <w:hyperlink w:anchor="__RefHeading___Toc1884_1129971282">
            <w:r>
              <w:rPr>
                <w:rStyle w:val="IndexLink"/>
                <w:webHidden/>
              </w:rPr>
              <w:t>3. Fonctionnalités réalisées</w:t>
            </w:r>
            <w:r>
              <w:rPr>
                <w:rStyle w:val="IndexLink"/>
                <w:webHidden/>
              </w:rPr>
              <w:tab/>
              <w:t>4</w:t>
            </w:r>
          </w:hyperlink>
        </w:p>
        <w:p w14:paraId="62160D10" w14:textId="77777777" w:rsidR="002A5A1E" w:rsidRDefault="00000000">
          <w:pPr>
            <w:pStyle w:val="TM2"/>
            <w:tabs>
              <w:tab w:val="clear" w:pos="9583"/>
              <w:tab w:val="right" w:leader="dot" w:pos="9865"/>
            </w:tabs>
            <w:rPr>
              <w:rFonts w:hint="eastAsia"/>
            </w:rPr>
          </w:pPr>
          <w:hyperlink w:anchor="__RefHeading___Toc1886_1129971282">
            <w:r>
              <w:rPr>
                <w:rStyle w:val="IndexLink"/>
                <w:webHidden/>
              </w:rPr>
              <w:t>3.1 Socle obligatoire</w:t>
            </w:r>
            <w:r>
              <w:rPr>
                <w:rStyle w:val="IndexLink"/>
                <w:webHidden/>
              </w:rPr>
              <w:tab/>
              <w:t>4</w:t>
            </w:r>
          </w:hyperlink>
        </w:p>
        <w:p w14:paraId="03001B46" w14:textId="77777777" w:rsidR="002A5A1E" w:rsidRDefault="00000000">
          <w:pPr>
            <w:pStyle w:val="TM2"/>
            <w:tabs>
              <w:tab w:val="clear" w:pos="9583"/>
              <w:tab w:val="right" w:leader="dot" w:pos="9865"/>
            </w:tabs>
            <w:rPr>
              <w:rFonts w:hint="eastAsia"/>
            </w:rPr>
          </w:pPr>
          <w:hyperlink w:anchor="__RefHeading___Toc1888_1129971282">
            <w:r>
              <w:rPr>
                <w:rStyle w:val="IndexLink"/>
                <w:webHidden/>
              </w:rPr>
              <w:t>3.2 Extensions optionnelles</w:t>
            </w:r>
            <w:r>
              <w:rPr>
                <w:rStyle w:val="IndexLink"/>
                <w:webHidden/>
              </w:rPr>
              <w:tab/>
              <w:t>4</w:t>
            </w:r>
          </w:hyperlink>
        </w:p>
        <w:p w14:paraId="3622F498" w14:textId="77777777" w:rsidR="002A5A1E" w:rsidRDefault="00000000">
          <w:pPr>
            <w:pStyle w:val="TM1"/>
            <w:tabs>
              <w:tab w:val="clear" w:pos="9866"/>
              <w:tab w:val="right" w:leader="dot" w:pos="9865"/>
            </w:tabs>
            <w:rPr>
              <w:rFonts w:hint="eastAsia"/>
            </w:rPr>
          </w:pPr>
          <w:hyperlink w:anchor="__RefHeading___Toc1890_1129971282">
            <w:r>
              <w:rPr>
                <w:rStyle w:val="IndexLink"/>
                <w:webHidden/>
              </w:rPr>
              <w:t>4. Stack et versions</w:t>
            </w:r>
            <w:r>
              <w:rPr>
                <w:rStyle w:val="IndexLink"/>
                <w:webHidden/>
              </w:rPr>
              <w:tab/>
              <w:t>5</w:t>
            </w:r>
          </w:hyperlink>
        </w:p>
        <w:p w14:paraId="760E2C7B" w14:textId="77777777" w:rsidR="002A5A1E" w:rsidRDefault="00000000">
          <w:pPr>
            <w:pStyle w:val="TM1"/>
            <w:tabs>
              <w:tab w:val="clear" w:pos="9866"/>
              <w:tab w:val="right" w:leader="dot" w:pos="9865"/>
            </w:tabs>
            <w:rPr>
              <w:rFonts w:hint="eastAsia"/>
            </w:rPr>
          </w:pPr>
          <w:hyperlink w:anchor="__RefHeading___Toc1892_1129971282">
            <w:r>
              <w:rPr>
                <w:rStyle w:val="IndexLink"/>
                <w:webHidden/>
              </w:rPr>
              <w:t>5. Architecture</w:t>
            </w:r>
            <w:r>
              <w:rPr>
                <w:rStyle w:val="IndexLink"/>
                <w:webHidden/>
              </w:rPr>
              <w:tab/>
              <w:t>5</w:t>
            </w:r>
          </w:hyperlink>
        </w:p>
        <w:p w14:paraId="18CD638C" w14:textId="77777777" w:rsidR="002A5A1E" w:rsidRDefault="00000000">
          <w:pPr>
            <w:pStyle w:val="TM2"/>
            <w:tabs>
              <w:tab w:val="clear" w:pos="9583"/>
              <w:tab w:val="right" w:leader="dot" w:pos="9865"/>
            </w:tabs>
            <w:rPr>
              <w:rFonts w:hint="eastAsia"/>
            </w:rPr>
          </w:pPr>
          <w:hyperlink w:anchor="__RefHeading___Toc1894_1129971282">
            <w:r>
              <w:rPr>
                <w:rStyle w:val="IndexLink"/>
                <w:webHidden/>
              </w:rPr>
              <w:t>5.1 Principes</w:t>
            </w:r>
            <w:r>
              <w:rPr>
                <w:rStyle w:val="IndexLink"/>
                <w:webHidden/>
              </w:rPr>
              <w:tab/>
              <w:t>5</w:t>
            </w:r>
          </w:hyperlink>
        </w:p>
        <w:p w14:paraId="1A70A4E3" w14:textId="77777777" w:rsidR="002A5A1E" w:rsidRDefault="00000000">
          <w:pPr>
            <w:pStyle w:val="TM2"/>
            <w:tabs>
              <w:tab w:val="clear" w:pos="9583"/>
              <w:tab w:val="right" w:leader="dot" w:pos="9865"/>
            </w:tabs>
            <w:rPr>
              <w:rFonts w:hint="eastAsia"/>
            </w:rPr>
          </w:pPr>
          <w:hyperlink w:anchor="__RefHeading___Toc1896_1129971282">
            <w:r>
              <w:rPr>
                <w:rStyle w:val="IndexLink"/>
                <w:webHidden/>
              </w:rPr>
              <w:t>5.2 Arborescence réelle</w:t>
            </w:r>
            <w:r>
              <w:rPr>
                <w:rStyle w:val="IndexLink"/>
                <w:webHidden/>
              </w:rPr>
              <w:tab/>
              <w:t>6</w:t>
            </w:r>
          </w:hyperlink>
        </w:p>
        <w:p w14:paraId="6E7266B0" w14:textId="77777777" w:rsidR="002A5A1E" w:rsidRDefault="00000000">
          <w:pPr>
            <w:pStyle w:val="TM2"/>
            <w:tabs>
              <w:tab w:val="clear" w:pos="9583"/>
              <w:tab w:val="right" w:leader="dot" w:pos="9865"/>
            </w:tabs>
            <w:rPr>
              <w:rFonts w:hint="eastAsia"/>
            </w:rPr>
          </w:pPr>
          <w:hyperlink w:anchor="__RefHeading___Toc1898_1129971282">
            <w:r>
              <w:rPr>
                <w:rStyle w:val="IndexLink"/>
                <w:webHidden/>
              </w:rPr>
              <w:t>5.3 Composition root</w:t>
            </w:r>
            <w:r>
              <w:rPr>
                <w:rStyle w:val="IndexLink"/>
                <w:webHidden/>
              </w:rPr>
              <w:tab/>
              <w:t>6</w:t>
            </w:r>
          </w:hyperlink>
        </w:p>
        <w:p w14:paraId="35DA600E" w14:textId="77777777" w:rsidR="002A5A1E" w:rsidRDefault="00000000">
          <w:pPr>
            <w:pStyle w:val="TM1"/>
            <w:tabs>
              <w:tab w:val="clear" w:pos="9866"/>
              <w:tab w:val="right" w:leader="dot" w:pos="9865"/>
            </w:tabs>
            <w:rPr>
              <w:rFonts w:hint="eastAsia"/>
            </w:rPr>
          </w:pPr>
          <w:hyperlink w:anchor="__RefHeading___Toc1900_1129971282">
            <w:r>
              <w:rPr>
                <w:rStyle w:val="IndexLink"/>
                <w:webHidden/>
              </w:rPr>
              <w:t>6. Gestion d’état avec Riverpod</w:t>
            </w:r>
            <w:r>
              <w:rPr>
                <w:rStyle w:val="IndexLink"/>
                <w:webHidden/>
              </w:rPr>
              <w:tab/>
              <w:t>7</w:t>
            </w:r>
          </w:hyperlink>
        </w:p>
        <w:p w14:paraId="15A3C524" w14:textId="77777777" w:rsidR="002A5A1E" w:rsidRDefault="00000000">
          <w:pPr>
            <w:pStyle w:val="TM1"/>
            <w:tabs>
              <w:tab w:val="clear" w:pos="9866"/>
              <w:tab w:val="right" w:leader="dot" w:pos="9865"/>
            </w:tabs>
            <w:rPr>
              <w:rFonts w:hint="eastAsia"/>
            </w:rPr>
          </w:pPr>
          <w:hyperlink w:anchor="__RefHeading___Toc1902_1129971282">
            <w:r>
              <w:rPr>
                <w:rStyle w:val="IndexLink"/>
                <w:webHidden/>
              </w:rPr>
              <w:t>7. Source JSON et Dio</w:t>
            </w:r>
            <w:r>
              <w:rPr>
                <w:rStyle w:val="IndexLink"/>
                <w:webHidden/>
              </w:rPr>
              <w:tab/>
              <w:t>7</w:t>
            </w:r>
          </w:hyperlink>
        </w:p>
        <w:p w14:paraId="46CEB791" w14:textId="77777777" w:rsidR="002A5A1E" w:rsidRDefault="00000000">
          <w:pPr>
            <w:pStyle w:val="TM2"/>
            <w:tabs>
              <w:tab w:val="clear" w:pos="9583"/>
              <w:tab w:val="right" w:leader="dot" w:pos="9865"/>
            </w:tabs>
            <w:rPr>
              <w:rFonts w:hint="eastAsia"/>
            </w:rPr>
          </w:pPr>
          <w:hyperlink w:anchor="__RefHeading___Toc1904_1129971282">
            <w:r>
              <w:rPr>
                <w:rStyle w:val="IndexLink"/>
                <w:webHidden/>
              </w:rPr>
              <w:t>7.1 Endpoint</w:t>
            </w:r>
            <w:r>
              <w:rPr>
                <w:rStyle w:val="IndexLink"/>
                <w:webHidden/>
              </w:rPr>
              <w:tab/>
              <w:t>7</w:t>
            </w:r>
          </w:hyperlink>
        </w:p>
        <w:p w14:paraId="03650614" w14:textId="77777777" w:rsidR="002A5A1E" w:rsidRDefault="00000000">
          <w:pPr>
            <w:pStyle w:val="TM2"/>
            <w:tabs>
              <w:tab w:val="clear" w:pos="9583"/>
              <w:tab w:val="right" w:leader="dot" w:pos="9865"/>
            </w:tabs>
            <w:rPr>
              <w:rFonts w:hint="eastAsia"/>
            </w:rPr>
          </w:pPr>
          <w:hyperlink w:anchor="__RefHeading___Toc1906_1129971282">
            <w:r>
              <w:rPr>
                <w:rStyle w:val="IndexLink"/>
                <w:webHidden/>
              </w:rPr>
              <w:t>7.2 Configuration réseau</w:t>
            </w:r>
            <w:r>
              <w:rPr>
                <w:rStyle w:val="IndexLink"/>
                <w:webHidden/>
              </w:rPr>
              <w:tab/>
              <w:t>7</w:t>
            </w:r>
          </w:hyperlink>
        </w:p>
        <w:p w14:paraId="55A6DCEB" w14:textId="77777777" w:rsidR="002A5A1E" w:rsidRDefault="00000000">
          <w:pPr>
            <w:pStyle w:val="TM2"/>
            <w:tabs>
              <w:tab w:val="clear" w:pos="9583"/>
              <w:tab w:val="right" w:leader="dot" w:pos="9865"/>
            </w:tabs>
            <w:rPr>
              <w:rFonts w:hint="eastAsia"/>
            </w:rPr>
          </w:pPr>
          <w:hyperlink w:anchor="__RefHeading___Toc1908_1129971282">
            <w:r>
              <w:rPr>
                <w:rStyle w:val="IndexLink"/>
                <w:webHidden/>
              </w:rPr>
              <w:t>7.3 Validation des données</w:t>
            </w:r>
            <w:r>
              <w:rPr>
                <w:rStyle w:val="IndexLink"/>
                <w:webHidden/>
              </w:rPr>
              <w:tab/>
              <w:t>7</w:t>
            </w:r>
          </w:hyperlink>
        </w:p>
        <w:p w14:paraId="7D76114A" w14:textId="77777777" w:rsidR="002A5A1E" w:rsidRDefault="00000000">
          <w:pPr>
            <w:pStyle w:val="TM2"/>
            <w:tabs>
              <w:tab w:val="clear" w:pos="9583"/>
              <w:tab w:val="right" w:leader="dot" w:pos="9865"/>
            </w:tabs>
            <w:rPr>
              <w:rFonts w:hint="eastAsia"/>
            </w:rPr>
          </w:pPr>
          <w:hyperlink w:anchor="__RefHeading___Toc1910_1129971282">
            <w:r>
              <w:rPr>
                <w:rStyle w:val="IndexLink"/>
                <w:webHidden/>
              </w:rPr>
              <w:t>7.4 Stratégie distant/local</w:t>
            </w:r>
            <w:r>
              <w:rPr>
                <w:rStyle w:val="IndexLink"/>
                <w:webHidden/>
              </w:rPr>
              <w:tab/>
              <w:t>7</w:t>
            </w:r>
          </w:hyperlink>
        </w:p>
        <w:p w14:paraId="35822FA1" w14:textId="77777777" w:rsidR="002A5A1E" w:rsidRDefault="00000000">
          <w:pPr>
            <w:pStyle w:val="TM1"/>
            <w:tabs>
              <w:tab w:val="clear" w:pos="9866"/>
              <w:tab w:val="right" w:leader="dot" w:pos="9865"/>
            </w:tabs>
            <w:rPr>
              <w:rFonts w:hint="eastAsia"/>
            </w:rPr>
          </w:pPr>
          <w:hyperlink w:anchor="__RefHeading___Toc1912_1129971282">
            <w:r>
              <w:rPr>
                <w:rStyle w:val="IndexLink"/>
                <w:webHidden/>
              </w:rPr>
              <w:t>8. Persistance locale</w:t>
            </w:r>
            <w:r>
              <w:rPr>
                <w:rStyle w:val="IndexLink"/>
                <w:webHidden/>
              </w:rPr>
              <w:tab/>
              <w:t>9</w:t>
            </w:r>
          </w:hyperlink>
        </w:p>
        <w:p w14:paraId="5E6A151E" w14:textId="77777777" w:rsidR="002A5A1E" w:rsidRDefault="00000000">
          <w:pPr>
            <w:pStyle w:val="TM2"/>
            <w:tabs>
              <w:tab w:val="clear" w:pos="9583"/>
              <w:tab w:val="right" w:leader="dot" w:pos="9865"/>
            </w:tabs>
            <w:rPr>
              <w:rFonts w:hint="eastAsia"/>
            </w:rPr>
          </w:pPr>
          <w:hyperlink w:anchor="__RefHeading___Toc1914_1129971282">
            <w:r>
              <w:rPr>
                <w:rStyle w:val="IndexLink"/>
                <w:webHidden/>
              </w:rPr>
              <w:t>8.1 Statuts</w:t>
            </w:r>
            <w:r>
              <w:rPr>
                <w:rStyle w:val="IndexLink"/>
                <w:webHidden/>
              </w:rPr>
              <w:tab/>
              <w:t>9</w:t>
            </w:r>
          </w:hyperlink>
        </w:p>
        <w:p w14:paraId="26B913BD" w14:textId="77777777" w:rsidR="002A5A1E" w:rsidRDefault="00000000">
          <w:pPr>
            <w:pStyle w:val="TM2"/>
            <w:tabs>
              <w:tab w:val="clear" w:pos="9583"/>
              <w:tab w:val="right" w:leader="dot" w:pos="9865"/>
            </w:tabs>
            <w:rPr>
              <w:rFonts w:hint="eastAsia"/>
            </w:rPr>
          </w:pPr>
          <w:hyperlink w:anchor="__RefHeading___Toc1916_1129971282">
            <w:r>
              <w:rPr>
                <w:rStyle w:val="IndexLink"/>
                <w:webHidden/>
              </w:rPr>
              <w:t>8.2 Notes</w:t>
            </w:r>
            <w:r>
              <w:rPr>
                <w:rStyle w:val="IndexLink"/>
                <w:webHidden/>
              </w:rPr>
              <w:tab/>
              <w:t>9</w:t>
            </w:r>
          </w:hyperlink>
        </w:p>
        <w:p w14:paraId="25370C75" w14:textId="77777777" w:rsidR="002A5A1E" w:rsidRDefault="00000000">
          <w:pPr>
            <w:pStyle w:val="TM2"/>
            <w:tabs>
              <w:tab w:val="clear" w:pos="9583"/>
              <w:tab w:val="right" w:leader="dot" w:pos="9865"/>
            </w:tabs>
            <w:rPr>
              <w:rFonts w:hint="eastAsia"/>
            </w:rPr>
          </w:pPr>
          <w:hyperlink w:anchor="__RefHeading___Toc1918_1129971282">
            <w:r>
              <w:rPr>
                <w:rStyle w:val="IndexLink"/>
                <w:webHidden/>
              </w:rPr>
              <w:t>8.3 Photos</w:t>
            </w:r>
            <w:r>
              <w:rPr>
                <w:rStyle w:val="IndexLink"/>
                <w:webHidden/>
              </w:rPr>
              <w:tab/>
              <w:t>9</w:t>
            </w:r>
          </w:hyperlink>
        </w:p>
        <w:p w14:paraId="4BE5B354" w14:textId="77777777" w:rsidR="002A5A1E" w:rsidRDefault="00000000">
          <w:pPr>
            <w:pStyle w:val="TM2"/>
            <w:tabs>
              <w:tab w:val="clear" w:pos="9583"/>
              <w:tab w:val="right" w:leader="dot" w:pos="9865"/>
            </w:tabs>
            <w:rPr>
              <w:rFonts w:hint="eastAsia"/>
            </w:rPr>
          </w:pPr>
          <w:hyperlink w:anchor="__RefHeading___Toc1920_1129971282">
            <w:r>
              <w:rPr>
                <w:rStyle w:val="IndexLink"/>
                <w:webHidden/>
              </w:rPr>
              <w:t>8.4 Préférence de thème</w:t>
            </w:r>
            <w:r>
              <w:rPr>
                <w:rStyle w:val="IndexLink"/>
                <w:webHidden/>
              </w:rPr>
              <w:tab/>
              <w:t>9</w:t>
            </w:r>
          </w:hyperlink>
        </w:p>
        <w:p w14:paraId="461D7AA7" w14:textId="77777777" w:rsidR="002A5A1E" w:rsidRDefault="00000000">
          <w:pPr>
            <w:pStyle w:val="TM1"/>
            <w:tabs>
              <w:tab w:val="clear" w:pos="9866"/>
              <w:tab w:val="right" w:leader="dot" w:pos="9865"/>
            </w:tabs>
            <w:rPr>
              <w:rFonts w:hint="eastAsia"/>
            </w:rPr>
          </w:pPr>
          <w:hyperlink w:anchor="__RefHeading___Toc1922_1129971282">
            <w:r>
              <w:rPr>
                <w:rStyle w:val="IndexLink"/>
                <w:webHidden/>
              </w:rPr>
              <w:t>9. Interface et responsive</w:t>
            </w:r>
            <w:r>
              <w:rPr>
                <w:rStyle w:val="IndexLink"/>
                <w:webHidden/>
              </w:rPr>
              <w:tab/>
              <w:t>9</w:t>
            </w:r>
          </w:hyperlink>
        </w:p>
        <w:p w14:paraId="73F72A0A" w14:textId="77777777" w:rsidR="002A5A1E" w:rsidRDefault="00000000">
          <w:pPr>
            <w:pStyle w:val="TM2"/>
            <w:tabs>
              <w:tab w:val="clear" w:pos="9583"/>
              <w:tab w:val="right" w:leader="dot" w:pos="9865"/>
            </w:tabs>
            <w:rPr>
              <w:rFonts w:hint="eastAsia"/>
            </w:rPr>
          </w:pPr>
          <w:hyperlink w:anchor="__RefHeading___Toc1924_1129971282">
            <w:r>
              <w:rPr>
                <w:rStyle w:val="IndexLink"/>
                <w:webHidden/>
              </w:rPr>
              <w:t>9.1 Thèmes</w:t>
            </w:r>
            <w:r>
              <w:rPr>
                <w:rStyle w:val="IndexLink"/>
                <w:webHidden/>
              </w:rPr>
              <w:tab/>
              <w:t>9</w:t>
            </w:r>
          </w:hyperlink>
        </w:p>
        <w:p w14:paraId="6C14A583" w14:textId="77777777" w:rsidR="002A5A1E" w:rsidRDefault="00000000">
          <w:pPr>
            <w:pStyle w:val="TM2"/>
            <w:tabs>
              <w:tab w:val="clear" w:pos="9583"/>
              <w:tab w:val="right" w:leader="dot" w:pos="9865"/>
            </w:tabs>
            <w:rPr>
              <w:rFonts w:hint="eastAsia"/>
            </w:rPr>
          </w:pPr>
          <w:hyperlink w:anchor="__RefHeading___Toc1926_1129971282">
            <w:r>
              <w:rPr>
                <w:rStyle w:val="IndexLink"/>
                <w:webHidden/>
              </w:rPr>
              <w:t>9.2 Téléphone</w:t>
            </w:r>
            <w:r>
              <w:rPr>
                <w:rStyle w:val="IndexLink"/>
                <w:webHidden/>
              </w:rPr>
              <w:tab/>
              <w:t>9</w:t>
            </w:r>
          </w:hyperlink>
        </w:p>
        <w:p w14:paraId="6F1E715F" w14:textId="77777777" w:rsidR="002A5A1E" w:rsidRDefault="00000000">
          <w:pPr>
            <w:pStyle w:val="TM2"/>
            <w:tabs>
              <w:tab w:val="clear" w:pos="9583"/>
              <w:tab w:val="right" w:leader="dot" w:pos="9865"/>
            </w:tabs>
            <w:rPr>
              <w:rFonts w:hint="eastAsia"/>
            </w:rPr>
          </w:pPr>
          <w:hyperlink w:anchor="__RefHeading___Toc1928_1129971282">
            <w:r>
              <w:rPr>
                <w:rStyle w:val="IndexLink"/>
                <w:webHidden/>
              </w:rPr>
              <w:t>9.3 Tablette</w:t>
            </w:r>
            <w:r>
              <w:rPr>
                <w:rStyle w:val="IndexLink"/>
                <w:webHidden/>
              </w:rPr>
              <w:tab/>
              <w:t>10</w:t>
            </w:r>
          </w:hyperlink>
        </w:p>
        <w:p w14:paraId="7DF0412B" w14:textId="77777777" w:rsidR="002A5A1E" w:rsidRDefault="00000000">
          <w:pPr>
            <w:pStyle w:val="TM1"/>
            <w:tabs>
              <w:tab w:val="clear" w:pos="9866"/>
              <w:tab w:val="right" w:leader="dot" w:pos="9865"/>
            </w:tabs>
            <w:rPr>
              <w:rFonts w:hint="eastAsia"/>
            </w:rPr>
          </w:pPr>
          <w:hyperlink w:anchor="__RefHeading___Toc1930_1129971282">
            <w:r>
              <w:rPr>
                <w:rStyle w:val="IndexLink"/>
                <w:webHidden/>
              </w:rPr>
              <w:t>10. Gestion des erreurs</w:t>
            </w:r>
            <w:r>
              <w:rPr>
                <w:rStyle w:val="IndexLink"/>
                <w:webHidden/>
              </w:rPr>
              <w:tab/>
              <w:t>11</w:t>
            </w:r>
          </w:hyperlink>
        </w:p>
        <w:p w14:paraId="050111F9" w14:textId="77777777" w:rsidR="002A5A1E" w:rsidRDefault="00000000">
          <w:pPr>
            <w:pStyle w:val="TM1"/>
            <w:tabs>
              <w:tab w:val="clear" w:pos="9866"/>
              <w:tab w:val="right" w:leader="dot" w:pos="9865"/>
            </w:tabs>
            <w:rPr>
              <w:rFonts w:hint="eastAsia"/>
            </w:rPr>
          </w:pPr>
          <w:hyperlink w:anchor="__RefHeading___Toc1932_1129971282">
            <w:r>
              <w:rPr>
                <w:rStyle w:val="IndexLink"/>
                <w:webHidden/>
              </w:rPr>
              <w:t>11. Tests et validation</w:t>
            </w:r>
            <w:r>
              <w:rPr>
                <w:rStyle w:val="IndexLink"/>
                <w:webHidden/>
              </w:rPr>
              <w:tab/>
              <w:t>11</w:t>
            </w:r>
          </w:hyperlink>
        </w:p>
        <w:p w14:paraId="151B40F8" w14:textId="77777777" w:rsidR="002A5A1E" w:rsidRDefault="00000000">
          <w:pPr>
            <w:pStyle w:val="TM2"/>
            <w:tabs>
              <w:tab w:val="clear" w:pos="9583"/>
              <w:tab w:val="right" w:leader="dot" w:pos="9865"/>
            </w:tabs>
            <w:rPr>
              <w:rFonts w:hint="eastAsia"/>
            </w:rPr>
          </w:pPr>
          <w:hyperlink w:anchor="__RefHeading___Toc1934_1129971282">
            <w:r>
              <w:rPr>
                <w:rStyle w:val="IndexLink"/>
                <w:webHidden/>
              </w:rPr>
              <w:t>11.1 Suite automatisée</w:t>
            </w:r>
            <w:r>
              <w:rPr>
                <w:rStyle w:val="IndexLink"/>
                <w:webHidden/>
              </w:rPr>
              <w:tab/>
              <w:t>11</w:t>
            </w:r>
          </w:hyperlink>
        </w:p>
        <w:p w14:paraId="519836D2" w14:textId="77777777" w:rsidR="002A5A1E" w:rsidRDefault="00000000">
          <w:pPr>
            <w:pStyle w:val="TM2"/>
            <w:tabs>
              <w:tab w:val="clear" w:pos="9583"/>
              <w:tab w:val="right" w:leader="dot" w:pos="9865"/>
            </w:tabs>
            <w:rPr>
              <w:rFonts w:hint="eastAsia"/>
            </w:rPr>
          </w:pPr>
          <w:hyperlink w:anchor="__RefHeading___Toc1936_1129971282">
            <w:r>
              <w:rPr>
                <w:rStyle w:val="IndexLink"/>
                <w:webHidden/>
              </w:rPr>
              <w:t>11.2 Validation Android</w:t>
            </w:r>
            <w:r>
              <w:rPr>
                <w:rStyle w:val="IndexLink"/>
                <w:webHidden/>
              </w:rPr>
              <w:tab/>
              <w:t>11</w:t>
            </w:r>
          </w:hyperlink>
        </w:p>
        <w:p w14:paraId="577BF021" w14:textId="77777777" w:rsidR="002A5A1E" w:rsidRDefault="00000000">
          <w:pPr>
            <w:pStyle w:val="TM2"/>
            <w:tabs>
              <w:tab w:val="clear" w:pos="9583"/>
              <w:tab w:val="right" w:leader="dot" w:pos="9865"/>
            </w:tabs>
            <w:rPr>
              <w:rFonts w:hint="eastAsia"/>
            </w:rPr>
          </w:pPr>
          <w:hyperlink w:anchor="__RefHeading___Toc1938_1129971282">
            <w:r>
              <w:rPr>
                <w:rStyle w:val="IndexLink"/>
                <w:webHidden/>
              </w:rPr>
              <w:t>11.3 Validation tablette</w:t>
            </w:r>
            <w:r>
              <w:rPr>
                <w:rStyle w:val="IndexLink"/>
                <w:webHidden/>
              </w:rPr>
              <w:tab/>
              <w:t>11</w:t>
            </w:r>
          </w:hyperlink>
        </w:p>
        <w:p w14:paraId="48B7F3A9" w14:textId="77777777" w:rsidR="002A5A1E" w:rsidRDefault="00000000">
          <w:pPr>
            <w:pStyle w:val="TM2"/>
            <w:tabs>
              <w:tab w:val="clear" w:pos="9583"/>
              <w:tab w:val="right" w:leader="dot" w:pos="9865"/>
            </w:tabs>
            <w:rPr>
              <w:rFonts w:hint="eastAsia"/>
            </w:rPr>
          </w:pPr>
          <w:hyperlink w:anchor="__RefHeading___Toc1940_1129971282">
            <w:r>
              <w:rPr>
                <w:rStyle w:val="IndexLink"/>
                <w:webHidden/>
              </w:rPr>
              <w:t>11.4 Validation iOS</w:t>
            </w:r>
            <w:r>
              <w:rPr>
                <w:rStyle w:val="IndexLink"/>
                <w:webHidden/>
              </w:rPr>
              <w:tab/>
              <w:t>12</w:t>
            </w:r>
          </w:hyperlink>
        </w:p>
        <w:p w14:paraId="540B73C8" w14:textId="77777777" w:rsidR="002A5A1E" w:rsidRDefault="00000000">
          <w:pPr>
            <w:pStyle w:val="TM1"/>
            <w:tabs>
              <w:tab w:val="clear" w:pos="9866"/>
              <w:tab w:val="right" w:leader="dot" w:pos="9865"/>
            </w:tabs>
            <w:rPr>
              <w:rFonts w:hint="eastAsia"/>
            </w:rPr>
          </w:pPr>
          <w:hyperlink w:anchor="__RefHeading___Toc1942_1129971282">
            <w:r>
              <w:rPr>
                <w:rStyle w:val="IndexLink"/>
                <w:webHidden/>
              </w:rPr>
              <w:t>12. Difficultés rencontrées et solutions</w:t>
            </w:r>
            <w:r>
              <w:rPr>
                <w:rStyle w:val="IndexLink"/>
                <w:webHidden/>
              </w:rPr>
              <w:tab/>
              <w:t>13</w:t>
            </w:r>
          </w:hyperlink>
        </w:p>
        <w:p w14:paraId="5665B43E" w14:textId="77777777" w:rsidR="002A5A1E" w:rsidRDefault="00000000">
          <w:pPr>
            <w:pStyle w:val="TM1"/>
            <w:tabs>
              <w:tab w:val="clear" w:pos="9866"/>
              <w:tab w:val="right" w:leader="dot" w:pos="9865"/>
            </w:tabs>
            <w:rPr>
              <w:rFonts w:hint="eastAsia"/>
            </w:rPr>
          </w:pPr>
          <w:hyperlink w:anchor="__RefHeading___Toc1944_1129971282">
            <w:r>
              <w:rPr>
                <w:rStyle w:val="IndexLink"/>
                <w:webHidden/>
              </w:rPr>
              <w:t>13. Limites connues</w:t>
            </w:r>
            <w:r>
              <w:rPr>
                <w:rStyle w:val="IndexLink"/>
                <w:webHidden/>
              </w:rPr>
              <w:tab/>
              <w:t>13</w:t>
            </w:r>
          </w:hyperlink>
        </w:p>
        <w:p w14:paraId="16C0A0A4" w14:textId="77777777" w:rsidR="002A5A1E" w:rsidRDefault="00000000">
          <w:pPr>
            <w:pStyle w:val="TM1"/>
            <w:tabs>
              <w:tab w:val="clear" w:pos="9866"/>
              <w:tab w:val="right" w:leader="dot" w:pos="9865"/>
            </w:tabs>
            <w:rPr>
              <w:rFonts w:hint="eastAsia"/>
            </w:rPr>
          </w:pPr>
          <w:hyperlink w:anchor="__RefHeading___Toc1946_1129971282">
            <w:r>
              <w:rPr>
                <w:rStyle w:val="IndexLink"/>
                <w:webHidden/>
              </w:rPr>
              <w:t>14. Améliorations futures</w:t>
            </w:r>
            <w:r>
              <w:rPr>
                <w:rStyle w:val="IndexLink"/>
                <w:webHidden/>
              </w:rPr>
              <w:tab/>
              <w:t>13</w:t>
            </w:r>
          </w:hyperlink>
        </w:p>
        <w:p w14:paraId="76DF7F8D" w14:textId="77777777" w:rsidR="002A5A1E" w:rsidRDefault="00000000">
          <w:pPr>
            <w:pStyle w:val="TM1"/>
            <w:tabs>
              <w:tab w:val="clear" w:pos="9866"/>
              <w:tab w:val="right" w:leader="dot" w:pos="9865"/>
            </w:tabs>
            <w:rPr>
              <w:rFonts w:hint="eastAsia"/>
            </w:rPr>
          </w:pPr>
          <w:hyperlink w:anchor="__RefHeading___Toc1948_1129971282">
            <w:r>
              <w:rPr>
                <w:rStyle w:val="IndexLink"/>
                <w:webHidden/>
              </w:rPr>
              <w:t>15. Commandes de reproduction</w:t>
            </w:r>
            <w:r>
              <w:rPr>
                <w:rStyle w:val="IndexLink"/>
                <w:webHidden/>
              </w:rPr>
              <w:tab/>
              <w:t>14</w:t>
            </w:r>
          </w:hyperlink>
        </w:p>
        <w:p w14:paraId="772D4B77" w14:textId="77777777" w:rsidR="002A5A1E" w:rsidRDefault="00000000">
          <w:pPr>
            <w:pStyle w:val="TM1"/>
            <w:tabs>
              <w:tab w:val="clear" w:pos="9866"/>
              <w:tab w:val="right" w:leader="dot" w:pos="9865"/>
            </w:tabs>
            <w:rPr>
              <w:rFonts w:hint="eastAsia"/>
            </w:rPr>
          </w:pPr>
          <w:hyperlink w:anchor="__RefHeading___Toc1950_1129971282">
            <w:r>
              <w:rPr>
                <w:rStyle w:val="IndexLink"/>
                <w:webHidden/>
              </w:rPr>
              <w:t>16. Conclusion</w:t>
            </w:r>
            <w:r>
              <w:rPr>
                <w:rStyle w:val="IndexLink"/>
                <w:webHidden/>
              </w:rPr>
              <w:tab/>
              <w:t>14</w:t>
            </w:r>
          </w:hyperlink>
        </w:p>
        <w:p w14:paraId="1FB50F31" w14:textId="77777777" w:rsidR="002A5A1E" w:rsidRDefault="00000000">
          <w:pPr>
            <w:pStyle w:val="TM1"/>
            <w:tabs>
              <w:tab w:val="clear" w:pos="9866"/>
              <w:tab w:val="right" w:leader="dot" w:pos="9865"/>
            </w:tabs>
            <w:rPr>
              <w:rFonts w:hint="eastAsia"/>
            </w:rPr>
          </w:pPr>
          <w:hyperlink w:anchor="__RefHeading___Toc1952_1129971282">
            <w:r>
              <w:rPr>
                <w:rStyle w:val="IndexLink"/>
                <w:webHidden/>
              </w:rPr>
              <w:t>Annexe A — Matrice de conformité au sujet</w:t>
            </w:r>
            <w:r>
              <w:rPr>
                <w:rStyle w:val="IndexLink"/>
                <w:webHidden/>
              </w:rPr>
              <w:tab/>
              <w:t>15</w:t>
            </w:r>
          </w:hyperlink>
        </w:p>
        <w:p w14:paraId="00148121" w14:textId="77777777" w:rsidR="002A5A1E" w:rsidRDefault="00000000">
          <w:pPr>
            <w:pStyle w:val="TM2"/>
            <w:tabs>
              <w:tab w:val="clear" w:pos="9583"/>
              <w:tab w:val="right" w:leader="dot" w:pos="9865"/>
            </w:tabs>
            <w:rPr>
              <w:rFonts w:hint="eastAsia"/>
            </w:rPr>
          </w:pPr>
          <w:hyperlink w:anchor="__RefHeading___Toc1954_1129971282">
            <w:r>
              <w:rPr>
                <w:rStyle w:val="IndexLink"/>
                <w:webHidden/>
              </w:rPr>
              <w:t>A.1 Socle obligatoire et exigences de remise</w:t>
            </w:r>
            <w:r>
              <w:rPr>
                <w:rStyle w:val="IndexLink"/>
                <w:webHidden/>
              </w:rPr>
              <w:tab/>
              <w:t>15</w:t>
            </w:r>
          </w:hyperlink>
        </w:p>
        <w:p w14:paraId="2DAA768D" w14:textId="77777777" w:rsidR="002A5A1E" w:rsidRDefault="00000000">
          <w:pPr>
            <w:pStyle w:val="TM2"/>
            <w:tabs>
              <w:tab w:val="clear" w:pos="9583"/>
              <w:tab w:val="right" w:leader="dot" w:pos="9865"/>
            </w:tabs>
            <w:rPr>
              <w:rFonts w:hint="eastAsia"/>
            </w:rPr>
          </w:pPr>
          <w:hyperlink w:anchor="__RefHeading___Toc1956_1129971282">
            <w:r>
              <w:rPr>
                <w:rStyle w:val="IndexLink"/>
                <w:webHidden/>
              </w:rPr>
              <w:t>A.2 Extensions optionnelles</w:t>
            </w:r>
            <w:r>
              <w:rPr>
                <w:rStyle w:val="IndexLink"/>
                <w:webHidden/>
              </w:rPr>
              <w:tab/>
              <w:t>15</w:t>
            </w:r>
          </w:hyperlink>
        </w:p>
        <w:p w14:paraId="7F92D577" w14:textId="77777777" w:rsidR="002A5A1E" w:rsidRDefault="00000000">
          <w:pPr>
            <w:pStyle w:val="TM1"/>
            <w:tabs>
              <w:tab w:val="clear" w:pos="9866"/>
              <w:tab w:val="right" w:leader="dot" w:pos="9865"/>
            </w:tabs>
            <w:rPr>
              <w:rFonts w:hint="eastAsia"/>
            </w:rPr>
          </w:pPr>
          <w:hyperlink w:anchor="__RefHeading___Toc1958_1129971282">
            <w:r>
              <w:rPr>
                <w:rStyle w:val="IndexLink"/>
                <w:webHidden/>
              </w:rPr>
              <w:t>Annexe B — Livraison et versionnement</w:t>
            </w:r>
            <w:r>
              <w:rPr>
                <w:rStyle w:val="IndexLink"/>
                <w:webHidden/>
              </w:rPr>
              <w:tab/>
              <w:t>17</w:t>
            </w:r>
          </w:hyperlink>
        </w:p>
        <w:p w14:paraId="3F142054" w14:textId="77777777" w:rsidR="002A5A1E" w:rsidRDefault="00000000">
          <w:pPr>
            <w:pStyle w:val="TM2"/>
            <w:tabs>
              <w:tab w:val="clear" w:pos="9583"/>
              <w:tab w:val="right" w:leader="dot" w:pos="9865"/>
            </w:tabs>
            <w:rPr>
              <w:rFonts w:hint="eastAsia"/>
            </w:rPr>
          </w:pPr>
          <w:hyperlink w:anchor="__RefHeading___Toc1960_1129971282">
            <w:r>
              <w:rPr>
                <w:rStyle w:val="IndexLink"/>
                <w:webHidden/>
              </w:rPr>
              <w:t>Livrables de remise :</w:t>
            </w:r>
            <w:r>
              <w:rPr>
                <w:rStyle w:val="IndexLink"/>
                <w:webHidden/>
              </w:rPr>
              <w:tab/>
              <w:t>17</w:t>
            </w:r>
          </w:hyperlink>
          <w:r>
            <w:rPr>
              <w:rStyle w:val="IndexLink"/>
            </w:rPr>
            <w:fldChar w:fldCharType="end"/>
          </w:r>
        </w:p>
      </w:sdtContent>
    </w:sdt>
    <w:p w14:paraId="0BC35179" w14:textId="77777777" w:rsidR="002A5A1E" w:rsidRDefault="002A5A1E">
      <w:pPr>
        <w:spacing w:after="0"/>
        <w:rPr>
          <w:rFonts w:hint="eastAsia"/>
        </w:rPr>
      </w:pPr>
    </w:p>
    <w:p w14:paraId="5F193CA9" w14:textId="77777777" w:rsidR="002A5A1E" w:rsidRDefault="00000000">
      <w:pPr>
        <w:rPr>
          <w:rFonts w:hint="eastAsia"/>
        </w:rPr>
      </w:pPr>
      <w:r>
        <w:br w:type="page"/>
      </w:r>
    </w:p>
    <w:p w14:paraId="663917F4" w14:textId="77777777" w:rsidR="002A5A1E" w:rsidRDefault="00000000">
      <w:pPr>
        <w:pStyle w:val="Titre1"/>
        <w:spacing w:before="0"/>
      </w:pPr>
      <w:bookmarkStart w:id="0" w:name="__RefHeading___Toc1880_1129971282"/>
      <w:bookmarkEnd w:id="0"/>
      <w:r>
        <w:lastRenderedPageBreak/>
        <w:t>1. Objet du document</w:t>
      </w:r>
    </w:p>
    <w:p w14:paraId="3758CF72" w14:textId="77777777" w:rsidR="002A5A1E" w:rsidRDefault="00000000">
      <w:pPr>
        <w:rPr>
          <w:rFonts w:hint="eastAsia"/>
        </w:rPr>
      </w:pPr>
      <w:r>
        <w:t>Ce dossier décrit l’état final de l’application Flutter AgriVista Field après réalisation du socle obligatoire et des quatre extensions optionnelles. Il présente les choix techniques réellement présents dans le repository, leur validation et leurs limites.</w:t>
      </w:r>
    </w:p>
    <w:p w14:paraId="651B2027" w14:textId="77777777" w:rsidR="002A5A1E" w:rsidRDefault="00000000">
      <w:pPr>
        <w:rPr>
          <w:rFonts w:hint="eastAsia"/>
        </w:rPr>
      </w:pPr>
      <w:r>
        <w:t>AgriVista Field est destinée aux techniciens chargés de l’installation et de la maintenance de stations de capteurs agricoles et viticoles. L’application consulte les interventions publiées dans un JSON distant, permet de préparer et suivre leur exécution, puis conserve localement les informations terrain non synchronisées.</w:t>
      </w:r>
    </w:p>
    <w:p w14:paraId="5CAD6CE8" w14:textId="77777777" w:rsidR="002A5A1E" w:rsidRDefault="00000000">
      <w:pPr>
        <w:pStyle w:val="Titre1"/>
      </w:pPr>
      <w:bookmarkStart w:id="1" w:name="__RefHeading___Toc1882_1129971282"/>
      <w:bookmarkEnd w:id="1"/>
      <w:r>
        <w:t>2. Objectifs couverts</w:t>
      </w:r>
    </w:p>
    <w:p w14:paraId="0437D9F9" w14:textId="77777777" w:rsidR="002A5A1E" w:rsidRDefault="00000000">
      <w:pPr>
        <w:pStyle w:val="Listepuces"/>
        <w:spacing w:after="30"/>
        <w:rPr>
          <w:rFonts w:hint="eastAsia"/>
        </w:rPr>
      </w:pPr>
      <w:r>
        <w:t>Charger et valider une source JSON distante.</w:t>
      </w:r>
    </w:p>
    <w:p w14:paraId="6DB1E931" w14:textId="77777777" w:rsidR="002A5A1E" w:rsidRDefault="00000000">
      <w:pPr>
        <w:pStyle w:val="Listepuces"/>
        <w:spacing w:after="30"/>
        <w:rPr>
          <w:rFonts w:hint="eastAsia"/>
        </w:rPr>
      </w:pPr>
      <w:r>
        <w:t>Afficher la liste et le détail des interventions.</w:t>
      </w:r>
    </w:p>
    <w:p w14:paraId="5D4BDE6E" w14:textId="77777777" w:rsidR="002A5A1E" w:rsidRDefault="00000000">
      <w:pPr>
        <w:pStyle w:val="Listepuces"/>
        <w:spacing w:after="30"/>
        <w:rPr>
          <w:rFonts w:hint="eastAsia"/>
        </w:rPr>
      </w:pPr>
      <w:r>
        <w:t>Rechercher par station, domaine ou description et filtrer par statut/priorité.</w:t>
      </w:r>
    </w:p>
    <w:p w14:paraId="42A115E0" w14:textId="77777777" w:rsidR="002A5A1E" w:rsidRDefault="00000000">
      <w:pPr>
        <w:pStyle w:val="Listepuces"/>
        <w:spacing w:after="30"/>
        <w:rPr>
          <w:rFonts w:hint="eastAsia"/>
        </w:rPr>
      </w:pPr>
      <w:r>
        <w:t>Trier par date prévue, priorité ou statut.</w:t>
      </w:r>
    </w:p>
    <w:p w14:paraId="38D10C24" w14:textId="77777777" w:rsidR="002A5A1E" w:rsidRDefault="00000000">
      <w:pPr>
        <w:pStyle w:val="Listepuces"/>
        <w:spacing w:after="30"/>
        <w:rPr>
          <w:rFonts w:hint="eastAsia"/>
        </w:rPr>
      </w:pPr>
      <w:r>
        <w:t>Faire progresser une intervention de planifiee vers en_cours, puis terminee.</w:t>
      </w:r>
    </w:p>
    <w:p w14:paraId="46CB8BC8" w14:textId="77777777" w:rsidR="002A5A1E" w:rsidRDefault="00000000">
      <w:pPr>
        <w:pStyle w:val="Listepuces"/>
        <w:spacing w:after="30"/>
        <w:rPr>
          <w:rFonts w:hint="eastAsia"/>
        </w:rPr>
      </w:pPr>
      <w:r>
        <w:t>Conserver localement les statuts modifiés, les notes, les photos et la préférence de thème.</w:t>
      </w:r>
    </w:p>
    <w:p w14:paraId="09BE552C" w14:textId="77777777" w:rsidR="002A5A1E" w:rsidRDefault="00000000">
      <w:pPr>
        <w:pStyle w:val="Listepuces"/>
        <w:spacing w:after="30"/>
        <w:rPr>
          <w:rFonts w:hint="eastAsia"/>
        </w:rPr>
      </w:pPr>
      <w:r>
        <w:t>Présenter un dashboard synthétique et actualiser les données par pull-to-refresh.</w:t>
      </w:r>
    </w:p>
    <w:p w14:paraId="65D62078" w14:textId="77777777" w:rsidR="002A5A1E" w:rsidRDefault="00000000">
      <w:pPr>
        <w:pStyle w:val="Listepuces"/>
        <w:spacing w:after="30"/>
        <w:rPr>
          <w:rFonts w:hint="eastAsia"/>
        </w:rPr>
      </w:pPr>
      <w:r>
        <w:t>Choisir un thème Système, Clair ou Sombre.</w:t>
      </w:r>
    </w:p>
    <w:p w14:paraId="62A8913B" w14:textId="77777777" w:rsidR="002A5A1E" w:rsidRDefault="00000000">
      <w:pPr>
        <w:pStyle w:val="Listepuces"/>
        <w:spacing w:after="30"/>
        <w:rPr>
          <w:rFonts w:hint="eastAsia"/>
        </w:rPr>
      </w:pPr>
      <w:r>
        <w:t>Adapter la navigation et le détail aux écrans de tablette.</w:t>
      </w:r>
    </w:p>
    <w:p w14:paraId="77D86503" w14:textId="77777777" w:rsidR="002A5A1E" w:rsidRDefault="00000000">
      <w:pPr>
        <w:pStyle w:val="Listepuces"/>
        <w:spacing w:after="30"/>
        <w:rPr>
          <w:rFonts w:hint="eastAsia"/>
        </w:rPr>
      </w:pPr>
      <w:r>
        <w:t>Représenter explicitement les états loading, empty et error.</w:t>
      </w:r>
    </w:p>
    <w:p w14:paraId="43A82976" w14:textId="77777777" w:rsidR="002A5A1E" w:rsidRDefault="00000000">
      <w:pPr>
        <w:pStyle w:val="Titre1"/>
      </w:pPr>
      <w:bookmarkStart w:id="2" w:name="__RefHeading___Toc1884_1129971282"/>
      <w:bookmarkEnd w:id="2"/>
      <w:r>
        <w:t>3. Fonctionnalités réalisées</w:t>
      </w:r>
    </w:p>
    <w:p w14:paraId="254B79FF" w14:textId="77777777" w:rsidR="002A5A1E" w:rsidRDefault="00000000">
      <w:pPr>
        <w:pStyle w:val="Titre2"/>
      </w:pPr>
      <w:bookmarkStart w:id="3" w:name="__RefHeading___Toc1886_1129971282"/>
      <w:bookmarkEnd w:id="3"/>
      <w:r>
        <w:t>3.1 Socle obligatoire</w:t>
      </w:r>
    </w:p>
    <w:p w14:paraId="5B93F537" w14:textId="77777777" w:rsidR="002A5A1E" w:rsidRDefault="00000000">
      <w:pPr>
        <w:pStyle w:val="Listepuces"/>
        <w:spacing w:after="30"/>
        <w:rPr>
          <w:rFonts w:hint="eastAsia"/>
        </w:rPr>
      </w:pPr>
      <w:r>
        <w:t>Consommation HTTP du JSON officiel avec Dio et désérialisation typée avec Freezed / json_serializable.</w:t>
      </w:r>
    </w:p>
    <w:p w14:paraId="5633270E" w14:textId="77777777" w:rsidR="002A5A1E" w:rsidRDefault="00000000">
      <w:pPr>
        <w:pStyle w:val="Listepuces"/>
        <w:spacing w:after="30"/>
        <w:rPr>
          <w:rFonts w:hint="eastAsia"/>
        </w:rPr>
      </w:pPr>
      <w:r>
        <w:t>Mapping séparé des DTO vers les entités métier.</w:t>
      </w:r>
    </w:p>
    <w:p w14:paraId="036E2965" w14:textId="77777777" w:rsidR="002A5A1E" w:rsidRDefault="00000000">
      <w:pPr>
        <w:pStyle w:val="Listepuces"/>
        <w:spacing w:after="30"/>
        <w:rPr>
          <w:rFonts w:hint="eastAsia"/>
        </w:rPr>
      </w:pPr>
      <w:r>
        <w:t>Liste, recherche textuelle, filtres sur les trois statuts et les trois priorités.</w:t>
      </w:r>
    </w:p>
    <w:p w14:paraId="3436AAFC" w14:textId="77777777" w:rsidR="002A5A1E" w:rsidRDefault="00000000">
      <w:pPr>
        <w:pStyle w:val="Listepuces"/>
        <w:spacing w:after="30"/>
        <w:rPr>
          <w:rFonts w:hint="eastAsia"/>
        </w:rPr>
      </w:pPr>
      <w:r>
        <w:t>Détail complet incluant date prévue, coordonnées, description, statut et historique.</w:t>
      </w:r>
    </w:p>
    <w:p w14:paraId="304A4E3B" w14:textId="77777777" w:rsidR="002A5A1E" w:rsidRDefault="00000000">
      <w:pPr>
        <w:pStyle w:val="Listepuces"/>
        <w:spacing w:after="30"/>
        <w:rPr>
          <w:rFonts w:hint="eastAsia"/>
        </w:rPr>
      </w:pPr>
      <w:r>
        <w:t>Transition de statut séquentielle et irréversible.</w:t>
      </w:r>
    </w:p>
    <w:p w14:paraId="2DA7E841" w14:textId="77777777" w:rsidR="002A5A1E" w:rsidRDefault="00000000">
      <w:pPr>
        <w:pStyle w:val="Listepuces"/>
        <w:spacing w:after="30"/>
        <w:rPr>
          <w:rFonts w:hint="eastAsia"/>
        </w:rPr>
      </w:pPr>
      <w:r>
        <w:t>Surcharge locale du statut distant avec Hive.</w:t>
      </w:r>
    </w:p>
    <w:p w14:paraId="1D85CFA5" w14:textId="77777777" w:rsidR="002A5A1E" w:rsidRDefault="00000000">
      <w:pPr>
        <w:pStyle w:val="Listepuces"/>
        <w:spacing w:after="30"/>
        <w:rPr>
          <w:rFonts w:hint="eastAsia"/>
        </w:rPr>
      </w:pPr>
      <w:r>
        <w:t>Profil construit depuis le technicien reçu, navigation Material 3 et états asynchrones explicites.</w:t>
      </w:r>
    </w:p>
    <w:p w14:paraId="317BB21A" w14:textId="77777777" w:rsidR="002A5A1E" w:rsidRDefault="00000000">
      <w:pPr>
        <w:pStyle w:val="Titre2"/>
      </w:pPr>
      <w:bookmarkStart w:id="4" w:name="__RefHeading___Toc1888_1129971282"/>
      <w:bookmarkEnd w:id="4"/>
      <w:r>
        <w:t>3.2 Extensions optionnelles</w:t>
      </w:r>
    </w:p>
    <w:tbl>
      <w:tblPr>
        <w:tblStyle w:val="Grilledutableau"/>
        <w:tblW w:w="9866" w:type="dxa"/>
        <w:jc w:val="center"/>
        <w:tblLayout w:type="fixed"/>
        <w:tblCellMar>
          <w:top w:w="70" w:type="dxa"/>
          <w:left w:w="80" w:type="dxa"/>
          <w:bottom w:w="70" w:type="dxa"/>
          <w:right w:w="80" w:type="dxa"/>
        </w:tblCellMar>
        <w:tblLook w:val="04A0" w:firstRow="1" w:lastRow="0" w:firstColumn="1" w:lastColumn="0" w:noHBand="0" w:noVBand="1"/>
      </w:tblPr>
      <w:tblGrid>
        <w:gridCol w:w="4934"/>
        <w:gridCol w:w="4932"/>
      </w:tblGrid>
      <w:tr w:rsidR="002A5A1E" w14:paraId="2975E59F" w14:textId="77777777">
        <w:trPr>
          <w:cantSplit/>
          <w:tblHeader/>
          <w:jc w:val="center"/>
        </w:trPr>
        <w:tc>
          <w:tcPr>
            <w:tcW w:w="4933" w:type="dxa"/>
            <w:shd w:val="clear" w:color="auto" w:fill="168C91"/>
          </w:tcPr>
          <w:p w14:paraId="716C5C05" w14:textId="77777777" w:rsidR="002A5A1E" w:rsidRDefault="00000000">
            <w:pPr>
              <w:spacing w:after="0"/>
              <w:rPr>
                <w:rFonts w:eastAsia="MS Mincho" w:hint="eastAsia"/>
              </w:rPr>
            </w:pPr>
            <w:r>
              <w:rPr>
                <w:rFonts w:eastAsia="MS Mincho"/>
                <w:b/>
                <w:color w:val="FFFFFF"/>
                <w:sz w:val="17"/>
              </w:rPr>
              <w:t>Extension</w:t>
            </w:r>
          </w:p>
        </w:tc>
        <w:tc>
          <w:tcPr>
            <w:tcW w:w="4932" w:type="dxa"/>
            <w:shd w:val="clear" w:color="auto" w:fill="168C91"/>
          </w:tcPr>
          <w:p w14:paraId="65131E15" w14:textId="77777777" w:rsidR="002A5A1E" w:rsidRDefault="00000000">
            <w:pPr>
              <w:spacing w:after="0"/>
              <w:rPr>
                <w:rFonts w:eastAsia="MS Mincho" w:hint="eastAsia"/>
              </w:rPr>
            </w:pPr>
            <w:r>
              <w:rPr>
                <w:rFonts w:eastAsia="MS Mincho"/>
                <w:b/>
                <w:color w:val="FFFFFF"/>
                <w:sz w:val="17"/>
              </w:rPr>
              <w:t>Réalisation</w:t>
            </w:r>
          </w:p>
        </w:tc>
      </w:tr>
      <w:tr w:rsidR="002A5A1E" w14:paraId="0941175A" w14:textId="77777777">
        <w:trPr>
          <w:cantSplit/>
          <w:jc w:val="center"/>
        </w:trPr>
        <w:tc>
          <w:tcPr>
            <w:tcW w:w="4933" w:type="dxa"/>
            <w:vAlign w:val="center"/>
          </w:tcPr>
          <w:p w14:paraId="2AF6BE02" w14:textId="77777777" w:rsidR="002A5A1E" w:rsidRDefault="00000000">
            <w:pPr>
              <w:spacing w:after="0"/>
              <w:rPr>
                <w:rFonts w:eastAsia="MS Mincho" w:hint="eastAsia"/>
              </w:rPr>
            </w:pPr>
            <w:r>
              <w:rPr>
                <w:rFonts w:eastAsia="MS Mincho"/>
                <w:sz w:val="17"/>
              </w:rPr>
              <w:t>Dashboard</w:t>
            </w:r>
          </w:p>
        </w:tc>
        <w:tc>
          <w:tcPr>
            <w:tcW w:w="4932" w:type="dxa"/>
            <w:vAlign w:val="center"/>
          </w:tcPr>
          <w:p w14:paraId="56E423DF" w14:textId="77777777" w:rsidR="002A5A1E" w:rsidRDefault="00000000">
            <w:pPr>
              <w:spacing w:after="0"/>
              <w:rPr>
                <w:rFonts w:eastAsia="MS Mincho" w:hint="eastAsia"/>
              </w:rPr>
            </w:pPr>
            <w:r>
              <w:rPr>
                <w:rFonts w:eastAsia="MS Mincho"/>
                <w:sz w:val="17"/>
              </w:rPr>
              <w:t>Total et compteurs par statut/priorité ; clic sur une métrique pour ouvrir la liste filtrée.</w:t>
            </w:r>
          </w:p>
        </w:tc>
      </w:tr>
      <w:tr w:rsidR="002A5A1E" w14:paraId="50497146" w14:textId="77777777">
        <w:trPr>
          <w:cantSplit/>
          <w:jc w:val="center"/>
        </w:trPr>
        <w:tc>
          <w:tcPr>
            <w:tcW w:w="4933" w:type="dxa"/>
            <w:shd w:val="clear" w:color="auto" w:fill="F3F7F7"/>
            <w:vAlign w:val="center"/>
          </w:tcPr>
          <w:p w14:paraId="21299C68" w14:textId="77777777" w:rsidR="002A5A1E" w:rsidRDefault="00000000">
            <w:pPr>
              <w:spacing w:after="0"/>
              <w:rPr>
                <w:rFonts w:eastAsia="MS Mincho" w:hint="eastAsia"/>
              </w:rPr>
            </w:pPr>
            <w:r>
              <w:rPr>
                <w:rFonts w:eastAsia="MS Mincho"/>
                <w:sz w:val="17"/>
              </w:rPr>
              <w:t>Actualisation + tri</w:t>
            </w:r>
          </w:p>
        </w:tc>
        <w:tc>
          <w:tcPr>
            <w:tcW w:w="4932" w:type="dxa"/>
            <w:shd w:val="clear" w:color="auto" w:fill="F3F7F7"/>
            <w:vAlign w:val="center"/>
          </w:tcPr>
          <w:p w14:paraId="54620AE9" w14:textId="77777777" w:rsidR="002A5A1E" w:rsidRDefault="00000000">
            <w:pPr>
              <w:spacing w:after="0"/>
              <w:rPr>
                <w:rFonts w:eastAsia="MS Mincho" w:hint="eastAsia"/>
              </w:rPr>
            </w:pPr>
            <w:r>
              <w:rPr>
                <w:rFonts w:eastAsia="MS Mincho"/>
                <w:sz w:val="17"/>
              </w:rPr>
              <w:t>Pull-to-refresh non destructif ; tri date/priorité/statut et inversion de l’ordre.</w:t>
            </w:r>
          </w:p>
        </w:tc>
      </w:tr>
      <w:tr w:rsidR="002A5A1E" w14:paraId="62CE3938" w14:textId="77777777">
        <w:trPr>
          <w:cantSplit/>
          <w:jc w:val="center"/>
        </w:trPr>
        <w:tc>
          <w:tcPr>
            <w:tcW w:w="4933" w:type="dxa"/>
            <w:vAlign w:val="center"/>
          </w:tcPr>
          <w:p w14:paraId="2C8B6219" w14:textId="77777777" w:rsidR="002A5A1E" w:rsidRDefault="00000000">
            <w:pPr>
              <w:spacing w:after="0"/>
              <w:rPr>
                <w:rFonts w:eastAsia="MS Mincho" w:hint="eastAsia"/>
              </w:rPr>
            </w:pPr>
            <w:r>
              <w:rPr>
                <w:rFonts w:eastAsia="MS Mincho"/>
                <w:sz w:val="17"/>
              </w:rPr>
              <w:t>Compte rendu terrain</w:t>
            </w:r>
          </w:p>
        </w:tc>
        <w:tc>
          <w:tcPr>
            <w:tcW w:w="4932" w:type="dxa"/>
            <w:vAlign w:val="center"/>
          </w:tcPr>
          <w:p w14:paraId="7A3F207C" w14:textId="77777777" w:rsidR="002A5A1E" w:rsidRDefault="00000000">
            <w:pPr>
              <w:spacing w:after="0"/>
              <w:rPr>
                <w:rFonts w:eastAsia="MS Mincho" w:hint="eastAsia"/>
              </w:rPr>
            </w:pPr>
            <w:r>
              <w:rPr>
                <w:rFonts w:eastAsia="MS Mincho"/>
                <w:sz w:val="17"/>
              </w:rPr>
              <w:t>Note locale et photo locale persistées par intervention, modifiables depuis le détail.</w:t>
            </w:r>
          </w:p>
        </w:tc>
      </w:tr>
      <w:tr w:rsidR="002A5A1E" w14:paraId="705AE098" w14:textId="77777777">
        <w:trPr>
          <w:cantSplit/>
          <w:jc w:val="center"/>
        </w:trPr>
        <w:tc>
          <w:tcPr>
            <w:tcW w:w="4933" w:type="dxa"/>
            <w:shd w:val="clear" w:color="auto" w:fill="F3F7F7"/>
            <w:vAlign w:val="center"/>
          </w:tcPr>
          <w:p w14:paraId="1C760312" w14:textId="77777777" w:rsidR="002A5A1E" w:rsidRDefault="00000000">
            <w:pPr>
              <w:spacing w:after="0"/>
              <w:rPr>
                <w:rFonts w:eastAsia="MS Mincho" w:hint="eastAsia"/>
              </w:rPr>
            </w:pPr>
            <w:r>
              <w:rPr>
                <w:rFonts w:eastAsia="MS Mincho"/>
                <w:sz w:val="17"/>
              </w:rPr>
              <w:t>Thème + tablette</w:t>
            </w:r>
          </w:p>
        </w:tc>
        <w:tc>
          <w:tcPr>
            <w:tcW w:w="4932" w:type="dxa"/>
            <w:shd w:val="clear" w:color="auto" w:fill="F3F7F7"/>
            <w:vAlign w:val="center"/>
          </w:tcPr>
          <w:p w14:paraId="76608853" w14:textId="77777777" w:rsidR="002A5A1E" w:rsidRDefault="00000000">
            <w:pPr>
              <w:spacing w:after="0"/>
              <w:rPr>
                <w:rFonts w:eastAsia="MS Mincho" w:hint="eastAsia"/>
              </w:rPr>
            </w:pPr>
            <w:r>
              <w:rPr>
                <w:rFonts w:eastAsia="MS Mincho"/>
                <w:sz w:val="17"/>
              </w:rPr>
              <w:t>Système/Clair/Sombre persistés ; NavigationRail et master/detail à partir de 720 px.</w:t>
            </w:r>
          </w:p>
        </w:tc>
      </w:tr>
    </w:tbl>
    <w:p w14:paraId="69671E94" w14:textId="77777777" w:rsidR="002A5A1E" w:rsidRDefault="002A5A1E">
      <w:pPr>
        <w:spacing w:after="0"/>
        <w:rPr>
          <w:rFonts w:hint="eastAsia"/>
        </w:rPr>
      </w:pPr>
    </w:p>
    <w:p w14:paraId="340CFB3E" w14:textId="77777777" w:rsidR="002A5A1E" w:rsidRDefault="00000000">
      <w:pPr>
        <w:rPr>
          <w:rFonts w:hint="eastAsia"/>
        </w:rPr>
      </w:pPr>
      <w:r>
        <w:br w:type="page"/>
      </w:r>
    </w:p>
    <w:p w14:paraId="710F4D71" w14:textId="77777777" w:rsidR="002A5A1E" w:rsidRDefault="00000000">
      <w:pPr>
        <w:pStyle w:val="Titre1"/>
        <w:spacing w:before="0"/>
      </w:pPr>
      <w:bookmarkStart w:id="5" w:name="__RefHeading___Toc1890_1129971282"/>
      <w:bookmarkEnd w:id="5"/>
      <w:r>
        <w:lastRenderedPageBreak/>
        <w:t>4. Stack et versions</w:t>
      </w:r>
    </w:p>
    <w:p w14:paraId="731AD2AC" w14:textId="77777777" w:rsidR="002A5A1E" w:rsidRDefault="00000000">
      <w:pPr>
        <w:rPr>
          <w:rFonts w:hint="eastAsia"/>
        </w:rPr>
      </w:pPr>
      <w:r>
        <w:t>Les versions ci-dessous correspondent à l’environnement de validation et aux versions résolues dans pubspec.lock.</w:t>
      </w:r>
    </w:p>
    <w:tbl>
      <w:tblPr>
        <w:tblStyle w:val="Grilledutableau"/>
        <w:tblW w:w="9867" w:type="dxa"/>
        <w:jc w:val="center"/>
        <w:tblLayout w:type="fixed"/>
        <w:tblCellMar>
          <w:top w:w="70" w:type="dxa"/>
          <w:left w:w="80" w:type="dxa"/>
          <w:bottom w:w="70" w:type="dxa"/>
          <w:right w:w="80" w:type="dxa"/>
        </w:tblCellMar>
        <w:tblLook w:val="04A0" w:firstRow="1" w:lastRow="0" w:firstColumn="1" w:lastColumn="0" w:noHBand="0" w:noVBand="1"/>
      </w:tblPr>
      <w:tblGrid>
        <w:gridCol w:w="3289"/>
        <w:gridCol w:w="3289"/>
        <w:gridCol w:w="3289"/>
      </w:tblGrid>
      <w:tr w:rsidR="002A5A1E" w14:paraId="29FE8297" w14:textId="77777777">
        <w:trPr>
          <w:cantSplit/>
          <w:tblHeader/>
          <w:jc w:val="center"/>
        </w:trPr>
        <w:tc>
          <w:tcPr>
            <w:tcW w:w="3289" w:type="dxa"/>
            <w:shd w:val="clear" w:color="auto" w:fill="168C91"/>
          </w:tcPr>
          <w:p w14:paraId="6710FC9B" w14:textId="77777777" w:rsidR="002A5A1E" w:rsidRDefault="00000000">
            <w:pPr>
              <w:spacing w:after="0"/>
              <w:rPr>
                <w:rFonts w:eastAsia="MS Mincho" w:hint="eastAsia"/>
              </w:rPr>
            </w:pPr>
            <w:r>
              <w:rPr>
                <w:rFonts w:eastAsia="MS Mincho"/>
                <w:b/>
                <w:color w:val="FFFFFF"/>
                <w:sz w:val="16"/>
              </w:rPr>
              <w:t>Élément</w:t>
            </w:r>
          </w:p>
        </w:tc>
        <w:tc>
          <w:tcPr>
            <w:tcW w:w="3289" w:type="dxa"/>
            <w:shd w:val="clear" w:color="auto" w:fill="168C91"/>
          </w:tcPr>
          <w:p w14:paraId="11B7A459" w14:textId="77777777" w:rsidR="002A5A1E" w:rsidRDefault="00000000">
            <w:pPr>
              <w:spacing w:after="0"/>
              <w:rPr>
                <w:rFonts w:eastAsia="MS Mincho" w:hint="eastAsia"/>
              </w:rPr>
            </w:pPr>
            <w:r>
              <w:rPr>
                <w:rFonts w:eastAsia="MS Mincho"/>
                <w:b/>
                <w:color w:val="FFFFFF"/>
                <w:sz w:val="16"/>
              </w:rPr>
              <w:t>Version</w:t>
            </w:r>
          </w:p>
        </w:tc>
        <w:tc>
          <w:tcPr>
            <w:tcW w:w="3289" w:type="dxa"/>
            <w:shd w:val="clear" w:color="auto" w:fill="168C91"/>
          </w:tcPr>
          <w:p w14:paraId="4D289C3C" w14:textId="77777777" w:rsidR="002A5A1E" w:rsidRDefault="00000000">
            <w:pPr>
              <w:spacing w:after="0"/>
              <w:rPr>
                <w:rFonts w:eastAsia="MS Mincho" w:hint="eastAsia"/>
              </w:rPr>
            </w:pPr>
            <w:r>
              <w:rPr>
                <w:rFonts w:eastAsia="MS Mincho"/>
                <w:b/>
                <w:color w:val="FFFFFF"/>
                <w:sz w:val="16"/>
              </w:rPr>
              <w:t>Usage</w:t>
            </w:r>
          </w:p>
        </w:tc>
      </w:tr>
      <w:tr w:rsidR="002A5A1E" w14:paraId="0128949C" w14:textId="77777777">
        <w:trPr>
          <w:cantSplit/>
          <w:jc w:val="center"/>
        </w:trPr>
        <w:tc>
          <w:tcPr>
            <w:tcW w:w="3289" w:type="dxa"/>
            <w:vAlign w:val="center"/>
          </w:tcPr>
          <w:p w14:paraId="23E497B3" w14:textId="77777777" w:rsidR="002A5A1E" w:rsidRDefault="00000000">
            <w:pPr>
              <w:spacing w:after="0"/>
              <w:rPr>
                <w:rFonts w:eastAsia="MS Mincho" w:hint="eastAsia"/>
              </w:rPr>
            </w:pPr>
            <w:r>
              <w:rPr>
                <w:rFonts w:eastAsia="MS Mincho"/>
                <w:sz w:val="16"/>
              </w:rPr>
              <w:t>Flutter</w:t>
            </w:r>
          </w:p>
        </w:tc>
        <w:tc>
          <w:tcPr>
            <w:tcW w:w="3289" w:type="dxa"/>
            <w:vAlign w:val="center"/>
          </w:tcPr>
          <w:p w14:paraId="139C7463" w14:textId="77777777" w:rsidR="002A5A1E" w:rsidRDefault="00000000">
            <w:pPr>
              <w:spacing w:after="0"/>
              <w:rPr>
                <w:rFonts w:eastAsia="MS Mincho" w:hint="eastAsia"/>
              </w:rPr>
            </w:pPr>
            <w:r>
              <w:rPr>
                <w:rFonts w:eastAsia="MS Mincho"/>
                <w:sz w:val="16"/>
              </w:rPr>
              <w:t>3.44.8</w:t>
            </w:r>
          </w:p>
        </w:tc>
        <w:tc>
          <w:tcPr>
            <w:tcW w:w="3289" w:type="dxa"/>
            <w:vAlign w:val="center"/>
          </w:tcPr>
          <w:p w14:paraId="7429C2F1" w14:textId="77777777" w:rsidR="002A5A1E" w:rsidRDefault="00000000">
            <w:pPr>
              <w:spacing w:after="0"/>
              <w:rPr>
                <w:rFonts w:eastAsia="MS Mincho" w:hint="eastAsia"/>
              </w:rPr>
            </w:pPr>
            <w:r>
              <w:rPr>
                <w:rFonts w:eastAsia="MS Mincho"/>
                <w:sz w:val="16"/>
              </w:rPr>
              <w:t>Framework multiplateforme, widgets et Material 3</w:t>
            </w:r>
          </w:p>
        </w:tc>
      </w:tr>
      <w:tr w:rsidR="002A5A1E" w14:paraId="46C9111E" w14:textId="77777777">
        <w:trPr>
          <w:cantSplit/>
          <w:jc w:val="center"/>
        </w:trPr>
        <w:tc>
          <w:tcPr>
            <w:tcW w:w="3289" w:type="dxa"/>
            <w:shd w:val="clear" w:color="auto" w:fill="F3F7F7"/>
            <w:vAlign w:val="center"/>
          </w:tcPr>
          <w:p w14:paraId="0CD9DE4C" w14:textId="77777777" w:rsidR="002A5A1E" w:rsidRDefault="00000000">
            <w:pPr>
              <w:spacing w:after="0"/>
              <w:rPr>
                <w:rFonts w:eastAsia="MS Mincho" w:hint="eastAsia"/>
              </w:rPr>
            </w:pPr>
            <w:r>
              <w:rPr>
                <w:rFonts w:eastAsia="MS Mincho"/>
                <w:sz w:val="16"/>
              </w:rPr>
              <w:t>Dart</w:t>
            </w:r>
          </w:p>
        </w:tc>
        <w:tc>
          <w:tcPr>
            <w:tcW w:w="3289" w:type="dxa"/>
            <w:shd w:val="clear" w:color="auto" w:fill="F3F7F7"/>
            <w:vAlign w:val="center"/>
          </w:tcPr>
          <w:p w14:paraId="1D31B0E0" w14:textId="77777777" w:rsidR="002A5A1E" w:rsidRDefault="00000000">
            <w:pPr>
              <w:spacing w:after="0"/>
              <w:rPr>
                <w:rFonts w:eastAsia="MS Mincho" w:hint="eastAsia"/>
              </w:rPr>
            </w:pPr>
            <w:r>
              <w:rPr>
                <w:rFonts w:eastAsia="MS Mincho"/>
                <w:sz w:val="16"/>
              </w:rPr>
              <w:t>3.12.2</w:t>
            </w:r>
          </w:p>
        </w:tc>
        <w:tc>
          <w:tcPr>
            <w:tcW w:w="3289" w:type="dxa"/>
            <w:shd w:val="clear" w:color="auto" w:fill="F3F7F7"/>
            <w:vAlign w:val="center"/>
          </w:tcPr>
          <w:p w14:paraId="165B4740" w14:textId="77777777" w:rsidR="002A5A1E" w:rsidRDefault="00000000">
            <w:pPr>
              <w:spacing w:after="0"/>
              <w:rPr>
                <w:rFonts w:eastAsia="MS Mincho" w:hint="eastAsia"/>
              </w:rPr>
            </w:pPr>
            <w:r>
              <w:rPr>
                <w:rFonts w:eastAsia="MS Mincho"/>
                <w:sz w:val="16"/>
              </w:rPr>
              <w:t>Langage et Domain pur</w:t>
            </w:r>
          </w:p>
        </w:tc>
      </w:tr>
      <w:tr w:rsidR="002A5A1E" w14:paraId="75FC594C" w14:textId="77777777">
        <w:trPr>
          <w:cantSplit/>
          <w:jc w:val="center"/>
        </w:trPr>
        <w:tc>
          <w:tcPr>
            <w:tcW w:w="3289" w:type="dxa"/>
            <w:vAlign w:val="center"/>
          </w:tcPr>
          <w:p w14:paraId="2AA28A33" w14:textId="77777777" w:rsidR="002A5A1E" w:rsidRDefault="00000000">
            <w:pPr>
              <w:spacing w:after="0"/>
              <w:rPr>
                <w:rFonts w:eastAsia="MS Mincho" w:hint="eastAsia"/>
              </w:rPr>
            </w:pPr>
            <w:r>
              <w:rPr>
                <w:rFonts w:eastAsia="MS Mincho"/>
                <w:sz w:val="16"/>
              </w:rPr>
              <w:t>flutter_riverpod</w:t>
            </w:r>
          </w:p>
        </w:tc>
        <w:tc>
          <w:tcPr>
            <w:tcW w:w="3289" w:type="dxa"/>
            <w:vAlign w:val="center"/>
          </w:tcPr>
          <w:p w14:paraId="389C7DAD" w14:textId="77777777" w:rsidR="002A5A1E" w:rsidRDefault="00000000">
            <w:pPr>
              <w:spacing w:after="0"/>
              <w:rPr>
                <w:rFonts w:eastAsia="MS Mincho" w:hint="eastAsia"/>
              </w:rPr>
            </w:pPr>
            <w:r>
              <w:rPr>
                <w:rFonts w:eastAsia="MS Mincho"/>
                <w:sz w:val="16"/>
              </w:rPr>
              <w:t>3.4.2</w:t>
            </w:r>
          </w:p>
        </w:tc>
        <w:tc>
          <w:tcPr>
            <w:tcW w:w="3289" w:type="dxa"/>
            <w:vAlign w:val="center"/>
          </w:tcPr>
          <w:p w14:paraId="668E23B2" w14:textId="77777777" w:rsidR="002A5A1E" w:rsidRDefault="00000000">
            <w:pPr>
              <w:spacing w:after="0"/>
              <w:rPr>
                <w:rFonts w:eastAsia="MS Mincho" w:hint="eastAsia"/>
              </w:rPr>
            </w:pPr>
            <w:r>
              <w:rPr>
                <w:rFonts w:eastAsia="MS Mincho"/>
                <w:sz w:val="16"/>
              </w:rPr>
              <w:t>Gestion d’état et injection</w:t>
            </w:r>
          </w:p>
        </w:tc>
      </w:tr>
      <w:tr w:rsidR="002A5A1E" w14:paraId="0202D3AD" w14:textId="77777777">
        <w:trPr>
          <w:cantSplit/>
          <w:jc w:val="center"/>
        </w:trPr>
        <w:tc>
          <w:tcPr>
            <w:tcW w:w="3289" w:type="dxa"/>
            <w:shd w:val="clear" w:color="auto" w:fill="F3F7F7"/>
            <w:vAlign w:val="center"/>
          </w:tcPr>
          <w:p w14:paraId="6CFABF8E" w14:textId="77777777" w:rsidR="002A5A1E" w:rsidRDefault="00000000">
            <w:pPr>
              <w:spacing w:after="0"/>
              <w:rPr>
                <w:rFonts w:eastAsia="MS Mincho" w:hint="eastAsia"/>
              </w:rPr>
            </w:pPr>
            <w:r>
              <w:rPr>
                <w:rFonts w:eastAsia="MS Mincho"/>
                <w:sz w:val="16"/>
              </w:rPr>
              <w:t>dio</w:t>
            </w:r>
          </w:p>
        </w:tc>
        <w:tc>
          <w:tcPr>
            <w:tcW w:w="3289" w:type="dxa"/>
            <w:shd w:val="clear" w:color="auto" w:fill="F3F7F7"/>
            <w:vAlign w:val="center"/>
          </w:tcPr>
          <w:p w14:paraId="6A9389AB" w14:textId="77777777" w:rsidR="002A5A1E" w:rsidRDefault="00000000">
            <w:pPr>
              <w:spacing w:after="0"/>
              <w:rPr>
                <w:rFonts w:eastAsia="MS Mincho" w:hint="eastAsia"/>
              </w:rPr>
            </w:pPr>
            <w:r>
              <w:rPr>
                <w:rFonts w:eastAsia="MS Mincho"/>
                <w:sz w:val="16"/>
              </w:rPr>
              <w:t>5.11.0</w:t>
            </w:r>
          </w:p>
        </w:tc>
        <w:tc>
          <w:tcPr>
            <w:tcW w:w="3289" w:type="dxa"/>
            <w:shd w:val="clear" w:color="auto" w:fill="F3F7F7"/>
            <w:vAlign w:val="center"/>
          </w:tcPr>
          <w:p w14:paraId="3915524B" w14:textId="77777777" w:rsidR="002A5A1E" w:rsidRDefault="00000000">
            <w:pPr>
              <w:spacing w:after="0"/>
              <w:rPr>
                <w:rFonts w:eastAsia="MS Mincho" w:hint="eastAsia"/>
              </w:rPr>
            </w:pPr>
            <w:r>
              <w:rPr>
                <w:rFonts w:eastAsia="MS Mincho"/>
                <w:sz w:val="16"/>
              </w:rPr>
              <w:t>Client HTTP du JSON distant</w:t>
            </w:r>
          </w:p>
        </w:tc>
      </w:tr>
      <w:tr w:rsidR="002A5A1E" w14:paraId="0BF9CCE9" w14:textId="77777777">
        <w:trPr>
          <w:cantSplit/>
          <w:jc w:val="center"/>
        </w:trPr>
        <w:tc>
          <w:tcPr>
            <w:tcW w:w="3289" w:type="dxa"/>
            <w:vAlign w:val="center"/>
          </w:tcPr>
          <w:p w14:paraId="417F51D0" w14:textId="77777777" w:rsidR="002A5A1E" w:rsidRDefault="00000000">
            <w:pPr>
              <w:spacing w:after="0"/>
              <w:rPr>
                <w:rFonts w:eastAsia="MS Mincho" w:hint="eastAsia"/>
              </w:rPr>
            </w:pPr>
            <w:r>
              <w:rPr>
                <w:rFonts w:eastAsia="MS Mincho"/>
                <w:sz w:val="16"/>
              </w:rPr>
              <w:t>freezed / annotation</w:t>
            </w:r>
          </w:p>
        </w:tc>
        <w:tc>
          <w:tcPr>
            <w:tcW w:w="3289" w:type="dxa"/>
            <w:vAlign w:val="center"/>
          </w:tcPr>
          <w:p w14:paraId="4C727AB8" w14:textId="77777777" w:rsidR="002A5A1E" w:rsidRDefault="00000000">
            <w:pPr>
              <w:spacing w:after="0"/>
              <w:rPr>
                <w:rFonts w:eastAsia="MS Mincho" w:hint="eastAsia"/>
              </w:rPr>
            </w:pPr>
            <w:r>
              <w:rPr>
                <w:rFonts w:eastAsia="MS Mincho"/>
                <w:sz w:val="16"/>
              </w:rPr>
              <w:t>3.2.5 / 3.1.0</w:t>
            </w:r>
          </w:p>
        </w:tc>
        <w:tc>
          <w:tcPr>
            <w:tcW w:w="3289" w:type="dxa"/>
            <w:vAlign w:val="center"/>
          </w:tcPr>
          <w:p w14:paraId="5EDAD3BC" w14:textId="77777777" w:rsidR="002A5A1E" w:rsidRDefault="00000000">
            <w:pPr>
              <w:spacing w:after="0"/>
              <w:rPr>
                <w:rFonts w:eastAsia="MS Mincho" w:hint="eastAsia"/>
              </w:rPr>
            </w:pPr>
            <w:r>
              <w:rPr>
                <w:rFonts w:eastAsia="MS Mincho"/>
                <w:sz w:val="16"/>
              </w:rPr>
              <w:t>DTO immuables et génération</w:t>
            </w:r>
          </w:p>
        </w:tc>
      </w:tr>
      <w:tr w:rsidR="002A5A1E" w14:paraId="541871BA" w14:textId="77777777">
        <w:trPr>
          <w:cantSplit/>
          <w:jc w:val="center"/>
        </w:trPr>
        <w:tc>
          <w:tcPr>
            <w:tcW w:w="3289" w:type="dxa"/>
            <w:shd w:val="clear" w:color="auto" w:fill="F3F7F7"/>
            <w:vAlign w:val="center"/>
          </w:tcPr>
          <w:p w14:paraId="0936B28E" w14:textId="77777777" w:rsidR="002A5A1E" w:rsidRDefault="00000000">
            <w:pPr>
              <w:spacing w:after="0"/>
              <w:rPr>
                <w:rFonts w:eastAsia="MS Mincho" w:hint="eastAsia"/>
              </w:rPr>
            </w:pPr>
            <w:r>
              <w:rPr>
                <w:rFonts w:eastAsia="MS Mincho"/>
                <w:sz w:val="16"/>
              </w:rPr>
              <w:t>json_serializable / annotation</w:t>
            </w:r>
          </w:p>
        </w:tc>
        <w:tc>
          <w:tcPr>
            <w:tcW w:w="3289" w:type="dxa"/>
            <w:shd w:val="clear" w:color="auto" w:fill="F3F7F7"/>
            <w:vAlign w:val="center"/>
          </w:tcPr>
          <w:p w14:paraId="126CB600" w14:textId="77777777" w:rsidR="002A5A1E" w:rsidRDefault="00000000">
            <w:pPr>
              <w:spacing w:after="0"/>
              <w:rPr>
                <w:rFonts w:eastAsia="MS Mincho" w:hint="eastAsia"/>
              </w:rPr>
            </w:pPr>
            <w:r>
              <w:rPr>
                <w:rFonts w:eastAsia="MS Mincho"/>
                <w:sz w:val="16"/>
              </w:rPr>
              <w:t>6.14.1 / 4.12.0</w:t>
            </w:r>
          </w:p>
        </w:tc>
        <w:tc>
          <w:tcPr>
            <w:tcW w:w="3289" w:type="dxa"/>
            <w:shd w:val="clear" w:color="auto" w:fill="F3F7F7"/>
            <w:vAlign w:val="center"/>
          </w:tcPr>
          <w:p w14:paraId="6F8ECB41" w14:textId="77777777" w:rsidR="002A5A1E" w:rsidRDefault="00000000">
            <w:pPr>
              <w:spacing w:after="0"/>
              <w:rPr>
                <w:rFonts w:eastAsia="MS Mincho" w:hint="eastAsia"/>
              </w:rPr>
            </w:pPr>
            <w:r>
              <w:rPr>
                <w:rFonts w:eastAsia="MS Mincho"/>
                <w:sz w:val="16"/>
              </w:rPr>
              <w:t>Désérialisation JSON</w:t>
            </w:r>
          </w:p>
        </w:tc>
      </w:tr>
      <w:tr w:rsidR="002A5A1E" w14:paraId="6B7A19EA" w14:textId="77777777">
        <w:trPr>
          <w:cantSplit/>
          <w:jc w:val="center"/>
        </w:trPr>
        <w:tc>
          <w:tcPr>
            <w:tcW w:w="3289" w:type="dxa"/>
            <w:vAlign w:val="center"/>
          </w:tcPr>
          <w:p w14:paraId="48CFC2D0" w14:textId="77777777" w:rsidR="002A5A1E" w:rsidRDefault="00000000">
            <w:pPr>
              <w:spacing w:after="0"/>
              <w:rPr>
                <w:rFonts w:eastAsia="MS Mincho" w:hint="eastAsia"/>
              </w:rPr>
            </w:pPr>
            <w:r>
              <w:rPr>
                <w:rFonts w:eastAsia="MS Mincho"/>
                <w:sz w:val="16"/>
              </w:rPr>
              <w:t>hive_flutter / hive</w:t>
            </w:r>
          </w:p>
        </w:tc>
        <w:tc>
          <w:tcPr>
            <w:tcW w:w="3289" w:type="dxa"/>
            <w:vAlign w:val="center"/>
          </w:tcPr>
          <w:p w14:paraId="65718206" w14:textId="77777777" w:rsidR="002A5A1E" w:rsidRDefault="00000000">
            <w:pPr>
              <w:spacing w:after="0"/>
              <w:rPr>
                <w:rFonts w:eastAsia="MS Mincho" w:hint="eastAsia"/>
              </w:rPr>
            </w:pPr>
            <w:r>
              <w:rPr>
                <w:rFonts w:eastAsia="MS Mincho"/>
                <w:sz w:val="16"/>
              </w:rPr>
              <w:t>1.1.0 / 2.2.3</w:t>
            </w:r>
          </w:p>
        </w:tc>
        <w:tc>
          <w:tcPr>
            <w:tcW w:w="3289" w:type="dxa"/>
            <w:vAlign w:val="center"/>
          </w:tcPr>
          <w:p w14:paraId="4E95FF90" w14:textId="77777777" w:rsidR="002A5A1E" w:rsidRDefault="00000000">
            <w:pPr>
              <w:spacing w:after="0"/>
              <w:rPr>
                <w:rFonts w:eastAsia="MS Mincho" w:hint="eastAsia"/>
              </w:rPr>
            </w:pPr>
            <w:r>
              <w:rPr>
                <w:rFonts w:eastAsia="MS Mincho"/>
                <w:sz w:val="16"/>
              </w:rPr>
              <w:t>Persistance locale clé/valeur</w:t>
            </w:r>
          </w:p>
        </w:tc>
      </w:tr>
      <w:tr w:rsidR="002A5A1E" w14:paraId="520BD89A" w14:textId="77777777">
        <w:trPr>
          <w:cantSplit/>
          <w:jc w:val="center"/>
        </w:trPr>
        <w:tc>
          <w:tcPr>
            <w:tcW w:w="3289" w:type="dxa"/>
            <w:shd w:val="clear" w:color="auto" w:fill="F3F7F7"/>
            <w:vAlign w:val="center"/>
          </w:tcPr>
          <w:p w14:paraId="464127B5" w14:textId="77777777" w:rsidR="002A5A1E" w:rsidRDefault="00000000">
            <w:pPr>
              <w:spacing w:after="0"/>
              <w:rPr>
                <w:rFonts w:eastAsia="MS Mincho" w:hint="eastAsia"/>
              </w:rPr>
            </w:pPr>
            <w:r>
              <w:rPr>
                <w:rFonts w:eastAsia="MS Mincho"/>
                <w:sz w:val="16"/>
              </w:rPr>
              <w:t>image_picker</w:t>
            </w:r>
          </w:p>
        </w:tc>
        <w:tc>
          <w:tcPr>
            <w:tcW w:w="3289" w:type="dxa"/>
            <w:shd w:val="clear" w:color="auto" w:fill="F3F7F7"/>
            <w:vAlign w:val="center"/>
          </w:tcPr>
          <w:p w14:paraId="4C9D34C7" w14:textId="77777777" w:rsidR="002A5A1E" w:rsidRDefault="00000000">
            <w:pPr>
              <w:spacing w:after="0"/>
              <w:rPr>
                <w:rFonts w:eastAsia="MS Mincho" w:hint="eastAsia"/>
              </w:rPr>
            </w:pPr>
            <w:r>
              <w:rPr>
                <w:rFonts w:eastAsia="MS Mincho"/>
                <w:sz w:val="16"/>
              </w:rPr>
              <w:t>1.2.3</w:t>
            </w:r>
          </w:p>
        </w:tc>
        <w:tc>
          <w:tcPr>
            <w:tcW w:w="3289" w:type="dxa"/>
            <w:shd w:val="clear" w:color="auto" w:fill="F3F7F7"/>
            <w:vAlign w:val="center"/>
          </w:tcPr>
          <w:p w14:paraId="45FE90F5" w14:textId="77777777" w:rsidR="002A5A1E" w:rsidRDefault="00000000">
            <w:pPr>
              <w:spacing w:after="0"/>
              <w:rPr>
                <w:rFonts w:eastAsia="MS Mincho" w:hint="eastAsia"/>
              </w:rPr>
            </w:pPr>
            <w:r>
              <w:rPr>
                <w:rFonts w:eastAsia="MS Mincho"/>
                <w:sz w:val="16"/>
              </w:rPr>
              <w:t>Sélection d’une photo dans la galerie</w:t>
            </w:r>
          </w:p>
        </w:tc>
      </w:tr>
      <w:tr w:rsidR="002A5A1E" w14:paraId="51613C74" w14:textId="77777777">
        <w:trPr>
          <w:cantSplit/>
          <w:jc w:val="center"/>
        </w:trPr>
        <w:tc>
          <w:tcPr>
            <w:tcW w:w="3289" w:type="dxa"/>
            <w:vAlign w:val="center"/>
          </w:tcPr>
          <w:p w14:paraId="2B815E5E" w14:textId="77777777" w:rsidR="002A5A1E" w:rsidRDefault="00000000">
            <w:pPr>
              <w:spacing w:after="0"/>
              <w:rPr>
                <w:rFonts w:eastAsia="MS Mincho" w:hint="eastAsia"/>
              </w:rPr>
            </w:pPr>
            <w:r>
              <w:rPr>
                <w:rFonts w:eastAsia="MS Mincho"/>
                <w:sz w:val="16"/>
              </w:rPr>
              <w:t>path_provider</w:t>
            </w:r>
          </w:p>
        </w:tc>
        <w:tc>
          <w:tcPr>
            <w:tcW w:w="3289" w:type="dxa"/>
            <w:vAlign w:val="center"/>
          </w:tcPr>
          <w:p w14:paraId="1D0E0E7F" w14:textId="77777777" w:rsidR="002A5A1E" w:rsidRDefault="00000000">
            <w:pPr>
              <w:spacing w:after="0"/>
              <w:rPr>
                <w:rFonts w:eastAsia="MS Mincho" w:hint="eastAsia"/>
              </w:rPr>
            </w:pPr>
            <w:r>
              <w:rPr>
                <w:rFonts w:eastAsia="MS Mincho"/>
                <w:sz w:val="16"/>
              </w:rPr>
              <w:t>2.1.6</w:t>
            </w:r>
          </w:p>
        </w:tc>
        <w:tc>
          <w:tcPr>
            <w:tcW w:w="3289" w:type="dxa"/>
            <w:vAlign w:val="center"/>
          </w:tcPr>
          <w:p w14:paraId="3F4EE984" w14:textId="77777777" w:rsidR="002A5A1E" w:rsidRDefault="00000000">
            <w:pPr>
              <w:spacing w:after="0"/>
              <w:rPr>
                <w:rFonts w:eastAsia="MS Mincho" w:hint="eastAsia"/>
              </w:rPr>
            </w:pPr>
            <w:r>
              <w:rPr>
                <w:rFonts w:eastAsia="MS Mincho"/>
                <w:sz w:val="16"/>
              </w:rPr>
              <w:t>Accès au stockage permanent de l’application</w:t>
            </w:r>
          </w:p>
        </w:tc>
      </w:tr>
      <w:tr w:rsidR="002A5A1E" w14:paraId="6866AE81" w14:textId="77777777">
        <w:trPr>
          <w:cantSplit/>
          <w:jc w:val="center"/>
        </w:trPr>
        <w:tc>
          <w:tcPr>
            <w:tcW w:w="3289" w:type="dxa"/>
            <w:shd w:val="clear" w:color="auto" w:fill="F3F7F7"/>
            <w:vAlign w:val="center"/>
          </w:tcPr>
          <w:p w14:paraId="1A58FD44" w14:textId="77777777" w:rsidR="002A5A1E" w:rsidRDefault="00000000">
            <w:pPr>
              <w:spacing w:after="0"/>
              <w:rPr>
                <w:rFonts w:eastAsia="MS Mincho" w:hint="eastAsia"/>
              </w:rPr>
            </w:pPr>
            <w:r>
              <w:rPr>
                <w:rFonts w:eastAsia="MS Mincho"/>
                <w:sz w:val="16"/>
              </w:rPr>
              <w:t>build_runner</w:t>
            </w:r>
          </w:p>
        </w:tc>
        <w:tc>
          <w:tcPr>
            <w:tcW w:w="3289" w:type="dxa"/>
            <w:shd w:val="clear" w:color="auto" w:fill="F3F7F7"/>
            <w:vAlign w:val="center"/>
          </w:tcPr>
          <w:p w14:paraId="62F8EC59" w14:textId="77777777" w:rsidR="002A5A1E" w:rsidRDefault="00000000">
            <w:pPr>
              <w:spacing w:after="0"/>
              <w:rPr>
                <w:rFonts w:eastAsia="MS Mincho" w:hint="eastAsia"/>
              </w:rPr>
            </w:pPr>
            <w:r>
              <w:rPr>
                <w:rFonts w:eastAsia="MS Mincho"/>
                <w:sz w:val="16"/>
              </w:rPr>
              <w:t>2.15.1</w:t>
            </w:r>
          </w:p>
        </w:tc>
        <w:tc>
          <w:tcPr>
            <w:tcW w:w="3289" w:type="dxa"/>
            <w:shd w:val="clear" w:color="auto" w:fill="F3F7F7"/>
            <w:vAlign w:val="center"/>
          </w:tcPr>
          <w:p w14:paraId="028FF996" w14:textId="77777777" w:rsidR="002A5A1E" w:rsidRDefault="00000000">
            <w:pPr>
              <w:spacing w:after="0"/>
              <w:rPr>
                <w:rFonts w:eastAsia="MS Mincho" w:hint="eastAsia"/>
              </w:rPr>
            </w:pPr>
            <w:r>
              <w:rPr>
                <w:rFonts w:eastAsia="MS Mincho"/>
                <w:sz w:val="16"/>
              </w:rPr>
              <w:t>Génération de code</w:t>
            </w:r>
          </w:p>
        </w:tc>
      </w:tr>
      <w:tr w:rsidR="002A5A1E" w14:paraId="7DE3AE6C" w14:textId="77777777">
        <w:trPr>
          <w:cantSplit/>
          <w:jc w:val="center"/>
        </w:trPr>
        <w:tc>
          <w:tcPr>
            <w:tcW w:w="3289" w:type="dxa"/>
            <w:vAlign w:val="center"/>
          </w:tcPr>
          <w:p w14:paraId="464181DA" w14:textId="77777777" w:rsidR="002A5A1E" w:rsidRDefault="00000000">
            <w:pPr>
              <w:spacing w:after="0"/>
              <w:rPr>
                <w:rFonts w:eastAsia="MS Mincho" w:hint="eastAsia"/>
              </w:rPr>
            </w:pPr>
            <w:r>
              <w:rPr>
                <w:rFonts w:eastAsia="MS Mincho"/>
                <w:sz w:val="16"/>
              </w:rPr>
              <w:t>flutter_lints</w:t>
            </w:r>
          </w:p>
        </w:tc>
        <w:tc>
          <w:tcPr>
            <w:tcW w:w="3289" w:type="dxa"/>
            <w:vAlign w:val="center"/>
          </w:tcPr>
          <w:p w14:paraId="5A1F63C2" w14:textId="77777777" w:rsidR="002A5A1E" w:rsidRDefault="00000000">
            <w:pPr>
              <w:spacing w:after="0"/>
              <w:rPr>
                <w:rFonts w:eastAsia="MS Mincho" w:hint="eastAsia"/>
              </w:rPr>
            </w:pPr>
            <w:r>
              <w:rPr>
                <w:rFonts w:eastAsia="MS Mincho"/>
                <w:sz w:val="16"/>
              </w:rPr>
              <w:t>6.0.0</w:t>
            </w:r>
          </w:p>
        </w:tc>
        <w:tc>
          <w:tcPr>
            <w:tcW w:w="3289" w:type="dxa"/>
            <w:vAlign w:val="center"/>
          </w:tcPr>
          <w:p w14:paraId="0142E1F9" w14:textId="77777777" w:rsidR="002A5A1E" w:rsidRDefault="00000000">
            <w:pPr>
              <w:spacing w:after="0"/>
              <w:rPr>
                <w:rFonts w:eastAsia="MS Mincho" w:hint="eastAsia"/>
              </w:rPr>
            </w:pPr>
            <w:r>
              <w:rPr>
                <w:rFonts w:eastAsia="MS Mincho"/>
                <w:sz w:val="16"/>
              </w:rPr>
              <w:t>Analyse statique</w:t>
            </w:r>
          </w:p>
        </w:tc>
      </w:tr>
    </w:tbl>
    <w:p w14:paraId="22A76271" w14:textId="77777777" w:rsidR="002A5A1E" w:rsidRDefault="002A5A1E">
      <w:pPr>
        <w:spacing w:after="0"/>
        <w:rPr>
          <w:rFonts w:hint="eastAsia"/>
        </w:rPr>
      </w:pPr>
    </w:p>
    <w:tbl>
      <w:tblPr>
        <w:tblStyle w:val="Grilledutableau"/>
        <w:tblW w:w="9866" w:type="dxa"/>
        <w:jc w:val="center"/>
        <w:tblLayout w:type="fixed"/>
        <w:tblCellMar>
          <w:top w:w="100" w:type="dxa"/>
          <w:left w:w="120" w:type="dxa"/>
          <w:bottom w:w="100" w:type="dxa"/>
          <w:right w:w="120" w:type="dxa"/>
        </w:tblCellMar>
        <w:tblLook w:val="04A0" w:firstRow="1" w:lastRow="0" w:firstColumn="1" w:lastColumn="0" w:noHBand="0" w:noVBand="1"/>
      </w:tblPr>
      <w:tblGrid>
        <w:gridCol w:w="9866"/>
      </w:tblGrid>
      <w:tr w:rsidR="002A5A1E" w14:paraId="66B74BBA" w14:textId="77777777">
        <w:trPr>
          <w:cantSplit/>
          <w:jc w:val="center"/>
        </w:trPr>
        <w:tc>
          <w:tcPr>
            <w:tcW w:w="9866" w:type="dxa"/>
            <w:shd w:val="clear" w:color="auto" w:fill="EAF6F6"/>
          </w:tcPr>
          <w:p w14:paraId="0A785C26" w14:textId="77777777" w:rsidR="002A5A1E" w:rsidRDefault="00000000">
            <w:pPr>
              <w:spacing w:after="40"/>
              <w:rPr>
                <w:rFonts w:eastAsia="MS Mincho" w:hint="eastAsia"/>
              </w:rPr>
            </w:pPr>
            <w:r>
              <w:rPr>
                <w:rFonts w:eastAsia="MS Mincho"/>
                <w:b/>
                <w:color w:val="168C91"/>
                <w:sz w:val="21"/>
              </w:rPr>
              <w:t>Choix assumé</w:t>
            </w:r>
          </w:p>
          <w:p w14:paraId="4673E224" w14:textId="77777777" w:rsidR="002A5A1E" w:rsidRDefault="00000000">
            <w:pPr>
              <w:spacing w:after="0"/>
              <w:rPr>
                <w:rFonts w:eastAsia="MS Mincho" w:hint="eastAsia"/>
              </w:rPr>
            </w:pPr>
            <w:r>
              <w:rPr>
                <w:rFonts w:eastAsia="MS Mincho"/>
                <w:sz w:val="19"/>
              </w:rPr>
              <w:t>Aucun package supplémentaire n’est nécessaire pour la navigation ou le responsive : les composants Material 3 natifs de Flutter suffisent.</w:t>
            </w:r>
          </w:p>
        </w:tc>
      </w:tr>
    </w:tbl>
    <w:p w14:paraId="20E117CE" w14:textId="77777777" w:rsidR="002A5A1E" w:rsidRDefault="002A5A1E">
      <w:pPr>
        <w:spacing w:after="0"/>
        <w:rPr>
          <w:rFonts w:hint="eastAsia"/>
        </w:rPr>
      </w:pPr>
    </w:p>
    <w:p w14:paraId="765B0FA0" w14:textId="77777777" w:rsidR="002A5A1E" w:rsidRDefault="00000000">
      <w:pPr>
        <w:pStyle w:val="Titre1"/>
      </w:pPr>
      <w:bookmarkStart w:id="6" w:name="__RefHeading___Toc1892_1129971282"/>
      <w:bookmarkEnd w:id="6"/>
      <w:r>
        <w:t>5. Architecture</w:t>
      </w:r>
    </w:p>
    <w:p w14:paraId="1E736C81" w14:textId="77777777" w:rsidR="002A5A1E" w:rsidRDefault="00000000">
      <w:pPr>
        <w:pStyle w:val="Titre2"/>
      </w:pPr>
      <w:bookmarkStart w:id="7" w:name="__RefHeading___Toc1894_1129971282"/>
      <w:bookmarkEnd w:id="7"/>
      <w:r>
        <w:t>5.1 Principes</w:t>
      </w:r>
    </w:p>
    <w:p w14:paraId="4D16629C" w14:textId="77777777" w:rsidR="002A5A1E" w:rsidRDefault="00000000">
      <w:pPr>
        <w:rPr>
          <w:rFonts w:hint="eastAsia"/>
        </w:rPr>
      </w:pPr>
      <w:r>
        <w:t>L’application suit une Clean Architecture orientée par fonctionnalités :</w:t>
      </w:r>
    </w:p>
    <w:tbl>
      <w:tblPr>
        <w:tblStyle w:val="Grilledutableau"/>
        <w:tblW w:w="9866" w:type="dxa"/>
        <w:jc w:val="center"/>
        <w:tblLayout w:type="fixed"/>
        <w:tblCellMar>
          <w:top w:w="90" w:type="dxa"/>
          <w:left w:w="110" w:type="dxa"/>
          <w:bottom w:w="90" w:type="dxa"/>
          <w:right w:w="110" w:type="dxa"/>
        </w:tblCellMar>
        <w:tblLook w:val="04A0" w:firstRow="1" w:lastRow="0" w:firstColumn="1" w:lastColumn="0" w:noHBand="0" w:noVBand="1"/>
      </w:tblPr>
      <w:tblGrid>
        <w:gridCol w:w="9866"/>
      </w:tblGrid>
      <w:tr w:rsidR="002A5A1E" w14:paraId="03CC8C04" w14:textId="77777777">
        <w:trPr>
          <w:cantSplit/>
          <w:jc w:val="center"/>
        </w:trPr>
        <w:tc>
          <w:tcPr>
            <w:tcW w:w="9866" w:type="dxa"/>
            <w:shd w:val="clear" w:color="auto" w:fill="F2F5F5"/>
          </w:tcPr>
          <w:p w14:paraId="6ED1DB07" w14:textId="77777777" w:rsidR="002A5A1E" w:rsidRDefault="00000000">
            <w:pPr>
              <w:spacing w:after="0"/>
              <w:rPr>
                <w:rFonts w:eastAsia="MS Mincho" w:hint="eastAsia"/>
              </w:rPr>
            </w:pPr>
            <w:r>
              <w:rPr>
                <w:rFonts w:ascii="Consolas" w:eastAsia="MS Mincho" w:hAnsi="Consolas"/>
                <w:color w:val="2A3234"/>
                <w:sz w:val="16"/>
              </w:rPr>
              <w:t>Presentation  →  Domain  ←  Data</w:t>
            </w:r>
          </w:p>
        </w:tc>
      </w:tr>
    </w:tbl>
    <w:p w14:paraId="59241B4A" w14:textId="77777777" w:rsidR="002A5A1E" w:rsidRDefault="002A5A1E">
      <w:pPr>
        <w:spacing w:after="0"/>
        <w:rPr>
          <w:rFonts w:hint="eastAsia"/>
        </w:rPr>
      </w:pPr>
    </w:p>
    <w:p w14:paraId="5937DBAB" w14:textId="77777777" w:rsidR="002A5A1E" w:rsidRDefault="00000000">
      <w:pPr>
        <w:pStyle w:val="Listepuces"/>
        <w:spacing w:after="30"/>
        <w:rPr>
          <w:rFonts w:hint="eastAsia"/>
        </w:rPr>
      </w:pPr>
      <w:r>
        <w:t>Domain : entités, enums, contrats de repositories et cas d’usage en Dart pur. Aucun import Flutter, Riverpod, Dio ou Hive.</w:t>
      </w:r>
    </w:p>
    <w:p w14:paraId="4EF31DA4" w14:textId="77777777" w:rsidR="002A5A1E" w:rsidRDefault="00000000">
      <w:pPr>
        <w:pStyle w:val="Listepuces"/>
        <w:spacing w:after="30"/>
        <w:rPr>
          <w:rFonts w:hint="eastAsia"/>
        </w:rPr>
      </w:pPr>
      <w:r>
        <w:t>Data : HTTP, JSON, Hive, fichiers locaux, DTO, mapping et implémentations de repositories.</w:t>
      </w:r>
    </w:p>
    <w:p w14:paraId="5FC4F358" w14:textId="77777777" w:rsidR="002A5A1E" w:rsidRDefault="00000000">
      <w:pPr>
        <w:pStyle w:val="Listepuces"/>
        <w:spacing w:after="30"/>
        <w:rPr>
          <w:rFonts w:hint="eastAsia"/>
        </w:rPr>
      </w:pPr>
      <w:r>
        <w:t>Presentation : widgets, pages et providers Riverpod.</w:t>
      </w:r>
    </w:p>
    <w:p w14:paraId="21B85DD9" w14:textId="77777777" w:rsidR="002A5A1E" w:rsidRDefault="00000000">
      <w:pPr>
        <w:pStyle w:val="Listepuces"/>
        <w:spacing w:after="30"/>
        <w:rPr>
          <w:rFonts w:hint="eastAsia"/>
        </w:rPr>
      </w:pPr>
      <w:r>
        <w:t>Core : erreurs, client réseau, thèmes, breakpoint responsive et widgets génériques.</w:t>
      </w:r>
    </w:p>
    <w:p w14:paraId="38F5105E" w14:textId="77777777" w:rsidR="002A5A1E" w:rsidRDefault="00000000">
      <w:pPr>
        <w:pStyle w:val="Listepuces"/>
        <w:spacing w:after="30"/>
        <w:rPr>
          <w:rFonts w:hint="eastAsia"/>
        </w:rPr>
      </w:pPr>
      <w:r>
        <w:t>App : MaterialApp, shell de navigation et composition root.</w:t>
      </w:r>
    </w:p>
    <w:p w14:paraId="2C81CB61" w14:textId="77777777" w:rsidR="002A5A1E" w:rsidRDefault="00000000">
      <w:pPr>
        <w:pStyle w:val="Titre2"/>
      </w:pPr>
      <w:bookmarkStart w:id="8" w:name="__RefHeading___Toc1896_1129971282"/>
      <w:bookmarkEnd w:id="8"/>
      <w:r>
        <w:lastRenderedPageBreak/>
        <w:t>5.2 Arborescence réelle</w:t>
      </w:r>
    </w:p>
    <w:tbl>
      <w:tblPr>
        <w:tblStyle w:val="Grilledutableau"/>
        <w:tblW w:w="9866" w:type="dxa"/>
        <w:jc w:val="center"/>
        <w:tblLayout w:type="fixed"/>
        <w:tblCellMar>
          <w:top w:w="90" w:type="dxa"/>
          <w:left w:w="110" w:type="dxa"/>
          <w:bottom w:w="90" w:type="dxa"/>
          <w:right w:w="110" w:type="dxa"/>
        </w:tblCellMar>
        <w:tblLook w:val="04A0" w:firstRow="1" w:lastRow="0" w:firstColumn="1" w:lastColumn="0" w:noHBand="0" w:noVBand="1"/>
      </w:tblPr>
      <w:tblGrid>
        <w:gridCol w:w="9866"/>
      </w:tblGrid>
      <w:tr w:rsidR="002A5A1E" w14:paraId="3B03F2E6" w14:textId="77777777">
        <w:trPr>
          <w:cantSplit/>
          <w:jc w:val="center"/>
        </w:trPr>
        <w:tc>
          <w:tcPr>
            <w:tcW w:w="9866" w:type="dxa"/>
            <w:shd w:val="clear" w:color="auto" w:fill="F2F5F5"/>
          </w:tcPr>
          <w:p w14:paraId="0A640AEE" w14:textId="77777777" w:rsidR="002A5A1E" w:rsidRDefault="00000000">
            <w:pPr>
              <w:spacing w:after="0"/>
              <w:rPr>
                <w:rFonts w:eastAsia="MS Mincho" w:hint="eastAsia"/>
              </w:rPr>
            </w:pPr>
            <w:r>
              <w:rPr>
                <w:rFonts w:ascii="Consolas" w:eastAsia="MS Mincho" w:hAnsi="Consolas"/>
                <w:color w:val="2A3234"/>
                <w:sz w:val="16"/>
              </w:rPr>
              <w:t>lib/</w:t>
            </w:r>
            <w:r>
              <w:rPr>
                <w:rFonts w:ascii="Consolas" w:eastAsia="MS Mincho" w:hAnsi="Consolas"/>
                <w:color w:val="2A3234"/>
                <w:sz w:val="16"/>
              </w:rPr>
              <w:br/>
              <w:t>├── app/</w:t>
            </w:r>
            <w:r>
              <w:rPr>
                <w:rFonts w:ascii="Consolas" w:eastAsia="MS Mincho" w:hAnsi="Consolas"/>
                <w:color w:val="2A3234"/>
                <w:sz w:val="16"/>
              </w:rPr>
              <w:br/>
              <w:t>│   ├── app.dart</w:t>
            </w:r>
            <w:r>
              <w:rPr>
                <w:rFonts w:ascii="Consolas" w:eastAsia="MS Mincho" w:hAnsi="Consolas"/>
                <w:color w:val="2A3234"/>
                <w:sz w:val="16"/>
              </w:rPr>
              <w:br/>
              <w:t>│   ├── app_constants.dart</w:t>
            </w:r>
            <w:r>
              <w:rPr>
                <w:rFonts w:ascii="Consolas" w:eastAsia="MS Mincho" w:hAnsi="Consolas"/>
                <w:color w:val="2A3234"/>
                <w:sz w:val="16"/>
              </w:rPr>
              <w:br/>
              <w:t>│   ├── app_shell.dart</w:t>
            </w:r>
            <w:r>
              <w:rPr>
                <w:rFonts w:ascii="Consolas" w:eastAsia="MS Mincho" w:hAnsi="Consolas"/>
                <w:color w:val="2A3234"/>
                <w:sz w:val="16"/>
              </w:rPr>
              <w:br/>
              <w:t>│   └── bootstrap.dart</w:t>
            </w:r>
            <w:r>
              <w:rPr>
                <w:rFonts w:ascii="Consolas" w:eastAsia="MS Mincho" w:hAnsi="Consolas"/>
                <w:color w:val="2A3234"/>
                <w:sz w:val="16"/>
              </w:rPr>
              <w:br/>
              <w:t>├── core/</w:t>
            </w:r>
            <w:r>
              <w:rPr>
                <w:rFonts w:ascii="Consolas" w:eastAsia="MS Mincho" w:hAnsi="Consolas"/>
                <w:color w:val="2A3234"/>
                <w:sz w:val="16"/>
              </w:rPr>
              <w:br/>
              <w:t>│   ├── errors/</w:t>
            </w:r>
            <w:r>
              <w:rPr>
                <w:rFonts w:ascii="Consolas" w:eastAsia="MS Mincho" w:hAnsi="Consolas"/>
                <w:color w:val="2A3234"/>
                <w:sz w:val="16"/>
              </w:rPr>
              <w:br/>
              <w:t>│   ├── network/</w:t>
            </w:r>
            <w:r>
              <w:rPr>
                <w:rFonts w:ascii="Consolas" w:eastAsia="MS Mincho" w:hAnsi="Consolas"/>
                <w:color w:val="2A3234"/>
                <w:sz w:val="16"/>
              </w:rPr>
              <w:br/>
              <w:t>│   ├── theme/</w:t>
            </w:r>
            <w:r>
              <w:rPr>
                <w:rFonts w:ascii="Consolas" w:eastAsia="MS Mincho" w:hAnsi="Consolas"/>
                <w:color w:val="2A3234"/>
                <w:sz w:val="16"/>
              </w:rPr>
              <w:br/>
              <w:t>│   ├── utils/</w:t>
            </w:r>
            <w:r>
              <w:rPr>
                <w:rFonts w:ascii="Consolas" w:eastAsia="MS Mincho" w:hAnsi="Consolas"/>
                <w:color w:val="2A3234"/>
                <w:sz w:val="16"/>
              </w:rPr>
              <w:br/>
              <w:t>│   └── widgets/</w:t>
            </w:r>
            <w:r>
              <w:rPr>
                <w:rFonts w:ascii="Consolas" w:eastAsia="MS Mincho" w:hAnsi="Consolas"/>
                <w:color w:val="2A3234"/>
                <w:sz w:val="16"/>
              </w:rPr>
              <w:br/>
              <w:t>├── features/</w:t>
            </w:r>
            <w:r>
              <w:rPr>
                <w:rFonts w:ascii="Consolas" w:eastAsia="MS Mincho" w:hAnsi="Consolas"/>
                <w:color w:val="2A3234"/>
                <w:sz w:val="16"/>
              </w:rPr>
              <w:br/>
              <w:t>│   ├── dashboard/presentation/</w:t>
            </w:r>
            <w:r>
              <w:rPr>
                <w:rFonts w:ascii="Consolas" w:eastAsia="MS Mincho" w:hAnsi="Consolas"/>
                <w:color w:val="2A3234"/>
                <w:sz w:val="16"/>
              </w:rPr>
              <w:br/>
              <w:t>│   ├── interventions/</w:t>
            </w:r>
            <w:r>
              <w:rPr>
                <w:rFonts w:ascii="Consolas" w:eastAsia="MS Mincho" w:hAnsi="Consolas"/>
                <w:color w:val="2A3234"/>
                <w:sz w:val="16"/>
              </w:rPr>
              <w:br/>
              <w:t>│   │   ├── data/{datasources,mappers,models,repositories}/</w:t>
            </w:r>
            <w:r>
              <w:rPr>
                <w:rFonts w:ascii="Consolas" w:eastAsia="MS Mincho" w:hAnsi="Consolas"/>
                <w:color w:val="2A3234"/>
                <w:sz w:val="16"/>
              </w:rPr>
              <w:br/>
              <w:t>│   │   ├── domain/{entities,repositories,usecases}/</w:t>
            </w:r>
            <w:r>
              <w:rPr>
                <w:rFonts w:ascii="Consolas" w:eastAsia="MS Mincho" w:hAnsi="Consolas"/>
                <w:color w:val="2A3234"/>
                <w:sz w:val="16"/>
              </w:rPr>
              <w:br/>
              <w:t>│   │   └── presentation/{pages,providers,widgets}/</w:t>
            </w:r>
            <w:r>
              <w:rPr>
                <w:rFonts w:ascii="Consolas" w:eastAsia="MS Mincho" w:hAnsi="Consolas"/>
                <w:color w:val="2A3234"/>
                <w:sz w:val="16"/>
              </w:rPr>
              <w:br/>
              <w:t>│   └── profile/presentation/{pages,widgets}/</w:t>
            </w:r>
            <w:r>
              <w:rPr>
                <w:rFonts w:ascii="Consolas" w:eastAsia="MS Mincho" w:hAnsi="Consolas"/>
                <w:color w:val="2A3234"/>
                <w:sz w:val="16"/>
              </w:rPr>
              <w:br/>
              <w:t>└── main.dart</w:t>
            </w:r>
          </w:p>
        </w:tc>
      </w:tr>
    </w:tbl>
    <w:p w14:paraId="218A425D" w14:textId="77777777" w:rsidR="002A5A1E" w:rsidRDefault="002A5A1E">
      <w:pPr>
        <w:spacing w:after="0"/>
        <w:rPr>
          <w:rFonts w:hint="eastAsia"/>
        </w:rPr>
      </w:pPr>
    </w:p>
    <w:p w14:paraId="5020B756" w14:textId="77777777" w:rsidR="002A5A1E" w:rsidRDefault="00000000">
      <w:pPr>
        <w:pStyle w:val="Titre2"/>
      </w:pPr>
      <w:bookmarkStart w:id="9" w:name="__RefHeading___Toc1898_1129971282"/>
      <w:bookmarkEnd w:id="9"/>
      <w:r>
        <w:t>5.3 Composition root</w:t>
      </w:r>
    </w:p>
    <w:p w14:paraId="12263802" w14:textId="77777777" w:rsidR="002A5A1E" w:rsidRDefault="00000000">
      <w:pPr>
        <w:rPr>
          <w:rFonts w:hint="eastAsia"/>
        </w:rPr>
      </w:pPr>
      <w:r>
        <w:t>bootstrap.dart initialise l’infrastructure avant runApp :</w:t>
      </w:r>
    </w:p>
    <w:p w14:paraId="5F3F6F6E" w14:textId="77777777" w:rsidR="002A5A1E" w:rsidRDefault="00000000">
      <w:pPr>
        <w:pStyle w:val="Listenumros"/>
        <w:spacing w:after="30"/>
        <w:rPr>
          <w:rFonts w:hint="eastAsia"/>
        </w:rPr>
      </w:pPr>
      <w:r>
        <w:t>Initialisation Flutter et Hive.</w:t>
      </w:r>
    </w:p>
    <w:p w14:paraId="1FA2AC79" w14:textId="77777777" w:rsidR="002A5A1E" w:rsidRDefault="00000000">
      <w:pPr>
        <w:pStyle w:val="Listenumros"/>
        <w:spacing w:after="30"/>
        <w:rPr>
          <w:rFonts w:hint="eastAsia"/>
        </w:rPr>
      </w:pPr>
      <w:r>
        <w:t>Ouverture des quatre boxes locales.</w:t>
      </w:r>
    </w:p>
    <w:p w14:paraId="3EBF6BCF" w14:textId="77777777" w:rsidR="002A5A1E" w:rsidRDefault="00000000">
      <w:pPr>
        <w:pStyle w:val="Listenumros"/>
        <w:spacing w:after="30"/>
        <w:rPr>
          <w:rFonts w:hint="eastAsia"/>
        </w:rPr>
      </w:pPr>
      <w:r>
        <w:t>Construction du client Dio et des data sources.</w:t>
      </w:r>
    </w:p>
    <w:p w14:paraId="5097B379" w14:textId="77777777" w:rsidR="002A5A1E" w:rsidRDefault="00000000">
      <w:pPr>
        <w:pStyle w:val="Listenumros"/>
        <w:spacing w:after="30"/>
        <w:rPr>
          <w:rFonts w:hint="eastAsia"/>
        </w:rPr>
      </w:pPr>
      <w:r>
        <w:t>Construction des repositories concrets.</w:t>
      </w:r>
    </w:p>
    <w:p w14:paraId="66CD098A" w14:textId="77777777" w:rsidR="002A5A1E" w:rsidRDefault="00000000">
      <w:pPr>
        <w:pStyle w:val="Listenumros"/>
        <w:spacing w:after="30"/>
        <w:rPr>
          <w:rFonts w:hint="eastAsia"/>
        </w:rPr>
      </w:pPr>
      <w:r>
        <w:t>Injection des repositories, du sélecteur photo et de la préférence de thème dans ProviderScope.</w:t>
      </w:r>
    </w:p>
    <w:p w14:paraId="62F3D224" w14:textId="77777777" w:rsidR="002A5A1E" w:rsidRDefault="00000000">
      <w:pPr>
        <w:pStyle w:val="Listenumros"/>
        <w:spacing w:after="30"/>
        <w:rPr>
          <w:rFonts w:hint="eastAsia"/>
        </w:rPr>
      </w:pPr>
      <w:r>
        <w:t>Lancement de AgriVistaApp.</w:t>
      </w:r>
    </w:p>
    <w:tbl>
      <w:tblPr>
        <w:tblStyle w:val="Grilledutableau"/>
        <w:tblW w:w="9866" w:type="dxa"/>
        <w:jc w:val="center"/>
        <w:tblLayout w:type="fixed"/>
        <w:tblCellMar>
          <w:top w:w="100" w:type="dxa"/>
          <w:left w:w="120" w:type="dxa"/>
          <w:bottom w:w="100" w:type="dxa"/>
          <w:right w:w="120" w:type="dxa"/>
        </w:tblCellMar>
        <w:tblLook w:val="04A0" w:firstRow="1" w:lastRow="0" w:firstColumn="1" w:lastColumn="0" w:noHBand="0" w:noVBand="1"/>
      </w:tblPr>
      <w:tblGrid>
        <w:gridCol w:w="9866"/>
      </w:tblGrid>
      <w:tr w:rsidR="002A5A1E" w14:paraId="3DDF6274" w14:textId="77777777">
        <w:trPr>
          <w:cantSplit/>
          <w:jc w:val="center"/>
        </w:trPr>
        <w:tc>
          <w:tcPr>
            <w:tcW w:w="9866" w:type="dxa"/>
            <w:shd w:val="clear" w:color="auto" w:fill="EAF6F6"/>
          </w:tcPr>
          <w:p w14:paraId="3ED19535" w14:textId="77777777" w:rsidR="002A5A1E" w:rsidRDefault="00000000">
            <w:pPr>
              <w:spacing w:after="40"/>
              <w:rPr>
                <w:rFonts w:eastAsia="MS Mincho" w:hint="eastAsia"/>
              </w:rPr>
            </w:pPr>
            <w:r>
              <w:rPr>
                <w:rFonts w:eastAsia="MS Mincho"/>
                <w:b/>
                <w:color w:val="168C91"/>
                <w:sz w:val="21"/>
              </w:rPr>
              <w:t>Conséquence</w:t>
            </w:r>
          </w:p>
          <w:p w14:paraId="0955DBD6" w14:textId="77777777" w:rsidR="002A5A1E" w:rsidRDefault="00000000">
            <w:pPr>
              <w:spacing w:after="0"/>
              <w:rPr>
                <w:rFonts w:eastAsia="MS Mincho" w:hint="eastAsia"/>
              </w:rPr>
            </w:pPr>
            <w:r>
              <w:rPr>
                <w:rFonts w:eastAsia="MS Mincho"/>
                <w:sz w:val="19"/>
              </w:rPr>
              <w:t>Les widgets ne construisent jamais directement Dio, Hive ou ImagePicker. Les dépendances techniques restent injectées et testables.</w:t>
            </w:r>
          </w:p>
        </w:tc>
      </w:tr>
    </w:tbl>
    <w:p w14:paraId="3DD0E172" w14:textId="77777777" w:rsidR="002A5A1E" w:rsidRDefault="002A5A1E">
      <w:pPr>
        <w:spacing w:after="0"/>
        <w:rPr>
          <w:rFonts w:hint="eastAsia"/>
        </w:rPr>
      </w:pPr>
    </w:p>
    <w:p w14:paraId="11659C12" w14:textId="77777777" w:rsidR="002A5A1E" w:rsidRDefault="00000000">
      <w:pPr>
        <w:rPr>
          <w:rFonts w:hint="eastAsia"/>
        </w:rPr>
      </w:pPr>
      <w:r>
        <w:br w:type="page"/>
      </w:r>
    </w:p>
    <w:p w14:paraId="02212739" w14:textId="77777777" w:rsidR="002A5A1E" w:rsidRDefault="00000000">
      <w:pPr>
        <w:pStyle w:val="Titre1"/>
        <w:spacing w:before="0"/>
      </w:pPr>
      <w:bookmarkStart w:id="10" w:name="__RefHeading___Toc1900_1129971282"/>
      <w:bookmarkEnd w:id="10"/>
      <w:r>
        <w:lastRenderedPageBreak/>
        <w:t>6. Gestion d’état avec Riverpod</w:t>
      </w:r>
    </w:p>
    <w:tbl>
      <w:tblPr>
        <w:tblStyle w:val="Grilledutableau"/>
        <w:tblW w:w="9866" w:type="dxa"/>
        <w:jc w:val="center"/>
        <w:tblLayout w:type="fixed"/>
        <w:tblCellMar>
          <w:top w:w="70" w:type="dxa"/>
          <w:left w:w="80" w:type="dxa"/>
          <w:bottom w:w="70" w:type="dxa"/>
          <w:right w:w="80" w:type="dxa"/>
        </w:tblCellMar>
        <w:tblLook w:val="04A0" w:firstRow="1" w:lastRow="0" w:firstColumn="1" w:lastColumn="0" w:noHBand="0" w:noVBand="1"/>
      </w:tblPr>
      <w:tblGrid>
        <w:gridCol w:w="4934"/>
        <w:gridCol w:w="4932"/>
      </w:tblGrid>
      <w:tr w:rsidR="002A5A1E" w14:paraId="658E7610" w14:textId="77777777">
        <w:trPr>
          <w:cantSplit/>
          <w:tblHeader/>
          <w:jc w:val="center"/>
        </w:trPr>
        <w:tc>
          <w:tcPr>
            <w:tcW w:w="4933" w:type="dxa"/>
            <w:shd w:val="clear" w:color="auto" w:fill="168C91"/>
          </w:tcPr>
          <w:p w14:paraId="4CEA7086" w14:textId="77777777" w:rsidR="002A5A1E" w:rsidRDefault="00000000">
            <w:pPr>
              <w:spacing w:after="0"/>
              <w:rPr>
                <w:rFonts w:eastAsia="MS Mincho" w:hint="eastAsia"/>
              </w:rPr>
            </w:pPr>
            <w:r>
              <w:rPr>
                <w:rFonts w:eastAsia="MS Mincho"/>
                <w:b/>
                <w:color w:val="FFFFFF"/>
                <w:sz w:val="17"/>
              </w:rPr>
              <w:t>Provider</w:t>
            </w:r>
          </w:p>
        </w:tc>
        <w:tc>
          <w:tcPr>
            <w:tcW w:w="4932" w:type="dxa"/>
            <w:shd w:val="clear" w:color="auto" w:fill="168C91"/>
          </w:tcPr>
          <w:p w14:paraId="58EBB513" w14:textId="77777777" w:rsidR="002A5A1E" w:rsidRDefault="00000000">
            <w:pPr>
              <w:spacing w:after="0"/>
              <w:rPr>
                <w:rFonts w:eastAsia="MS Mincho" w:hint="eastAsia"/>
              </w:rPr>
            </w:pPr>
            <w:r>
              <w:rPr>
                <w:rFonts w:eastAsia="MS Mincho"/>
                <w:b/>
                <w:color w:val="FFFFFF"/>
                <w:sz w:val="17"/>
              </w:rPr>
              <w:t>Responsabilité</w:t>
            </w:r>
          </w:p>
        </w:tc>
      </w:tr>
      <w:tr w:rsidR="002A5A1E" w14:paraId="5039A499" w14:textId="77777777">
        <w:trPr>
          <w:cantSplit/>
          <w:jc w:val="center"/>
        </w:trPr>
        <w:tc>
          <w:tcPr>
            <w:tcW w:w="4933" w:type="dxa"/>
            <w:vAlign w:val="center"/>
          </w:tcPr>
          <w:p w14:paraId="25542DB0" w14:textId="77777777" w:rsidR="002A5A1E" w:rsidRDefault="00000000">
            <w:pPr>
              <w:spacing w:after="0"/>
              <w:rPr>
                <w:rFonts w:eastAsia="MS Mincho" w:hint="eastAsia"/>
              </w:rPr>
            </w:pPr>
            <w:r>
              <w:rPr>
                <w:rFonts w:eastAsia="MS Mincho"/>
                <w:sz w:val="17"/>
              </w:rPr>
              <w:t>interventionsProvider</w:t>
            </w:r>
          </w:p>
        </w:tc>
        <w:tc>
          <w:tcPr>
            <w:tcW w:w="4932" w:type="dxa"/>
            <w:vAlign w:val="center"/>
          </w:tcPr>
          <w:p w14:paraId="296985AA" w14:textId="77777777" w:rsidR="002A5A1E" w:rsidRDefault="00000000">
            <w:pPr>
              <w:spacing w:after="0"/>
              <w:rPr>
                <w:rFonts w:eastAsia="MS Mincho" w:hint="eastAsia"/>
              </w:rPr>
            </w:pPr>
            <w:r>
              <w:rPr>
                <w:rFonts w:eastAsia="MS Mincho"/>
                <w:sz w:val="17"/>
              </w:rPr>
              <w:t>Chargement global, actualisation et mise à jour de la liste après changement de statut.</w:t>
            </w:r>
          </w:p>
        </w:tc>
      </w:tr>
      <w:tr w:rsidR="002A5A1E" w14:paraId="45FFFA97" w14:textId="77777777">
        <w:trPr>
          <w:cantSplit/>
          <w:jc w:val="center"/>
        </w:trPr>
        <w:tc>
          <w:tcPr>
            <w:tcW w:w="4933" w:type="dxa"/>
            <w:shd w:val="clear" w:color="auto" w:fill="F3F7F7"/>
            <w:vAlign w:val="center"/>
          </w:tcPr>
          <w:p w14:paraId="4E6C5341" w14:textId="77777777" w:rsidR="002A5A1E" w:rsidRDefault="00000000">
            <w:pPr>
              <w:spacing w:after="0"/>
              <w:rPr>
                <w:rFonts w:eastAsia="MS Mincho" w:hint="eastAsia"/>
              </w:rPr>
            </w:pPr>
            <w:r>
              <w:rPr>
                <w:rFonts w:eastAsia="MS Mincho"/>
                <w:sz w:val="17"/>
              </w:rPr>
              <w:t>interventionFiltersProvider</w:t>
            </w:r>
          </w:p>
        </w:tc>
        <w:tc>
          <w:tcPr>
            <w:tcW w:w="4932" w:type="dxa"/>
            <w:shd w:val="clear" w:color="auto" w:fill="F3F7F7"/>
            <w:vAlign w:val="center"/>
          </w:tcPr>
          <w:p w14:paraId="2CC2BE01" w14:textId="77777777" w:rsidR="002A5A1E" w:rsidRDefault="00000000">
            <w:pPr>
              <w:spacing w:after="0"/>
              <w:rPr>
                <w:rFonts w:eastAsia="MS Mincho" w:hint="eastAsia"/>
              </w:rPr>
            </w:pPr>
            <w:r>
              <w:rPr>
                <w:rFonts w:eastAsia="MS Mincho"/>
                <w:sz w:val="17"/>
              </w:rPr>
              <w:t>Recherche, filtres, critère et direction de tri.</w:t>
            </w:r>
          </w:p>
        </w:tc>
      </w:tr>
      <w:tr w:rsidR="002A5A1E" w14:paraId="46AD6B30" w14:textId="77777777">
        <w:trPr>
          <w:cantSplit/>
          <w:jc w:val="center"/>
        </w:trPr>
        <w:tc>
          <w:tcPr>
            <w:tcW w:w="4933" w:type="dxa"/>
            <w:vAlign w:val="center"/>
          </w:tcPr>
          <w:p w14:paraId="083D3E9D" w14:textId="77777777" w:rsidR="002A5A1E" w:rsidRDefault="00000000">
            <w:pPr>
              <w:spacing w:after="0"/>
              <w:rPr>
                <w:rFonts w:eastAsia="MS Mincho" w:hint="eastAsia"/>
              </w:rPr>
            </w:pPr>
            <w:r>
              <w:rPr>
                <w:rFonts w:eastAsia="MS Mincho"/>
                <w:sz w:val="17"/>
              </w:rPr>
              <w:t>dashboardSummaryProvider</w:t>
            </w:r>
          </w:p>
        </w:tc>
        <w:tc>
          <w:tcPr>
            <w:tcW w:w="4932" w:type="dxa"/>
            <w:vAlign w:val="center"/>
          </w:tcPr>
          <w:p w14:paraId="3097B2A7" w14:textId="77777777" w:rsidR="002A5A1E" w:rsidRDefault="00000000">
            <w:pPr>
              <w:spacing w:after="0"/>
              <w:rPr>
                <w:rFonts w:eastAsia="MS Mincho" w:hint="eastAsia"/>
              </w:rPr>
            </w:pPr>
            <w:r>
              <w:rPr>
                <w:rFonts w:eastAsia="MS Mincho"/>
                <w:sz w:val="17"/>
              </w:rPr>
              <w:t>Projection des interventions en compteurs de synthèse.</w:t>
            </w:r>
          </w:p>
        </w:tc>
      </w:tr>
      <w:tr w:rsidR="002A5A1E" w14:paraId="2A518B62" w14:textId="77777777">
        <w:trPr>
          <w:cantSplit/>
          <w:jc w:val="center"/>
        </w:trPr>
        <w:tc>
          <w:tcPr>
            <w:tcW w:w="4933" w:type="dxa"/>
            <w:shd w:val="clear" w:color="auto" w:fill="F3F7F7"/>
            <w:vAlign w:val="center"/>
          </w:tcPr>
          <w:p w14:paraId="05F5E4F6" w14:textId="77777777" w:rsidR="002A5A1E" w:rsidRDefault="00000000">
            <w:pPr>
              <w:spacing w:after="0"/>
              <w:rPr>
                <w:rFonts w:eastAsia="MS Mincho" w:hint="eastAsia"/>
              </w:rPr>
            </w:pPr>
            <w:r>
              <w:rPr>
                <w:rFonts w:eastAsia="MS Mincho"/>
                <w:sz w:val="17"/>
              </w:rPr>
              <w:t>compteRenduProvider(id)</w:t>
            </w:r>
          </w:p>
        </w:tc>
        <w:tc>
          <w:tcPr>
            <w:tcW w:w="4932" w:type="dxa"/>
            <w:shd w:val="clear" w:color="auto" w:fill="F3F7F7"/>
            <w:vAlign w:val="center"/>
          </w:tcPr>
          <w:p w14:paraId="455D60A6" w14:textId="77777777" w:rsidR="002A5A1E" w:rsidRDefault="00000000">
            <w:pPr>
              <w:spacing w:after="0"/>
              <w:rPr>
                <w:rFonts w:eastAsia="MS Mincho" w:hint="eastAsia"/>
              </w:rPr>
            </w:pPr>
            <w:r>
              <w:rPr>
                <w:rFonts w:eastAsia="MS Mincho"/>
                <w:sz w:val="17"/>
              </w:rPr>
              <w:t>Lecture et mutation de la note/photo d’une intervention.</w:t>
            </w:r>
          </w:p>
        </w:tc>
      </w:tr>
      <w:tr w:rsidR="002A5A1E" w14:paraId="28F76E61" w14:textId="77777777">
        <w:trPr>
          <w:cantSplit/>
          <w:jc w:val="center"/>
        </w:trPr>
        <w:tc>
          <w:tcPr>
            <w:tcW w:w="4933" w:type="dxa"/>
            <w:vAlign w:val="center"/>
          </w:tcPr>
          <w:p w14:paraId="155D0898" w14:textId="77777777" w:rsidR="002A5A1E" w:rsidRDefault="00000000">
            <w:pPr>
              <w:spacing w:after="0"/>
              <w:rPr>
                <w:rFonts w:eastAsia="MS Mincho" w:hint="eastAsia"/>
              </w:rPr>
            </w:pPr>
            <w:r>
              <w:rPr>
                <w:rFonts w:eastAsia="MS Mincho"/>
                <w:sz w:val="17"/>
              </w:rPr>
              <w:t>themeModeProvider</w:t>
            </w:r>
          </w:p>
        </w:tc>
        <w:tc>
          <w:tcPr>
            <w:tcW w:w="4932" w:type="dxa"/>
            <w:vAlign w:val="center"/>
          </w:tcPr>
          <w:p w14:paraId="2D1F6877" w14:textId="77777777" w:rsidR="002A5A1E" w:rsidRDefault="00000000">
            <w:pPr>
              <w:spacing w:after="0"/>
              <w:rPr>
                <w:rFonts w:eastAsia="MS Mincho" w:hint="eastAsia"/>
              </w:rPr>
            </w:pPr>
            <w:r>
              <w:rPr>
                <w:rFonts w:eastAsia="MS Mincho"/>
                <w:sz w:val="17"/>
              </w:rPr>
              <w:t>Restauration et modification du ThemeMode.</w:t>
            </w:r>
          </w:p>
        </w:tc>
      </w:tr>
      <w:tr w:rsidR="002A5A1E" w14:paraId="754A476E" w14:textId="77777777">
        <w:trPr>
          <w:cantSplit/>
          <w:jc w:val="center"/>
        </w:trPr>
        <w:tc>
          <w:tcPr>
            <w:tcW w:w="4933" w:type="dxa"/>
            <w:shd w:val="clear" w:color="auto" w:fill="F3F7F7"/>
            <w:vAlign w:val="center"/>
          </w:tcPr>
          <w:p w14:paraId="37524E37" w14:textId="77777777" w:rsidR="002A5A1E" w:rsidRDefault="00000000">
            <w:pPr>
              <w:spacing w:after="0"/>
              <w:rPr>
                <w:rFonts w:eastAsia="MS Mincho" w:hint="eastAsia"/>
              </w:rPr>
            </w:pPr>
            <w:r>
              <w:rPr>
                <w:rFonts w:eastAsia="MS Mincho"/>
                <w:sz w:val="17"/>
              </w:rPr>
              <w:t>Providers de dépendances</w:t>
            </w:r>
          </w:p>
        </w:tc>
        <w:tc>
          <w:tcPr>
            <w:tcW w:w="4932" w:type="dxa"/>
            <w:shd w:val="clear" w:color="auto" w:fill="F3F7F7"/>
            <w:vAlign w:val="center"/>
          </w:tcPr>
          <w:p w14:paraId="6B8F58B0" w14:textId="77777777" w:rsidR="002A5A1E" w:rsidRDefault="00000000">
            <w:pPr>
              <w:spacing w:after="0"/>
              <w:rPr>
                <w:rFonts w:eastAsia="MS Mincho" w:hint="eastAsia"/>
              </w:rPr>
            </w:pPr>
            <w:r>
              <w:rPr>
                <w:rFonts w:eastAsia="MS Mincho"/>
                <w:sz w:val="17"/>
              </w:rPr>
              <w:t>Injection des repositories et cas d’usage.</w:t>
            </w:r>
          </w:p>
        </w:tc>
      </w:tr>
    </w:tbl>
    <w:p w14:paraId="3DA32B97" w14:textId="77777777" w:rsidR="002A5A1E" w:rsidRDefault="002A5A1E">
      <w:pPr>
        <w:spacing w:after="0"/>
        <w:rPr>
          <w:rFonts w:hint="eastAsia"/>
        </w:rPr>
      </w:pPr>
    </w:p>
    <w:p w14:paraId="37CC1799" w14:textId="77777777" w:rsidR="002A5A1E" w:rsidRDefault="00000000">
      <w:pPr>
        <w:rPr>
          <w:rFonts w:hint="eastAsia"/>
        </w:rPr>
      </w:pPr>
      <w:r>
        <w:t>interventionsProvider est un AsyncNotifier. Lors d’un refresh réussi, il remplace les données. Lors d’un refresh échoué après un premier chargement valide, il conserve la valeur précédente et l’interface affiche un SnackBar. Si aucune valeur n’a encore été chargée, l’échec produit un état d’erreur avec l’action « Réessayer ».</w:t>
      </w:r>
    </w:p>
    <w:p w14:paraId="2BB216F5" w14:textId="77777777" w:rsidR="002A5A1E" w:rsidRDefault="00000000">
      <w:pPr>
        <w:rPr>
          <w:rFonts w:hint="eastAsia"/>
        </w:rPr>
      </w:pPr>
      <w:r>
        <w:t>Le provider familial du compte rendu isole l’état par identifiant d’intervention. Une écriture locale échouée conserve la dernière valeur valide. themeModeProvider expose la préférence globale et permet à MaterialApp de se reconstruire immédiatement.</w:t>
      </w:r>
    </w:p>
    <w:p w14:paraId="6A278EB1" w14:textId="77777777" w:rsidR="002A5A1E" w:rsidRDefault="00000000">
      <w:pPr>
        <w:pStyle w:val="Titre1"/>
      </w:pPr>
      <w:bookmarkStart w:id="11" w:name="__RefHeading___Toc1902_1129971282"/>
      <w:bookmarkEnd w:id="11"/>
      <w:r>
        <w:t>7. Source JSON et Dio</w:t>
      </w:r>
    </w:p>
    <w:p w14:paraId="0A9A0667" w14:textId="77777777" w:rsidR="002A5A1E" w:rsidRDefault="00000000">
      <w:pPr>
        <w:pStyle w:val="Titre2"/>
      </w:pPr>
      <w:bookmarkStart w:id="12" w:name="__RefHeading___Toc1904_1129971282"/>
      <w:bookmarkEnd w:id="12"/>
      <w:r>
        <w:t>7.1 Endpoint</w:t>
      </w:r>
    </w:p>
    <w:tbl>
      <w:tblPr>
        <w:tblStyle w:val="Grilledutableau"/>
        <w:tblW w:w="9866" w:type="dxa"/>
        <w:jc w:val="center"/>
        <w:tblLayout w:type="fixed"/>
        <w:tblCellMar>
          <w:top w:w="90" w:type="dxa"/>
          <w:left w:w="110" w:type="dxa"/>
          <w:bottom w:w="90" w:type="dxa"/>
          <w:right w:w="110" w:type="dxa"/>
        </w:tblCellMar>
        <w:tblLook w:val="04A0" w:firstRow="1" w:lastRow="0" w:firstColumn="1" w:lastColumn="0" w:noHBand="0" w:noVBand="1"/>
      </w:tblPr>
      <w:tblGrid>
        <w:gridCol w:w="9866"/>
      </w:tblGrid>
      <w:tr w:rsidR="002A5A1E" w14:paraId="25FB256A" w14:textId="77777777">
        <w:trPr>
          <w:cantSplit/>
          <w:jc w:val="center"/>
        </w:trPr>
        <w:tc>
          <w:tcPr>
            <w:tcW w:w="9866" w:type="dxa"/>
            <w:shd w:val="clear" w:color="auto" w:fill="F2F5F5"/>
          </w:tcPr>
          <w:p w14:paraId="51F458AF" w14:textId="77777777" w:rsidR="002A5A1E" w:rsidRDefault="00000000">
            <w:pPr>
              <w:spacing w:after="0"/>
              <w:rPr>
                <w:rFonts w:eastAsia="MS Mincho" w:hint="eastAsia"/>
              </w:rPr>
            </w:pPr>
            <w:r>
              <w:rPr>
                <w:rFonts w:ascii="Consolas" w:eastAsia="MS Mincho" w:hAnsi="Consolas"/>
                <w:color w:val="2A3234"/>
                <w:sz w:val="16"/>
              </w:rPr>
              <w:t>GET https://utrera.ludovic.aflokkat-projet.fr/getInterventions.json</w:t>
            </w:r>
          </w:p>
        </w:tc>
      </w:tr>
    </w:tbl>
    <w:p w14:paraId="2ED7264E" w14:textId="77777777" w:rsidR="002A5A1E" w:rsidRDefault="002A5A1E">
      <w:pPr>
        <w:spacing w:after="0"/>
        <w:rPr>
          <w:rFonts w:hint="eastAsia"/>
        </w:rPr>
      </w:pPr>
    </w:p>
    <w:p w14:paraId="0EE54D2A" w14:textId="77777777" w:rsidR="002A5A1E" w:rsidRDefault="00000000">
      <w:pPr>
        <w:rPr>
          <w:rFonts w:hint="eastAsia"/>
        </w:rPr>
      </w:pPr>
      <w:r>
        <w:t>La source est distante, officielle et en lecture seule. L’application ne la modifie jamais et ne possède pas de backend local.</w:t>
      </w:r>
    </w:p>
    <w:p w14:paraId="0DCDFB09" w14:textId="77777777" w:rsidR="002A5A1E" w:rsidRDefault="00000000">
      <w:pPr>
        <w:pStyle w:val="Titre2"/>
      </w:pPr>
      <w:bookmarkStart w:id="13" w:name="__RefHeading___Toc1906_1129971282"/>
      <w:bookmarkEnd w:id="13"/>
      <w:r>
        <w:t>7.2 Configuration réseau</w:t>
      </w:r>
    </w:p>
    <w:tbl>
      <w:tblPr>
        <w:tblStyle w:val="Grilledutableau"/>
        <w:tblW w:w="9866" w:type="dxa"/>
        <w:jc w:val="center"/>
        <w:tblLayout w:type="fixed"/>
        <w:tblCellMar>
          <w:top w:w="70" w:type="dxa"/>
          <w:left w:w="80" w:type="dxa"/>
          <w:bottom w:w="70" w:type="dxa"/>
          <w:right w:w="80" w:type="dxa"/>
        </w:tblCellMar>
        <w:tblLook w:val="04A0" w:firstRow="1" w:lastRow="0" w:firstColumn="1" w:lastColumn="0" w:noHBand="0" w:noVBand="1"/>
      </w:tblPr>
      <w:tblGrid>
        <w:gridCol w:w="4934"/>
        <w:gridCol w:w="4932"/>
      </w:tblGrid>
      <w:tr w:rsidR="002A5A1E" w14:paraId="15CFBB32" w14:textId="77777777">
        <w:trPr>
          <w:cantSplit/>
          <w:tblHeader/>
          <w:jc w:val="center"/>
        </w:trPr>
        <w:tc>
          <w:tcPr>
            <w:tcW w:w="4933" w:type="dxa"/>
            <w:shd w:val="clear" w:color="auto" w:fill="168C91"/>
          </w:tcPr>
          <w:p w14:paraId="32243348" w14:textId="77777777" w:rsidR="002A5A1E" w:rsidRDefault="00000000">
            <w:pPr>
              <w:spacing w:after="0"/>
              <w:rPr>
                <w:rFonts w:eastAsia="MS Mincho" w:hint="eastAsia"/>
              </w:rPr>
            </w:pPr>
            <w:r>
              <w:rPr>
                <w:rFonts w:eastAsia="MS Mincho"/>
                <w:b/>
                <w:color w:val="FFFFFF"/>
                <w:sz w:val="17"/>
              </w:rPr>
              <w:t>Paramètre</w:t>
            </w:r>
          </w:p>
        </w:tc>
        <w:tc>
          <w:tcPr>
            <w:tcW w:w="4932" w:type="dxa"/>
            <w:shd w:val="clear" w:color="auto" w:fill="168C91"/>
          </w:tcPr>
          <w:p w14:paraId="31D00EAC" w14:textId="77777777" w:rsidR="002A5A1E" w:rsidRDefault="00000000">
            <w:pPr>
              <w:spacing w:after="0"/>
              <w:rPr>
                <w:rFonts w:eastAsia="MS Mincho" w:hint="eastAsia"/>
              </w:rPr>
            </w:pPr>
            <w:r>
              <w:rPr>
                <w:rFonts w:eastAsia="MS Mincho"/>
                <w:b/>
                <w:color w:val="FFFFFF"/>
                <w:sz w:val="17"/>
              </w:rPr>
              <w:t>Valeur</w:t>
            </w:r>
          </w:p>
        </w:tc>
      </w:tr>
      <w:tr w:rsidR="002A5A1E" w14:paraId="0A760068" w14:textId="77777777">
        <w:trPr>
          <w:cantSplit/>
          <w:jc w:val="center"/>
        </w:trPr>
        <w:tc>
          <w:tcPr>
            <w:tcW w:w="4933" w:type="dxa"/>
            <w:vAlign w:val="center"/>
          </w:tcPr>
          <w:p w14:paraId="5D4D376B" w14:textId="77777777" w:rsidR="002A5A1E" w:rsidRDefault="00000000">
            <w:pPr>
              <w:spacing w:after="0"/>
              <w:rPr>
                <w:rFonts w:eastAsia="MS Mincho" w:hint="eastAsia"/>
              </w:rPr>
            </w:pPr>
            <w:r>
              <w:rPr>
                <w:rFonts w:eastAsia="MS Mincho"/>
                <w:sz w:val="17"/>
              </w:rPr>
              <w:t>Connexion</w:t>
            </w:r>
          </w:p>
        </w:tc>
        <w:tc>
          <w:tcPr>
            <w:tcW w:w="4932" w:type="dxa"/>
            <w:vAlign w:val="center"/>
          </w:tcPr>
          <w:p w14:paraId="7653DDEF" w14:textId="77777777" w:rsidR="002A5A1E" w:rsidRDefault="00000000">
            <w:pPr>
              <w:spacing w:after="0"/>
              <w:rPr>
                <w:rFonts w:eastAsia="MS Mincho" w:hint="eastAsia"/>
              </w:rPr>
            </w:pPr>
            <w:r>
              <w:rPr>
                <w:rFonts w:eastAsia="MS Mincho"/>
                <w:sz w:val="17"/>
              </w:rPr>
              <w:t>10 s</w:t>
            </w:r>
          </w:p>
        </w:tc>
      </w:tr>
      <w:tr w:rsidR="002A5A1E" w14:paraId="1CE97A49" w14:textId="77777777">
        <w:trPr>
          <w:cantSplit/>
          <w:jc w:val="center"/>
        </w:trPr>
        <w:tc>
          <w:tcPr>
            <w:tcW w:w="4933" w:type="dxa"/>
            <w:shd w:val="clear" w:color="auto" w:fill="F3F7F7"/>
            <w:vAlign w:val="center"/>
          </w:tcPr>
          <w:p w14:paraId="6BFA3C84" w14:textId="77777777" w:rsidR="002A5A1E" w:rsidRDefault="00000000">
            <w:pPr>
              <w:spacing w:after="0"/>
              <w:rPr>
                <w:rFonts w:eastAsia="MS Mincho" w:hint="eastAsia"/>
              </w:rPr>
            </w:pPr>
            <w:r>
              <w:rPr>
                <w:rFonts w:eastAsia="MS Mincho"/>
                <w:sz w:val="17"/>
              </w:rPr>
              <w:t>Envoi</w:t>
            </w:r>
          </w:p>
        </w:tc>
        <w:tc>
          <w:tcPr>
            <w:tcW w:w="4932" w:type="dxa"/>
            <w:shd w:val="clear" w:color="auto" w:fill="F3F7F7"/>
            <w:vAlign w:val="center"/>
          </w:tcPr>
          <w:p w14:paraId="79F090A1" w14:textId="77777777" w:rsidR="002A5A1E" w:rsidRDefault="00000000">
            <w:pPr>
              <w:spacing w:after="0"/>
              <w:rPr>
                <w:rFonts w:eastAsia="MS Mincho" w:hint="eastAsia"/>
              </w:rPr>
            </w:pPr>
            <w:r>
              <w:rPr>
                <w:rFonts w:eastAsia="MS Mincho"/>
                <w:sz w:val="17"/>
              </w:rPr>
              <w:t>10 s</w:t>
            </w:r>
          </w:p>
        </w:tc>
      </w:tr>
      <w:tr w:rsidR="002A5A1E" w14:paraId="09183AE8" w14:textId="77777777">
        <w:trPr>
          <w:cantSplit/>
          <w:jc w:val="center"/>
        </w:trPr>
        <w:tc>
          <w:tcPr>
            <w:tcW w:w="4933" w:type="dxa"/>
            <w:vAlign w:val="center"/>
          </w:tcPr>
          <w:p w14:paraId="4404F77E" w14:textId="77777777" w:rsidR="002A5A1E" w:rsidRDefault="00000000">
            <w:pPr>
              <w:spacing w:after="0"/>
              <w:rPr>
                <w:rFonts w:eastAsia="MS Mincho" w:hint="eastAsia"/>
              </w:rPr>
            </w:pPr>
            <w:r>
              <w:rPr>
                <w:rFonts w:eastAsia="MS Mincho"/>
                <w:sz w:val="17"/>
              </w:rPr>
              <w:t>Réception</w:t>
            </w:r>
          </w:p>
        </w:tc>
        <w:tc>
          <w:tcPr>
            <w:tcW w:w="4932" w:type="dxa"/>
            <w:vAlign w:val="center"/>
          </w:tcPr>
          <w:p w14:paraId="0D9786BA" w14:textId="77777777" w:rsidR="002A5A1E" w:rsidRDefault="00000000">
            <w:pPr>
              <w:spacing w:after="0"/>
              <w:rPr>
                <w:rFonts w:eastAsia="MS Mincho" w:hint="eastAsia"/>
              </w:rPr>
            </w:pPr>
            <w:r>
              <w:rPr>
                <w:rFonts w:eastAsia="MS Mincho"/>
                <w:sz w:val="17"/>
              </w:rPr>
              <w:t>15 s</w:t>
            </w:r>
          </w:p>
        </w:tc>
      </w:tr>
      <w:tr w:rsidR="002A5A1E" w14:paraId="14EA3036" w14:textId="77777777">
        <w:trPr>
          <w:cantSplit/>
          <w:jc w:val="center"/>
        </w:trPr>
        <w:tc>
          <w:tcPr>
            <w:tcW w:w="4933" w:type="dxa"/>
            <w:shd w:val="clear" w:color="auto" w:fill="F3F7F7"/>
            <w:vAlign w:val="center"/>
          </w:tcPr>
          <w:p w14:paraId="019885A4" w14:textId="77777777" w:rsidR="002A5A1E" w:rsidRDefault="00000000">
            <w:pPr>
              <w:spacing w:after="0"/>
              <w:rPr>
                <w:rFonts w:eastAsia="MS Mincho" w:hint="eastAsia"/>
              </w:rPr>
            </w:pPr>
            <w:r>
              <w:rPr>
                <w:rFonts w:eastAsia="MS Mincho"/>
                <w:sz w:val="17"/>
              </w:rPr>
              <w:t>Réponse attendue</w:t>
            </w:r>
          </w:p>
        </w:tc>
        <w:tc>
          <w:tcPr>
            <w:tcW w:w="4932" w:type="dxa"/>
            <w:shd w:val="clear" w:color="auto" w:fill="F3F7F7"/>
            <w:vAlign w:val="center"/>
          </w:tcPr>
          <w:p w14:paraId="534B9043" w14:textId="77777777" w:rsidR="002A5A1E" w:rsidRDefault="00000000">
            <w:pPr>
              <w:spacing w:after="0"/>
              <w:rPr>
                <w:rFonts w:eastAsia="MS Mincho" w:hint="eastAsia"/>
              </w:rPr>
            </w:pPr>
            <w:r>
              <w:rPr>
                <w:rFonts w:eastAsia="MS Mincho"/>
                <w:sz w:val="17"/>
              </w:rPr>
              <w:t>JSON</w:t>
            </w:r>
          </w:p>
        </w:tc>
      </w:tr>
    </w:tbl>
    <w:p w14:paraId="77484CB3" w14:textId="77777777" w:rsidR="002A5A1E" w:rsidRDefault="002A5A1E">
      <w:pPr>
        <w:spacing w:after="0"/>
        <w:rPr>
          <w:rFonts w:hint="eastAsia"/>
        </w:rPr>
      </w:pPr>
    </w:p>
    <w:p w14:paraId="2BB35B00" w14:textId="77777777" w:rsidR="002A5A1E" w:rsidRDefault="00000000">
      <w:pPr>
        <w:pStyle w:val="Titre2"/>
      </w:pPr>
      <w:bookmarkStart w:id="14" w:name="__RefHeading___Toc1908_1129971282"/>
      <w:bookmarkEnd w:id="14"/>
      <w:r>
        <w:t>7.3 Validation des données</w:t>
      </w:r>
    </w:p>
    <w:p w14:paraId="1AB6DF1A" w14:textId="77777777" w:rsidR="002A5A1E" w:rsidRDefault="00000000">
      <w:pPr>
        <w:pStyle w:val="Listepuces"/>
        <w:spacing w:after="30"/>
        <w:rPr>
          <w:rFonts w:hint="eastAsia"/>
        </w:rPr>
      </w:pPr>
      <w:r>
        <w:t>Code HTTP et nature objet de la racine JSON contrôlés par le RemoteDataSource.</w:t>
      </w:r>
    </w:p>
    <w:p w14:paraId="7499A296" w14:textId="77777777" w:rsidR="002A5A1E" w:rsidRDefault="00000000">
      <w:pPr>
        <w:pStyle w:val="Listepuces"/>
        <w:spacing w:after="30"/>
        <w:rPr>
          <w:rFonts w:hint="eastAsia"/>
        </w:rPr>
      </w:pPr>
      <w:r>
        <w:t>Champs requis imposés par les DTO Freezed.</w:t>
      </w:r>
    </w:p>
    <w:p w14:paraId="44FF52E5" w14:textId="77777777" w:rsidR="002A5A1E" w:rsidRDefault="00000000">
      <w:pPr>
        <w:pStyle w:val="Listepuces"/>
        <w:spacing w:after="30"/>
        <w:rPr>
          <w:rFonts w:hint="eastAsia"/>
        </w:rPr>
      </w:pPr>
      <w:r>
        <w:t>Chaînes métier non vides.</w:t>
      </w:r>
    </w:p>
    <w:p w14:paraId="121C0585" w14:textId="77777777" w:rsidR="002A5A1E" w:rsidRDefault="00000000">
      <w:pPr>
        <w:pStyle w:val="Listepuces"/>
        <w:spacing w:after="30"/>
        <w:rPr>
          <w:rFonts w:hint="eastAsia"/>
        </w:rPr>
      </w:pPr>
      <w:r>
        <w:t>Coordonnées finies et dans les bornes géographiques.</w:t>
      </w:r>
    </w:p>
    <w:p w14:paraId="580C6920" w14:textId="77777777" w:rsidR="002A5A1E" w:rsidRDefault="00000000">
      <w:pPr>
        <w:pStyle w:val="Listepuces"/>
        <w:spacing w:after="30"/>
        <w:rPr>
          <w:rFonts w:hint="eastAsia"/>
        </w:rPr>
      </w:pPr>
      <w:r>
        <w:t>Statuts/priorités connus et dates ISO valides.</w:t>
      </w:r>
    </w:p>
    <w:p w14:paraId="6F29D819" w14:textId="77777777" w:rsidR="002A5A1E" w:rsidRDefault="00000000">
      <w:pPr>
        <w:rPr>
          <w:rFonts w:hint="eastAsia"/>
        </w:rPr>
      </w:pPr>
      <w:r>
        <w:t>Une donnée invalide devient un DataParsingFailure et n’entre pas dans le Domain.</w:t>
      </w:r>
    </w:p>
    <w:p w14:paraId="3354315E" w14:textId="77777777" w:rsidR="002A5A1E" w:rsidRDefault="00000000">
      <w:pPr>
        <w:pStyle w:val="Titre2"/>
      </w:pPr>
      <w:bookmarkStart w:id="15" w:name="__RefHeading___Toc1910_1129971282"/>
      <w:bookmarkEnd w:id="15"/>
      <w:r>
        <w:t>7.4 Stratégie distant/local</w:t>
      </w:r>
    </w:p>
    <w:tbl>
      <w:tblPr>
        <w:tblStyle w:val="Grilledutableau"/>
        <w:tblW w:w="9866" w:type="dxa"/>
        <w:jc w:val="center"/>
        <w:tblLayout w:type="fixed"/>
        <w:tblCellMar>
          <w:top w:w="90" w:type="dxa"/>
          <w:left w:w="110" w:type="dxa"/>
          <w:bottom w:w="90" w:type="dxa"/>
          <w:right w:w="110" w:type="dxa"/>
        </w:tblCellMar>
        <w:tblLook w:val="04A0" w:firstRow="1" w:lastRow="0" w:firstColumn="1" w:lastColumn="0" w:noHBand="0" w:noVBand="1"/>
      </w:tblPr>
      <w:tblGrid>
        <w:gridCol w:w="9866"/>
      </w:tblGrid>
      <w:tr w:rsidR="002A5A1E" w14:paraId="74812CD3" w14:textId="77777777">
        <w:trPr>
          <w:cantSplit/>
          <w:jc w:val="center"/>
        </w:trPr>
        <w:tc>
          <w:tcPr>
            <w:tcW w:w="9866" w:type="dxa"/>
            <w:shd w:val="clear" w:color="auto" w:fill="F2F5F5"/>
          </w:tcPr>
          <w:p w14:paraId="3FF6A769" w14:textId="77777777" w:rsidR="002A5A1E" w:rsidRDefault="00000000">
            <w:pPr>
              <w:spacing w:after="0"/>
              <w:rPr>
                <w:rFonts w:eastAsia="MS Mincho" w:hint="eastAsia"/>
              </w:rPr>
            </w:pPr>
            <w:r>
              <w:rPr>
                <w:rFonts w:ascii="Consolas" w:eastAsia="MS Mincho" w:hAnsi="Consolas"/>
                <w:color w:val="2A3234"/>
                <w:sz w:val="16"/>
              </w:rPr>
              <w:t>JSON distant  +  surcharges Hive autorisées  →  données présentées</w:t>
            </w:r>
          </w:p>
        </w:tc>
      </w:tr>
    </w:tbl>
    <w:p w14:paraId="1AA19803" w14:textId="77777777" w:rsidR="002A5A1E" w:rsidRDefault="002A5A1E">
      <w:pPr>
        <w:spacing w:after="0"/>
        <w:rPr>
          <w:rFonts w:hint="eastAsia"/>
        </w:rPr>
      </w:pPr>
    </w:p>
    <w:p w14:paraId="44515A38" w14:textId="77777777" w:rsidR="002A5A1E" w:rsidRDefault="00000000">
      <w:pPr>
        <w:rPr>
          <w:rFonts w:hint="eastAsia"/>
        </w:rPr>
      </w:pPr>
      <w:r>
        <w:t>Le JSON reste la référence pour le technicien, la liste, la description, les coordonnées, les dates et l’historique. Le repository fusionne uniquement les statuts locaux par identifiant. Il n’existe pas de cache complet du JSON : un premier chargement et chaque actualisation nécessitent le réseau.</w:t>
      </w:r>
    </w:p>
    <w:p w14:paraId="7FFEF9D8" w14:textId="77777777" w:rsidR="002A5A1E" w:rsidRDefault="00000000">
      <w:pPr>
        <w:rPr>
          <w:rFonts w:hint="eastAsia"/>
        </w:rPr>
      </w:pPr>
      <w:r>
        <w:br w:type="page"/>
      </w:r>
    </w:p>
    <w:p w14:paraId="73C3DC0F" w14:textId="77777777" w:rsidR="002A5A1E" w:rsidRDefault="00000000">
      <w:pPr>
        <w:pStyle w:val="Titre1"/>
        <w:spacing w:before="0"/>
      </w:pPr>
      <w:bookmarkStart w:id="16" w:name="__RefHeading___Toc1912_1129971282"/>
      <w:bookmarkEnd w:id="16"/>
      <w:r>
        <w:lastRenderedPageBreak/>
        <w:t>8. Persistance locale</w:t>
      </w:r>
    </w:p>
    <w:p w14:paraId="3BDE30BF" w14:textId="77777777" w:rsidR="002A5A1E" w:rsidRDefault="00000000">
      <w:pPr>
        <w:rPr>
          <w:rFonts w:hint="eastAsia"/>
        </w:rPr>
      </w:pPr>
      <w:r>
        <w:t>Hive utilise exactement les quatre boxes suivantes :</w:t>
      </w:r>
    </w:p>
    <w:tbl>
      <w:tblPr>
        <w:tblStyle w:val="Grilledutableau"/>
        <w:tblW w:w="9867" w:type="dxa"/>
        <w:jc w:val="center"/>
        <w:tblLayout w:type="fixed"/>
        <w:tblCellMar>
          <w:top w:w="70" w:type="dxa"/>
          <w:left w:w="80" w:type="dxa"/>
          <w:bottom w:w="70" w:type="dxa"/>
          <w:right w:w="80" w:type="dxa"/>
        </w:tblCellMar>
        <w:tblLook w:val="04A0" w:firstRow="1" w:lastRow="0" w:firstColumn="1" w:lastColumn="0" w:noHBand="0" w:noVBand="1"/>
      </w:tblPr>
      <w:tblGrid>
        <w:gridCol w:w="3289"/>
        <w:gridCol w:w="3289"/>
        <w:gridCol w:w="3289"/>
      </w:tblGrid>
      <w:tr w:rsidR="002A5A1E" w14:paraId="1AABA869" w14:textId="77777777">
        <w:trPr>
          <w:cantSplit/>
          <w:tblHeader/>
          <w:jc w:val="center"/>
        </w:trPr>
        <w:tc>
          <w:tcPr>
            <w:tcW w:w="3289" w:type="dxa"/>
            <w:shd w:val="clear" w:color="auto" w:fill="168C91"/>
          </w:tcPr>
          <w:p w14:paraId="5600EE9F" w14:textId="77777777" w:rsidR="002A5A1E" w:rsidRDefault="00000000">
            <w:pPr>
              <w:spacing w:after="0"/>
              <w:rPr>
                <w:rFonts w:eastAsia="MS Mincho" w:hint="eastAsia"/>
              </w:rPr>
            </w:pPr>
            <w:r>
              <w:rPr>
                <w:rFonts w:eastAsia="MS Mincho"/>
                <w:b/>
                <w:color w:val="FFFFFF"/>
                <w:sz w:val="17"/>
              </w:rPr>
              <w:t>Box</w:t>
            </w:r>
          </w:p>
        </w:tc>
        <w:tc>
          <w:tcPr>
            <w:tcW w:w="3289" w:type="dxa"/>
            <w:shd w:val="clear" w:color="auto" w:fill="168C91"/>
          </w:tcPr>
          <w:p w14:paraId="7CCF1E6D" w14:textId="77777777" w:rsidR="002A5A1E" w:rsidRDefault="00000000">
            <w:pPr>
              <w:spacing w:after="0"/>
              <w:rPr>
                <w:rFonts w:eastAsia="MS Mincho" w:hint="eastAsia"/>
              </w:rPr>
            </w:pPr>
            <w:r>
              <w:rPr>
                <w:rFonts w:eastAsia="MS Mincho"/>
                <w:b/>
                <w:color w:val="FFFFFF"/>
                <w:sz w:val="17"/>
              </w:rPr>
              <w:t>Clé</w:t>
            </w:r>
          </w:p>
        </w:tc>
        <w:tc>
          <w:tcPr>
            <w:tcW w:w="3289" w:type="dxa"/>
            <w:shd w:val="clear" w:color="auto" w:fill="168C91"/>
          </w:tcPr>
          <w:p w14:paraId="30CF458B" w14:textId="77777777" w:rsidR="002A5A1E" w:rsidRDefault="00000000">
            <w:pPr>
              <w:spacing w:after="0"/>
              <w:rPr>
                <w:rFonts w:eastAsia="MS Mincho" w:hint="eastAsia"/>
              </w:rPr>
            </w:pPr>
            <w:r>
              <w:rPr>
                <w:rFonts w:eastAsia="MS Mincho"/>
                <w:b/>
                <w:color w:val="FFFFFF"/>
                <w:sz w:val="17"/>
              </w:rPr>
              <w:t>Valeur</w:t>
            </w:r>
          </w:p>
        </w:tc>
      </w:tr>
      <w:tr w:rsidR="002A5A1E" w14:paraId="3A05AEFF" w14:textId="77777777">
        <w:trPr>
          <w:cantSplit/>
          <w:jc w:val="center"/>
        </w:trPr>
        <w:tc>
          <w:tcPr>
            <w:tcW w:w="3289" w:type="dxa"/>
            <w:vAlign w:val="center"/>
          </w:tcPr>
          <w:p w14:paraId="46687F7D" w14:textId="77777777" w:rsidR="002A5A1E" w:rsidRDefault="00000000">
            <w:pPr>
              <w:spacing w:after="0"/>
              <w:rPr>
                <w:rFonts w:eastAsia="MS Mincho" w:hint="eastAsia"/>
              </w:rPr>
            </w:pPr>
            <w:r>
              <w:rPr>
                <w:rFonts w:eastAsia="MS Mincho"/>
                <w:sz w:val="17"/>
              </w:rPr>
              <w:t>intervention_statuses</w:t>
            </w:r>
          </w:p>
        </w:tc>
        <w:tc>
          <w:tcPr>
            <w:tcW w:w="3289" w:type="dxa"/>
            <w:vAlign w:val="center"/>
          </w:tcPr>
          <w:p w14:paraId="31EFB2DB" w14:textId="77777777" w:rsidR="002A5A1E" w:rsidRDefault="00000000">
            <w:pPr>
              <w:spacing w:after="0"/>
              <w:rPr>
                <w:rFonts w:eastAsia="MS Mincho" w:hint="eastAsia"/>
              </w:rPr>
            </w:pPr>
            <w:r>
              <w:rPr>
                <w:rFonts w:eastAsia="MS Mincho"/>
                <w:sz w:val="17"/>
              </w:rPr>
              <w:t>Identifiant intervention</w:t>
            </w:r>
          </w:p>
        </w:tc>
        <w:tc>
          <w:tcPr>
            <w:tcW w:w="3289" w:type="dxa"/>
            <w:vAlign w:val="center"/>
          </w:tcPr>
          <w:p w14:paraId="53AD4A3C" w14:textId="77777777" w:rsidR="002A5A1E" w:rsidRDefault="00000000">
            <w:pPr>
              <w:spacing w:after="0"/>
              <w:rPr>
                <w:rFonts w:eastAsia="MS Mincho" w:hint="eastAsia"/>
              </w:rPr>
            </w:pPr>
            <w:r>
              <w:rPr>
                <w:rFonts w:eastAsia="MS Mincho"/>
                <w:sz w:val="17"/>
              </w:rPr>
              <w:t>planifiee, en_cours ou terminee</w:t>
            </w:r>
          </w:p>
        </w:tc>
      </w:tr>
      <w:tr w:rsidR="002A5A1E" w14:paraId="6D59FB5F" w14:textId="77777777">
        <w:trPr>
          <w:cantSplit/>
          <w:jc w:val="center"/>
        </w:trPr>
        <w:tc>
          <w:tcPr>
            <w:tcW w:w="3289" w:type="dxa"/>
            <w:shd w:val="clear" w:color="auto" w:fill="F3F7F7"/>
            <w:vAlign w:val="center"/>
          </w:tcPr>
          <w:p w14:paraId="07174641" w14:textId="77777777" w:rsidR="002A5A1E" w:rsidRDefault="00000000">
            <w:pPr>
              <w:spacing w:after="0"/>
              <w:rPr>
                <w:rFonts w:eastAsia="MS Mincho" w:hint="eastAsia"/>
              </w:rPr>
            </w:pPr>
            <w:r>
              <w:rPr>
                <w:rFonts w:eastAsia="MS Mincho"/>
                <w:sz w:val="17"/>
              </w:rPr>
              <w:t>intervention_notes</w:t>
            </w:r>
          </w:p>
        </w:tc>
        <w:tc>
          <w:tcPr>
            <w:tcW w:w="3289" w:type="dxa"/>
            <w:shd w:val="clear" w:color="auto" w:fill="F3F7F7"/>
            <w:vAlign w:val="center"/>
          </w:tcPr>
          <w:p w14:paraId="22EEE862" w14:textId="77777777" w:rsidR="002A5A1E" w:rsidRDefault="00000000">
            <w:pPr>
              <w:spacing w:after="0"/>
              <w:rPr>
                <w:rFonts w:eastAsia="MS Mincho" w:hint="eastAsia"/>
              </w:rPr>
            </w:pPr>
            <w:r>
              <w:rPr>
                <w:rFonts w:eastAsia="MS Mincho"/>
                <w:sz w:val="17"/>
              </w:rPr>
              <w:t>Identifiant intervention</w:t>
            </w:r>
          </w:p>
        </w:tc>
        <w:tc>
          <w:tcPr>
            <w:tcW w:w="3289" w:type="dxa"/>
            <w:shd w:val="clear" w:color="auto" w:fill="F3F7F7"/>
            <w:vAlign w:val="center"/>
          </w:tcPr>
          <w:p w14:paraId="4255B6FE" w14:textId="77777777" w:rsidR="002A5A1E" w:rsidRDefault="00000000">
            <w:pPr>
              <w:spacing w:after="0"/>
              <w:rPr>
                <w:rFonts w:eastAsia="MS Mincho" w:hint="eastAsia"/>
              </w:rPr>
            </w:pPr>
            <w:r>
              <w:rPr>
                <w:rFonts w:eastAsia="MS Mincho"/>
                <w:sz w:val="17"/>
              </w:rPr>
              <w:t>Texte de la note</w:t>
            </w:r>
          </w:p>
        </w:tc>
      </w:tr>
      <w:tr w:rsidR="002A5A1E" w14:paraId="036994A6" w14:textId="77777777">
        <w:trPr>
          <w:cantSplit/>
          <w:jc w:val="center"/>
        </w:trPr>
        <w:tc>
          <w:tcPr>
            <w:tcW w:w="3289" w:type="dxa"/>
            <w:vAlign w:val="center"/>
          </w:tcPr>
          <w:p w14:paraId="300D6832" w14:textId="77777777" w:rsidR="002A5A1E" w:rsidRDefault="00000000">
            <w:pPr>
              <w:spacing w:after="0"/>
              <w:rPr>
                <w:rFonts w:eastAsia="MS Mincho" w:hint="eastAsia"/>
              </w:rPr>
            </w:pPr>
            <w:r>
              <w:rPr>
                <w:rFonts w:eastAsia="MS Mincho"/>
                <w:sz w:val="17"/>
              </w:rPr>
              <w:t>intervention_photos</w:t>
            </w:r>
          </w:p>
        </w:tc>
        <w:tc>
          <w:tcPr>
            <w:tcW w:w="3289" w:type="dxa"/>
            <w:vAlign w:val="center"/>
          </w:tcPr>
          <w:p w14:paraId="0D63033C" w14:textId="77777777" w:rsidR="002A5A1E" w:rsidRDefault="00000000">
            <w:pPr>
              <w:spacing w:after="0"/>
              <w:rPr>
                <w:rFonts w:eastAsia="MS Mincho" w:hint="eastAsia"/>
              </w:rPr>
            </w:pPr>
            <w:r>
              <w:rPr>
                <w:rFonts w:eastAsia="MS Mincho"/>
                <w:sz w:val="17"/>
              </w:rPr>
              <w:t>Identifiant intervention</w:t>
            </w:r>
          </w:p>
        </w:tc>
        <w:tc>
          <w:tcPr>
            <w:tcW w:w="3289" w:type="dxa"/>
            <w:vAlign w:val="center"/>
          </w:tcPr>
          <w:p w14:paraId="2A7FC9B3" w14:textId="77777777" w:rsidR="002A5A1E" w:rsidRDefault="00000000">
            <w:pPr>
              <w:spacing w:after="0"/>
              <w:rPr>
                <w:rFonts w:eastAsia="MS Mincho" w:hint="eastAsia"/>
              </w:rPr>
            </w:pPr>
            <w:r>
              <w:rPr>
                <w:rFonts w:eastAsia="MS Mincho"/>
                <w:sz w:val="17"/>
              </w:rPr>
              <w:t>Chemin du fichier permanent</w:t>
            </w:r>
          </w:p>
        </w:tc>
      </w:tr>
      <w:tr w:rsidR="002A5A1E" w14:paraId="51E6BD08" w14:textId="77777777">
        <w:trPr>
          <w:cantSplit/>
          <w:jc w:val="center"/>
        </w:trPr>
        <w:tc>
          <w:tcPr>
            <w:tcW w:w="3289" w:type="dxa"/>
            <w:shd w:val="clear" w:color="auto" w:fill="F3F7F7"/>
            <w:vAlign w:val="center"/>
          </w:tcPr>
          <w:p w14:paraId="047855C3" w14:textId="77777777" w:rsidR="002A5A1E" w:rsidRDefault="00000000">
            <w:pPr>
              <w:spacing w:after="0"/>
              <w:rPr>
                <w:rFonts w:eastAsia="MS Mincho" w:hint="eastAsia"/>
              </w:rPr>
            </w:pPr>
            <w:r>
              <w:rPr>
                <w:rFonts w:eastAsia="MS Mincho"/>
                <w:sz w:val="17"/>
              </w:rPr>
              <w:t>app_preferences</w:t>
            </w:r>
          </w:p>
        </w:tc>
        <w:tc>
          <w:tcPr>
            <w:tcW w:w="3289" w:type="dxa"/>
            <w:shd w:val="clear" w:color="auto" w:fill="F3F7F7"/>
            <w:vAlign w:val="center"/>
          </w:tcPr>
          <w:p w14:paraId="177EC8D3" w14:textId="77777777" w:rsidR="002A5A1E" w:rsidRDefault="00000000">
            <w:pPr>
              <w:spacing w:after="0"/>
              <w:rPr>
                <w:rFonts w:eastAsia="MS Mincho" w:hint="eastAsia"/>
              </w:rPr>
            </w:pPr>
            <w:r>
              <w:rPr>
                <w:rFonts w:eastAsia="MS Mincho"/>
                <w:sz w:val="17"/>
              </w:rPr>
              <w:t>theme_mode</w:t>
            </w:r>
          </w:p>
        </w:tc>
        <w:tc>
          <w:tcPr>
            <w:tcW w:w="3289" w:type="dxa"/>
            <w:shd w:val="clear" w:color="auto" w:fill="F3F7F7"/>
            <w:vAlign w:val="center"/>
          </w:tcPr>
          <w:p w14:paraId="75EAF5DB" w14:textId="77777777" w:rsidR="002A5A1E" w:rsidRDefault="00000000">
            <w:pPr>
              <w:spacing w:after="0"/>
              <w:rPr>
                <w:rFonts w:eastAsia="MS Mincho" w:hint="eastAsia"/>
              </w:rPr>
            </w:pPr>
            <w:r>
              <w:rPr>
                <w:rFonts w:eastAsia="MS Mincho"/>
                <w:sz w:val="17"/>
              </w:rPr>
              <w:t>system, light ou dark</w:t>
            </w:r>
          </w:p>
        </w:tc>
      </w:tr>
    </w:tbl>
    <w:p w14:paraId="1BEEBA18" w14:textId="77777777" w:rsidR="002A5A1E" w:rsidRDefault="002A5A1E">
      <w:pPr>
        <w:spacing w:after="0"/>
        <w:rPr>
          <w:rFonts w:hint="eastAsia"/>
        </w:rPr>
      </w:pPr>
    </w:p>
    <w:p w14:paraId="3065EA8F" w14:textId="77777777" w:rsidR="002A5A1E" w:rsidRDefault="00000000">
      <w:pPr>
        <w:pStyle w:val="Titre2"/>
      </w:pPr>
      <w:bookmarkStart w:id="17" w:name="__RefHeading___Toc1914_1129971282"/>
      <w:bookmarkEnd w:id="17"/>
      <w:r>
        <w:t>8.1 Statuts</w:t>
      </w:r>
    </w:p>
    <w:p w14:paraId="50E4407F" w14:textId="77777777" w:rsidR="002A5A1E" w:rsidRDefault="00000000">
      <w:pPr>
        <w:rPr>
          <w:rFonts w:hint="eastAsia"/>
        </w:rPr>
      </w:pPr>
      <w:r>
        <w:t>Les statuts distants sont surchargés à la lecture par intervention_statuses. La transition métier est validée avant écriture : une intervention terminée ne peut plus progresser.</w:t>
      </w:r>
    </w:p>
    <w:p w14:paraId="5F8B2C17" w14:textId="77777777" w:rsidR="002A5A1E" w:rsidRDefault="00000000">
      <w:pPr>
        <w:pStyle w:val="Titre2"/>
      </w:pPr>
      <w:bookmarkStart w:id="18" w:name="__RefHeading___Toc1916_1129971282"/>
      <w:bookmarkEnd w:id="18"/>
      <w:r>
        <w:t>8.2 Notes</w:t>
      </w:r>
    </w:p>
    <w:p w14:paraId="79275408" w14:textId="77777777" w:rsidR="002A5A1E" w:rsidRDefault="00000000">
      <w:pPr>
        <w:rPr>
          <w:rFonts w:hint="eastAsia"/>
        </w:rPr>
      </w:pPr>
      <w:r>
        <w:t>Une note est enregistrée indépendamment pour chaque intervention. Elle est relue à chaque ouverture du détail et persiste après fermeture et réouverture du stockage.</w:t>
      </w:r>
    </w:p>
    <w:p w14:paraId="74CFA366" w14:textId="77777777" w:rsidR="002A5A1E" w:rsidRDefault="00000000">
      <w:pPr>
        <w:pStyle w:val="Titre2"/>
      </w:pPr>
      <w:bookmarkStart w:id="19" w:name="__RefHeading___Toc1918_1129971282"/>
      <w:bookmarkEnd w:id="19"/>
      <w:r>
        <w:t>8.3 Photos</w:t>
      </w:r>
    </w:p>
    <w:tbl>
      <w:tblPr>
        <w:tblStyle w:val="Grilledutableau"/>
        <w:tblW w:w="9866" w:type="dxa"/>
        <w:jc w:val="center"/>
        <w:tblLayout w:type="fixed"/>
        <w:tblCellMar>
          <w:top w:w="100" w:type="dxa"/>
          <w:left w:w="120" w:type="dxa"/>
          <w:bottom w:w="100" w:type="dxa"/>
          <w:right w:w="120" w:type="dxa"/>
        </w:tblCellMar>
        <w:tblLook w:val="04A0" w:firstRow="1" w:lastRow="0" w:firstColumn="1" w:lastColumn="0" w:noHBand="0" w:noVBand="1"/>
      </w:tblPr>
      <w:tblGrid>
        <w:gridCol w:w="9866"/>
      </w:tblGrid>
      <w:tr w:rsidR="002A5A1E" w14:paraId="3DFA29B1" w14:textId="77777777">
        <w:trPr>
          <w:cantSplit/>
          <w:jc w:val="center"/>
        </w:trPr>
        <w:tc>
          <w:tcPr>
            <w:tcW w:w="9866" w:type="dxa"/>
            <w:shd w:val="clear" w:color="auto" w:fill="EAF6F6"/>
          </w:tcPr>
          <w:p w14:paraId="5CBC80DB" w14:textId="77777777" w:rsidR="002A5A1E" w:rsidRDefault="00000000">
            <w:pPr>
              <w:spacing w:after="40"/>
              <w:rPr>
                <w:rFonts w:eastAsia="MS Mincho" w:hint="eastAsia"/>
              </w:rPr>
            </w:pPr>
            <w:r>
              <w:rPr>
                <w:rFonts w:eastAsia="MS Mincho"/>
                <w:b/>
                <w:color w:val="168C91"/>
                <w:sz w:val="21"/>
              </w:rPr>
              <w:t>Principe important</w:t>
            </w:r>
          </w:p>
          <w:p w14:paraId="46A834B0" w14:textId="77777777" w:rsidR="002A5A1E" w:rsidRDefault="00000000">
            <w:pPr>
              <w:spacing w:after="0"/>
              <w:rPr>
                <w:rFonts w:eastAsia="MS Mincho" w:hint="eastAsia"/>
              </w:rPr>
            </w:pPr>
            <w:r>
              <w:rPr>
                <w:rFonts w:eastAsia="MS Mincho"/>
                <w:sz w:val="19"/>
              </w:rPr>
              <w:t>Les photos ne sont jamais stockées dans Hive. Hive conserve uniquement le chemin de la copie permanente gérée par l’application.</w:t>
            </w:r>
          </w:p>
        </w:tc>
      </w:tr>
    </w:tbl>
    <w:p w14:paraId="411E3867" w14:textId="77777777" w:rsidR="002A5A1E" w:rsidRDefault="002A5A1E">
      <w:pPr>
        <w:spacing w:after="0"/>
        <w:rPr>
          <w:rFonts w:hint="eastAsia"/>
        </w:rPr>
      </w:pPr>
    </w:p>
    <w:p w14:paraId="3F669DBC" w14:textId="77777777" w:rsidR="002A5A1E" w:rsidRDefault="00000000">
      <w:pPr>
        <w:pStyle w:val="Listenumros"/>
        <w:spacing w:after="30"/>
        <w:rPr>
          <w:rFonts w:hint="eastAsia"/>
        </w:rPr>
      </w:pPr>
      <w:r>
        <w:t>image_picker sélectionne une image dans la galerie.</w:t>
      </w:r>
    </w:p>
    <w:p w14:paraId="5EBE18BA" w14:textId="77777777" w:rsidR="002A5A1E" w:rsidRDefault="00000000">
      <w:pPr>
        <w:pStyle w:val="Listenumros"/>
        <w:spacing w:after="30"/>
        <w:rPr>
          <w:rFonts w:hint="eastAsia"/>
        </w:rPr>
      </w:pPr>
      <w:r>
        <w:t>path_provider fournit le répertoire permanent de l’application.</w:t>
      </w:r>
    </w:p>
    <w:p w14:paraId="3DC772D5" w14:textId="77777777" w:rsidR="002A5A1E" w:rsidRDefault="00000000">
      <w:pPr>
        <w:pStyle w:val="Listenumros"/>
        <w:spacing w:after="30"/>
        <w:rPr>
          <w:rFonts w:hint="eastAsia"/>
        </w:rPr>
      </w:pPr>
      <w:r>
        <w:t>Le fichier est copié dans le sous-répertoire intervention_photos avec un nom sûr et unique.</w:t>
      </w:r>
    </w:p>
    <w:p w14:paraId="278D385C" w14:textId="77777777" w:rsidR="002A5A1E" w:rsidRDefault="00000000">
      <w:pPr>
        <w:pStyle w:val="Listenumros"/>
        <w:spacing w:after="30"/>
        <w:rPr>
          <w:rFonts w:hint="eastAsia"/>
        </w:rPr>
      </w:pPr>
      <w:r>
        <w:t>Hive enregistre uniquement le chemin de cette copie.</w:t>
      </w:r>
    </w:p>
    <w:p w14:paraId="6FB7F93C" w14:textId="77777777" w:rsidR="002A5A1E" w:rsidRDefault="00000000">
      <w:pPr>
        <w:pStyle w:val="Listenumros"/>
        <w:spacing w:after="30"/>
        <w:rPr>
          <w:rFonts w:hint="eastAsia"/>
        </w:rPr>
      </w:pPr>
      <w:r>
        <w:t>Après remplacement réussi, l’ancienne photo gérée est supprimée.</w:t>
      </w:r>
    </w:p>
    <w:p w14:paraId="7FE16E80" w14:textId="77777777" w:rsidR="002A5A1E" w:rsidRDefault="00000000">
      <w:pPr>
        <w:pStyle w:val="Listenumros"/>
        <w:spacing w:after="30"/>
        <w:rPr>
          <w:rFonts w:hint="eastAsia"/>
        </w:rPr>
      </w:pPr>
      <w:r>
        <w:t>Si l’écriture Hive échoue, la nouvelle copie est nettoyée.</w:t>
      </w:r>
    </w:p>
    <w:p w14:paraId="06592083" w14:textId="77777777" w:rsidR="002A5A1E" w:rsidRDefault="00000000">
      <w:pPr>
        <w:rPr>
          <w:rFonts w:hint="eastAsia"/>
        </w:rPr>
      </w:pPr>
      <w:r>
        <w:t>La suppression est volontairement limitée au répertoire géré afin de ne jamais supprimer le fichier source de l’utilisateur.</w:t>
      </w:r>
    </w:p>
    <w:p w14:paraId="2440E662" w14:textId="77777777" w:rsidR="002A5A1E" w:rsidRDefault="00000000">
      <w:pPr>
        <w:pStyle w:val="Titre2"/>
      </w:pPr>
      <w:bookmarkStart w:id="20" w:name="__RefHeading___Toc1920_1129971282"/>
      <w:bookmarkEnd w:id="20"/>
      <w:r>
        <w:t>8.4 Préférence de thème</w:t>
      </w:r>
    </w:p>
    <w:p w14:paraId="68D2F831" w14:textId="77777777" w:rsidR="002A5A1E" w:rsidRDefault="00000000">
      <w:pPr>
        <w:rPr>
          <w:rFonts w:hint="eastAsia"/>
        </w:rPr>
      </w:pPr>
      <w:r>
        <w:t>Le choix Système/Clair/Sombre est stocké sous app_preferences/theme_mode. La box est ouverte avant l’affichage de l’application et themeModeProvider restaure la valeur. MaterialApp observe ce provider et applique theme, darkTheme et themeMode.</w:t>
      </w:r>
    </w:p>
    <w:p w14:paraId="008871A8" w14:textId="77777777" w:rsidR="002A5A1E" w:rsidRDefault="00000000">
      <w:pPr>
        <w:pStyle w:val="Titre1"/>
      </w:pPr>
      <w:bookmarkStart w:id="21" w:name="__RefHeading___Toc1922_1129971282"/>
      <w:bookmarkEnd w:id="21"/>
      <w:r>
        <w:t>9. Interface et responsive</w:t>
      </w:r>
    </w:p>
    <w:p w14:paraId="0D7CE532" w14:textId="77777777" w:rsidR="002A5A1E" w:rsidRDefault="00000000">
      <w:pPr>
        <w:pStyle w:val="Titre2"/>
      </w:pPr>
      <w:bookmarkStart w:id="22" w:name="__RefHeading___Toc1924_1129971282"/>
      <w:bookmarkEnd w:id="22"/>
      <w:r>
        <w:t>9.1 Thèmes</w:t>
      </w:r>
    </w:p>
    <w:p w14:paraId="0B715442" w14:textId="77777777" w:rsidR="002A5A1E" w:rsidRDefault="00000000">
      <w:pPr>
        <w:rPr>
          <w:rFonts w:hint="eastAsia"/>
        </w:rPr>
      </w:pPr>
      <w:r>
        <w:t>AppTheme centralise les ThemeData Material 3 clair et sombre. Les écrans utilisent le ColorScheme au lieu de couleurs dispersées, ce qui maintient contraste, cohérence et identité visuelle.</w:t>
      </w:r>
    </w:p>
    <w:p w14:paraId="15BA2396" w14:textId="77777777" w:rsidR="002A5A1E" w:rsidRDefault="00000000">
      <w:pPr>
        <w:pStyle w:val="Titre2"/>
      </w:pPr>
      <w:bookmarkStart w:id="23" w:name="__RefHeading___Toc1926_1129971282"/>
      <w:bookmarkEnd w:id="23"/>
      <w:r>
        <w:t>9.2 Téléphone</w:t>
      </w:r>
    </w:p>
    <w:p w14:paraId="20F3E4C8" w14:textId="77777777" w:rsidR="002A5A1E" w:rsidRDefault="00000000">
      <w:pPr>
        <w:pStyle w:val="Listepuces"/>
        <w:spacing w:after="30"/>
        <w:rPr>
          <w:rFonts w:hint="eastAsia"/>
        </w:rPr>
      </w:pPr>
      <w:r>
        <w:t>Navigation inférieure avec NavigationBar.</w:t>
      </w:r>
    </w:p>
    <w:p w14:paraId="479CA017" w14:textId="77777777" w:rsidR="002A5A1E" w:rsidRDefault="00000000">
      <w:pPr>
        <w:pStyle w:val="Listepuces"/>
        <w:spacing w:after="30"/>
        <w:rPr>
          <w:rFonts w:hint="eastAsia"/>
        </w:rPr>
      </w:pPr>
      <w:r>
        <w:t>Dashboard, Interventions et Profil comme destinations.</w:t>
      </w:r>
    </w:p>
    <w:p w14:paraId="5EB662DD" w14:textId="77777777" w:rsidR="002A5A1E" w:rsidRDefault="00000000">
      <w:pPr>
        <w:pStyle w:val="Listepuces"/>
        <w:spacing w:after="30"/>
        <w:rPr>
          <w:rFonts w:hint="eastAsia"/>
        </w:rPr>
      </w:pPr>
      <w:r>
        <w:t>Détail ouvert dans une page dédiée.</w:t>
      </w:r>
    </w:p>
    <w:p w14:paraId="15FBABFA" w14:textId="77777777" w:rsidR="002A5A1E" w:rsidRDefault="00000000">
      <w:pPr>
        <w:pStyle w:val="Listepuces"/>
        <w:spacing w:after="30"/>
        <w:rPr>
          <w:rFonts w:hint="eastAsia"/>
        </w:rPr>
      </w:pPr>
      <w:r>
        <w:t>Contenus verticaux et défilants.</w:t>
      </w:r>
    </w:p>
    <w:p w14:paraId="73015AAD" w14:textId="77777777" w:rsidR="002A5A1E" w:rsidRDefault="00000000">
      <w:pPr>
        <w:pStyle w:val="Titre2"/>
      </w:pPr>
      <w:bookmarkStart w:id="24" w:name="__RefHeading___Toc1928_1129971282"/>
      <w:bookmarkEnd w:id="24"/>
      <w:r>
        <w:t>9.3 Tablette</w:t>
      </w:r>
    </w:p>
    <w:p w14:paraId="16009C48" w14:textId="77777777" w:rsidR="002A5A1E" w:rsidRDefault="00000000">
      <w:pPr>
        <w:pStyle w:val="Listepuces"/>
        <w:spacing w:after="30"/>
        <w:rPr>
          <w:rFonts w:hint="eastAsia"/>
        </w:rPr>
      </w:pPr>
      <w:r>
        <w:t>À partir de 720 px : NavigationRail Material 3.</w:t>
      </w:r>
    </w:p>
    <w:p w14:paraId="30782C55" w14:textId="77777777" w:rsidR="002A5A1E" w:rsidRDefault="00000000">
      <w:pPr>
        <w:pStyle w:val="Listepuces"/>
        <w:spacing w:after="30"/>
        <w:rPr>
          <w:rFonts w:hint="eastAsia"/>
        </w:rPr>
      </w:pPr>
      <w:r>
        <w:t>Dashboard centré, contraint et réparti en groupes côte à côte.</w:t>
      </w:r>
    </w:p>
    <w:p w14:paraId="0D4978DF" w14:textId="77777777" w:rsidR="002A5A1E" w:rsidRDefault="00000000">
      <w:pPr>
        <w:pStyle w:val="Listepuces"/>
        <w:spacing w:after="30"/>
        <w:rPr>
          <w:rFonts w:hint="eastAsia"/>
        </w:rPr>
      </w:pPr>
      <w:r>
        <w:lastRenderedPageBreak/>
        <w:t>Profil centré avec largeur maximale.</w:t>
      </w:r>
    </w:p>
    <w:p w14:paraId="56AEBB22" w14:textId="77777777" w:rsidR="002A5A1E" w:rsidRDefault="00000000">
      <w:pPr>
        <w:pStyle w:val="Listepuces"/>
        <w:spacing w:after="30"/>
        <w:rPr>
          <w:rFonts w:hint="eastAsia"/>
        </w:rPr>
      </w:pPr>
      <w:r>
        <w:t>Master/detail : liste filtrable à gauche et détail à droite.</w:t>
      </w:r>
    </w:p>
    <w:p w14:paraId="084DE311" w14:textId="77777777" w:rsidR="002A5A1E" w:rsidRDefault="00000000">
      <w:pPr>
        <w:pStyle w:val="Listepuces"/>
        <w:spacing w:after="30"/>
        <w:rPr>
          <w:rFonts w:hint="eastAsia"/>
        </w:rPr>
      </w:pPr>
      <w:r>
        <w:t>Réutilisation du détail complet, y compris statut, historique, note et photo.</w:t>
      </w:r>
    </w:p>
    <w:tbl>
      <w:tblPr>
        <w:tblStyle w:val="Grilledutableau"/>
        <w:tblW w:w="9866" w:type="dxa"/>
        <w:jc w:val="center"/>
        <w:tblLayout w:type="fixed"/>
        <w:tblCellMar>
          <w:top w:w="100" w:type="dxa"/>
          <w:left w:w="120" w:type="dxa"/>
          <w:bottom w:w="100" w:type="dxa"/>
          <w:right w:w="120" w:type="dxa"/>
        </w:tblCellMar>
        <w:tblLook w:val="04A0" w:firstRow="1" w:lastRow="0" w:firstColumn="1" w:lastColumn="0" w:noHBand="0" w:noVBand="1"/>
      </w:tblPr>
      <w:tblGrid>
        <w:gridCol w:w="9866"/>
      </w:tblGrid>
      <w:tr w:rsidR="002A5A1E" w14:paraId="1177BEA1" w14:textId="77777777">
        <w:trPr>
          <w:cantSplit/>
          <w:jc w:val="center"/>
        </w:trPr>
        <w:tc>
          <w:tcPr>
            <w:tcW w:w="9866" w:type="dxa"/>
            <w:shd w:val="clear" w:color="auto" w:fill="EAF6F6"/>
          </w:tcPr>
          <w:p w14:paraId="2F0CC33E" w14:textId="77777777" w:rsidR="002A5A1E" w:rsidRDefault="00000000">
            <w:pPr>
              <w:spacing w:after="40"/>
              <w:rPr>
                <w:rFonts w:eastAsia="MS Mincho" w:hint="eastAsia"/>
              </w:rPr>
            </w:pPr>
            <w:r>
              <w:rPr>
                <w:rFonts w:eastAsia="MS Mincho"/>
                <w:b/>
                <w:color w:val="168C91"/>
                <w:sz w:val="21"/>
              </w:rPr>
              <w:t>Validation responsive</w:t>
            </w:r>
          </w:p>
          <w:p w14:paraId="17AAE09E" w14:textId="77777777" w:rsidR="002A5A1E" w:rsidRDefault="00000000">
            <w:pPr>
              <w:spacing w:after="0"/>
              <w:rPr>
                <w:rFonts w:eastAsia="MS Mincho" w:hint="eastAsia"/>
              </w:rPr>
            </w:pPr>
            <w:r>
              <w:rPr>
                <w:rFonts w:eastAsia="MS Mincho"/>
                <w:sz w:val="19"/>
              </w:rPr>
              <w:t>Le breakpoint est centralisé dans ResponsiveBreakpoints. Les tests widgets couvrent notamment une surface simulée de 1200 × 900.</w:t>
            </w:r>
          </w:p>
        </w:tc>
      </w:tr>
    </w:tbl>
    <w:p w14:paraId="39D8E6ED" w14:textId="77777777" w:rsidR="002A5A1E" w:rsidRDefault="002A5A1E">
      <w:pPr>
        <w:spacing w:after="0"/>
        <w:rPr>
          <w:rFonts w:hint="eastAsia"/>
        </w:rPr>
      </w:pPr>
    </w:p>
    <w:p w14:paraId="511FF407" w14:textId="77777777" w:rsidR="002A5A1E" w:rsidRDefault="00000000">
      <w:pPr>
        <w:rPr>
          <w:rFonts w:hint="eastAsia"/>
        </w:rPr>
      </w:pPr>
      <w:r>
        <w:br w:type="page"/>
      </w:r>
    </w:p>
    <w:p w14:paraId="51E199E4" w14:textId="77777777" w:rsidR="002A5A1E" w:rsidRDefault="00000000">
      <w:pPr>
        <w:pStyle w:val="Titre1"/>
        <w:spacing w:before="0"/>
      </w:pPr>
      <w:bookmarkStart w:id="25" w:name="__RefHeading___Toc1930_1129971282"/>
      <w:bookmarkEnd w:id="25"/>
      <w:r>
        <w:lastRenderedPageBreak/>
        <w:t>10. Gestion des erreurs</w:t>
      </w:r>
    </w:p>
    <w:p w14:paraId="56D9A880" w14:textId="77777777" w:rsidR="002A5A1E" w:rsidRDefault="00000000">
      <w:pPr>
        <w:rPr>
          <w:rFonts w:hint="eastAsia"/>
        </w:rPr>
      </w:pPr>
      <w:r>
        <w:t>La hiérarchie AppFailure distingue les erreurs réseau, timeout, HTTP, données invalides, stockage local, transition de statut et erreur inconnue.</w:t>
      </w:r>
    </w:p>
    <w:tbl>
      <w:tblPr>
        <w:tblStyle w:val="Grilledutableau"/>
        <w:tblW w:w="9866" w:type="dxa"/>
        <w:jc w:val="center"/>
        <w:tblLayout w:type="fixed"/>
        <w:tblCellMar>
          <w:top w:w="70" w:type="dxa"/>
          <w:left w:w="80" w:type="dxa"/>
          <w:bottom w:w="70" w:type="dxa"/>
          <w:right w:w="80" w:type="dxa"/>
        </w:tblCellMar>
        <w:tblLook w:val="04A0" w:firstRow="1" w:lastRow="0" w:firstColumn="1" w:lastColumn="0" w:noHBand="0" w:noVBand="1"/>
      </w:tblPr>
      <w:tblGrid>
        <w:gridCol w:w="4934"/>
        <w:gridCol w:w="4932"/>
      </w:tblGrid>
      <w:tr w:rsidR="002A5A1E" w14:paraId="4171DC2A" w14:textId="77777777">
        <w:trPr>
          <w:cantSplit/>
          <w:tblHeader/>
          <w:jc w:val="center"/>
        </w:trPr>
        <w:tc>
          <w:tcPr>
            <w:tcW w:w="4933" w:type="dxa"/>
            <w:shd w:val="clear" w:color="auto" w:fill="168C91"/>
          </w:tcPr>
          <w:p w14:paraId="77222D2F" w14:textId="77777777" w:rsidR="002A5A1E" w:rsidRDefault="00000000">
            <w:pPr>
              <w:spacing w:after="0"/>
              <w:rPr>
                <w:rFonts w:eastAsia="MS Mincho" w:hint="eastAsia"/>
              </w:rPr>
            </w:pPr>
            <w:r>
              <w:rPr>
                <w:rFonts w:eastAsia="MS Mincho"/>
                <w:b/>
                <w:color w:val="FFFFFF"/>
                <w:sz w:val="17"/>
              </w:rPr>
              <w:t>Contexte</w:t>
            </w:r>
          </w:p>
        </w:tc>
        <w:tc>
          <w:tcPr>
            <w:tcW w:w="4932" w:type="dxa"/>
            <w:shd w:val="clear" w:color="auto" w:fill="168C91"/>
          </w:tcPr>
          <w:p w14:paraId="752C597C" w14:textId="77777777" w:rsidR="002A5A1E" w:rsidRDefault="00000000">
            <w:pPr>
              <w:spacing w:after="0"/>
              <w:rPr>
                <w:rFonts w:eastAsia="MS Mincho" w:hint="eastAsia"/>
              </w:rPr>
            </w:pPr>
            <w:r>
              <w:rPr>
                <w:rFonts w:eastAsia="MS Mincho"/>
                <w:b/>
                <w:color w:val="FFFFFF"/>
                <w:sz w:val="17"/>
              </w:rPr>
              <w:t>Stratégie de reprise</w:t>
            </w:r>
          </w:p>
        </w:tc>
      </w:tr>
      <w:tr w:rsidR="002A5A1E" w14:paraId="3164529F" w14:textId="77777777">
        <w:trPr>
          <w:cantSplit/>
          <w:jc w:val="center"/>
        </w:trPr>
        <w:tc>
          <w:tcPr>
            <w:tcW w:w="4933" w:type="dxa"/>
            <w:vAlign w:val="center"/>
          </w:tcPr>
          <w:p w14:paraId="4818034F" w14:textId="77777777" w:rsidR="002A5A1E" w:rsidRDefault="00000000">
            <w:pPr>
              <w:spacing w:after="0"/>
              <w:rPr>
                <w:rFonts w:eastAsia="MS Mincho" w:hint="eastAsia"/>
              </w:rPr>
            </w:pPr>
            <w:r>
              <w:rPr>
                <w:rFonts w:eastAsia="MS Mincho"/>
                <w:sz w:val="17"/>
              </w:rPr>
              <w:t>Premier chargement échoué</w:t>
            </w:r>
          </w:p>
        </w:tc>
        <w:tc>
          <w:tcPr>
            <w:tcW w:w="4932" w:type="dxa"/>
            <w:vAlign w:val="center"/>
          </w:tcPr>
          <w:p w14:paraId="5C43D58C" w14:textId="77777777" w:rsidR="002A5A1E" w:rsidRDefault="00000000">
            <w:pPr>
              <w:spacing w:after="0"/>
              <w:rPr>
                <w:rFonts w:eastAsia="MS Mincho" w:hint="eastAsia"/>
              </w:rPr>
            </w:pPr>
            <w:r>
              <w:rPr>
                <w:rFonts w:eastAsia="MS Mincho"/>
                <w:sz w:val="17"/>
              </w:rPr>
              <w:t>État d’erreur explicite + bouton « Réessayer ».</w:t>
            </w:r>
          </w:p>
        </w:tc>
      </w:tr>
      <w:tr w:rsidR="002A5A1E" w14:paraId="36B00E71" w14:textId="77777777">
        <w:trPr>
          <w:cantSplit/>
          <w:jc w:val="center"/>
        </w:trPr>
        <w:tc>
          <w:tcPr>
            <w:tcW w:w="4933" w:type="dxa"/>
            <w:shd w:val="clear" w:color="auto" w:fill="F3F7F7"/>
            <w:vAlign w:val="center"/>
          </w:tcPr>
          <w:p w14:paraId="70C273C7" w14:textId="77777777" w:rsidR="002A5A1E" w:rsidRDefault="00000000">
            <w:pPr>
              <w:spacing w:after="0"/>
              <w:rPr>
                <w:rFonts w:eastAsia="MS Mincho" w:hint="eastAsia"/>
              </w:rPr>
            </w:pPr>
            <w:r>
              <w:rPr>
                <w:rFonts w:eastAsia="MS Mincho"/>
                <w:sz w:val="17"/>
              </w:rPr>
              <w:t>Refresh échoué avec données valides</w:t>
            </w:r>
          </w:p>
        </w:tc>
        <w:tc>
          <w:tcPr>
            <w:tcW w:w="4932" w:type="dxa"/>
            <w:shd w:val="clear" w:color="auto" w:fill="F3F7F7"/>
            <w:vAlign w:val="center"/>
          </w:tcPr>
          <w:p w14:paraId="6EE08736" w14:textId="77777777" w:rsidR="002A5A1E" w:rsidRDefault="00000000">
            <w:pPr>
              <w:spacing w:after="0"/>
              <w:rPr>
                <w:rFonts w:eastAsia="MS Mincho" w:hint="eastAsia"/>
              </w:rPr>
            </w:pPr>
            <w:r>
              <w:rPr>
                <w:rFonts w:eastAsia="MS Mincho"/>
                <w:sz w:val="17"/>
              </w:rPr>
              <w:t>Conservation de la liste + SnackBar non destructif.</w:t>
            </w:r>
          </w:p>
        </w:tc>
      </w:tr>
      <w:tr w:rsidR="002A5A1E" w14:paraId="7B192C70" w14:textId="77777777">
        <w:trPr>
          <w:cantSplit/>
          <w:jc w:val="center"/>
        </w:trPr>
        <w:tc>
          <w:tcPr>
            <w:tcW w:w="4933" w:type="dxa"/>
            <w:vAlign w:val="center"/>
          </w:tcPr>
          <w:p w14:paraId="1B26C737" w14:textId="77777777" w:rsidR="002A5A1E" w:rsidRDefault="00000000">
            <w:pPr>
              <w:spacing w:after="0"/>
              <w:rPr>
                <w:rFonts w:eastAsia="MS Mincho" w:hint="eastAsia"/>
              </w:rPr>
            </w:pPr>
            <w:r>
              <w:rPr>
                <w:rFonts w:eastAsia="MS Mincho"/>
                <w:sz w:val="17"/>
              </w:rPr>
              <w:t>Écriture note/photo échouée</w:t>
            </w:r>
          </w:p>
        </w:tc>
        <w:tc>
          <w:tcPr>
            <w:tcW w:w="4932" w:type="dxa"/>
            <w:vAlign w:val="center"/>
          </w:tcPr>
          <w:p w14:paraId="39B54B5E" w14:textId="77777777" w:rsidR="002A5A1E" w:rsidRDefault="00000000">
            <w:pPr>
              <w:spacing w:after="0"/>
              <w:rPr>
                <w:rFonts w:eastAsia="MS Mincho" w:hint="eastAsia"/>
              </w:rPr>
            </w:pPr>
            <w:r>
              <w:rPr>
                <w:rFonts w:eastAsia="MS Mincho"/>
                <w:sz w:val="17"/>
              </w:rPr>
              <w:t>Conservation de la dernière valeur valide + message utilisateur.</w:t>
            </w:r>
          </w:p>
        </w:tc>
      </w:tr>
      <w:tr w:rsidR="002A5A1E" w14:paraId="10C527A7" w14:textId="77777777">
        <w:trPr>
          <w:cantSplit/>
          <w:jc w:val="center"/>
        </w:trPr>
        <w:tc>
          <w:tcPr>
            <w:tcW w:w="4933" w:type="dxa"/>
            <w:shd w:val="clear" w:color="auto" w:fill="F3F7F7"/>
            <w:vAlign w:val="center"/>
          </w:tcPr>
          <w:p w14:paraId="0FCAB5FB" w14:textId="77777777" w:rsidR="002A5A1E" w:rsidRDefault="00000000">
            <w:pPr>
              <w:spacing w:after="0"/>
              <w:rPr>
                <w:rFonts w:eastAsia="MS Mincho" w:hint="eastAsia"/>
              </w:rPr>
            </w:pPr>
            <w:r>
              <w:rPr>
                <w:rFonts w:eastAsia="MS Mincho"/>
                <w:sz w:val="17"/>
              </w:rPr>
              <w:t>Persistance du thème échouée</w:t>
            </w:r>
          </w:p>
        </w:tc>
        <w:tc>
          <w:tcPr>
            <w:tcW w:w="4932" w:type="dxa"/>
            <w:shd w:val="clear" w:color="auto" w:fill="F3F7F7"/>
            <w:vAlign w:val="center"/>
          </w:tcPr>
          <w:p w14:paraId="6EB42A3C" w14:textId="77777777" w:rsidR="002A5A1E" w:rsidRDefault="00000000">
            <w:pPr>
              <w:spacing w:after="0"/>
              <w:rPr>
                <w:rFonts w:eastAsia="MS Mincho" w:hint="eastAsia"/>
              </w:rPr>
            </w:pPr>
            <w:r>
              <w:rPr>
                <w:rFonts w:eastAsia="MS Mincho"/>
                <w:sz w:val="17"/>
              </w:rPr>
              <w:t>Retour au ThemeMode précédent.</w:t>
            </w:r>
          </w:p>
        </w:tc>
      </w:tr>
      <w:tr w:rsidR="002A5A1E" w14:paraId="30B27DA2" w14:textId="77777777">
        <w:trPr>
          <w:cantSplit/>
          <w:jc w:val="center"/>
        </w:trPr>
        <w:tc>
          <w:tcPr>
            <w:tcW w:w="4933" w:type="dxa"/>
            <w:vAlign w:val="center"/>
          </w:tcPr>
          <w:p w14:paraId="768EDBD9" w14:textId="77777777" w:rsidR="002A5A1E" w:rsidRDefault="00000000">
            <w:pPr>
              <w:spacing w:after="0"/>
              <w:rPr>
                <w:rFonts w:eastAsia="MS Mincho" w:hint="eastAsia"/>
              </w:rPr>
            </w:pPr>
            <w:r>
              <w:rPr>
                <w:rFonts w:eastAsia="MS Mincho"/>
                <w:sz w:val="17"/>
              </w:rPr>
              <w:t>Initialisation Hive impossible</w:t>
            </w:r>
          </w:p>
        </w:tc>
        <w:tc>
          <w:tcPr>
            <w:tcW w:w="4932" w:type="dxa"/>
            <w:vAlign w:val="center"/>
          </w:tcPr>
          <w:p w14:paraId="61951E26" w14:textId="77777777" w:rsidR="002A5A1E" w:rsidRDefault="00000000">
            <w:pPr>
              <w:spacing w:after="0"/>
              <w:rPr>
                <w:rFonts w:eastAsia="MS Mincho" w:hint="eastAsia"/>
              </w:rPr>
            </w:pPr>
            <w:r>
              <w:rPr>
                <w:rFonts w:eastAsia="MS Mincho"/>
                <w:sz w:val="17"/>
              </w:rPr>
              <w:t>Erreur explicite au bootstrap ; pas de mode dégradé silencieux.</w:t>
            </w:r>
          </w:p>
        </w:tc>
      </w:tr>
    </w:tbl>
    <w:p w14:paraId="4A8A83EC" w14:textId="77777777" w:rsidR="002A5A1E" w:rsidRDefault="002A5A1E">
      <w:pPr>
        <w:spacing w:after="0"/>
        <w:rPr>
          <w:rFonts w:hint="eastAsia"/>
        </w:rPr>
      </w:pPr>
    </w:p>
    <w:p w14:paraId="3EF3C6EE" w14:textId="77777777" w:rsidR="002A5A1E" w:rsidRDefault="00000000">
      <w:pPr>
        <w:rPr>
          <w:rFonts w:hint="eastAsia"/>
        </w:rPr>
      </w:pPr>
      <w:r>
        <w:t>Les exceptions techniques sont converties dans Data puis présentées sous forme de messages compréhensibles. Les widgets n’exposent pas d’exception brute à l’utilisateur.</w:t>
      </w:r>
    </w:p>
    <w:p w14:paraId="29237C44" w14:textId="77777777" w:rsidR="002A5A1E" w:rsidRDefault="00000000">
      <w:pPr>
        <w:pStyle w:val="Titre1"/>
      </w:pPr>
      <w:bookmarkStart w:id="26" w:name="__RefHeading___Toc1932_1129971282"/>
      <w:bookmarkEnd w:id="26"/>
      <w:r>
        <w:t>11. Tests et validation</w:t>
      </w:r>
    </w:p>
    <w:p w14:paraId="51631472" w14:textId="77777777" w:rsidR="002A5A1E" w:rsidRDefault="00000000">
      <w:pPr>
        <w:pStyle w:val="Titre2"/>
      </w:pPr>
      <w:bookmarkStart w:id="27" w:name="__RefHeading___Toc1934_1129971282"/>
      <w:bookmarkEnd w:id="27"/>
      <w:r>
        <w:t>11.1 Suite automatisée</w:t>
      </w:r>
    </w:p>
    <w:tbl>
      <w:tblPr>
        <w:tblStyle w:val="Grilledutableau"/>
        <w:tblW w:w="9866" w:type="dxa"/>
        <w:jc w:val="center"/>
        <w:tblLayout w:type="fixed"/>
        <w:tblCellMar>
          <w:top w:w="100" w:type="dxa"/>
          <w:left w:w="120" w:type="dxa"/>
          <w:bottom w:w="100" w:type="dxa"/>
          <w:right w:w="120" w:type="dxa"/>
        </w:tblCellMar>
        <w:tblLook w:val="04A0" w:firstRow="1" w:lastRow="0" w:firstColumn="1" w:lastColumn="0" w:noHBand="0" w:noVBand="1"/>
      </w:tblPr>
      <w:tblGrid>
        <w:gridCol w:w="9866"/>
      </w:tblGrid>
      <w:tr w:rsidR="002A5A1E" w14:paraId="12F17EA4" w14:textId="77777777">
        <w:trPr>
          <w:cantSplit/>
          <w:jc w:val="center"/>
        </w:trPr>
        <w:tc>
          <w:tcPr>
            <w:tcW w:w="9866" w:type="dxa"/>
            <w:shd w:val="clear" w:color="auto" w:fill="EAF6F6"/>
          </w:tcPr>
          <w:p w14:paraId="611427CA" w14:textId="77777777" w:rsidR="002A5A1E" w:rsidRDefault="00000000">
            <w:pPr>
              <w:spacing w:after="40"/>
              <w:rPr>
                <w:rFonts w:eastAsia="MS Mincho" w:hint="eastAsia"/>
              </w:rPr>
            </w:pPr>
            <w:r>
              <w:rPr>
                <w:rFonts w:eastAsia="MS Mincho"/>
                <w:b/>
                <w:color w:val="168C91"/>
                <w:sz w:val="21"/>
              </w:rPr>
              <w:t>Résultat final</w:t>
            </w:r>
          </w:p>
          <w:p w14:paraId="5D474A12" w14:textId="77777777" w:rsidR="002A5A1E" w:rsidRDefault="00000000">
            <w:pPr>
              <w:spacing w:after="0"/>
              <w:rPr>
                <w:rFonts w:eastAsia="MS Mincho" w:hint="eastAsia"/>
              </w:rPr>
            </w:pPr>
            <w:r>
              <w:rPr>
                <w:rFonts w:eastAsia="MS Mincho"/>
                <w:sz w:val="19"/>
              </w:rPr>
              <w:t>172 tests automatisés réussis. Aucun pourcentage de couverture n’est annoncé.</w:t>
            </w:r>
          </w:p>
        </w:tc>
      </w:tr>
    </w:tbl>
    <w:p w14:paraId="559414D8" w14:textId="77777777" w:rsidR="002A5A1E" w:rsidRDefault="002A5A1E">
      <w:pPr>
        <w:spacing w:after="0"/>
        <w:rPr>
          <w:rFonts w:hint="eastAsia"/>
        </w:rPr>
      </w:pPr>
    </w:p>
    <w:p w14:paraId="2CF0964F" w14:textId="77777777" w:rsidR="002A5A1E" w:rsidRDefault="00000000">
      <w:pPr>
        <w:pStyle w:val="Listepuces"/>
        <w:spacing w:after="30"/>
        <w:rPr>
          <w:rFonts w:hint="eastAsia"/>
        </w:rPr>
      </w:pPr>
      <w:r>
        <w:t>Règles Domain et transitions de statut.</w:t>
      </w:r>
    </w:p>
    <w:p w14:paraId="24C3277F" w14:textId="77777777" w:rsidR="002A5A1E" w:rsidRDefault="00000000">
      <w:pPr>
        <w:pStyle w:val="Listepuces"/>
        <w:spacing w:after="30"/>
        <w:rPr>
          <w:rFonts w:hint="eastAsia"/>
        </w:rPr>
      </w:pPr>
      <w:r>
        <w:t>Parsing, validation et mapping JSON ; erreurs réseau/HTTP/données invalides.</w:t>
      </w:r>
    </w:p>
    <w:p w14:paraId="6DCF01F5" w14:textId="77777777" w:rsidR="002A5A1E" w:rsidRDefault="00000000">
      <w:pPr>
        <w:pStyle w:val="Listepuces"/>
        <w:spacing w:after="30"/>
        <w:rPr>
          <w:rFonts w:hint="eastAsia"/>
        </w:rPr>
      </w:pPr>
      <w:r>
        <w:t>Lecture, écriture, fermeture et réouverture de Hive.</w:t>
      </w:r>
    </w:p>
    <w:p w14:paraId="398B1781" w14:textId="77777777" w:rsidR="002A5A1E" w:rsidRDefault="00000000">
      <w:pPr>
        <w:pStyle w:val="Listepuces"/>
        <w:spacing w:after="30"/>
        <w:rPr>
          <w:rFonts w:hint="eastAsia"/>
        </w:rPr>
      </w:pPr>
      <w:r>
        <w:t>Fusion des statuts distants et locaux ; repositories et cas d’usage.</w:t>
      </w:r>
    </w:p>
    <w:p w14:paraId="28118150" w14:textId="77777777" w:rsidR="002A5A1E" w:rsidRDefault="00000000">
      <w:pPr>
        <w:pStyle w:val="Listepuces"/>
        <w:spacing w:after="30"/>
        <w:rPr>
          <w:rFonts w:hint="eastAsia"/>
        </w:rPr>
      </w:pPr>
      <w:r>
        <w:t>Providers Riverpod, recherche, filtres, tris, dashboard et pull-to-refresh.</w:t>
      </w:r>
    </w:p>
    <w:p w14:paraId="429A9E8C" w14:textId="77777777" w:rsidR="002A5A1E" w:rsidRDefault="00000000">
      <w:pPr>
        <w:pStyle w:val="Listepuces"/>
        <w:spacing w:after="30"/>
        <w:rPr>
          <w:rFonts w:hint="eastAsia"/>
        </w:rPr>
      </w:pPr>
      <w:r>
        <w:t>Détail, historique, progression du statut, note et photo.</w:t>
      </w:r>
    </w:p>
    <w:p w14:paraId="40C13B73" w14:textId="77777777" w:rsidR="002A5A1E" w:rsidRDefault="00000000">
      <w:pPr>
        <w:pStyle w:val="Listepuces"/>
        <w:spacing w:after="30"/>
        <w:rPr>
          <w:rFonts w:hint="eastAsia"/>
        </w:rPr>
      </w:pPr>
      <w:r>
        <w:t>Préférence et application du thème.</w:t>
      </w:r>
    </w:p>
    <w:p w14:paraId="50127568" w14:textId="77777777" w:rsidR="002A5A1E" w:rsidRDefault="00000000">
      <w:pPr>
        <w:pStyle w:val="Listepuces"/>
        <w:spacing w:after="30"/>
        <w:rPr>
          <w:rFonts w:hint="eastAsia"/>
        </w:rPr>
      </w:pPr>
      <w:r>
        <w:t>Navigation téléphone/tablette, master/detail, dashboard et profil à 1200 × 900.</w:t>
      </w:r>
    </w:p>
    <w:p w14:paraId="6F2EED52" w14:textId="77777777" w:rsidR="002A5A1E" w:rsidRDefault="00000000">
      <w:pPr>
        <w:pStyle w:val="Listepuces"/>
        <w:spacing w:after="30"/>
        <w:rPr>
          <w:rFonts w:hint="eastAsia"/>
        </w:rPr>
      </w:pPr>
      <w:r>
        <w:t>Absence d’overflow dans les tailles ciblées.</w:t>
      </w:r>
    </w:p>
    <w:p w14:paraId="76535B1F" w14:textId="77777777" w:rsidR="002A5A1E" w:rsidRDefault="00000000">
      <w:pPr>
        <w:rPr>
          <w:rFonts w:hint="eastAsia"/>
        </w:rPr>
      </w:pPr>
      <w:r>
        <w:t>Les tests photo utilisent des abstractions injectables, des boxes temporaires et des répertoires temporaires : aucun accès réel à la photothèque de l’utilisateur n’est requis.</w:t>
      </w:r>
    </w:p>
    <w:p w14:paraId="76DBA9AC" w14:textId="77777777" w:rsidR="002A5A1E" w:rsidRDefault="00000000">
      <w:pPr>
        <w:pStyle w:val="Titre2"/>
      </w:pPr>
      <w:bookmarkStart w:id="28" w:name="__RefHeading___Toc1936_1129971282"/>
      <w:bookmarkEnd w:id="28"/>
      <w:r>
        <w:t>11.2 Validation Android</w:t>
      </w:r>
    </w:p>
    <w:p w14:paraId="64091D99" w14:textId="77777777" w:rsidR="002A5A1E" w:rsidRDefault="00000000">
      <w:pPr>
        <w:pStyle w:val="Listepuces"/>
        <w:spacing w:after="30"/>
        <w:rPr>
          <w:rFonts w:hint="eastAsia"/>
        </w:rPr>
      </w:pPr>
      <w:r>
        <w:t>flutter build apk --debug réussi.</w:t>
      </w:r>
    </w:p>
    <w:p w14:paraId="4CC168FF" w14:textId="77777777" w:rsidR="002A5A1E" w:rsidRDefault="00000000">
      <w:pPr>
        <w:pStyle w:val="Listepuces"/>
        <w:spacing w:after="30"/>
        <w:rPr>
          <w:rFonts w:hint="eastAsia"/>
        </w:rPr>
      </w:pPr>
      <w:r>
        <w:t>Samsung SM S926U sous Android 16/API 36 détecté.</w:t>
      </w:r>
    </w:p>
    <w:p w14:paraId="32E5E67D" w14:textId="77777777" w:rsidR="002A5A1E" w:rsidRDefault="00000000">
      <w:pPr>
        <w:pStyle w:val="Listepuces"/>
        <w:spacing w:after="30"/>
        <w:rPr>
          <w:rFonts w:hint="eastAsia"/>
        </w:rPr>
      </w:pPr>
      <w:r>
        <w:t>APK installé et application lancée ; démarrage Flutter/Impeller observé sans erreur applicative visible.</w:t>
      </w:r>
    </w:p>
    <w:p w14:paraId="38C819CF" w14:textId="77777777" w:rsidR="002A5A1E" w:rsidRDefault="00000000">
      <w:pPr>
        <w:pStyle w:val="Listepuces"/>
        <w:spacing w:after="30"/>
        <w:rPr>
          <w:rFonts w:hint="eastAsia"/>
        </w:rPr>
      </w:pPr>
      <w:r>
        <w:t>Parcours tactile complet de la photothèque non revendiqué.</w:t>
      </w:r>
    </w:p>
    <w:p w14:paraId="6F92F037" w14:textId="77777777" w:rsidR="002A5A1E" w:rsidRDefault="00000000">
      <w:pPr>
        <w:pStyle w:val="Listepuces"/>
        <w:spacing w:after="30"/>
        <w:rPr>
          <w:rFonts w:hint="eastAsia"/>
        </w:rPr>
      </w:pPr>
      <w:r>
        <w:t>Persistance du thème après fermeture/reprise non revendiquée comme test manuel.</w:t>
      </w:r>
    </w:p>
    <w:p w14:paraId="73165BE6" w14:textId="77777777" w:rsidR="002A5A1E" w:rsidRDefault="00000000">
      <w:pPr>
        <w:pStyle w:val="Titre2"/>
      </w:pPr>
      <w:bookmarkStart w:id="29" w:name="__RefHeading___Toc1938_1129971282"/>
      <w:bookmarkEnd w:id="29"/>
      <w:r>
        <w:t>11.3 Validation tablette</w:t>
      </w:r>
    </w:p>
    <w:p w14:paraId="3BD07261" w14:textId="77777777" w:rsidR="002A5A1E" w:rsidRDefault="00000000">
      <w:pPr>
        <w:rPr>
          <w:rFonts w:hint="eastAsia"/>
        </w:rPr>
      </w:pPr>
      <w:r>
        <w:t>Les comportements tablette sont vérifiés par tests widgets à 1200 × 900. Aucune tablette physique et aucun émulateur tablette n’ont été utilisés.</w:t>
      </w:r>
    </w:p>
    <w:p w14:paraId="46C0B566" w14:textId="77777777" w:rsidR="002A5A1E" w:rsidRDefault="00000000">
      <w:pPr>
        <w:pStyle w:val="Titre2"/>
      </w:pPr>
      <w:bookmarkStart w:id="30" w:name="__RefHeading___Toc1940_1129971282"/>
      <w:bookmarkEnd w:id="30"/>
      <w:r>
        <w:t>11.4 Validation iOS</w:t>
      </w:r>
    </w:p>
    <w:p w14:paraId="69FBF2CD" w14:textId="77777777" w:rsidR="002A5A1E" w:rsidRDefault="00000000">
      <w:pPr>
        <w:rPr>
          <w:rFonts w:hint="eastAsia"/>
        </w:rPr>
      </w:pPr>
      <w:r>
        <w:t>La cible iOS est générée et la description d’accès à la photothèque est configurée. Elle n’a pas été compilée dans l’environnement Windows ; une validation iOS nécessite macOS et Xcode.</w:t>
      </w:r>
    </w:p>
    <w:p w14:paraId="019EA022" w14:textId="77777777" w:rsidR="002A5A1E" w:rsidRDefault="00000000">
      <w:pPr>
        <w:rPr>
          <w:rFonts w:hint="eastAsia"/>
        </w:rPr>
      </w:pPr>
      <w:r>
        <w:br w:type="page"/>
      </w:r>
    </w:p>
    <w:p w14:paraId="3D71DCEB" w14:textId="77777777" w:rsidR="002A5A1E" w:rsidRDefault="00000000">
      <w:pPr>
        <w:pStyle w:val="Titre1"/>
        <w:spacing w:before="0"/>
      </w:pPr>
      <w:bookmarkStart w:id="31" w:name="__RefHeading___Toc1942_1129971282"/>
      <w:bookmarkEnd w:id="31"/>
      <w:r>
        <w:lastRenderedPageBreak/>
        <w:t>12. Difficultés rencontrées et solutions</w:t>
      </w:r>
    </w:p>
    <w:tbl>
      <w:tblPr>
        <w:tblStyle w:val="Grilledutableau"/>
        <w:tblW w:w="9866" w:type="dxa"/>
        <w:jc w:val="center"/>
        <w:tblLayout w:type="fixed"/>
        <w:tblCellMar>
          <w:top w:w="70" w:type="dxa"/>
          <w:left w:w="80" w:type="dxa"/>
          <w:bottom w:w="70" w:type="dxa"/>
          <w:right w:w="80" w:type="dxa"/>
        </w:tblCellMar>
        <w:tblLook w:val="04A0" w:firstRow="1" w:lastRow="0" w:firstColumn="1" w:lastColumn="0" w:noHBand="0" w:noVBand="1"/>
      </w:tblPr>
      <w:tblGrid>
        <w:gridCol w:w="4934"/>
        <w:gridCol w:w="4932"/>
      </w:tblGrid>
      <w:tr w:rsidR="002A5A1E" w14:paraId="4AC5EA9A" w14:textId="77777777">
        <w:trPr>
          <w:cantSplit/>
          <w:tblHeader/>
          <w:jc w:val="center"/>
        </w:trPr>
        <w:tc>
          <w:tcPr>
            <w:tcW w:w="4933" w:type="dxa"/>
            <w:shd w:val="clear" w:color="auto" w:fill="168C91"/>
          </w:tcPr>
          <w:p w14:paraId="5434EF6C" w14:textId="77777777" w:rsidR="002A5A1E" w:rsidRDefault="00000000">
            <w:pPr>
              <w:spacing w:after="0"/>
              <w:rPr>
                <w:rFonts w:eastAsia="MS Mincho" w:hint="eastAsia"/>
              </w:rPr>
            </w:pPr>
            <w:r>
              <w:rPr>
                <w:rFonts w:eastAsia="MS Mincho"/>
                <w:b/>
                <w:color w:val="FFFFFF"/>
                <w:sz w:val="16"/>
              </w:rPr>
              <w:t>Difficulté</w:t>
            </w:r>
          </w:p>
        </w:tc>
        <w:tc>
          <w:tcPr>
            <w:tcW w:w="4932" w:type="dxa"/>
            <w:shd w:val="clear" w:color="auto" w:fill="168C91"/>
          </w:tcPr>
          <w:p w14:paraId="0DD1F58D" w14:textId="77777777" w:rsidR="002A5A1E" w:rsidRDefault="00000000">
            <w:pPr>
              <w:spacing w:after="0"/>
              <w:rPr>
                <w:rFonts w:eastAsia="MS Mincho" w:hint="eastAsia"/>
              </w:rPr>
            </w:pPr>
            <w:r>
              <w:rPr>
                <w:rFonts w:eastAsia="MS Mincho"/>
                <w:b/>
                <w:color w:val="FFFFFF"/>
                <w:sz w:val="16"/>
              </w:rPr>
              <w:t>Solution mise en œuvre</w:t>
            </w:r>
          </w:p>
        </w:tc>
      </w:tr>
      <w:tr w:rsidR="002A5A1E" w14:paraId="79B2A8AA" w14:textId="77777777">
        <w:trPr>
          <w:cantSplit/>
          <w:jc w:val="center"/>
        </w:trPr>
        <w:tc>
          <w:tcPr>
            <w:tcW w:w="4933" w:type="dxa"/>
            <w:vAlign w:val="center"/>
          </w:tcPr>
          <w:p w14:paraId="25C6019F" w14:textId="77777777" w:rsidR="002A5A1E" w:rsidRDefault="00000000">
            <w:pPr>
              <w:spacing w:after="0"/>
              <w:rPr>
                <w:rFonts w:eastAsia="MS Mincho" w:hint="eastAsia"/>
              </w:rPr>
            </w:pPr>
            <w:r>
              <w:rPr>
                <w:rFonts w:eastAsia="MS Mincho"/>
                <w:sz w:val="16"/>
              </w:rPr>
              <w:t>Conserver le JSON comme référence tout en modifiant un statut</w:t>
            </w:r>
          </w:p>
        </w:tc>
        <w:tc>
          <w:tcPr>
            <w:tcW w:w="4932" w:type="dxa"/>
            <w:vAlign w:val="center"/>
          </w:tcPr>
          <w:p w14:paraId="3838E4EA" w14:textId="77777777" w:rsidR="002A5A1E" w:rsidRDefault="00000000">
            <w:pPr>
              <w:spacing w:after="0"/>
              <w:rPr>
                <w:rFonts w:eastAsia="MS Mincho" w:hint="eastAsia"/>
              </w:rPr>
            </w:pPr>
            <w:r>
              <w:rPr>
                <w:rFonts w:eastAsia="MS Mincho"/>
                <w:sz w:val="16"/>
              </w:rPr>
              <w:t>Fusion ciblée des statuts Hive par identifiant dans le repository.</w:t>
            </w:r>
          </w:p>
        </w:tc>
      </w:tr>
      <w:tr w:rsidR="002A5A1E" w14:paraId="04688191" w14:textId="77777777">
        <w:trPr>
          <w:cantSplit/>
          <w:jc w:val="center"/>
        </w:trPr>
        <w:tc>
          <w:tcPr>
            <w:tcW w:w="4933" w:type="dxa"/>
            <w:shd w:val="clear" w:color="auto" w:fill="F3F7F7"/>
            <w:vAlign w:val="center"/>
          </w:tcPr>
          <w:p w14:paraId="55FD82C9" w14:textId="77777777" w:rsidR="002A5A1E" w:rsidRDefault="00000000">
            <w:pPr>
              <w:spacing w:after="0"/>
              <w:rPr>
                <w:rFonts w:eastAsia="MS Mincho" w:hint="eastAsia"/>
              </w:rPr>
            </w:pPr>
            <w:r>
              <w:rPr>
                <w:rFonts w:eastAsia="MS Mincho"/>
                <w:sz w:val="16"/>
              </w:rPr>
              <w:t>Actualiser sans effacer une liste utilisable</w:t>
            </w:r>
          </w:p>
        </w:tc>
        <w:tc>
          <w:tcPr>
            <w:tcW w:w="4932" w:type="dxa"/>
            <w:shd w:val="clear" w:color="auto" w:fill="F3F7F7"/>
            <w:vAlign w:val="center"/>
          </w:tcPr>
          <w:p w14:paraId="798F2AC3" w14:textId="77777777" w:rsidR="002A5A1E" w:rsidRDefault="00000000">
            <w:pPr>
              <w:spacing w:after="0"/>
              <w:rPr>
                <w:rFonts w:eastAsia="MS Mincho" w:hint="eastAsia"/>
              </w:rPr>
            </w:pPr>
            <w:r>
              <w:rPr>
                <w:rFonts w:eastAsia="MS Mincho"/>
                <w:sz w:val="16"/>
              </w:rPr>
              <w:t>Conservation de l’AsyncData précédent et notification par SnackBar.</w:t>
            </w:r>
          </w:p>
        </w:tc>
      </w:tr>
      <w:tr w:rsidR="002A5A1E" w14:paraId="75E5503C" w14:textId="77777777">
        <w:trPr>
          <w:cantSplit/>
          <w:jc w:val="center"/>
        </w:trPr>
        <w:tc>
          <w:tcPr>
            <w:tcW w:w="4933" w:type="dxa"/>
            <w:vAlign w:val="center"/>
          </w:tcPr>
          <w:p w14:paraId="383F3B91" w14:textId="77777777" w:rsidR="002A5A1E" w:rsidRDefault="00000000">
            <w:pPr>
              <w:spacing w:after="0"/>
              <w:rPr>
                <w:rFonts w:eastAsia="MS Mincho" w:hint="eastAsia"/>
              </w:rPr>
            </w:pPr>
            <w:r>
              <w:rPr>
                <w:rFonts w:eastAsia="MS Mincho"/>
                <w:sz w:val="16"/>
              </w:rPr>
              <w:t>Garantir un tri déterministe</w:t>
            </w:r>
          </w:p>
        </w:tc>
        <w:tc>
          <w:tcPr>
            <w:tcW w:w="4932" w:type="dxa"/>
            <w:vAlign w:val="center"/>
          </w:tcPr>
          <w:p w14:paraId="6CDD03BD" w14:textId="77777777" w:rsidR="002A5A1E" w:rsidRDefault="00000000">
            <w:pPr>
              <w:spacing w:after="0"/>
              <w:rPr>
                <w:rFonts w:eastAsia="MS Mincho" w:hint="eastAsia"/>
              </w:rPr>
            </w:pPr>
            <w:r>
              <w:rPr>
                <w:rFonts w:eastAsia="MS Mincho"/>
                <w:sz w:val="16"/>
              </w:rPr>
              <w:t>Comparaison métier puis conservation de l’ordre initial en cas d’égalité.</w:t>
            </w:r>
          </w:p>
        </w:tc>
      </w:tr>
      <w:tr w:rsidR="002A5A1E" w14:paraId="01DA1969" w14:textId="77777777">
        <w:trPr>
          <w:cantSplit/>
          <w:jc w:val="center"/>
        </w:trPr>
        <w:tc>
          <w:tcPr>
            <w:tcW w:w="4933" w:type="dxa"/>
            <w:shd w:val="clear" w:color="auto" w:fill="F3F7F7"/>
            <w:vAlign w:val="center"/>
          </w:tcPr>
          <w:p w14:paraId="79440142" w14:textId="77777777" w:rsidR="002A5A1E" w:rsidRDefault="00000000">
            <w:pPr>
              <w:spacing w:after="0"/>
              <w:rPr>
                <w:rFonts w:eastAsia="MS Mincho" w:hint="eastAsia"/>
              </w:rPr>
            </w:pPr>
            <w:r>
              <w:rPr>
                <w:rFonts w:eastAsia="MS Mincho"/>
                <w:sz w:val="16"/>
              </w:rPr>
              <w:t>Pérenniser une photo choisie dans la galerie</w:t>
            </w:r>
          </w:p>
        </w:tc>
        <w:tc>
          <w:tcPr>
            <w:tcW w:w="4932" w:type="dxa"/>
            <w:shd w:val="clear" w:color="auto" w:fill="F3F7F7"/>
            <w:vAlign w:val="center"/>
          </w:tcPr>
          <w:p w14:paraId="40F13DBC" w14:textId="77777777" w:rsidR="002A5A1E" w:rsidRDefault="00000000">
            <w:pPr>
              <w:spacing w:after="0"/>
              <w:rPr>
                <w:rFonts w:eastAsia="MS Mincho" w:hint="eastAsia"/>
              </w:rPr>
            </w:pPr>
            <w:r>
              <w:rPr>
                <w:rFonts w:eastAsia="MS Mincho"/>
                <w:sz w:val="16"/>
              </w:rPr>
              <w:t>Copie dans le stockage applicatif avant enregistrement du chemin.</w:t>
            </w:r>
          </w:p>
        </w:tc>
      </w:tr>
      <w:tr w:rsidR="002A5A1E" w14:paraId="15A9BB7D" w14:textId="77777777">
        <w:trPr>
          <w:cantSplit/>
          <w:jc w:val="center"/>
        </w:trPr>
        <w:tc>
          <w:tcPr>
            <w:tcW w:w="4933" w:type="dxa"/>
            <w:vAlign w:val="center"/>
          </w:tcPr>
          <w:p w14:paraId="270D88E5" w14:textId="77777777" w:rsidR="002A5A1E" w:rsidRDefault="00000000">
            <w:pPr>
              <w:spacing w:after="0"/>
              <w:rPr>
                <w:rFonts w:eastAsia="MS Mincho" w:hint="eastAsia"/>
              </w:rPr>
            </w:pPr>
            <w:r>
              <w:rPr>
                <w:rFonts w:eastAsia="MS Mincho"/>
                <w:sz w:val="16"/>
              </w:rPr>
              <w:t>Éviter les fichiers orphelins lors d’un remplacement</w:t>
            </w:r>
          </w:p>
        </w:tc>
        <w:tc>
          <w:tcPr>
            <w:tcW w:w="4932" w:type="dxa"/>
            <w:vAlign w:val="center"/>
          </w:tcPr>
          <w:p w14:paraId="4D497210" w14:textId="77777777" w:rsidR="002A5A1E" w:rsidRDefault="00000000">
            <w:pPr>
              <w:spacing w:after="0"/>
              <w:rPr>
                <w:rFonts w:eastAsia="MS Mincho" w:hint="eastAsia"/>
              </w:rPr>
            </w:pPr>
            <w:r>
              <w:rPr>
                <w:rFonts w:eastAsia="MS Mincho"/>
                <w:sz w:val="16"/>
              </w:rPr>
              <w:t>Ordre transactionnel simple et nettoyage compensatoire.</w:t>
            </w:r>
          </w:p>
        </w:tc>
      </w:tr>
      <w:tr w:rsidR="002A5A1E" w14:paraId="089F9420" w14:textId="77777777">
        <w:trPr>
          <w:cantSplit/>
          <w:jc w:val="center"/>
        </w:trPr>
        <w:tc>
          <w:tcPr>
            <w:tcW w:w="4933" w:type="dxa"/>
            <w:shd w:val="clear" w:color="auto" w:fill="F3F7F7"/>
            <w:vAlign w:val="center"/>
          </w:tcPr>
          <w:p w14:paraId="2B8A5E90" w14:textId="77777777" w:rsidR="002A5A1E" w:rsidRDefault="00000000">
            <w:pPr>
              <w:spacing w:after="0"/>
              <w:rPr>
                <w:rFonts w:eastAsia="MS Mincho" w:hint="eastAsia"/>
              </w:rPr>
            </w:pPr>
            <w:r>
              <w:rPr>
                <w:rFonts w:eastAsia="MS Mincho"/>
                <w:sz w:val="16"/>
              </w:rPr>
              <w:t>Restaurer le thème avant l’affichage</w:t>
            </w:r>
          </w:p>
        </w:tc>
        <w:tc>
          <w:tcPr>
            <w:tcW w:w="4932" w:type="dxa"/>
            <w:shd w:val="clear" w:color="auto" w:fill="F3F7F7"/>
            <w:vAlign w:val="center"/>
          </w:tcPr>
          <w:p w14:paraId="765A7DF8" w14:textId="77777777" w:rsidR="002A5A1E" w:rsidRDefault="00000000">
            <w:pPr>
              <w:spacing w:after="0"/>
              <w:rPr>
                <w:rFonts w:eastAsia="MS Mincho" w:hint="eastAsia"/>
              </w:rPr>
            </w:pPr>
            <w:r>
              <w:rPr>
                <w:rFonts w:eastAsia="MS Mincho"/>
                <w:sz w:val="16"/>
              </w:rPr>
              <w:t>Ouverture de app_preferences au bootstrap et lecture par le provider.</w:t>
            </w:r>
          </w:p>
        </w:tc>
      </w:tr>
      <w:tr w:rsidR="002A5A1E" w14:paraId="24D6C240" w14:textId="77777777">
        <w:trPr>
          <w:cantSplit/>
          <w:jc w:val="center"/>
        </w:trPr>
        <w:tc>
          <w:tcPr>
            <w:tcW w:w="4933" w:type="dxa"/>
            <w:vAlign w:val="center"/>
          </w:tcPr>
          <w:p w14:paraId="6D023B02" w14:textId="77777777" w:rsidR="002A5A1E" w:rsidRDefault="00000000">
            <w:pPr>
              <w:spacing w:after="0"/>
              <w:rPr>
                <w:rFonts w:eastAsia="MS Mincho" w:hint="eastAsia"/>
              </w:rPr>
            </w:pPr>
            <w:r>
              <w:rPr>
                <w:rFonts w:eastAsia="MS Mincho"/>
                <w:sz w:val="16"/>
              </w:rPr>
              <w:t>Partager les fonctions mobile et tablette</w:t>
            </w:r>
          </w:p>
        </w:tc>
        <w:tc>
          <w:tcPr>
            <w:tcW w:w="4932" w:type="dxa"/>
            <w:vAlign w:val="center"/>
          </w:tcPr>
          <w:p w14:paraId="099E9C17" w14:textId="77777777" w:rsidR="002A5A1E" w:rsidRDefault="00000000">
            <w:pPr>
              <w:spacing w:after="0"/>
              <w:rPr>
                <w:rFonts w:eastAsia="MS Mincho" w:hint="eastAsia"/>
              </w:rPr>
            </w:pPr>
            <w:r>
              <w:rPr>
                <w:rFonts w:eastAsia="MS Mincho"/>
                <w:sz w:val="16"/>
              </w:rPr>
              <w:t>Shell responsive et détail réutilisable en page ou panneau intégré.</w:t>
            </w:r>
          </w:p>
        </w:tc>
      </w:tr>
      <w:tr w:rsidR="002A5A1E" w14:paraId="22DB9296" w14:textId="77777777">
        <w:trPr>
          <w:cantSplit/>
          <w:jc w:val="center"/>
        </w:trPr>
        <w:tc>
          <w:tcPr>
            <w:tcW w:w="4933" w:type="dxa"/>
            <w:shd w:val="clear" w:color="auto" w:fill="F3F7F7"/>
            <w:vAlign w:val="center"/>
          </w:tcPr>
          <w:p w14:paraId="5DE6C4F3" w14:textId="77777777" w:rsidR="002A5A1E" w:rsidRDefault="00000000">
            <w:pPr>
              <w:spacing w:after="0"/>
              <w:rPr>
                <w:rFonts w:eastAsia="MS Mincho" w:hint="eastAsia"/>
              </w:rPr>
            </w:pPr>
            <w:r>
              <w:rPr>
                <w:rFonts w:eastAsia="MS Mincho"/>
                <w:sz w:val="16"/>
              </w:rPr>
              <w:t>Tester les photos sans stockage utilisateur</w:t>
            </w:r>
          </w:p>
        </w:tc>
        <w:tc>
          <w:tcPr>
            <w:tcW w:w="4932" w:type="dxa"/>
            <w:shd w:val="clear" w:color="auto" w:fill="F3F7F7"/>
            <w:vAlign w:val="center"/>
          </w:tcPr>
          <w:p w14:paraId="791E84DA" w14:textId="77777777" w:rsidR="002A5A1E" w:rsidRDefault="00000000">
            <w:pPr>
              <w:spacing w:after="0"/>
              <w:rPr>
                <w:rFonts w:eastAsia="MS Mincho" w:hint="eastAsia"/>
              </w:rPr>
            </w:pPr>
            <w:r>
              <w:rPr>
                <w:rFonts w:eastAsia="MS Mincho"/>
                <w:sz w:val="16"/>
              </w:rPr>
              <w:t>Abstractions injectables et répertoires temporaires.</w:t>
            </w:r>
          </w:p>
        </w:tc>
      </w:tr>
    </w:tbl>
    <w:p w14:paraId="5C9353D7" w14:textId="77777777" w:rsidR="002A5A1E" w:rsidRDefault="002A5A1E">
      <w:pPr>
        <w:spacing w:after="0"/>
        <w:rPr>
          <w:rFonts w:hint="eastAsia"/>
        </w:rPr>
      </w:pPr>
    </w:p>
    <w:p w14:paraId="1B0446A9" w14:textId="77777777" w:rsidR="002A5A1E" w:rsidRDefault="00000000">
      <w:pPr>
        <w:pStyle w:val="Titre1"/>
      </w:pPr>
      <w:bookmarkStart w:id="32" w:name="__RefHeading___Toc1944_1129971282"/>
      <w:bookmarkEnd w:id="32"/>
      <w:r>
        <w:t>13. Limites connues</w:t>
      </w:r>
    </w:p>
    <w:p w14:paraId="0E1775EC" w14:textId="77777777" w:rsidR="002A5A1E" w:rsidRDefault="00000000">
      <w:pPr>
        <w:pStyle w:val="Listepuces"/>
        <w:spacing w:after="30"/>
        <w:rPr>
          <w:rFonts w:hint="eastAsia"/>
        </w:rPr>
      </w:pPr>
      <w:r>
        <w:t>Connexion réseau indispensable au premier chargement et aux actualisations.</w:t>
      </w:r>
    </w:p>
    <w:p w14:paraId="35139EE0" w14:textId="77777777" w:rsidR="002A5A1E" w:rsidRDefault="00000000">
      <w:pPr>
        <w:pStyle w:val="Listepuces"/>
        <w:spacing w:after="30"/>
        <w:rPr>
          <w:rFonts w:hint="eastAsia"/>
        </w:rPr>
      </w:pPr>
      <w:r>
        <w:t>Aucun cache complet offline-first du JSON.</w:t>
      </w:r>
    </w:p>
    <w:p w14:paraId="4CC2BD6F" w14:textId="77777777" w:rsidR="002A5A1E" w:rsidRDefault="00000000">
      <w:pPr>
        <w:pStyle w:val="Listepuces"/>
        <w:spacing w:after="30"/>
        <w:rPr>
          <w:rFonts w:hint="eastAsia"/>
        </w:rPr>
      </w:pPr>
      <w:r>
        <w:t>Aucune synchronisation serveur des statuts, notes ou photos.</w:t>
      </w:r>
    </w:p>
    <w:p w14:paraId="65EA1ECB" w14:textId="77777777" w:rsidR="002A5A1E" w:rsidRDefault="00000000">
      <w:pPr>
        <w:pStyle w:val="Listepuces"/>
        <w:spacing w:after="30"/>
        <w:rPr>
          <w:rFonts w:hint="eastAsia"/>
        </w:rPr>
      </w:pPr>
      <w:r>
        <w:t>Aucune authentification réelle ni résolution de conflit multi-appareil.</w:t>
      </w:r>
    </w:p>
    <w:p w14:paraId="61AC38EC" w14:textId="77777777" w:rsidR="002A5A1E" w:rsidRDefault="00000000">
      <w:pPr>
        <w:pStyle w:val="Listepuces"/>
        <w:spacing w:after="30"/>
        <w:rPr>
          <w:rFonts w:hint="eastAsia"/>
        </w:rPr>
      </w:pPr>
      <w:r>
        <w:t>Historique distant non enrichi par les actions locales.</w:t>
      </w:r>
    </w:p>
    <w:p w14:paraId="27109425" w14:textId="77777777" w:rsidR="002A5A1E" w:rsidRDefault="00000000">
      <w:pPr>
        <w:pStyle w:val="Listepuces"/>
        <w:spacing w:after="30"/>
        <w:rPr>
          <w:rFonts w:hint="eastAsia"/>
        </w:rPr>
      </w:pPr>
      <w:r>
        <w:t>Sélection de photo depuis la galerie uniquement.</w:t>
      </w:r>
    </w:p>
    <w:p w14:paraId="4210242F" w14:textId="77777777" w:rsidR="002A5A1E" w:rsidRDefault="00000000">
      <w:pPr>
        <w:pStyle w:val="Listepuces"/>
        <w:spacing w:after="30"/>
        <w:rPr>
          <w:rFonts w:hint="eastAsia"/>
        </w:rPr>
      </w:pPr>
      <w:r>
        <w:t>Pas de récupération spécifique d’une sélection interrompue par destruction du processus Android.</w:t>
      </w:r>
    </w:p>
    <w:p w14:paraId="004909A0" w14:textId="77777777" w:rsidR="002A5A1E" w:rsidRDefault="00000000">
      <w:pPr>
        <w:pStyle w:val="Listepuces"/>
        <w:spacing w:after="30"/>
        <w:rPr>
          <w:rFonts w:hint="eastAsia"/>
        </w:rPr>
      </w:pPr>
      <w:r>
        <w:t>Parcours tactile photo complet non validé dans cette livraison.</w:t>
      </w:r>
    </w:p>
    <w:p w14:paraId="0D02FDD8" w14:textId="77777777" w:rsidR="002A5A1E" w:rsidRDefault="00000000">
      <w:pPr>
        <w:pStyle w:val="Listepuces"/>
        <w:spacing w:after="30"/>
        <w:rPr>
          <w:rFonts w:hint="eastAsia"/>
        </w:rPr>
      </w:pPr>
      <w:r>
        <w:t>Persistance du thème non vérifiée manuellement après fermeture/reprise.</w:t>
      </w:r>
    </w:p>
    <w:p w14:paraId="46D0FC38" w14:textId="77777777" w:rsidR="002A5A1E" w:rsidRDefault="00000000">
      <w:pPr>
        <w:pStyle w:val="Listepuces"/>
        <w:spacing w:after="30"/>
        <w:rPr>
          <w:rFonts w:hint="eastAsia"/>
        </w:rPr>
      </w:pPr>
      <w:r>
        <w:t>Tablette validée par tests widgets uniquement.</w:t>
      </w:r>
    </w:p>
    <w:p w14:paraId="5A68D3C3" w14:textId="77777777" w:rsidR="002A5A1E" w:rsidRDefault="00000000">
      <w:pPr>
        <w:pStyle w:val="Listepuces"/>
        <w:spacing w:after="30"/>
        <w:rPr>
          <w:rFonts w:hint="eastAsia"/>
        </w:rPr>
      </w:pPr>
      <w:r>
        <w:t>Cible iOS non compilée sous Windows.</w:t>
      </w:r>
    </w:p>
    <w:p w14:paraId="0290D22F" w14:textId="77777777" w:rsidR="002A5A1E" w:rsidRDefault="00000000">
      <w:pPr>
        <w:pStyle w:val="Titre1"/>
      </w:pPr>
      <w:bookmarkStart w:id="33" w:name="__RefHeading___Toc1946_1129971282"/>
      <w:bookmarkEnd w:id="33"/>
      <w:r>
        <w:t>14. Améliorations futures</w:t>
      </w:r>
    </w:p>
    <w:p w14:paraId="08DC0F99" w14:textId="77777777" w:rsidR="002A5A1E" w:rsidRDefault="00000000">
      <w:pPr>
        <w:pStyle w:val="Listepuces"/>
        <w:spacing w:after="30"/>
        <w:rPr>
          <w:rFonts w:hint="eastAsia"/>
        </w:rPr>
      </w:pPr>
      <w:r>
        <w:t>Authentification et gestion des habilitations.</w:t>
      </w:r>
    </w:p>
    <w:p w14:paraId="7D4F0EBD" w14:textId="77777777" w:rsidR="002A5A1E" w:rsidRDefault="00000000">
      <w:pPr>
        <w:pStyle w:val="Listepuces"/>
        <w:spacing w:after="30"/>
        <w:rPr>
          <w:rFonts w:hint="eastAsia"/>
        </w:rPr>
      </w:pPr>
      <w:r>
        <w:t>API d’écriture et synchronisation serveur.</w:t>
      </w:r>
    </w:p>
    <w:p w14:paraId="5CF5554C" w14:textId="77777777" w:rsidR="002A5A1E" w:rsidRDefault="00000000">
      <w:pPr>
        <w:pStyle w:val="Listepuces"/>
        <w:spacing w:after="30"/>
        <w:rPr>
          <w:rFonts w:hint="eastAsia"/>
        </w:rPr>
      </w:pPr>
      <w:r>
        <w:t>Cache JSON complet et stratégie offline-first.</w:t>
      </w:r>
    </w:p>
    <w:p w14:paraId="4AD61DD9" w14:textId="77777777" w:rsidR="002A5A1E" w:rsidRDefault="00000000">
      <w:pPr>
        <w:pStyle w:val="Listepuces"/>
        <w:spacing w:after="30"/>
        <w:rPr>
          <w:rFonts w:hint="eastAsia"/>
        </w:rPr>
      </w:pPr>
      <w:r>
        <w:t>Résolution des conflits et journal de synchronisation.</w:t>
      </w:r>
    </w:p>
    <w:p w14:paraId="1343F47D" w14:textId="77777777" w:rsidR="002A5A1E" w:rsidRDefault="00000000">
      <w:pPr>
        <w:pStyle w:val="Listepuces"/>
        <w:spacing w:after="30"/>
        <w:rPr>
          <w:rFonts w:hint="eastAsia"/>
        </w:rPr>
      </w:pPr>
      <w:r>
        <w:t>Cartographie des stations.</w:t>
      </w:r>
    </w:p>
    <w:p w14:paraId="31070D0B" w14:textId="77777777" w:rsidR="002A5A1E" w:rsidRDefault="00000000">
      <w:pPr>
        <w:pStyle w:val="Listepuces"/>
        <w:spacing w:after="30"/>
        <w:rPr>
          <w:rFonts w:hint="eastAsia"/>
        </w:rPr>
      </w:pPr>
      <w:r>
        <w:t>Internationalisation.</w:t>
      </w:r>
    </w:p>
    <w:p w14:paraId="768C2A39" w14:textId="77777777" w:rsidR="002A5A1E" w:rsidRDefault="00000000">
      <w:pPr>
        <w:pStyle w:val="Listepuces"/>
        <w:spacing w:after="30"/>
        <w:rPr>
          <w:rFonts w:hint="eastAsia"/>
        </w:rPr>
      </w:pPr>
      <w:r>
        <w:t>Ajout local d’événements dans l’historique.</w:t>
      </w:r>
    </w:p>
    <w:p w14:paraId="7A3CB4A1" w14:textId="77777777" w:rsidR="002A5A1E" w:rsidRDefault="00000000">
      <w:pPr>
        <w:pStyle w:val="Listepuces"/>
        <w:spacing w:after="30"/>
        <w:rPr>
          <w:rFonts w:hint="eastAsia"/>
        </w:rPr>
      </w:pPr>
      <w:r>
        <w:t>Compression et téléversement des photos.</w:t>
      </w:r>
    </w:p>
    <w:p w14:paraId="05EA824C" w14:textId="77777777" w:rsidR="002A5A1E" w:rsidRDefault="00000000">
      <w:pPr>
        <w:pStyle w:val="Listepuces"/>
        <w:spacing w:after="30"/>
        <w:rPr>
          <w:rFonts w:hint="eastAsia"/>
        </w:rPr>
      </w:pPr>
      <w:r>
        <w:t>Récupération Android des sélections perdues.</w:t>
      </w:r>
    </w:p>
    <w:p w14:paraId="10955030" w14:textId="77777777" w:rsidR="002A5A1E" w:rsidRDefault="00000000">
      <w:pPr>
        <w:pStyle w:val="Listepuces"/>
        <w:spacing w:after="30"/>
        <w:rPr>
          <w:rFonts w:hint="eastAsia"/>
        </w:rPr>
      </w:pPr>
      <w:r>
        <w:t>Animations et transitions avancées.</w:t>
      </w:r>
    </w:p>
    <w:p w14:paraId="4B320C37" w14:textId="77777777" w:rsidR="002A5A1E" w:rsidRDefault="00000000">
      <w:pPr>
        <w:pStyle w:val="Listepuces"/>
        <w:spacing w:after="30"/>
        <w:rPr>
          <w:rFonts w:hint="eastAsia"/>
        </w:rPr>
      </w:pPr>
      <w:r>
        <w:t>Validation sur tablette physique et chaîne CI macOS/iOS.</w:t>
      </w:r>
    </w:p>
    <w:p w14:paraId="5A0B7E75" w14:textId="77777777" w:rsidR="002A5A1E" w:rsidRDefault="00000000">
      <w:pPr>
        <w:rPr>
          <w:rFonts w:hint="eastAsia"/>
        </w:rPr>
      </w:pPr>
      <w:r>
        <w:br w:type="page"/>
      </w:r>
    </w:p>
    <w:p w14:paraId="05FF3E9A" w14:textId="77777777" w:rsidR="002A5A1E" w:rsidRDefault="00000000">
      <w:pPr>
        <w:pStyle w:val="Titre1"/>
        <w:spacing w:before="0"/>
      </w:pPr>
      <w:bookmarkStart w:id="34" w:name="__RefHeading___Toc1948_1129971282"/>
      <w:bookmarkEnd w:id="34"/>
      <w:r>
        <w:lastRenderedPageBreak/>
        <w:t>15. Commandes de reproduction</w:t>
      </w:r>
    </w:p>
    <w:tbl>
      <w:tblPr>
        <w:tblStyle w:val="Grilledutableau"/>
        <w:tblW w:w="9866" w:type="dxa"/>
        <w:jc w:val="center"/>
        <w:tblLayout w:type="fixed"/>
        <w:tblCellMar>
          <w:top w:w="90" w:type="dxa"/>
          <w:left w:w="110" w:type="dxa"/>
          <w:bottom w:w="90" w:type="dxa"/>
          <w:right w:w="110" w:type="dxa"/>
        </w:tblCellMar>
        <w:tblLook w:val="04A0" w:firstRow="1" w:lastRow="0" w:firstColumn="1" w:lastColumn="0" w:noHBand="0" w:noVBand="1"/>
      </w:tblPr>
      <w:tblGrid>
        <w:gridCol w:w="9866"/>
      </w:tblGrid>
      <w:tr w:rsidR="002A5A1E" w14:paraId="2D4D0B7F" w14:textId="77777777">
        <w:trPr>
          <w:cantSplit/>
          <w:jc w:val="center"/>
        </w:trPr>
        <w:tc>
          <w:tcPr>
            <w:tcW w:w="9866" w:type="dxa"/>
            <w:shd w:val="clear" w:color="auto" w:fill="F2F5F5"/>
          </w:tcPr>
          <w:p w14:paraId="2C11433B" w14:textId="77777777" w:rsidR="002A5A1E" w:rsidRDefault="00000000">
            <w:pPr>
              <w:spacing w:after="0"/>
              <w:rPr>
                <w:rFonts w:eastAsia="MS Mincho" w:hint="eastAsia"/>
              </w:rPr>
            </w:pPr>
            <w:r>
              <w:rPr>
                <w:rFonts w:ascii="Consolas" w:eastAsia="MS Mincho" w:hAnsi="Consolas"/>
                <w:color w:val="2A3234"/>
                <w:sz w:val="16"/>
              </w:rPr>
              <w:t>flutter pub get</w:t>
            </w:r>
            <w:r>
              <w:rPr>
                <w:rFonts w:ascii="Consolas" w:eastAsia="MS Mincho" w:hAnsi="Consolas"/>
                <w:color w:val="2A3234"/>
                <w:sz w:val="16"/>
              </w:rPr>
              <w:br/>
              <w:t>dart format .</w:t>
            </w:r>
            <w:r>
              <w:rPr>
                <w:rFonts w:ascii="Consolas" w:eastAsia="MS Mincho" w:hAnsi="Consolas"/>
                <w:color w:val="2A3234"/>
                <w:sz w:val="16"/>
              </w:rPr>
              <w:br/>
              <w:t>flutter analyze</w:t>
            </w:r>
            <w:r>
              <w:rPr>
                <w:rFonts w:ascii="Consolas" w:eastAsia="MS Mincho" w:hAnsi="Consolas"/>
                <w:color w:val="2A3234"/>
                <w:sz w:val="16"/>
              </w:rPr>
              <w:br/>
              <w:t>flutter test</w:t>
            </w:r>
            <w:r>
              <w:rPr>
                <w:rFonts w:ascii="Consolas" w:eastAsia="MS Mincho" w:hAnsi="Consolas"/>
                <w:color w:val="2A3234"/>
                <w:sz w:val="16"/>
              </w:rPr>
              <w:br/>
              <w:t>flutter build apk --debug</w:t>
            </w:r>
          </w:p>
        </w:tc>
      </w:tr>
    </w:tbl>
    <w:p w14:paraId="7FBED189" w14:textId="77777777" w:rsidR="002A5A1E" w:rsidRDefault="002A5A1E">
      <w:pPr>
        <w:spacing w:after="0"/>
        <w:rPr>
          <w:rFonts w:hint="eastAsia"/>
        </w:rPr>
      </w:pPr>
    </w:p>
    <w:p w14:paraId="56798322" w14:textId="77777777" w:rsidR="002A5A1E" w:rsidRDefault="00000000">
      <w:pPr>
        <w:rPr>
          <w:rFonts w:hint="eastAsia"/>
        </w:rPr>
      </w:pPr>
      <w:r>
        <w:t>Après modification des DTO générés :</w:t>
      </w:r>
    </w:p>
    <w:tbl>
      <w:tblPr>
        <w:tblStyle w:val="Grilledutableau"/>
        <w:tblW w:w="9866" w:type="dxa"/>
        <w:jc w:val="center"/>
        <w:tblLayout w:type="fixed"/>
        <w:tblCellMar>
          <w:top w:w="90" w:type="dxa"/>
          <w:left w:w="110" w:type="dxa"/>
          <w:bottom w:w="90" w:type="dxa"/>
          <w:right w:w="110" w:type="dxa"/>
        </w:tblCellMar>
        <w:tblLook w:val="04A0" w:firstRow="1" w:lastRow="0" w:firstColumn="1" w:lastColumn="0" w:noHBand="0" w:noVBand="1"/>
      </w:tblPr>
      <w:tblGrid>
        <w:gridCol w:w="9866"/>
      </w:tblGrid>
      <w:tr w:rsidR="002A5A1E" w14:paraId="735066B6" w14:textId="77777777">
        <w:trPr>
          <w:cantSplit/>
          <w:jc w:val="center"/>
        </w:trPr>
        <w:tc>
          <w:tcPr>
            <w:tcW w:w="9866" w:type="dxa"/>
            <w:shd w:val="clear" w:color="auto" w:fill="F2F5F5"/>
          </w:tcPr>
          <w:p w14:paraId="0EA88DB1" w14:textId="77777777" w:rsidR="002A5A1E" w:rsidRDefault="00000000">
            <w:pPr>
              <w:spacing w:after="0"/>
              <w:rPr>
                <w:rFonts w:eastAsia="MS Mincho" w:hint="eastAsia"/>
              </w:rPr>
            </w:pPr>
            <w:r>
              <w:rPr>
                <w:rFonts w:ascii="Consolas" w:eastAsia="MS Mincho" w:hAnsi="Consolas"/>
                <w:color w:val="2A3234"/>
                <w:sz w:val="16"/>
              </w:rPr>
              <w:t>dart run build_runner build</w:t>
            </w:r>
          </w:p>
        </w:tc>
      </w:tr>
    </w:tbl>
    <w:p w14:paraId="6E8142C9" w14:textId="77777777" w:rsidR="002A5A1E" w:rsidRDefault="002A5A1E">
      <w:pPr>
        <w:spacing w:after="0"/>
        <w:rPr>
          <w:rFonts w:hint="eastAsia"/>
        </w:rPr>
      </w:pPr>
    </w:p>
    <w:p w14:paraId="6FEBFDCC" w14:textId="77777777" w:rsidR="002A5A1E" w:rsidRDefault="00000000">
      <w:pPr>
        <w:pStyle w:val="Titre1"/>
      </w:pPr>
      <w:bookmarkStart w:id="35" w:name="__RefHeading___Toc1950_1129971282"/>
      <w:bookmarkEnd w:id="35"/>
      <w:r>
        <w:t>16. Conclusion</w:t>
      </w:r>
    </w:p>
    <w:p w14:paraId="4B7460C9" w14:textId="77777777" w:rsidR="002A5A1E" w:rsidRDefault="00000000">
      <w:pPr>
        <w:rPr>
          <w:rFonts w:hint="eastAsia"/>
        </w:rPr>
      </w:pPr>
      <w:r>
        <w:t>La livraison finale couvre le socle fonctionnel et les quatre extensions optionnelles. L’architecture sépare les règles métier des détails Flutter, réseau et stockage. Les données distantes demeurent la référence, tandis que Hive et le stockage applicatif prennent en charge les informations locales. Les validations automatisées couvrent les scénarios fonctionnels, les erreurs et les deux familles de layouts, dans les limites de plateformes déclarées ci-dessus.</w:t>
      </w:r>
    </w:p>
    <w:tbl>
      <w:tblPr>
        <w:tblStyle w:val="Grilledutableau"/>
        <w:tblW w:w="9866" w:type="dxa"/>
        <w:jc w:val="center"/>
        <w:tblLayout w:type="fixed"/>
        <w:tblCellMar>
          <w:top w:w="100" w:type="dxa"/>
          <w:left w:w="120" w:type="dxa"/>
          <w:bottom w:w="100" w:type="dxa"/>
          <w:right w:w="120" w:type="dxa"/>
        </w:tblCellMar>
        <w:tblLook w:val="04A0" w:firstRow="1" w:lastRow="0" w:firstColumn="1" w:lastColumn="0" w:noHBand="0" w:noVBand="1"/>
      </w:tblPr>
      <w:tblGrid>
        <w:gridCol w:w="9866"/>
      </w:tblGrid>
      <w:tr w:rsidR="002A5A1E" w14:paraId="1179A647" w14:textId="77777777">
        <w:trPr>
          <w:cantSplit/>
          <w:jc w:val="center"/>
        </w:trPr>
        <w:tc>
          <w:tcPr>
            <w:tcW w:w="9866" w:type="dxa"/>
            <w:shd w:val="clear" w:color="auto" w:fill="EAF6F6"/>
          </w:tcPr>
          <w:p w14:paraId="4AB1EB97" w14:textId="77777777" w:rsidR="002A5A1E" w:rsidRDefault="00000000">
            <w:pPr>
              <w:spacing w:after="40"/>
              <w:rPr>
                <w:rFonts w:eastAsia="MS Mincho" w:hint="eastAsia"/>
              </w:rPr>
            </w:pPr>
            <w:r>
              <w:rPr>
                <w:rFonts w:eastAsia="MS Mincho"/>
                <w:b/>
                <w:color w:val="168C91"/>
                <w:sz w:val="21"/>
              </w:rPr>
              <w:t>Bilan</w:t>
            </w:r>
          </w:p>
          <w:p w14:paraId="26A7E144" w14:textId="77777777" w:rsidR="002A5A1E" w:rsidRDefault="00000000">
            <w:pPr>
              <w:spacing w:after="0"/>
              <w:rPr>
                <w:rFonts w:eastAsia="MS Mincho" w:hint="eastAsia"/>
              </w:rPr>
            </w:pPr>
            <w:r>
              <w:rPr>
                <w:rFonts w:eastAsia="MS Mincho"/>
                <w:sz w:val="19"/>
              </w:rPr>
              <w:t>AgriVista Field est livré avec 172 tests automatisés réussis, un build Android valide et une documentation alignée sur le comportement réellement implémenté.</w:t>
            </w:r>
          </w:p>
        </w:tc>
      </w:tr>
    </w:tbl>
    <w:p w14:paraId="02ECAA98" w14:textId="77777777" w:rsidR="002A5A1E" w:rsidRDefault="00000000">
      <w:pPr>
        <w:spacing w:after="0"/>
        <w:rPr>
          <w:rFonts w:hint="eastAsia"/>
        </w:rPr>
      </w:pPr>
      <w:r>
        <w:br w:type="page"/>
      </w:r>
    </w:p>
    <w:p w14:paraId="4C59308E" w14:textId="77777777" w:rsidR="002A5A1E" w:rsidRDefault="00000000">
      <w:pPr>
        <w:pStyle w:val="Titre1"/>
      </w:pPr>
      <w:bookmarkStart w:id="36" w:name="__RefHeading___Toc1952_1129971282"/>
      <w:bookmarkEnd w:id="36"/>
      <w:r>
        <w:lastRenderedPageBreak/>
        <w:t>Annexe A — Matrice de conformité au sujet</w:t>
      </w:r>
    </w:p>
    <w:p w14:paraId="14A89F4B" w14:textId="77777777" w:rsidR="002A5A1E" w:rsidRDefault="00000000">
      <w:pPr>
        <w:pStyle w:val="Titre2"/>
      </w:pPr>
      <w:bookmarkStart w:id="37" w:name="__RefHeading___Toc1954_1129971282"/>
      <w:bookmarkEnd w:id="37"/>
      <w:r>
        <w:t>A.1 Socle obligatoire et exigences de remise</w:t>
      </w:r>
    </w:p>
    <w:tbl>
      <w:tblPr>
        <w:tblStyle w:val="Grilledutableau"/>
        <w:tblW w:w="9867" w:type="dxa"/>
        <w:jc w:val="center"/>
        <w:tblLayout w:type="fixed"/>
        <w:tblCellMar>
          <w:top w:w="70" w:type="dxa"/>
          <w:left w:w="80" w:type="dxa"/>
          <w:bottom w:w="70" w:type="dxa"/>
          <w:right w:w="80" w:type="dxa"/>
        </w:tblCellMar>
        <w:tblLook w:val="04A0" w:firstRow="1" w:lastRow="0" w:firstColumn="1" w:lastColumn="0" w:noHBand="0" w:noVBand="1"/>
      </w:tblPr>
      <w:tblGrid>
        <w:gridCol w:w="3289"/>
        <w:gridCol w:w="3289"/>
        <w:gridCol w:w="3289"/>
      </w:tblGrid>
      <w:tr w:rsidR="002A5A1E" w14:paraId="2B55B534" w14:textId="77777777">
        <w:trPr>
          <w:cantSplit/>
          <w:tblHeader/>
          <w:jc w:val="center"/>
        </w:trPr>
        <w:tc>
          <w:tcPr>
            <w:tcW w:w="3289" w:type="dxa"/>
            <w:shd w:val="clear" w:color="auto" w:fill="168C91"/>
          </w:tcPr>
          <w:p w14:paraId="23F3B359" w14:textId="77777777" w:rsidR="002A5A1E" w:rsidRDefault="00000000">
            <w:pPr>
              <w:spacing w:after="0"/>
              <w:rPr>
                <w:rFonts w:eastAsia="MS Mincho" w:hint="eastAsia"/>
              </w:rPr>
            </w:pPr>
            <w:r>
              <w:rPr>
                <w:rFonts w:eastAsia="MS Mincho"/>
                <w:b/>
                <w:color w:val="FFFFFF"/>
                <w:sz w:val="15"/>
              </w:rPr>
              <w:t>Exigence</w:t>
            </w:r>
          </w:p>
        </w:tc>
        <w:tc>
          <w:tcPr>
            <w:tcW w:w="3289" w:type="dxa"/>
            <w:shd w:val="clear" w:color="auto" w:fill="168C91"/>
          </w:tcPr>
          <w:p w14:paraId="57343286" w14:textId="77777777" w:rsidR="002A5A1E" w:rsidRDefault="00000000">
            <w:pPr>
              <w:spacing w:after="0"/>
              <w:rPr>
                <w:rFonts w:eastAsia="MS Mincho" w:hint="eastAsia"/>
              </w:rPr>
            </w:pPr>
            <w:r>
              <w:rPr>
                <w:rFonts w:eastAsia="MS Mincho"/>
                <w:b/>
                <w:color w:val="FFFFFF"/>
                <w:sz w:val="15"/>
              </w:rPr>
              <w:t>État</w:t>
            </w:r>
          </w:p>
        </w:tc>
        <w:tc>
          <w:tcPr>
            <w:tcW w:w="3289" w:type="dxa"/>
            <w:shd w:val="clear" w:color="auto" w:fill="168C91"/>
          </w:tcPr>
          <w:p w14:paraId="08832CAE" w14:textId="77777777" w:rsidR="002A5A1E" w:rsidRDefault="00000000">
            <w:pPr>
              <w:spacing w:after="0"/>
              <w:rPr>
                <w:rFonts w:eastAsia="MS Mincho" w:hint="eastAsia"/>
              </w:rPr>
            </w:pPr>
            <w:r>
              <w:rPr>
                <w:rFonts w:eastAsia="MS Mincho"/>
                <w:b/>
                <w:color w:val="FFFFFF"/>
                <w:sz w:val="15"/>
              </w:rPr>
              <w:t>Preuve technique</w:t>
            </w:r>
          </w:p>
        </w:tc>
      </w:tr>
      <w:tr w:rsidR="002A5A1E" w14:paraId="0795A1F8" w14:textId="77777777">
        <w:trPr>
          <w:cantSplit/>
          <w:jc w:val="center"/>
        </w:trPr>
        <w:tc>
          <w:tcPr>
            <w:tcW w:w="3289" w:type="dxa"/>
            <w:vAlign w:val="center"/>
          </w:tcPr>
          <w:p w14:paraId="121542E4" w14:textId="77777777" w:rsidR="002A5A1E" w:rsidRDefault="00000000">
            <w:pPr>
              <w:spacing w:after="0"/>
              <w:rPr>
                <w:rFonts w:eastAsia="MS Mincho" w:hint="eastAsia"/>
              </w:rPr>
            </w:pPr>
            <w:r>
              <w:rPr>
                <w:rFonts w:eastAsia="MS Mincho"/>
                <w:sz w:val="15"/>
              </w:rPr>
              <w:t>JSON distant officiel</w:t>
            </w:r>
          </w:p>
        </w:tc>
        <w:tc>
          <w:tcPr>
            <w:tcW w:w="3289" w:type="dxa"/>
            <w:vAlign w:val="center"/>
          </w:tcPr>
          <w:p w14:paraId="54B3E4BE" w14:textId="77777777" w:rsidR="002A5A1E" w:rsidRDefault="00000000">
            <w:pPr>
              <w:spacing w:after="0"/>
              <w:rPr>
                <w:rFonts w:eastAsia="MS Mincho" w:hint="eastAsia"/>
              </w:rPr>
            </w:pPr>
            <w:r>
              <w:rPr>
                <w:rFonts w:eastAsia="MS Mincho"/>
                <w:sz w:val="15"/>
              </w:rPr>
              <w:t>Conforme</w:t>
            </w:r>
          </w:p>
        </w:tc>
        <w:tc>
          <w:tcPr>
            <w:tcW w:w="3289" w:type="dxa"/>
            <w:vAlign w:val="center"/>
          </w:tcPr>
          <w:p w14:paraId="145B248B" w14:textId="77777777" w:rsidR="002A5A1E" w:rsidRDefault="00000000">
            <w:pPr>
              <w:spacing w:after="0"/>
              <w:rPr>
                <w:rFonts w:eastAsia="MS Mincho" w:hint="eastAsia"/>
              </w:rPr>
            </w:pPr>
            <w:r>
              <w:rPr>
                <w:rFonts w:eastAsia="MS Mincho"/>
                <w:sz w:val="15"/>
              </w:rPr>
              <w:t>Dio et endpoint centralisé.</w:t>
            </w:r>
          </w:p>
        </w:tc>
      </w:tr>
      <w:tr w:rsidR="002A5A1E" w14:paraId="691D2180" w14:textId="77777777">
        <w:trPr>
          <w:cantSplit/>
          <w:jc w:val="center"/>
        </w:trPr>
        <w:tc>
          <w:tcPr>
            <w:tcW w:w="3289" w:type="dxa"/>
            <w:shd w:val="clear" w:color="auto" w:fill="F3F7F7"/>
            <w:vAlign w:val="center"/>
          </w:tcPr>
          <w:p w14:paraId="127366C9" w14:textId="77777777" w:rsidR="002A5A1E" w:rsidRDefault="00000000">
            <w:pPr>
              <w:spacing w:after="0"/>
              <w:rPr>
                <w:rFonts w:eastAsia="MS Mincho" w:hint="eastAsia"/>
              </w:rPr>
            </w:pPr>
            <w:r>
              <w:rPr>
                <w:rFonts w:eastAsia="MS Mincho"/>
                <w:sz w:val="15"/>
              </w:rPr>
              <w:t>DTO et parsing typé</w:t>
            </w:r>
          </w:p>
        </w:tc>
        <w:tc>
          <w:tcPr>
            <w:tcW w:w="3289" w:type="dxa"/>
            <w:shd w:val="clear" w:color="auto" w:fill="F3F7F7"/>
            <w:vAlign w:val="center"/>
          </w:tcPr>
          <w:p w14:paraId="703AEFA1" w14:textId="77777777" w:rsidR="002A5A1E" w:rsidRDefault="00000000">
            <w:pPr>
              <w:spacing w:after="0"/>
              <w:rPr>
                <w:rFonts w:eastAsia="MS Mincho" w:hint="eastAsia"/>
              </w:rPr>
            </w:pPr>
            <w:r>
              <w:rPr>
                <w:rFonts w:eastAsia="MS Mincho"/>
                <w:sz w:val="15"/>
              </w:rPr>
              <w:t>Conforme</w:t>
            </w:r>
          </w:p>
        </w:tc>
        <w:tc>
          <w:tcPr>
            <w:tcW w:w="3289" w:type="dxa"/>
            <w:shd w:val="clear" w:color="auto" w:fill="F3F7F7"/>
            <w:vAlign w:val="center"/>
          </w:tcPr>
          <w:p w14:paraId="2007DFB0" w14:textId="77777777" w:rsidR="002A5A1E" w:rsidRDefault="00000000">
            <w:pPr>
              <w:spacing w:after="0"/>
              <w:rPr>
                <w:rFonts w:eastAsia="MS Mincho" w:hint="eastAsia"/>
              </w:rPr>
            </w:pPr>
            <w:r>
              <w:rPr>
                <w:rFonts w:eastAsia="MS Mincho"/>
                <w:sz w:val="15"/>
              </w:rPr>
              <w:t>Freezed, json_serializable, mapper validant.</w:t>
            </w:r>
          </w:p>
        </w:tc>
      </w:tr>
      <w:tr w:rsidR="002A5A1E" w14:paraId="6C54C3D9" w14:textId="77777777">
        <w:trPr>
          <w:cantSplit/>
          <w:jc w:val="center"/>
        </w:trPr>
        <w:tc>
          <w:tcPr>
            <w:tcW w:w="3289" w:type="dxa"/>
            <w:vAlign w:val="center"/>
          </w:tcPr>
          <w:p w14:paraId="1D9B1F0B" w14:textId="77777777" w:rsidR="002A5A1E" w:rsidRDefault="00000000">
            <w:pPr>
              <w:spacing w:after="0"/>
              <w:rPr>
                <w:rFonts w:eastAsia="MS Mincho" w:hint="eastAsia"/>
              </w:rPr>
            </w:pPr>
            <w:r>
              <w:rPr>
                <w:rFonts w:eastAsia="MS Mincho"/>
                <w:sz w:val="15"/>
              </w:rPr>
              <w:t>Liste des interventions</w:t>
            </w:r>
          </w:p>
        </w:tc>
        <w:tc>
          <w:tcPr>
            <w:tcW w:w="3289" w:type="dxa"/>
            <w:vAlign w:val="center"/>
          </w:tcPr>
          <w:p w14:paraId="63029FEB" w14:textId="77777777" w:rsidR="002A5A1E" w:rsidRDefault="00000000">
            <w:pPr>
              <w:spacing w:after="0"/>
              <w:rPr>
                <w:rFonts w:eastAsia="MS Mincho" w:hint="eastAsia"/>
              </w:rPr>
            </w:pPr>
            <w:r>
              <w:rPr>
                <w:rFonts w:eastAsia="MS Mincho"/>
                <w:sz w:val="15"/>
              </w:rPr>
              <w:t>Conforme</w:t>
            </w:r>
          </w:p>
        </w:tc>
        <w:tc>
          <w:tcPr>
            <w:tcW w:w="3289" w:type="dxa"/>
            <w:vAlign w:val="center"/>
          </w:tcPr>
          <w:p w14:paraId="76BDD9AD" w14:textId="77777777" w:rsidR="002A5A1E" w:rsidRDefault="00000000">
            <w:pPr>
              <w:spacing w:after="0"/>
              <w:rPr>
                <w:rFonts w:eastAsia="MS Mincho" w:hint="eastAsia"/>
              </w:rPr>
            </w:pPr>
            <w:r>
              <w:rPr>
                <w:rFonts w:eastAsia="MS Mincho"/>
                <w:sz w:val="15"/>
              </w:rPr>
              <w:t>Page, cartes et états asynchrones.</w:t>
            </w:r>
          </w:p>
        </w:tc>
      </w:tr>
      <w:tr w:rsidR="002A5A1E" w14:paraId="3C60E143" w14:textId="77777777">
        <w:trPr>
          <w:cantSplit/>
          <w:jc w:val="center"/>
        </w:trPr>
        <w:tc>
          <w:tcPr>
            <w:tcW w:w="3289" w:type="dxa"/>
            <w:shd w:val="clear" w:color="auto" w:fill="F3F7F7"/>
            <w:vAlign w:val="center"/>
          </w:tcPr>
          <w:p w14:paraId="0AEA3B5F" w14:textId="77777777" w:rsidR="002A5A1E" w:rsidRDefault="00000000">
            <w:pPr>
              <w:spacing w:after="0"/>
              <w:rPr>
                <w:rFonts w:eastAsia="MS Mincho" w:hint="eastAsia"/>
              </w:rPr>
            </w:pPr>
            <w:r>
              <w:rPr>
                <w:rFonts w:eastAsia="MS Mincho"/>
                <w:sz w:val="15"/>
              </w:rPr>
              <w:t>Recherche</w:t>
            </w:r>
          </w:p>
        </w:tc>
        <w:tc>
          <w:tcPr>
            <w:tcW w:w="3289" w:type="dxa"/>
            <w:shd w:val="clear" w:color="auto" w:fill="F3F7F7"/>
            <w:vAlign w:val="center"/>
          </w:tcPr>
          <w:p w14:paraId="56F44F67" w14:textId="77777777" w:rsidR="002A5A1E" w:rsidRDefault="00000000">
            <w:pPr>
              <w:spacing w:after="0"/>
              <w:rPr>
                <w:rFonts w:eastAsia="MS Mincho" w:hint="eastAsia"/>
              </w:rPr>
            </w:pPr>
            <w:r>
              <w:rPr>
                <w:rFonts w:eastAsia="MS Mincho"/>
                <w:sz w:val="15"/>
              </w:rPr>
              <w:t>Conforme</w:t>
            </w:r>
          </w:p>
        </w:tc>
        <w:tc>
          <w:tcPr>
            <w:tcW w:w="3289" w:type="dxa"/>
            <w:shd w:val="clear" w:color="auto" w:fill="F3F7F7"/>
            <w:vAlign w:val="center"/>
          </w:tcPr>
          <w:p w14:paraId="7596FC7B" w14:textId="77777777" w:rsidR="002A5A1E" w:rsidRDefault="00000000">
            <w:pPr>
              <w:spacing w:after="0"/>
              <w:rPr>
                <w:rFonts w:eastAsia="MS Mincho" w:hint="eastAsia"/>
              </w:rPr>
            </w:pPr>
            <w:r>
              <w:rPr>
                <w:rFonts w:eastAsia="MS Mincho"/>
                <w:sz w:val="15"/>
              </w:rPr>
              <w:t>Station, domaine et description.</w:t>
            </w:r>
          </w:p>
        </w:tc>
      </w:tr>
      <w:tr w:rsidR="002A5A1E" w14:paraId="2EBF0F08" w14:textId="77777777">
        <w:trPr>
          <w:cantSplit/>
          <w:jc w:val="center"/>
        </w:trPr>
        <w:tc>
          <w:tcPr>
            <w:tcW w:w="3289" w:type="dxa"/>
            <w:vAlign w:val="center"/>
          </w:tcPr>
          <w:p w14:paraId="6BAE9470" w14:textId="77777777" w:rsidR="002A5A1E" w:rsidRDefault="00000000">
            <w:pPr>
              <w:spacing w:after="0"/>
              <w:rPr>
                <w:rFonts w:eastAsia="MS Mincho" w:hint="eastAsia"/>
              </w:rPr>
            </w:pPr>
            <w:r>
              <w:rPr>
                <w:rFonts w:eastAsia="MS Mincho"/>
                <w:sz w:val="15"/>
              </w:rPr>
              <w:t>Filtres statut/priorité</w:t>
            </w:r>
          </w:p>
        </w:tc>
        <w:tc>
          <w:tcPr>
            <w:tcW w:w="3289" w:type="dxa"/>
            <w:vAlign w:val="center"/>
          </w:tcPr>
          <w:p w14:paraId="2381895F" w14:textId="77777777" w:rsidR="002A5A1E" w:rsidRDefault="00000000">
            <w:pPr>
              <w:spacing w:after="0"/>
              <w:rPr>
                <w:rFonts w:eastAsia="MS Mincho" w:hint="eastAsia"/>
              </w:rPr>
            </w:pPr>
            <w:r>
              <w:rPr>
                <w:rFonts w:eastAsia="MS Mincho"/>
                <w:sz w:val="15"/>
              </w:rPr>
              <w:t>Conforme</w:t>
            </w:r>
          </w:p>
        </w:tc>
        <w:tc>
          <w:tcPr>
            <w:tcW w:w="3289" w:type="dxa"/>
            <w:vAlign w:val="center"/>
          </w:tcPr>
          <w:p w14:paraId="3B7FBE94" w14:textId="77777777" w:rsidR="002A5A1E" w:rsidRDefault="00000000">
            <w:pPr>
              <w:spacing w:after="0"/>
              <w:rPr>
                <w:rFonts w:eastAsia="MS Mincho" w:hint="eastAsia"/>
              </w:rPr>
            </w:pPr>
            <w:r>
              <w:rPr>
                <w:rFonts w:eastAsia="MS Mincho"/>
                <w:sz w:val="15"/>
              </w:rPr>
              <w:t>3 statuts + 3 priorités.</w:t>
            </w:r>
          </w:p>
        </w:tc>
      </w:tr>
      <w:tr w:rsidR="002A5A1E" w14:paraId="2F97C354" w14:textId="77777777">
        <w:trPr>
          <w:cantSplit/>
          <w:jc w:val="center"/>
        </w:trPr>
        <w:tc>
          <w:tcPr>
            <w:tcW w:w="3289" w:type="dxa"/>
            <w:shd w:val="clear" w:color="auto" w:fill="F3F7F7"/>
            <w:vAlign w:val="center"/>
          </w:tcPr>
          <w:p w14:paraId="72B06285" w14:textId="77777777" w:rsidR="002A5A1E" w:rsidRDefault="00000000">
            <w:pPr>
              <w:spacing w:after="0"/>
              <w:rPr>
                <w:rFonts w:eastAsia="MS Mincho" w:hint="eastAsia"/>
              </w:rPr>
            </w:pPr>
            <w:r>
              <w:rPr>
                <w:rFonts w:eastAsia="MS Mincho"/>
                <w:sz w:val="15"/>
              </w:rPr>
              <w:t>Détail et date prévue</w:t>
            </w:r>
          </w:p>
        </w:tc>
        <w:tc>
          <w:tcPr>
            <w:tcW w:w="3289" w:type="dxa"/>
            <w:shd w:val="clear" w:color="auto" w:fill="F3F7F7"/>
            <w:vAlign w:val="center"/>
          </w:tcPr>
          <w:p w14:paraId="73C0867E" w14:textId="77777777" w:rsidR="002A5A1E" w:rsidRDefault="00000000">
            <w:pPr>
              <w:spacing w:after="0"/>
              <w:rPr>
                <w:rFonts w:eastAsia="MS Mincho" w:hint="eastAsia"/>
              </w:rPr>
            </w:pPr>
            <w:r>
              <w:rPr>
                <w:rFonts w:eastAsia="MS Mincho"/>
                <w:sz w:val="15"/>
              </w:rPr>
              <w:t>Conforme</w:t>
            </w:r>
          </w:p>
        </w:tc>
        <w:tc>
          <w:tcPr>
            <w:tcW w:w="3289" w:type="dxa"/>
            <w:shd w:val="clear" w:color="auto" w:fill="F3F7F7"/>
            <w:vAlign w:val="center"/>
          </w:tcPr>
          <w:p w14:paraId="3BF48B7B" w14:textId="77777777" w:rsidR="002A5A1E" w:rsidRDefault="00000000">
            <w:pPr>
              <w:spacing w:after="0"/>
              <w:rPr>
                <w:rFonts w:eastAsia="MS Mincho" w:hint="eastAsia"/>
              </w:rPr>
            </w:pPr>
            <w:r>
              <w:rPr>
                <w:rFonts w:eastAsia="MS Mincho"/>
                <w:sz w:val="15"/>
              </w:rPr>
              <w:t>Page/panneau de détail.</w:t>
            </w:r>
          </w:p>
        </w:tc>
      </w:tr>
      <w:tr w:rsidR="002A5A1E" w14:paraId="5D18E04D" w14:textId="77777777">
        <w:trPr>
          <w:cantSplit/>
          <w:jc w:val="center"/>
        </w:trPr>
        <w:tc>
          <w:tcPr>
            <w:tcW w:w="3289" w:type="dxa"/>
            <w:vAlign w:val="center"/>
          </w:tcPr>
          <w:p w14:paraId="6C2D3897" w14:textId="77777777" w:rsidR="002A5A1E" w:rsidRDefault="00000000">
            <w:pPr>
              <w:spacing w:after="0"/>
              <w:rPr>
                <w:rFonts w:eastAsia="MS Mincho" w:hint="eastAsia"/>
              </w:rPr>
            </w:pPr>
            <w:r>
              <w:rPr>
                <w:rFonts w:eastAsia="MS Mincho"/>
                <w:sz w:val="15"/>
              </w:rPr>
              <w:t>Historique distant</w:t>
            </w:r>
          </w:p>
        </w:tc>
        <w:tc>
          <w:tcPr>
            <w:tcW w:w="3289" w:type="dxa"/>
            <w:vAlign w:val="center"/>
          </w:tcPr>
          <w:p w14:paraId="1DE0F936" w14:textId="77777777" w:rsidR="002A5A1E" w:rsidRDefault="00000000">
            <w:pPr>
              <w:spacing w:after="0"/>
              <w:rPr>
                <w:rFonts w:eastAsia="MS Mincho" w:hint="eastAsia"/>
              </w:rPr>
            </w:pPr>
            <w:r>
              <w:rPr>
                <w:rFonts w:eastAsia="MS Mincho"/>
                <w:sz w:val="15"/>
              </w:rPr>
              <w:t>Conforme</w:t>
            </w:r>
          </w:p>
        </w:tc>
        <w:tc>
          <w:tcPr>
            <w:tcW w:w="3289" w:type="dxa"/>
            <w:vAlign w:val="center"/>
          </w:tcPr>
          <w:p w14:paraId="5AC545F0" w14:textId="77777777" w:rsidR="002A5A1E" w:rsidRDefault="00000000">
            <w:pPr>
              <w:spacing w:after="0"/>
              <w:rPr>
                <w:rFonts w:eastAsia="MS Mincho" w:hint="eastAsia"/>
              </w:rPr>
            </w:pPr>
            <w:r>
              <w:rPr>
                <w:rFonts w:eastAsia="MS Mincho"/>
                <w:sz w:val="15"/>
              </w:rPr>
              <w:t>Affichage en lecture seule.</w:t>
            </w:r>
          </w:p>
        </w:tc>
      </w:tr>
      <w:tr w:rsidR="002A5A1E" w14:paraId="78824DEC" w14:textId="77777777">
        <w:trPr>
          <w:cantSplit/>
          <w:jc w:val="center"/>
        </w:trPr>
        <w:tc>
          <w:tcPr>
            <w:tcW w:w="3289" w:type="dxa"/>
            <w:shd w:val="clear" w:color="auto" w:fill="F3F7F7"/>
            <w:vAlign w:val="center"/>
          </w:tcPr>
          <w:p w14:paraId="1E61DB31" w14:textId="77777777" w:rsidR="002A5A1E" w:rsidRDefault="00000000">
            <w:pPr>
              <w:spacing w:after="0"/>
              <w:rPr>
                <w:rFonts w:eastAsia="MS Mincho" w:hint="eastAsia"/>
              </w:rPr>
            </w:pPr>
            <w:r>
              <w:rPr>
                <w:rFonts w:eastAsia="MS Mincho"/>
                <w:sz w:val="15"/>
              </w:rPr>
              <w:t>Progression du statut</w:t>
            </w:r>
          </w:p>
        </w:tc>
        <w:tc>
          <w:tcPr>
            <w:tcW w:w="3289" w:type="dxa"/>
            <w:shd w:val="clear" w:color="auto" w:fill="F3F7F7"/>
            <w:vAlign w:val="center"/>
          </w:tcPr>
          <w:p w14:paraId="2B22ABE3" w14:textId="77777777" w:rsidR="002A5A1E" w:rsidRDefault="00000000">
            <w:pPr>
              <w:spacing w:after="0"/>
              <w:rPr>
                <w:rFonts w:eastAsia="MS Mincho" w:hint="eastAsia"/>
              </w:rPr>
            </w:pPr>
            <w:r>
              <w:rPr>
                <w:rFonts w:eastAsia="MS Mincho"/>
                <w:sz w:val="15"/>
              </w:rPr>
              <w:t>Conforme</w:t>
            </w:r>
          </w:p>
        </w:tc>
        <w:tc>
          <w:tcPr>
            <w:tcW w:w="3289" w:type="dxa"/>
            <w:shd w:val="clear" w:color="auto" w:fill="F3F7F7"/>
            <w:vAlign w:val="center"/>
          </w:tcPr>
          <w:p w14:paraId="6C28E912" w14:textId="77777777" w:rsidR="002A5A1E" w:rsidRDefault="00000000">
            <w:pPr>
              <w:spacing w:after="0"/>
              <w:rPr>
                <w:rFonts w:eastAsia="MS Mincho" w:hint="eastAsia"/>
              </w:rPr>
            </w:pPr>
            <w:r>
              <w:rPr>
                <w:rFonts w:eastAsia="MS Mincho"/>
                <w:sz w:val="15"/>
              </w:rPr>
              <w:t>Cas d’usage Domain séquentiel.</w:t>
            </w:r>
          </w:p>
        </w:tc>
      </w:tr>
      <w:tr w:rsidR="002A5A1E" w14:paraId="24C39785" w14:textId="77777777">
        <w:trPr>
          <w:cantSplit/>
          <w:jc w:val="center"/>
        </w:trPr>
        <w:tc>
          <w:tcPr>
            <w:tcW w:w="3289" w:type="dxa"/>
            <w:vAlign w:val="center"/>
          </w:tcPr>
          <w:p w14:paraId="39F456A3" w14:textId="77777777" w:rsidR="002A5A1E" w:rsidRDefault="00000000">
            <w:pPr>
              <w:spacing w:after="0"/>
              <w:rPr>
                <w:rFonts w:eastAsia="MS Mincho" w:hint="eastAsia"/>
              </w:rPr>
            </w:pPr>
            <w:r>
              <w:rPr>
                <w:rFonts w:eastAsia="MS Mincho"/>
                <w:sz w:val="15"/>
              </w:rPr>
              <w:t>Persistance du statut</w:t>
            </w:r>
          </w:p>
        </w:tc>
        <w:tc>
          <w:tcPr>
            <w:tcW w:w="3289" w:type="dxa"/>
            <w:vAlign w:val="center"/>
          </w:tcPr>
          <w:p w14:paraId="6DAC8773" w14:textId="77777777" w:rsidR="002A5A1E" w:rsidRDefault="00000000">
            <w:pPr>
              <w:spacing w:after="0"/>
              <w:rPr>
                <w:rFonts w:eastAsia="MS Mincho" w:hint="eastAsia"/>
              </w:rPr>
            </w:pPr>
            <w:r>
              <w:rPr>
                <w:rFonts w:eastAsia="MS Mincho"/>
                <w:sz w:val="15"/>
              </w:rPr>
              <w:t>Conforme</w:t>
            </w:r>
          </w:p>
        </w:tc>
        <w:tc>
          <w:tcPr>
            <w:tcW w:w="3289" w:type="dxa"/>
            <w:vAlign w:val="center"/>
          </w:tcPr>
          <w:p w14:paraId="0ED5379F" w14:textId="77777777" w:rsidR="002A5A1E" w:rsidRDefault="00000000">
            <w:pPr>
              <w:spacing w:after="0"/>
              <w:rPr>
                <w:rFonts w:eastAsia="MS Mincho" w:hint="eastAsia"/>
              </w:rPr>
            </w:pPr>
            <w:r>
              <w:rPr>
                <w:rFonts w:eastAsia="MS Mincho"/>
                <w:sz w:val="15"/>
              </w:rPr>
              <w:t>intervention_statuses.</w:t>
            </w:r>
          </w:p>
        </w:tc>
      </w:tr>
      <w:tr w:rsidR="002A5A1E" w14:paraId="45E9FA2A" w14:textId="77777777">
        <w:trPr>
          <w:cantSplit/>
          <w:jc w:val="center"/>
        </w:trPr>
        <w:tc>
          <w:tcPr>
            <w:tcW w:w="3289" w:type="dxa"/>
            <w:shd w:val="clear" w:color="auto" w:fill="F3F7F7"/>
            <w:vAlign w:val="center"/>
          </w:tcPr>
          <w:p w14:paraId="7E988B1A" w14:textId="77777777" w:rsidR="002A5A1E" w:rsidRDefault="00000000">
            <w:pPr>
              <w:spacing w:after="0"/>
              <w:rPr>
                <w:rFonts w:eastAsia="MS Mincho" w:hint="eastAsia"/>
              </w:rPr>
            </w:pPr>
            <w:r>
              <w:rPr>
                <w:rFonts w:eastAsia="MS Mincho"/>
                <w:sz w:val="15"/>
              </w:rPr>
              <w:t>Erreur Hive explicite</w:t>
            </w:r>
          </w:p>
        </w:tc>
        <w:tc>
          <w:tcPr>
            <w:tcW w:w="3289" w:type="dxa"/>
            <w:shd w:val="clear" w:color="auto" w:fill="F3F7F7"/>
            <w:vAlign w:val="center"/>
          </w:tcPr>
          <w:p w14:paraId="3D1D50B8" w14:textId="77777777" w:rsidR="002A5A1E" w:rsidRDefault="00000000">
            <w:pPr>
              <w:spacing w:after="0"/>
              <w:rPr>
                <w:rFonts w:eastAsia="MS Mincho" w:hint="eastAsia"/>
              </w:rPr>
            </w:pPr>
            <w:r>
              <w:rPr>
                <w:rFonts w:eastAsia="MS Mincho"/>
                <w:sz w:val="15"/>
              </w:rPr>
              <w:t>Conforme</w:t>
            </w:r>
          </w:p>
        </w:tc>
        <w:tc>
          <w:tcPr>
            <w:tcW w:w="3289" w:type="dxa"/>
            <w:shd w:val="clear" w:color="auto" w:fill="F3F7F7"/>
            <w:vAlign w:val="center"/>
          </w:tcPr>
          <w:p w14:paraId="28AE6874" w14:textId="77777777" w:rsidR="002A5A1E" w:rsidRDefault="00000000">
            <w:pPr>
              <w:spacing w:after="0"/>
              <w:rPr>
                <w:rFonts w:eastAsia="MS Mincho" w:hint="eastAsia"/>
              </w:rPr>
            </w:pPr>
            <w:r>
              <w:rPr>
                <w:rFonts w:eastAsia="MS Mincho"/>
                <w:sz w:val="15"/>
              </w:rPr>
              <w:t>LocalStorageFailure et vue d’erreur.</w:t>
            </w:r>
          </w:p>
        </w:tc>
      </w:tr>
      <w:tr w:rsidR="002A5A1E" w14:paraId="7C8D5659" w14:textId="77777777">
        <w:trPr>
          <w:cantSplit/>
          <w:jc w:val="center"/>
        </w:trPr>
        <w:tc>
          <w:tcPr>
            <w:tcW w:w="3289" w:type="dxa"/>
            <w:vAlign w:val="center"/>
          </w:tcPr>
          <w:p w14:paraId="3C2EF6CC" w14:textId="77777777" w:rsidR="002A5A1E" w:rsidRDefault="00000000">
            <w:pPr>
              <w:spacing w:after="0"/>
              <w:rPr>
                <w:rFonts w:eastAsia="MS Mincho" w:hint="eastAsia"/>
              </w:rPr>
            </w:pPr>
            <w:r>
              <w:rPr>
                <w:rFonts w:eastAsia="MS Mincho"/>
                <w:sz w:val="15"/>
              </w:rPr>
              <w:t>Profil dynamique</w:t>
            </w:r>
          </w:p>
        </w:tc>
        <w:tc>
          <w:tcPr>
            <w:tcW w:w="3289" w:type="dxa"/>
            <w:vAlign w:val="center"/>
          </w:tcPr>
          <w:p w14:paraId="70BECC45" w14:textId="77777777" w:rsidR="002A5A1E" w:rsidRDefault="00000000">
            <w:pPr>
              <w:spacing w:after="0"/>
              <w:rPr>
                <w:rFonts w:eastAsia="MS Mincho" w:hint="eastAsia"/>
              </w:rPr>
            </w:pPr>
            <w:r>
              <w:rPr>
                <w:rFonts w:eastAsia="MS Mincho"/>
                <w:sz w:val="15"/>
              </w:rPr>
              <w:t>Conforme</w:t>
            </w:r>
          </w:p>
        </w:tc>
        <w:tc>
          <w:tcPr>
            <w:tcW w:w="3289" w:type="dxa"/>
            <w:vAlign w:val="center"/>
          </w:tcPr>
          <w:p w14:paraId="62AF5CF0" w14:textId="77777777" w:rsidR="002A5A1E" w:rsidRDefault="00000000">
            <w:pPr>
              <w:spacing w:after="0"/>
              <w:rPr>
                <w:rFonts w:eastAsia="MS Mincho" w:hint="eastAsia"/>
              </w:rPr>
            </w:pPr>
            <w:r>
              <w:rPr>
                <w:rFonts w:eastAsia="MS Mincho"/>
                <w:sz w:val="15"/>
              </w:rPr>
              <w:t>Technicien issu du provider global.</w:t>
            </w:r>
          </w:p>
        </w:tc>
      </w:tr>
      <w:tr w:rsidR="002A5A1E" w14:paraId="2FED4D22" w14:textId="77777777">
        <w:trPr>
          <w:cantSplit/>
          <w:jc w:val="center"/>
        </w:trPr>
        <w:tc>
          <w:tcPr>
            <w:tcW w:w="3289" w:type="dxa"/>
            <w:shd w:val="clear" w:color="auto" w:fill="F3F7F7"/>
            <w:vAlign w:val="center"/>
          </w:tcPr>
          <w:p w14:paraId="55369B80" w14:textId="77777777" w:rsidR="002A5A1E" w:rsidRDefault="00000000">
            <w:pPr>
              <w:spacing w:after="0"/>
              <w:rPr>
                <w:rFonts w:eastAsia="MS Mincho" w:hint="eastAsia"/>
              </w:rPr>
            </w:pPr>
            <w:r>
              <w:rPr>
                <w:rFonts w:eastAsia="MS Mincho"/>
                <w:sz w:val="15"/>
              </w:rPr>
              <w:t>Navigation commune</w:t>
            </w:r>
          </w:p>
        </w:tc>
        <w:tc>
          <w:tcPr>
            <w:tcW w:w="3289" w:type="dxa"/>
            <w:shd w:val="clear" w:color="auto" w:fill="F3F7F7"/>
            <w:vAlign w:val="center"/>
          </w:tcPr>
          <w:p w14:paraId="2AF8716A" w14:textId="77777777" w:rsidR="002A5A1E" w:rsidRDefault="00000000">
            <w:pPr>
              <w:spacing w:after="0"/>
              <w:rPr>
                <w:rFonts w:eastAsia="MS Mincho" w:hint="eastAsia"/>
              </w:rPr>
            </w:pPr>
            <w:r>
              <w:rPr>
                <w:rFonts w:eastAsia="MS Mincho"/>
                <w:sz w:val="15"/>
              </w:rPr>
              <w:t>Conforme</w:t>
            </w:r>
          </w:p>
        </w:tc>
        <w:tc>
          <w:tcPr>
            <w:tcW w:w="3289" w:type="dxa"/>
            <w:shd w:val="clear" w:color="auto" w:fill="F3F7F7"/>
            <w:vAlign w:val="center"/>
          </w:tcPr>
          <w:p w14:paraId="1823C946" w14:textId="77777777" w:rsidR="002A5A1E" w:rsidRDefault="00000000">
            <w:pPr>
              <w:spacing w:after="0"/>
              <w:rPr>
                <w:rFonts w:eastAsia="MS Mincho" w:hint="eastAsia"/>
              </w:rPr>
            </w:pPr>
            <w:r>
              <w:rPr>
                <w:rFonts w:eastAsia="MS Mincho"/>
                <w:sz w:val="15"/>
              </w:rPr>
              <w:t>Shell Material 3.</w:t>
            </w:r>
          </w:p>
        </w:tc>
      </w:tr>
      <w:tr w:rsidR="002A5A1E" w14:paraId="2972757F" w14:textId="77777777">
        <w:trPr>
          <w:cantSplit/>
          <w:jc w:val="center"/>
        </w:trPr>
        <w:tc>
          <w:tcPr>
            <w:tcW w:w="3289" w:type="dxa"/>
            <w:vAlign w:val="center"/>
          </w:tcPr>
          <w:p w14:paraId="3DB4EEDD" w14:textId="77777777" w:rsidR="002A5A1E" w:rsidRDefault="00000000">
            <w:pPr>
              <w:spacing w:after="0"/>
              <w:rPr>
                <w:rFonts w:eastAsia="MS Mincho" w:hint="eastAsia"/>
              </w:rPr>
            </w:pPr>
            <w:r>
              <w:rPr>
                <w:rFonts w:eastAsia="MS Mincho"/>
                <w:sz w:val="15"/>
              </w:rPr>
              <w:t>Domain en Dart pur</w:t>
            </w:r>
          </w:p>
        </w:tc>
        <w:tc>
          <w:tcPr>
            <w:tcW w:w="3289" w:type="dxa"/>
            <w:vAlign w:val="center"/>
          </w:tcPr>
          <w:p w14:paraId="613C6222" w14:textId="77777777" w:rsidR="002A5A1E" w:rsidRDefault="00000000">
            <w:pPr>
              <w:spacing w:after="0"/>
              <w:rPr>
                <w:rFonts w:eastAsia="MS Mincho" w:hint="eastAsia"/>
              </w:rPr>
            </w:pPr>
            <w:r>
              <w:rPr>
                <w:rFonts w:eastAsia="MS Mincho"/>
                <w:sz w:val="15"/>
              </w:rPr>
              <w:t>Conforme</w:t>
            </w:r>
          </w:p>
        </w:tc>
        <w:tc>
          <w:tcPr>
            <w:tcW w:w="3289" w:type="dxa"/>
            <w:vAlign w:val="center"/>
          </w:tcPr>
          <w:p w14:paraId="648DA7FD" w14:textId="77777777" w:rsidR="002A5A1E" w:rsidRDefault="00000000">
            <w:pPr>
              <w:spacing w:after="0"/>
              <w:rPr>
                <w:rFonts w:eastAsia="MS Mincho" w:hint="eastAsia"/>
              </w:rPr>
            </w:pPr>
            <w:r>
              <w:rPr>
                <w:rFonts w:eastAsia="MS Mincho"/>
                <w:sz w:val="15"/>
              </w:rPr>
              <w:t>Aucun import technique dans domain/.</w:t>
            </w:r>
          </w:p>
        </w:tc>
      </w:tr>
      <w:tr w:rsidR="002A5A1E" w14:paraId="0DDBB0AA" w14:textId="77777777">
        <w:trPr>
          <w:jc w:val="center"/>
        </w:trPr>
        <w:tc>
          <w:tcPr>
            <w:tcW w:w="3289" w:type="dxa"/>
            <w:tcMar>
              <w:top w:w="0" w:type="dxa"/>
              <w:left w:w="108" w:type="dxa"/>
              <w:bottom w:w="0" w:type="dxa"/>
              <w:right w:w="108" w:type="dxa"/>
            </w:tcMar>
          </w:tcPr>
          <w:p w14:paraId="271241C9" w14:textId="77777777" w:rsidR="002A5A1E" w:rsidRDefault="00000000">
            <w:pPr>
              <w:rPr>
                <w:rFonts w:eastAsia="MS Mincho" w:hint="eastAsia"/>
              </w:rPr>
            </w:pPr>
            <w:r>
              <w:rPr>
                <w:rFonts w:eastAsia="MS Mincho"/>
              </w:rPr>
              <w:t>Dossier de conception</w:t>
            </w:r>
          </w:p>
        </w:tc>
        <w:tc>
          <w:tcPr>
            <w:tcW w:w="3289" w:type="dxa"/>
            <w:tcMar>
              <w:top w:w="0" w:type="dxa"/>
              <w:left w:w="108" w:type="dxa"/>
              <w:bottom w:w="0" w:type="dxa"/>
              <w:right w:w="108" w:type="dxa"/>
            </w:tcMar>
          </w:tcPr>
          <w:p w14:paraId="02727BCA" w14:textId="77777777" w:rsidR="002A5A1E" w:rsidRDefault="00000000">
            <w:pPr>
              <w:rPr>
                <w:rFonts w:eastAsia="MS Mincho" w:hint="eastAsia"/>
              </w:rPr>
            </w:pPr>
            <w:r>
              <w:rPr>
                <w:rFonts w:eastAsia="MS Mincho"/>
              </w:rPr>
              <w:t>Conforme</w:t>
            </w:r>
          </w:p>
        </w:tc>
        <w:tc>
          <w:tcPr>
            <w:tcW w:w="3289" w:type="dxa"/>
            <w:tcMar>
              <w:top w:w="0" w:type="dxa"/>
              <w:left w:w="108" w:type="dxa"/>
              <w:bottom w:w="0" w:type="dxa"/>
              <w:right w:w="108" w:type="dxa"/>
            </w:tcMar>
          </w:tcPr>
          <w:p w14:paraId="7D039799" w14:textId="77777777" w:rsidR="002A5A1E" w:rsidRDefault="00000000">
            <w:pPr>
              <w:rPr>
                <w:rFonts w:eastAsia="MS Mincho" w:hint="eastAsia"/>
              </w:rPr>
            </w:pPr>
            <w:r>
              <w:rPr>
                <w:rFonts w:eastAsia="MS Mincho"/>
              </w:rPr>
              <w:t>PDF v1.1 présent dans docs/ et aligné sur les quatre extensions.</w:t>
            </w:r>
          </w:p>
        </w:tc>
      </w:tr>
      <w:tr w:rsidR="002A5A1E" w14:paraId="5261633A" w14:textId="77777777">
        <w:trPr>
          <w:jc w:val="center"/>
        </w:trPr>
        <w:tc>
          <w:tcPr>
            <w:tcW w:w="3289" w:type="dxa"/>
            <w:tcMar>
              <w:top w:w="0" w:type="dxa"/>
              <w:left w:w="108" w:type="dxa"/>
              <w:bottom w:w="0" w:type="dxa"/>
              <w:right w:w="108" w:type="dxa"/>
            </w:tcMar>
          </w:tcPr>
          <w:p w14:paraId="40151956" w14:textId="77777777" w:rsidR="002A5A1E" w:rsidRDefault="00000000">
            <w:pPr>
              <w:rPr>
                <w:rFonts w:eastAsia="MS Mincho" w:hint="eastAsia"/>
              </w:rPr>
            </w:pPr>
            <w:r>
              <w:rPr>
                <w:rFonts w:eastAsia="MS Mincho"/>
              </w:rPr>
              <w:t>Dépôt Git privé</w:t>
            </w:r>
          </w:p>
        </w:tc>
        <w:tc>
          <w:tcPr>
            <w:tcW w:w="3289" w:type="dxa"/>
            <w:tcMar>
              <w:top w:w="0" w:type="dxa"/>
              <w:left w:w="108" w:type="dxa"/>
              <w:bottom w:w="0" w:type="dxa"/>
              <w:right w:w="108" w:type="dxa"/>
            </w:tcMar>
          </w:tcPr>
          <w:p w14:paraId="0479DF33" w14:textId="77777777" w:rsidR="002A5A1E" w:rsidRDefault="00000000">
            <w:pPr>
              <w:rPr>
                <w:rFonts w:eastAsia="MS Mincho" w:hint="eastAsia"/>
              </w:rPr>
            </w:pPr>
            <w:r>
              <w:rPr>
                <w:rFonts w:eastAsia="MS Mincho"/>
              </w:rPr>
              <w:t>Configuré</w:t>
            </w:r>
          </w:p>
        </w:tc>
        <w:tc>
          <w:tcPr>
            <w:tcW w:w="3289" w:type="dxa"/>
            <w:tcMar>
              <w:top w:w="0" w:type="dxa"/>
              <w:left w:w="108" w:type="dxa"/>
              <w:bottom w:w="0" w:type="dxa"/>
              <w:right w:w="108" w:type="dxa"/>
            </w:tcMar>
          </w:tcPr>
          <w:p w14:paraId="52744AAB" w14:textId="77777777" w:rsidR="002A5A1E" w:rsidRDefault="00000000">
            <w:pPr>
              <w:rPr>
                <w:rFonts w:eastAsia="MS Mincho" w:hint="eastAsia"/>
              </w:rPr>
            </w:pPr>
            <w:r>
              <w:rPr>
                <w:rFonts w:eastAsia="MS Mincho"/>
              </w:rPr>
              <w:t>Remote origin : DorianArg/AgriVistaEXAM ; accès pédagogique à vérifier au moment de la remise.</w:t>
            </w:r>
          </w:p>
        </w:tc>
      </w:tr>
      <w:tr w:rsidR="002A5A1E" w14:paraId="1A87B712" w14:textId="77777777">
        <w:trPr>
          <w:jc w:val="center"/>
        </w:trPr>
        <w:tc>
          <w:tcPr>
            <w:tcW w:w="3289" w:type="dxa"/>
            <w:tcMar>
              <w:top w:w="0" w:type="dxa"/>
              <w:left w:w="108" w:type="dxa"/>
              <w:bottom w:w="0" w:type="dxa"/>
              <w:right w:w="108" w:type="dxa"/>
            </w:tcMar>
          </w:tcPr>
          <w:p w14:paraId="7D28917E" w14:textId="77777777" w:rsidR="002A5A1E" w:rsidRDefault="00000000">
            <w:pPr>
              <w:rPr>
                <w:rFonts w:eastAsia="MS Mincho" w:hint="eastAsia"/>
              </w:rPr>
            </w:pPr>
            <w:r>
              <w:rPr>
                <w:rFonts w:eastAsia="MS Mincho"/>
              </w:rPr>
              <w:t>Flutter Android</w:t>
            </w:r>
          </w:p>
        </w:tc>
        <w:tc>
          <w:tcPr>
            <w:tcW w:w="3289" w:type="dxa"/>
            <w:tcMar>
              <w:top w:w="0" w:type="dxa"/>
              <w:left w:w="108" w:type="dxa"/>
              <w:bottom w:w="0" w:type="dxa"/>
              <w:right w:w="108" w:type="dxa"/>
            </w:tcMar>
          </w:tcPr>
          <w:p w14:paraId="18627E6B" w14:textId="77777777" w:rsidR="002A5A1E" w:rsidRDefault="00000000">
            <w:pPr>
              <w:rPr>
                <w:rFonts w:eastAsia="MS Mincho" w:hint="eastAsia"/>
              </w:rPr>
            </w:pPr>
            <w:r>
              <w:rPr>
                <w:rFonts w:eastAsia="MS Mincho"/>
              </w:rPr>
              <w:t>Validé techniquement</w:t>
            </w:r>
          </w:p>
        </w:tc>
        <w:tc>
          <w:tcPr>
            <w:tcW w:w="3289" w:type="dxa"/>
            <w:tcMar>
              <w:top w:w="0" w:type="dxa"/>
              <w:left w:w="108" w:type="dxa"/>
              <w:bottom w:w="0" w:type="dxa"/>
              <w:right w:w="108" w:type="dxa"/>
            </w:tcMar>
          </w:tcPr>
          <w:p w14:paraId="15989B3A" w14:textId="77777777" w:rsidR="002A5A1E" w:rsidRDefault="00000000">
            <w:pPr>
              <w:rPr>
                <w:rFonts w:eastAsia="MS Mincho" w:hint="eastAsia"/>
              </w:rPr>
            </w:pPr>
            <w:r>
              <w:rPr>
                <w:rFonts w:eastAsia="MS Mincho"/>
              </w:rPr>
              <w:t>APK debug construit ; application installée et lancée sur Samsung SM S926U, Android 16/API 36.</w:t>
            </w:r>
          </w:p>
        </w:tc>
      </w:tr>
      <w:tr w:rsidR="002A5A1E" w14:paraId="7162C256" w14:textId="77777777">
        <w:trPr>
          <w:jc w:val="center"/>
        </w:trPr>
        <w:tc>
          <w:tcPr>
            <w:tcW w:w="3289" w:type="dxa"/>
            <w:tcMar>
              <w:top w:w="0" w:type="dxa"/>
              <w:left w:w="108" w:type="dxa"/>
              <w:bottom w:w="0" w:type="dxa"/>
              <w:right w:w="108" w:type="dxa"/>
            </w:tcMar>
          </w:tcPr>
          <w:p w14:paraId="6386ED73" w14:textId="77777777" w:rsidR="002A5A1E" w:rsidRDefault="00000000">
            <w:pPr>
              <w:rPr>
                <w:rFonts w:eastAsia="MS Mincho" w:hint="eastAsia"/>
              </w:rPr>
            </w:pPr>
            <w:r>
              <w:rPr>
                <w:rFonts w:eastAsia="MS Mincho"/>
              </w:rPr>
              <w:t>Flutter iOS</w:t>
            </w:r>
          </w:p>
        </w:tc>
        <w:tc>
          <w:tcPr>
            <w:tcW w:w="3289" w:type="dxa"/>
            <w:tcMar>
              <w:top w:w="0" w:type="dxa"/>
              <w:left w:w="108" w:type="dxa"/>
              <w:bottom w:w="0" w:type="dxa"/>
              <w:right w:w="108" w:type="dxa"/>
            </w:tcMar>
          </w:tcPr>
          <w:p w14:paraId="4A5052A8" w14:textId="77777777" w:rsidR="002A5A1E" w:rsidRDefault="00000000">
            <w:pPr>
              <w:rPr>
                <w:rFonts w:eastAsia="MS Mincho" w:hint="eastAsia"/>
              </w:rPr>
            </w:pPr>
            <w:r>
              <w:rPr>
                <w:rFonts w:eastAsia="MS Mincho"/>
              </w:rPr>
              <w:t>À valider sur macOS</w:t>
            </w:r>
          </w:p>
        </w:tc>
        <w:tc>
          <w:tcPr>
            <w:tcW w:w="3289" w:type="dxa"/>
            <w:tcMar>
              <w:top w:w="0" w:type="dxa"/>
              <w:left w:w="108" w:type="dxa"/>
              <w:bottom w:w="0" w:type="dxa"/>
              <w:right w:w="108" w:type="dxa"/>
            </w:tcMar>
          </w:tcPr>
          <w:p w14:paraId="067FD6DE" w14:textId="77777777" w:rsidR="002A5A1E" w:rsidRDefault="00000000">
            <w:pPr>
              <w:rPr>
                <w:rFonts w:eastAsia="MS Mincho" w:hint="eastAsia"/>
              </w:rPr>
            </w:pPr>
            <w:r>
              <w:rPr>
                <w:rFonts w:eastAsia="MS Mincho"/>
              </w:rPr>
              <w:t>Projet iOS généré et accès photothèque configuré ; aucune compilation iOS sous Windows.</w:t>
            </w:r>
          </w:p>
        </w:tc>
      </w:tr>
      <w:tr w:rsidR="002A5A1E" w14:paraId="63E449CE" w14:textId="77777777">
        <w:trPr>
          <w:jc w:val="center"/>
        </w:trPr>
        <w:tc>
          <w:tcPr>
            <w:tcW w:w="3289" w:type="dxa"/>
            <w:tcMar>
              <w:top w:w="0" w:type="dxa"/>
              <w:left w:w="108" w:type="dxa"/>
              <w:bottom w:w="0" w:type="dxa"/>
              <w:right w:w="108" w:type="dxa"/>
            </w:tcMar>
          </w:tcPr>
          <w:p w14:paraId="74C64637" w14:textId="77777777" w:rsidR="002A5A1E" w:rsidRDefault="00000000">
            <w:pPr>
              <w:rPr>
                <w:rFonts w:eastAsia="MS Mincho" w:hint="eastAsia"/>
              </w:rPr>
            </w:pPr>
            <w:r>
              <w:rPr>
                <w:rFonts w:eastAsia="MS Mincho"/>
              </w:rPr>
              <w:t>Dossier technique</w:t>
            </w:r>
          </w:p>
        </w:tc>
        <w:tc>
          <w:tcPr>
            <w:tcW w:w="3289" w:type="dxa"/>
            <w:tcMar>
              <w:top w:w="0" w:type="dxa"/>
              <w:left w:w="108" w:type="dxa"/>
              <w:bottom w:w="0" w:type="dxa"/>
              <w:right w:w="108" w:type="dxa"/>
            </w:tcMar>
          </w:tcPr>
          <w:p w14:paraId="75809840" w14:textId="77777777" w:rsidR="002A5A1E" w:rsidRDefault="00000000">
            <w:pPr>
              <w:rPr>
                <w:rFonts w:eastAsia="MS Mincho" w:hint="eastAsia"/>
              </w:rPr>
            </w:pPr>
            <w:r>
              <w:rPr>
                <w:rFonts w:eastAsia="MS Mincho"/>
              </w:rPr>
              <w:t>Conforme</w:t>
            </w:r>
          </w:p>
        </w:tc>
        <w:tc>
          <w:tcPr>
            <w:tcW w:w="3289" w:type="dxa"/>
            <w:tcMar>
              <w:top w:w="0" w:type="dxa"/>
              <w:left w:w="108" w:type="dxa"/>
              <w:bottom w:w="0" w:type="dxa"/>
              <w:right w:w="108" w:type="dxa"/>
            </w:tcMar>
          </w:tcPr>
          <w:p w14:paraId="615DBB38" w14:textId="77777777" w:rsidR="002A5A1E" w:rsidRDefault="00000000">
            <w:pPr>
              <w:rPr>
                <w:rFonts w:eastAsia="MS Mincho" w:hint="eastAsia"/>
              </w:rPr>
            </w:pPr>
            <w:r>
              <w:rPr>
                <w:rFonts w:eastAsia="MS Mincho"/>
              </w:rPr>
              <w:t>DOCX/PDF final + source docs/dossier_technique.md.</w:t>
            </w:r>
          </w:p>
        </w:tc>
      </w:tr>
    </w:tbl>
    <w:p w14:paraId="47F04458" w14:textId="77777777" w:rsidR="002A5A1E" w:rsidRDefault="002A5A1E">
      <w:pPr>
        <w:spacing w:after="0"/>
        <w:rPr>
          <w:rFonts w:hint="eastAsia"/>
        </w:rPr>
      </w:pPr>
    </w:p>
    <w:p w14:paraId="677ABC02" w14:textId="77777777" w:rsidR="002A5A1E" w:rsidRDefault="00000000">
      <w:pPr>
        <w:pStyle w:val="Titre2"/>
      </w:pPr>
      <w:bookmarkStart w:id="38" w:name="__RefHeading___Toc1956_1129971282"/>
      <w:bookmarkEnd w:id="38"/>
      <w:r>
        <w:t>A.2 Extensions optionnelles</w:t>
      </w:r>
    </w:p>
    <w:tbl>
      <w:tblPr>
        <w:tblStyle w:val="Grilledutableau"/>
        <w:tblW w:w="9867" w:type="dxa"/>
        <w:jc w:val="center"/>
        <w:tblLayout w:type="fixed"/>
        <w:tblCellMar>
          <w:top w:w="70" w:type="dxa"/>
          <w:left w:w="80" w:type="dxa"/>
          <w:bottom w:w="70" w:type="dxa"/>
          <w:right w:w="80" w:type="dxa"/>
        </w:tblCellMar>
        <w:tblLook w:val="04A0" w:firstRow="1" w:lastRow="0" w:firstColumn="1" w:lastColumn="0" w:noHBand="0" w:noVBand="1"/>
      </w:tblPr>
      <w:tblGrid>
        <w:gridCol w:w="3289"/>
        <w:gridCol w:w="3289"/>
        <w:gridCol w:w="3289"/>
      </w:tblGrid>
      <w:tr w:rsidR="002A5A1E" w14:paraId="68335CD6" w14:textId="77777777">
        <w:trPr>
          <w:cantSplit/>
          <w:tblHeader/>
          <w:jc w:val="center"/>
        </w:trPr>
        <w:tc>
          <w:tcPr>
            <w:tcW w:w="3289" w:type="dxa"/>
            <w:shd w:val="clear" w:color="auto" w:fill="168C91"/>
          </w:tcPr>
          <w:p w14:paraId="6A8B82F9" w14:textId="77777777" w:rsidR="002A5A1E" w:rsidRDefault="00000000">
            <w:pPr>
              <w:spacing w:after="0"/>
              <w:rPr>
                <w:rFonts w:eastAsia="MS Mincho" w:hint="eastAsia"/>
              </w:rPr>
            </w:pPr>
            <w:r>
              <w:rPr>
                <w:rFonts w:eastAsia="MS Mincho"/>
                <w:b/>
                <w:color w:val="FFFFFF"/>
                <w:sz w:val="15"/>
              </w:rPr>
              <w:t>Extension</w:t>
            </w:r>
          </w:p>
        </w:tc>
        <w:tc>
          <w:tcPr>
            <w:tcW w:w="3289" w:type="dxa"/>
            <w:shd w:val="clear" w:color="auto" w:fill="168C91"/>
          </w:tcPr>
          <w:p w14:paraId="052C7A07" w14:textId="77777777" w:rsidR="002A5A1E" w:rsidRDefault="00000000">
            <w:pPr>
              <w:spacing w:after="0"/>
              <w:rPr>
                <w:rFonts w:eastAsia="MS Mincho" w:hint="eastAsia"/>
              </w:rPr>
            </w:pPr>
            <w:r>
              <w:rPr>
                <w:rFonts w:eastAsia="MS Mincho"/>
                <w:b/>
                <w:color w:val="FFFFFF"/>
                <w:sz w:val="15"/>
              </w:rPr>
              <w:t>État</w:t>
            </w:r>
          </w:p>
        </w:tc>
        <w:tc>
          <w:tcPr>
            <w:tcW w:w="3289" w:type="dxa"/>
            <w:shd w:val="clear" w:color="auto" w:fill="168C91"/>
          </w:tcPr>
          <w:p w14:paraId="165223C8" w14:textId="77777777" w:rsidR="002A5A1E" w:rsidRDefault="00000000">
            <w:pPr>
              <w:spacing w:after="0"/>
              <w:rPr>
                <w:rFonts w:eastAsia="MS Mincho" w:hint="eastAsia"/>
              </w:rPr>
            </w:pPr>
            <w:r>
              <w:rPr>
                <w:rFonts w:eastAsia="MS Mincho"/>
                <w:b/>
                <w:color w:val="FFFFFF"/>
                <w:sz w:val="15"/>
              </w:rPr>
              <w:t>Preuve technique</w:t>
            </w:r>
          </w:p>
        </w:tc>
      </w:tr>
      <w:tr w:rsidR="002A5A1E" w14:paraId="57A44075" w14:textId="77777777">
        <w:trPr>
          <w:cantSplit/>
          <w:jc w:val="center"/>
        </w:trPr>
        <w:tc>
          <w:tcPr>
            <w:tcW w:w="3289" w:type="dxa"/>
            <w:vAlign w:val="center"/>
          </w:tcPr>
          <w:p w14:paraId="157D6BE4" w14:textId="77777777" w:rsidR="002A5A1E" w:rsidRDefault="00000000">
            <w:pPr>
              <w:spacing w:after="0"/>
              <w:rPr>
                <w:rFonts w:eastAsia="MS Mincho" w:hint="eastAsia"/>
              </w:rPr>
            </w:pPr>
            <w:r>
              <w:rPr>
                <w:rFonts w:eastAsia="MS Mincho"/>
                <w:sz w:val="15"/>
              </w:rPr>
              <w:t>Dashboard</w:t>
            </w:r>
          </w:p>
        </w:tc>
        <w:tc>
          <w:tcPr>
            <w:tcW w:w="3289" w:type="dxa"/>
            <w:vAlign w:val="center"/>
          </w:tcPr>
          <w:p w14:paraId="07A0BDC2" w14:textId="77777777" w:rsidR="002A5A1E" w:rsidRDefault="00000000">
            <w:pPr>
              <w:spacing w:after="0"/>
              <w:rPr>
                <w:rFonts w:eastAsia="MS Mincho" w:hint="eastAsia"/>
              </w:rPr>
            </w:pPr>
            <w:r>
              <w:rPr>
                <w:rFonts w:eastAsia="MS Mincho"/>
                <w:sz w:val="15"/>
              </w:rPr>
              <w:t>Réalisée</w:t>
            </w:r>
          </w:p>
        </w:tc>
        <w:tc>
          <w:tcPr>
            <w:tcW w:w="3289" w:type="dxa"/>
            <w:vAlign w:val="center"/>
          </w:tcPr>
          <w:p w14:paraId="3C9C6A3B" w14:textId="77777777" w:rsidR="002A5A1E" w:rsidRDefault="00000000">
            <w:pPr>
              <w:spacing w:after="0"/>
              <w:rPr>
                <w:rFonts w:eastAsia="MS Mincho" w:hint="eastAsia"/>
              </w:rPr>
            </w:pPr>
            <w:r>
              <w:rPr>
                <w:rFonts w:eastAsia="MS Mincho"/>
                <w:sz w:val="15"/>
              </w:rPr>
              <w:t>dashboardSummaryProvider et cartes filtrantes.</w:t>
            </w:r>
          </w:p>
        </w:tc>
      </w:tr>
      <w:tr w:rsidR="002A5A1E" w14:paraId="685765CA" w14:textId="77777777">
        <w:trPr>
          <w:cantSplit/>
          <w:jc w:val="center"/>
        </w:trPr>
        <w:tc>
          <w:tcPr>
            <w:tcW w:w="3289" w:type="dxa"/>
            <w:shd w:val="clear" w:color="auto" w:fill="F3F7F7"/>
            <w:vAlign w:val="center"/>
          </w:tcPr>
          <w:p w14:paraId="5349BF57" w14:textId="77777777" w:rsidR="002A5A1E" w:rsidRDefault="00000000">
            <w:pPr>
              <w:spacing w:after="0"/>
              <w:rPr>
                <w:rFonts w:eastAsia="MS Mincho" w:hint="eastAsia"/>
              </w:rPr>
            </w:pPr>
            <w:r>
              <w:rPr>
                <w:rFonts w:eastAsia="MS Mincho"/>
                <w:sz w:val="15"/>
              </w:rPr>
              <w:t>Pull-to-refresh</w:t>
            </w:r>
          </w:p>
        </w:tc>
        <w:tc>
          <w:tcPr>
            <w:tcW w:w="3289" w:type="dxa"/>
            <w:shd w:val="clear" w:color="auto" w:fill="F3F7F7"/>
            <w:vAlign w:val="center"/>
          </w:tcPr>
          <w:p w14:paraId="4F3E4997" w14:textId="77777777" w:rsidR="002A5A1E" w:rsidRDefault="00000000">
            <w:pPr>
              <w:spacing w:after="0"/>
              <w:rPr>
                <w:rFonts w:eastAsia="MS Mincho" w:hint="eastAsia"/>
              </w:rPr>
            </w:pPr>
            <w:r>
              <w:rPr>
                <w:rFonts w:eastAsia="MS Mincho"/>
                <w:sz w:val="15"/>
              </w:rPr>
              <w:t>Réalisée</w:t>
            </w:r>
          </w:p>
        </w:tc>
        <w:tc>
          <w:tcPr>
            <w:tcW w:w="3289" w:type="dxa"/>
            <w:shd w:val="clear" w:color="auto" w:fill="F3F7F7"/>
            <w:vAlign w:val="center"/>
          </w:tcPr>
          <w:p w14:paraId="239A0FA8" w14:textId="77777777" w:rsidR="002A5A1E" w:rsidRDefault="00000000">
            <w:pPr>
              <w:spacing w:after="0"/>
              <w:rPr>
                <w:rFonts w:eastAsia="MS Mincho" w:hint="eastAsia"/>
              </w:rPr>
            </w:pPr>
            <w:r>
              <w:rPr>
                <w:rFonts w:eastAsia="MS Mincho"/>
                <w:sz w:val="15"/>
              </w:rPr>
              <w:t>RefreshIndicator et recharger().</w:t>
            </w:r>
          </w:p>
        </w:tc>
      </w:tr>
      <w:tr w:rsidR="002A5A1E" w14:paraId="24C8EFBD" w14:textId="77777777">
        <w:trPr>
          <w:cantSplit/>
          <w:jc w:val="center"/>
        </w:trPr>
        <w:tc>
          <w:tcPr>
            <w:tcW w:w="3289" w:type="dxa"/>
            <w:vAlign w:val="center"/>
          </w:tcPr>
          <w:p w14:paraId="7BE8D457" w14:textId="77777777" w:rsidR="002A5A1E" w:rsidRDefault="00000000">
            <w:pPr>
              <w:spacing w:after="0"/>
              <w:rPr>
                <w:rFonts w:eastAsia="MS Mincho" w:hint="eastAsia"/>
              </w:rPr>
            </w:pPr>
            <w:r>
              <w:rPr>
                <w:rFonts w:eastAsia="MS Mincho"/>
                <w:sz w:val="15"/>
              </w:rPr>
              <w:t>Tri date/priorité/statut</w:t>
            </w:r>
          </w:p>
        </w:tc>
        <w:tc>
          <w:tcPr>
            <w:tcW w:w="3289" w:type="dxa"/>
            <w:vAlign w:val="center"/>
          </w:tcPr>
          <w:p w14:paraId="2E270544" w14:textId="77777777" w:rsidR="002A5A1E" w:rsidRDefault="00000000">
            <w:pPr>
              <w:spacing w:after="0"/>
              <w:rPr>
                <w:rFonts w:eastAsia="MS Mincho" w:hint="eastAsia"/>
              </w:rPr>
            </w:pPr>
            <w:r>
              <w:rPr>
                <w:rFonts w:eastAsia="MS Mincho"/>
                <w:sz w:val="15"/>
              </w:rPr>
              <w:t>Réalisé</w:t>
            </w:r>
          </w:p>
        </w:tc>
        <w:tc>
          <w:tcPr>
            <w:tcW w:w="3289" w:type="dxa"/>
            <w:vAlign w:val="center"/>
          </w:tcPr>
          <w:p w14:paraId="2A01DEB1" w14:textId="77777777" w:rsidR="002A5A1E" w:rsidRDefault="00000000">
            <w:pPr>
              <w:spacing w:after="0"/>
              <w:rPr>
                <w:rFonts w:eastAsia="MS Mincho" w:hint="eastAsia"/>
              </w:rPr>
            </w:pPr>
            <w:r>
              <w:rPr>
                <w:rFonts w:eastAsia="MS Mincho"/>
                <w:sz w:val="15"/>
              </w:rPr>
              <w:t>InterventionSort + direction réversible.</w:t>
            </w:r>
          </w:p>
        </w:tc>
      </w:tr>
      <w:tr w:rsidR="002A5A1E" w14:paraId="028F42C3" w14:textId="77777777">
        <w:trPr>
          <w:cantSplit/>
          <w:jc w:val="center"/>
        </w:trPr>
        <w:tc>
          <w:tcPr>
            <w:tcW w:w="3289" w:type="dxa"/>
            <w:shd w:val="clear" w:color="auto" w:fill="F3F7F7"/>
            <w:vAlign w:val="center"/>
          </w:tcPr>
          <w:p w14:paraId="4BA1EB6B" w14:textId="77777777" w:rsidR="002A5A1E" w:rsidRDefault="00000000">
            <w:pPr>
              <w:spacing w:after="0"/>
              <w:rPr>
                <w:rFonts w:eastAsia="MS Mincho" w:hint="eastAsia"/>
              </w:rPr>
            </w:pPr>
            <w:r>
              <w:rPr>
                <w:rFonts w:eastAsia="MS Mincho"/>
                <w:sz w:val="15"/>
              </w:rPr>
              <w:t>Note locale</w:t>
            </w:r>
          </w:p>
        </w:tc>
        <w:tc>
          <w:tcPr>
            <w:tcW w:w="3289" w:type="dxa"/>
            <w:shd w:val="clear" w:color="auto" w:fill="F3F7F7"/>
            <w:vAlign w:val="center"/>
          </w:tcPr>
          <w:p w14:paraId="1DD145D5" w14:textId="77777777" w:rsidR="002A5A1E" w:rsidRDefault="00000000">
            <w:pPr>
              <w:spacing w:after="0"/>
              <w:rPr>
                <w:rFonts w:eastAsia="MS Mincho" w:hint="eastAsia"/>
              </w:rPr>
            </w:pPr>
            <w:r>
              <w:rPr>
                <w:rFonts w:eastAsia="MS Mincho"/>
                <w:sz w:val="15"/>
              </w:rPr>
              <w:t>Réalisée</w:t>
            </w:r>
          </w:p>
        </w:tc>
        <w:tc>
          <w:tcPr>
            <w:tcW w:w="3289" w:type="dxa"/>
            <w:shd w:val="clear" w:color="auto" w:fill="F3F7F7"/>
            <w:vAlign w:val="center"/>
          </w:tcPr>
          <w:p w14:paraId="0070CDAE" w14:textId="77777777" w:rsidR="002A5A1E" w:rsidRDefault="00000000">
            <w:pPr>
              <w:spacing w:after="0"/>
              <w:rPr>
                <w:rFonts w:eastAsia="MS Mincho" w:hint="eastAsia"/>
              </w:rPr>
            </w:pPr>
            <w:r>
              <w:rPr>
                <w:rFonts w:eastAsia="MS Mincho"/>
                <w:sz w:val="15"/>
              </w:rPr>
              <w:t>intervention_notes + formulaire terrain.</w:t>
            </w:r>
          </w:p>
        </w:tc>
      </w:tr>
      <w:tr w:rsidR="002A5A1E" w14:paraId="5371115E" w14:textId="77777777">
        <w:trPr>
          <w:cantSplit/>
          <w:jc w:val="center"/>
        </w:trPr>
        <w:tc>
          <w:tcPr>
            <w:tcW w:w="3289" w:type="dxa"/>
            <w:vAlign w:val="center"/>
          </w:tcPr>
          <w:p w14:paraId="4D00EF4F" w14:textId="77777777" w:rsidR="002A5A1E" w:rsidRDefault="00000000">
            <w:pPr>
              <w:spacing w:after="0"/>
              <w:rPr>
                <w:rFonts w:eastAsia="MS Mincho" w:hint="eastAsia"/>
              </w:rPr>
            </w:pPr>
            <w:r>
              <w:rPr>
                <w:rFonts w:eastAsia="MS Mincho"/>
                <w:sz w:val="15"/>
              </w:rPr>
              <w:t>Photo locale</w:t>
            </w:r>
          </w:p>
        </w:tc>
        <w:tc>
          <w:tcPr>
            <w:tcW w:w="3289" w:type="dxa"/>
            <w:vAlign w:val="center"/>
          </w:tcPr>
          <w:p w14:paraId="37E97F14" w14:textId="77777777" w:rsidR="002A5A1E" w:rsidRDefault="00000000">
            <w:pPr>
              <w:spacing w:after="0"/>
              <w:rPr>
                <w:rFonts w:eastAsia="MS Mincho" w:hint="eastAsia"/>
              </w:rPr>
            </w:pPr>
            <w:r>
              <w:rPr>
                <w:rFonts w:eastAsia="MS Mincho"/>
                <w:sz w:val="15"/>
              </w:rPr>
              <w:t>Réalisée</w:t>
            </w:r>
          </w:p>
        </w:tc>
        <w:tc>
          <w:tcPr>
            <w:tcW w:w="3289" w:type="dxa"/>
            <w:vAlign w:val="center"/>
          </w:tcPr>
          <w:p w14:paraId="13BCF789" w14:textId="77777777" w:rsidR="002A5A1E" w:rsidRDefault="00000000">
            <w:pPr>
              <w:spacing w:after="0"/>
              <w:rPr>
                <w:rFonts w:eastAsia="MS Mincho" w:hint="eastAsia"/>
              </w:rPr>
            </w:pPr>
            <w:r>
              <w:rPr>
                <w:rFonts w:eastAsia="MS Mincho"/>
                <w:sz w:val="15"/>
              </w:rPr>
              <w:t>image_picker, copie permanente, chemin Hive.</w:t>
            </w:r>
          </w:p>
        </w:tc>
      </w:tr>
      <w:tr w:rsidR="002A5A1E" w14:paraId="61713CB5" w14:textId="77777777">
        <w:trPr>
          <w:cantSplit/>
          <w:jc w:val="center"/>
        </w:trPr>
        <w:tc>
          <w:tcPr>
            <w:tcW w:w="3289" w:type="dxa"/>
            <w:shd w:val="clear" w:color="auto" w:fill="F3F7F7"/>
            <w:vAlign w:val="center"/>
          </w:tcPr>
          <w:p w14:paraId="33B431BE" w14:textId="77777777" w:rsidR="002A5A1E" w:rsidRDefault="00000000">
            <w:pPr>
              <w:spacing w:after="0"/>
              <w:rPr>
                <w:rFonts w:eastAsia="MS Mincho" w:hint="eastAsia"/>
              </w:rPr>
            </w:pPr>
            <w:r>
              <w:rPr>
                <w:rFonts w:eastAsia="MS Mincho"/>
                <w:sz w:val="15"/>
              </w:rPr>
              <w:t>Système/Clair/Sombre</w:t>
            </w:r>
          </w:p>
        </w:tc>
        <w:tc>
          <w:tcPr>
            <w:tcW w:w="3289" w:type="dxa"/>
            <w:shd w:val="clear" w:color="auto" w:fill="F3F7F7"/>
            <w:vAlign w:val="center"/>
          </w:tcPr>
          <w:p w14:paraId="22E523C3" w14:textId="77777777" w:rsidR="002A5A1E" w:rsidRDefault="00000000">
            <w:pPr>
              <w:spacing w:after="0"/>
              <w:rPr>
                <w:rFonts w:eastAsia="MS Mincho" w:hint="eastAsia"/>
              </w:rPr>
            </w:pPr>
            <w:r>
              <w:rPr>
                <w:rFonts w:eastAsia="MS Mincho"/>
                <w:sz w:val="15"/>
              </w:rPr>
              <w:t>Réalisés</w:t>
            </w:r>
          </w:p>
        </w:tc>
        <w:tc>
          <w:tcPr>
            <w:tcW w:w="3289" w:type="dxa"/>
            <w:shd w:val="clear" w:color="auto" w:fill="F3F7F7"/>
            <w:vAlign w:val="center"/>
          </w:tcPr>
          <w:p w14:paraId="4B99AC3B" w14:textId="77777777" w:rsidR="002A5A1E" w:rsidRDefault="00000000">
            <w:pPr>
              <w:spacing w:after="0"/>
              <w:rPr>
                <w:rFonts w:eastAsia="MS Mincho" w:hint="eastAsia"/>
              </w:rPr>
            </w:pPr>
            <w:r>
              <w:rPr>
                <w:rFonts w:eastAsia="MS Mincho"/>
                <w:sz w:val="15"/>
              </w:rPr>
              <w:t>ThemeMode, AppTheme et app_preferences.</w:t>
            </w:r>
          </w:p>
        </w:tc>
      </w:tr>
      <w:tr w:rsidR="002A5A1E" w14:paraId="681EBCDB" w14:textId="77777777">
        <w:trPr>
          <w:cantSplit/>
          <w:jc w:val="center"/>
        </w:trPr>
        <w:tc>
          <w:tcPr>
            <w:tcW w:w="3289" w:type="dxa"/>
            <w:vAlign w:val="center"/>
          </w:tcPr>
          <w:p w14:paraId="5032CD76" w14:textId="77777777" w:rsidR="002A5A1E" w:rsidRDefault="00000000">
            <w:pPr>
              <w:spacing w:after="0"/>
              <w:rPr>
                <w:rFonts w:eastAsia="MS Mincho" w:hint="eastAsia"/>
              </w:rPr>
            </w:pPr>
            <w:r>
              <w:rPr>
                <w:rFonts w:eastAsia="MS Mincho"/>
                <w:sz w:val="15"/>
              </w:rPr>
              <w:t>Responsive tablette</w:t>
            </w:r>
          </w:p>
        </w:tc>
        <w:tc>
          <w:tcPr>
            <w:tcW w:w="3289" w:type="dxa"/>
            <w:vAlign w:val="center"/>
          </w:tcPr>
          <w:p w14:paraId="4800FC50" w14:textId="77777777" w:rsidR="002A5A1E" w:rsidRDefault="00000000">
            <w:pPr>
              <w:spacing w:after="0"/>
              <w:rPr>
                <w:rFonts w:eastAsia="MS Mincho" w:hint="eastAsia"/>
              </w:rPr>
            </w:pPr>
            <w:r>
              <w:rPr>
                <w:rFonts w:eastAsia="MS Mincho"/>
                <w:sz w:val="15"/>
              </w:rPr>
              <w:t>Réalisé</w:t>
            </w:r>
          </w:p>
        </w:tc>
        <w:tc>
          <w:tcPr>
            <w:tcW w:w="3289" w:type="dxa"/>
            <w:vAlign w:val="center"/>
          </w:tcPr>
          <w:p w14:paraId="68DC57BC" w14:textId="77777777" w:rsidR="002A5A1E" w:rsidRDefault="00000000">
            <w:pPr>
              <w:spacing w:after="0"/>
              <w:rPr>
                <w:rFonts w:eastAsia="MS Mincho" w:hint="eastAsia"/>
              </w:rPr>
            </w:pPr>
            <w:r>
              <w:rPr>
                <w:rFonts w:eastAsia="MS Mincho"/>
                <w:sz w:val="15"/>
              </w:rPr>
              <w:t>Breakpoint 720 px et NavigationRail.</w:t>
            </w:r>
          </w:p>
        </w:tc>
      </w:tr>
      <w:tr w:rsidR="002A5A1E" w14:paraId="068517C0" w14:textId="77777777">
        <w:trPr>
          <w:cantSplit/>
          <w:jc w:val="center"/>
        </w:trPr>
        <w:tc>
          <w:tcPr>
            <w:tcW w:w="3289" w:type="dxa"/>
            <w:shd w:val="clear" w:color="auto" w:fill="F3F7F7"/>
            <w:vAlign w:val="center"/>
          </w:tcPr>
          <w:p w14:paraId="7E401D88" w14:textId="77777777" w:rsidR="002A5A1E" w:rsidRDefault="00000000">
            <w:pPr>
              <w:spacing w:after="0"/>
              <w:rPr>
                <w:rFonts w:eastAsia="MS Mincho" w:hint="eastAsia"/>
              </w:rPr>
            </w:pPr>
            <w:r>
              <w:rPr>
                <w:rFonts w:eastAsia="MS Mincho"/>
                <w:sz w:val="15"/>
              </w:rPr>
              <w:t>Master/detail</w:t>
            </w:r>
          </w:p>
        </w:tc>
        <w:tc>
          <w:tcPr>
            <w:tcW w:w="3289" w:type="dxa"/>
            <w:shd w:val="clear" w:color="auto" w:fill="F3F7F7"/>
            <w:vAlign w:val="center"/>
          </w:tcPr>
          <w:p w14:paraId="7CB9F3E5" w14:textId="77777777" w:rsidR="002A5A1E" w:rsidRDefault="00000000">
            <w:pPr>
              <w:spacing w:after="0"/>
              <w:rPr>
                <w:rFonts w:eastAsia="MS Mincho" w:hint="eastAsia"/>
              </w:rPr>
            </w:pPr>
            <w:r>
              <w:rPr>
                <w:rFonts w:eastAsia="MS Mincho"/>
                <w:sz w:val="15"/>
              </w:rPr>
              <w:t>Réalisé</w:t>
            </w:r>
          </w:p>
        </w:tc>
        <w:tc>
          <w:tcPr>
            <w:tcW w:w="3289" w:type="dxa"/>
            <w:shd w:val="clear" w:color="auto" w:fill="F3F7F7"/>
            <w:vAlign w:val="center"/>
          </w:tcPr>
          <w:p w14:paraId="04CEA463" w14:textId="77777777" w:rsidR="002A5A1E" w:rsidRDefault="00000000">
            <w:pPr>
              <w:spacing w:after="0"/>
              <w:rPr>
                <w:rFonts w:eastAsia="MS Mincho" w:hint="eastAsia"/>
              </w:rPr>
            </w:pPr>
            <w:r>
              <w:rPr>
                <w:rFonts w:eastAsia="MS Mincho"/>
                <w:sz w:val="15"/>
              </w:rPr>
              <w:t>Liste et détail simultanés sur tablette.</w:t>
            </w:r>
          </w:p>
        </w:tc>
      </w:tr>
    </w:tbl>
    <w:p w14:paraId="3AECD38D" w14:textId="77777777" w:rsidR="002A5A1E" w:rsidRDefault="00000000">
      <w:pPr>
        <w:spacing w:after="0"/>
        <w:rPr>
          <w:rFonts w:hint="eastAsia"/>
        </w:rPr>
      </w:pPr>
      <w:r>
        <w:br w:type="page"/>
      </w:r>
    </w:p>
    <w:p w14:paraId="2A7CA7E8" w14:textId="77777777" w:rsidR="002A5A1E" w:rsidRDefault="00000000">
      <w:pPr>
        <w:pStyle w:val="Titre1"/>
      </w:pPr>
      <w:bookmarkStart w:id="39" w:name="__RefHeading___Toc1958_1129971282"/>
      <w:bookmarkEnd w:id="39"/>
      <w:r>
        <w:lastRenderedPageBreak/>
        <w:t>Annexe B — Livraison et versionnement</w:t>
      </w:r>
    </w:p>
    <w:p w14:paraId="0B424767" w14:textId="77777777" w:rsidR="002A5A1E" w:rsidRDefault="00000000">
      <w:pPr>
        <w:rPr>
          <w:rFonts w:hint="eastAsia"/>
        </w:rPr>
      </w:pPr>
      <w:r>
        <w:t>Le projet a été développé par étapes avec des commits significatifs : initialisation, Domain et chargement distant, persistance Hive, liste/recherche/filtres, détail et statut, profil, dashboard, pull-to-refresh et tri, compte rendu terrain (note/photo), thème responsive tablette, puis documentation finale.</w:t>
      </w:r>
    </w:p>
    <w:p w14:paraId="08B9DEE9" w14:textId="77777777" w:rsidR="002A5A1E" w:rsidRDefault="00000000">
      <w:pPr>
        <w:rPr>
          <w:rFonts w:hint="eastAsia"/>
        </w:rPr>
      </w:pPr>
      <w:r>
        <w:t>Le dépôt distant configuré est :</w:t>
      </w:r>
    </w:p>
    <w:tbl>
      <w:tblPr>
        <w:tblStyle w:val="Grilledutableau"/>
        <w:tblW w:w="9866" w:type="dxa"/>
        <w:tblLayout w:type="fixed"/>
        <w:tblLook w:val="04A0" w:firstRow="1" w:lastRow="0" w:firstColumn="1" w:lastColumn="0" w:noHBand="0" w:noVBand="1"/>
      </w:tblPr>
      <w:tblGrid>
        <w:gridCol w:w="9866"/>
      </w:tblGrid>
      <w:tr w:rsidR="002A5A1E" w14:paraId="444AAC8B" w14:textId="77777777">
        <w:tc>
          <w:tcPr>
            <w:tcW w:w="9866" w:type="dxa"/>
          </w:tcPr>
          <w:p w14:paraId="5DA955BA" w14:textId="77777777" w:rsidR="002A5A1E" w:rsidRDefault="00000000">
            <w:pPr>
              <w:rPr>
                <w:rFonts w:eastAsia="MS Mincho" w:hint="eastAsia"/>
              </w:rPr>
            </w:pPr>
            <w:r>
              <w:rPr>
                <w:rFonts w:eastAsia="MS Mincho"/>
              </w:rPr>
              <w:t>https://github.com/DorianArg/AgriVistaEXAM</w:t>
            </w:r>
          </w:p>
        </w:tc>
      </w:tr>
    </w:tbl>
    <w:p w14:paraId="7FCA2084" w14:textId="77777777" w:rsidR="002A5A1E" w:rsidRDefault="00000000">
      <w:pPr>
        <w:rPr>
          <w:rFonts w:hint="eastAsia"/>
        </w:rPr>
      </w:pPr>
      <w:r>
        <w:t>Le tag v1.0-socle conserve le point de référence correspondant au périmètre obligatoire validé avant l’ajout des fonctionnalités optionnelles.</w:t>
      </w:r>
    </w:p>
    <w:p w14:paraId="084E67DC" w14:textId="77777777" w:rsidR="002A5A1E" w:rsidRDefault="00000000">
      <w:pPr>
        <w:rPr>
          <w:rFonts w:hint="eastAsia"/>
        </w:rPr>
      </w:pPr>
      <w:r>
        <w:t>Les éléments locaux suivants restent exclus du versionnement :</w:t>
      </w:r>
    </w:p>
    <w:p w14:paraId="42F318CC" w14:textId="77777777" w:rsidR="002A5A1E" w:rsidRDefault="00000000">
      <w:pPr>
        <w:pStyle w:val="Listepuces"/>
        <w:rPr>
          <w:rFonts w:hint="eastAsia"/>
        </w:rPr>
      </w:pPr>
      <w:r>
        <w:t>android/local.properties ;</w:t>
      </w:r>
    </w:p>
    <w:p w14:paraId="030B1498" w14:textId="77777777" w:rsidR="002A5A1E" w:rsidRDefault="00000000">
      <w:pPr>
        <w:pStyle w:val="Listepuces"/>
        <w:rPr>
          <w:rFonts w:hint="eastAsia"/>
        </w:rPr>
      </w:pPr>
      <w:r>
        <w:t>.dart_tool/ ;</w:t>
      </w:r>
    </w:p>
    <w:p w14:paraId="5B21AD76" w14:textId="77777777" w:rsidR="002A5A1E" w:rsidRDefault="00000000">
      <w:pPr>
        <w:pStyle w:val="Listepuces"/>
        <w:rPr>
          <w:rFonts w:hint="eastAsia"/>
        </w:rPr>
      </w:pPr>
      <w:r>
        <w:t>build/ et les APK générés ;</w:t>
      </w:r>
    </w:p>
    <w:p w14:paraId="36086216" w14:textId="77777777" w:rsidR="002A5A1E" w:rsidRDefault="00000000">
      <w:pPr>
        <w:pStyle w:val="Listepuces"/>
        <w:rPr>
          <w:rFonts w:hint="eastAsia"/>
        </w:rPr>
      </w:pPr>
      <w:r>
        <w:t>.idea/ ;</w:t>
      </w:r>
    </w:p>
    <w:p w14:paraId="7AA7A4C7" w14:textId="77777777" w:rsidR="002A5A1E" w:rsidRDefault="00000000">
      <w:pPr>
        <w:pStyle w:val="Listepuces"/>
        <w:rPr>
          <w:rFonts w:hint="eastAsia"/>
        </w:rPr>
      </w:pPr>
      <w:r>
        <w:t>caches, fichiers temporaires Flutter/IDE et autres artefacts locaux.</w:t>
      </w:r>
    </w:p>
    <w:p w14:paraId="0C696EBE" w14:textId="77777777" w:rsidR="002A5A1E" w:rsidRDefault="00000000">
      <w:pPr>
        <w:pStyle w:val="Titre2"/>
      </w:pPr>
      <w:bookmarkStart w:id="40" w:name="__RefHeading___Toc1960_1129971282"/>
      <w:bookmarkEnd w:id="40"/>
      <w:r>
        <w:t>Livrables de remise :</w:t>
      </w:r>
    </w:p>
    <w:p w14:paraId="43CA19A8" w14:textId="77777777" w:rsidR="002A5A1E" w:rsidRDefault="00000000">
      <w:pPr>
        <w:pStyle w:val="Listepuces"/>
        <w:rPr>
          <w:rFonts w:hint="eastAsia"/>
        </w:rPr>
      </w:pPr>
      <w:r>
        <w:t>dépôt Git privé AgriVistaEXAM ;</w:t>
      </w:r>
    </w:p>
    <w:p w14:paraId="3B47296F" w14:textId="77777777" w:rsidR="002A5A1E" w:rsidRDefault="00000000">
      <w:pPr>
        <w:pStyle w:val="Listepuces"/>
        <w:rPr>
          <w:rFonts w:hint="eastAsia"/>
        </w:rPr>
      </w:pPr>
      <w:r>
        <w:t>dossier de conception v1.1 au format PDF ;</w:t>
      </w:r>
    </w:p>
    <w:p w14:paraId="340D5447" w14:textId="77777777" w:rsidR="002A5A1E" w:rsidRDefault="00000000">
      <w:pPr>
        <w:pStyle w:val="Listepuces"/>
        <w:rPr>
          <w:rFonts w:hint="eastAsia"/>
        </w:rPr>
      </w:pPr>
      <w:r>
        <w:t>dossier technique final au format PDF ;</w:t>
      </w:r>
    </w:p>
    <w:p w14:paraId="7E66F02C" w14:textId="77777777" w:rsidR="002A5A1E" w:rsidRDefault="00000000">
      <w:pPr>
        <w:pStyle w:val="Listepuces"/>
        <w:rPr>
          <w:rFonts w:hint="eastAsia"/>
        </w:rPr>
      </w:pPr>
      <w:r>
        <w:t>README.md et source Markdown docs/dossier_technique.md ;</w:t>
      </w:r>
    </w:p>
    <w:p w14:paraId="4E18B3A8" w14:textId="77777777" w:rsidR="002A5A1E" w:rsidRDefault="00000000">
      <w:pPr>
        <w:pStyle w:val="Listepuces"/>
        <w:rPr>
          <w:rFonts w:hint="eastAsia"/>
        </w:rPr>
      </w:pPr>
      <w:r>
        <w:t>sources Flutter Android/iOS et tests automatisés.</w:t>
      </w:r>
    </w:p>
    <w:p w14:paraId="24B10E9F" w14:textId="77777777" w:rsidR="002A5A1E" w:rsidRDefault="00000000">
      <w:pPr>
        <w:rPr>
          <w:rFonts w:hint="eastAsia"/>
        </w:rPr>
      </w:pPr>
      <w:r>
        <w:t>Avant l’envoi définitif, il reste uniquement à vérifier l’accès de l’équipe pédagogique au dépôt privé et la présence des fichiers finaux dans docs/. La cible iOS reste explicitement à compiler sur macOS/Xcode ; cette limite est documentée et ne doit pas être présentée comme une validation réalisée sous Windows.</w:t>
      </w:r>
    </w:p>
    <w:sectPr w:rsidR="002A5A1E">
      <w:headerReference w:type="even" r:id="rId8"/>
      <w:headerReference w:type="default" r:id="rId9"/>
      <w:footerReference w:type="even" r:id="rId10"/>
      <w:footerReference w:type="default" r:id="rId11"/>
      <w:headerReference w:type="first" r:id="rId12"/>
      <w:footerReference w:type="first" r:id="rId13"/>
      <w:pgSz w:w="11906" w:h="16838"/>
      <w:pgMar w:top="964" w:right="1020" w:bottom="907" w:left="1020" w:header="454" w:footer="454"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1E5E3" w14:textId="77777777" w:rsidR="00BA7708" w:rsidRDefault="00BA7708">
      <w:pPr>
        <w:spacing w:after="0" w:line="240" w:lineRule="auto"/>
        <w:rPr>
          <w:rFonts w:hint="eastAsia"/>
        </w:rPr>
      </w:pPr>
      <w:r>
        <w:separator/>
      </w:r>
    </w:p>
  </w:endnote>
  <w:endnote w:type="continuationSeparator" w:id="0">
    <w:p w14:paraId="3E320EE0" w14:textId="77777777" w:rsidR="00BA7708" w:rsidRDefault="00BA770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Calibri"/>
    <w:charset w:val="01"/>
    <w:family w:val="roman"/>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altName w:val="Calibri"/>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A706B" w14:textId="77777777" w:rsidR="002A5A1E" w:rsidRDefault="002A5A1E">
    <w:pPr>
      <w:pStyle w:val="Pieddepage"/>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8C36A" w14:textId="77777777" w:rsidR="002A5A1E" w:rsidRDefault="00000000">
    <w:pPr>
      <w:jc w:val="center"/>
      <w:rPr>
        <w:rFonts w:hint="eastAsia"/>
      </w:rPr>
    </w:pPr>
    <w:r>
      <w:rPr>
        <w:color w:val="555D60"/>
        <w:sz w:val="16"/>
      </w:rPr>
      <w:t xml:space="preserve">AgriVista Field - Dossier technique  •  Page </w:t>
    </w:r>
    <w:r>
      <w:fldChar w:fldCharType="begin"/>
    </w:r>
    <w:r>
      <w:instrText xml:space="preserve"> PAGE </w:instrText>
    </w:r>
    <w:r>
      <w:fldChar w:fldCharType="separate"/>
    </w:r>
    <w:r>
      <w:t>17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47BE5" w14:textId="77777777" w:rsidR="002A5A1E" w:rsidRDefault="00000000">
    <w:pPr>
      <w:jc w:val="center"/>
      <w:rPr>
        <w:rFonts w:hint="eastAsia"/>
      </w:rPr>
    </w:pPr>
    <w:r>
      <w:rPr>
        <w:color w:val="555D60"/>
        <w:sz w:val="16"/>
      </w:rPr>
      <w:t xml:space="preserve">AgriVista Field - Dossier technique  •  Page </w:t>
    </w:r>
    <w:r>
      <w:fldChar w:fldCharType="begin"/>
    </w:r>
    <w:r>
      <w:instrText xml:space="preserve"> PAGE </w:instrText>
    </w:r>
    <w:r>
      <w:fldChar w:fldCharType="separate"/>
    </w:r>
    <w:r>
      <w:t>17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8874F" w14:textId="77777777" w:rsidR="00BA7708" w:rsidRDefault="00BA7708">
      <w:pPr>
        <w:spacing w:after="0" w:line="240" w:lineRule="auto"/>
        <w:rPr>
          <w:rFonts w:hint="eastAsia"/>
        </w:rPr>
      </w:pPr>
      <w:r>
        <w:separator/>
      </w:r>
    </w:p>
  </w:footnote>
  <w:footnote w:type="continuationSeparator" w:id="0">
    <w:p w14:paraId="481BF8A2" w14:textId="77777777" w:rsidR="00BA7708" w:rsidRDefault="00BA7708">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6225D" w14:textId="77777777" w:rsidR="002A5A1E" w:rsidRDefault="002A5A1E">
    <w:pPr>
      <w:pStyle w:val="En-tt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5AB34" w14:textId="77777777" w:rsidR="002A5A1E" w:rsidRDefault="00000000">
    <w:pPr>
      <w:jc w:val="right"/>
      <w:rPr>
        <w:rFonts w:hint="eastAsia"/>
      </w:rPr>
    </w:pPr>
    <w:r>
      <w:rPr>
        <w:b/>
        <w:color w:val="168C91"/>
        <w:sz w:val="16"/>
      </w:rPr>
      <w:t>AGRIVISTA FIELD  |  DOSSIER TECHNIQUE FINAL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D46F" w14:textId="77777777" w:rsidR="002A5A1E" w:rsidRDefault="00000000">
    <w:pPr>
      <w:jc w:val="right"/>
      <w:rPr>
        <w:rFonts w:hint="eastAsia"/>
      </w:rPr>
    </w:pPr>
    <w:r>
      <w:rPr>
        <w:b/>
        <w:color w:val="168C91"/>
        <w:sz w:val="16"/>
      </w:rPr>
      <w:t>AGRIVISTA FIELD  |  DOSSIER TECHNIQUE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C28A0"/>
    <w:multiLevelType w:val="multilevel"/>
    <w:tmpl w:val="74EE5494"/>
    <w:lvl w:ilvl="0">
      <w:start w:val="1"/>
      <w:numFmt w:val="bullet"/>
      <w:pStyle w:val="Listepuc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0802DB5"/>
    <w:multiLevelType w:val="multilevel"/>
    <w:tmpl w:val="48E26A80"/>
    <w:lvl w:ilvl="0">
      <w:start w:val="1"/>
      <w:numFmt w:val="bullet"/>
      <w:pStyle w:val="Listepuc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7B15215"/>
    <w:multiLevelType w:val="multilevel"/>
    <w:tmpl w:val="8820C6F8"/>
    <w:lvl w:ilvl="0">
      <w:start w:val="1"/>
      <w:numFmt w:val="decimal"/>
      <w:pStyle w:val="Listenum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FA85B06"/>
    <w:multiLevelType w:val="multilevel"/>
    <w:tmpl w:val="8E028C82"/>
    <w:lvl w:ilvl="0">
      <w:start w:val="1"/>
      <w:numFmt w:val="decimal"/>
      <w:pStyle w:val="Listenum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CAD2B57"/>
    <w:multiLevelType w:val="multilevel"/>
    <w:tmpl w:val="CF24337A"/>
    <w:lvl w:ilvl="0">
      <w:start w:val="1"/>
      <w:numFmt w:val="bullet"/>
      <w:pStyle w:val="Listepuc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A6E453B"/>
    <w:multiLevelType w:val="multilevel"/>
    <w:tmpl w:val="73B2D578"/>
    <w:lvl w:ilvl="0">
      <w:start w:val="1"/>
      <w:numFmt w:val="decimal"/>
      <w:pStyle w:val="Listenum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6F960A18"/>
    <w:multiLevelType w:val="multilevel"/>
    <w:tmpl w:val="DEE0B15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5218755">
    <w:abstractNumId w:val="1"/>
  </w:num>
  <w:num w:numId="2" w16cid:durableId="83577080">
    <w:abstractNumId w:val="0"/>
  </w:num>
  <w:num w:numId="3" w16cid:durableId="1099907959">
    <w:abstractNumId w:val="4"/>
  </w:num>
  <w:num w:numId="4" w16cid:durableId="252977206">
    <w:abstractNumId w:val="5"/>
  </w:num>
  <w:num w:numId="5" w16cid:durableId="2036929575">
    <w:abstractNumId w:val="2"/>
  </w:num>
  <w:num w:numId="6" w16cid:durableId="1179806588">
    <w:abstractNumId w:val="3"/>
  </w:num>
  <w:num w:numId="7" w16cid:durableId="7662734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A5A1E"/>
    <w:rsid w:val="000F6C20"/>
    <w:rsid w:val="002A5A1E"/>
    <w:rsid w:val="00A2058D"/>
    <w:rsid w:val="00BA7708"/>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45352"/>
  <w15:docId w15:val="{76BD6377-5797-41A8-8369-E5054B91E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ptos" w:hAnsi="Aptos"/>
      <w:sz w:val="20"/>
    </w:rPr>
  </w:style>
  <w:style w:type="paragraph" w:styleId="Titre1">
    <w:name w:val="heading 1"/>
    <w:basedOn w:val="Normal"/>
    <w:next w:val="Normal"/>
    <w:link w:val="Titre1Car"/>
    <w:uiPriority w:val="9"/>
    <w:qFormat/>
    <w:rsid w:val="00FC693F"/>
    <w:pPr>
      <w:keepNext/>
      <w:keepLines/>
      <w:spacing w:before="200"/>
      <w:outlineLvl w:val="0"/>
    </w:pPr>
    <w:rPr>
      <w:rFonts w:asciiTheme="majorHAnsi" w:eastAsiaTheme="majorEastAsia" w:hAnsiTheme="majorHAnsi" w:cstheme="majorBidi"/>
      <w:b/>
      <w:bCs/>
      <w:color w:val="173F43"/>
      <w:sz w:val="36"/>
      <w:szCs w:val="28"/>
    </w:rPr>
  </w:style>
  <w:style w:type="paragraph" w:styleId="Titre2">
    <w:name w:val="heading 2"/>
    <w:basedOn w:val="Normal"/>
    <w:next w:val="Normal"/>
    <w:link w:val="Titre2Car"/>
    <w:uiPriority w:val="9"/>
    <w:unhideWhenUsed/>
    <w:qFormat/>
    <w:rsid w:val="00FC693F"/>
    <w:pPr>
      <w:keepNext/>
      <w:keepLines/>
      <w:spacing w:before="160"/>
      <w:outlineLvl w:val="1"/>
    </w:pPr>
    <w:rPr>
      <w:rFonts w:asciiTheme="majorHAnsi" w:eastAsiaTheme="majorEastAsia" w:hAnsiTheme="majorHAnsi" w:cstheme="majorBidi"/>
      <w:b/>
      <w:bCs/>
      <w:color w:val="168C91"/>
      <w:sz w:val="28"/>
      <w:szCs w:val="26"/>
    </w:rPr>
  </w:style>
  <w:style w:type="paragraph" w:styleId="Titre3">
    <w:name w:val="heading 3"/>
    <w:basedOn w:val="Normal"/>
    <w:next w:val="Normal"/>
    <w:link w:val="Titre3Car"/>
    <w:uiPriority w:val="9"/>
    <w:unhideWhenUsed/>
    <w:qFormat/>
    <w:rsid w:val="00FC693F"/>
    <w:pPr>
      <w:keepNext/>
      <w:keepLines/>
      <w:spacing w:before="160"/>
      <w:outlineLvl w:val="2"/>
    </w:pPr>
    <w:rPr>
      <w:rFonts w:asciiTheme="majorHAnsi" w:eastAsiaTheme="majorEastAsia" w:hAnsiTheme="majorHAnsi" w:cstheme="majorBidi"/>
      <w:b/>
      <w:bCs/>
      <w:color w:val="168C91"/>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rsid w:val="00E618BF"/>
  </w:style>
  <w:style w:type="character" w:customStyle="1" w:styleId="PieddepageCar">
    <w:name w:val="Pied de page Car"/>
    <w:basedOn w:val="Policepardfaut"/>
    <w:link w:val="Pieddepage"/>
    <w:uiPriority w:val="99"/>
    <w:qFormat/>
    <w:rsid w:val="00E618BF"/>
  </w:style>
  <w:style w:type="character" w:customStyle="1" w:styleId="Titre1Car">
    <w:name w:val="Titre 1 Car"/>
    <w:basedOn w:val="Policepardfaut"/>
    <w:link w:val="Titre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qFormat/>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qFormat/>
    <w:rsid w:val="00FC693F"/>
    <w:rPr>
      <w:rFonts w:asciiTheme="majorHAnsi" w:eastAsiaTheme="majorEastAsia" w:hAnsiTheme="majorHAnsi" w:cstheme="majorBidi"/>
      <w:b/>
      <w:bCs/>
      <w:color w:val="4F81BD" w:themeColor="accent1"/>
    </w:rPr>
  </w:style>
  <w:style w:type="character" w:customStyle="1" w:styleId="TitreCar">
    <w:name w:val="Titre Car"/>
    <w:basedOn w:val="Policepardfaut"/>
    <w:link w:val="Titr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ous-titreCar">
    <w:name w:val="Sous-titre Car"/>
    <w:basedOn w:val="Policepardfaut"/>
    <w:link w:val="Sous-titr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sdetexteCar">
    <w:name w:val="Corps de texte Car"/>
    <w:basedOn w:val="Policepardfaut"/>
    <w:link w:val="Corpsdetexte"/>
    <w:uiPriority w:val="99"/>
    <w:qFormat/>
    <w:rsid w:val="00AA1D8D"/>
  </w:style>
  <w:style w:type="character" w:customStyle="1" w:styleId="Corpsdetexte2Car">
    <w:name w:val="Corps de texte 2 Car"/>
    <w:basedOn w:val="Policepardfaut"/>
    <w:link w:val="Corpsdetexte2"/>
    <w:uiPriority w:val="99"/>
    <w:qFormat/>
    <w:rsid w:val="00AA1D8D"/>
  </w:style>
  <w:style w:type="character" w:customStyle="1" w:styleId="Corpsdetexte3Car">
    <w:name w:val="Corps de texte 3 Car"/>
    <w:basedOn w:val="Policepardfaut"/>
    <w:link w:val="Corpsdetexte3"/>
    <w:uiPriority w:val="99"/>
    <w:qFormat/>
    <w:rsid w:val="00AA1D8D"/>
    <w:rPr>
      <w:sz w:val="16"/>
      <w:szCs w:val="16"/>
    </w:rPr>
  </w:style>
  <w:style w:type="character" w:customStyle="1" w:styleId="TextedemacroCar">
    <w:name w:val="Texte de macro Car"/>
    <w:basedOn w:val="Policepardfaut"/>
    <w:link w:val="Textedemacro"/>
    <w:uiPriority w:val="99"/>
    <w:qFormat/>
    <w:rsid w:val="0029639D"/>
    <w:rPr>
      <w:rFonts w:ascii="Courier" w:hAnsi="Courier"/>
      <w:sz w:val="20"/>
      <w:szCs w:val="20"/>
    </w:rPr>
  </w:style>
  <w:style w:type="character" w:customStyle="1" w:styleId="CitationCar">
    <w:name w:val="Citation Car"/>
    <w:basedOn w:val="Policepardfaut"/>
    <w:link w:val="Citation"/>
    <w:uiPriority w:val="29"/>
    <w:qFormat/>
    <w:rsid w:val="00FC693F"/>
    <w:rPr>
      <w:i/>
      <w:iCs/>
      <w:color w:val="000000" w:themeColor="text1"/>
    </w:rPr>
  </w:style>
  <w:style w:type="character" w:customStyle="1" w:styleId="Titre4Car">
    <w:name w:val="Titre 4 Car"/>
    <w:basedOn w:val="Policepardfaut"/>
    <w:link w:val="Titre4"/>
    <w:uiPriority w:val="9"/>
    <w:semiHidden/>
    <w:qFormat/>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character" w:customStyle="1" w:styleId="CitationintenseCar">
    <w:name w:val="Citation intense Car"/>
    <w:basedOn w:val="Policepardfaut"/>
    <w:link w:val="Citationintense"/>
    <w:uiPriority w:val="30"/>
    <w:qFormat/>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character" w:styleId="Lienhypertexte">
    <w:name w:val="Hyperlink"/>
    <w:rPr>
      <w:color w:val="000080"/>
      <w:u w:val="single"/>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uiPriority w:val="99"/>
    <w:unhideWhenUsed/>
    <w:rsid w:val="00AA1D8D"/>
    <w:pPr>
      <w:spacing w:after="120"/>
    </w:pPr>
  </w:style>
  <w:style w:type="paragraph" w:styleId="Liste">
    <w:name w:val="List"/>
    <w:basedOn w:val="Normal"/>
    <w:uiPriority w:val="99"/>
    <w:unhideWhenUsed/>
    <w:rsid w:val="00AA1D8D"/>
    <w:pPr>
      <w:ind w:left="360" w:hanging="360"/>
      <w:contextualSpacing/>
    </w:p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paragraph" w:styleId="Sansinterligne">
    <w:name w:val="No Spacing"/>
    <w:uiPriority w:val="1"/>
    <w:qFormat/>
    <w:rsid w:val="00FC693F"/>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ous-titre">
    <w:name w:val="Subtitle"/>
    <w:basedOn w:val="Normal"/>
    <w:next w:val="Normal"/>
    <w:link w:val="Sous-titre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2">
    <w:name w:val="Body Text 2"/>
    <w:basedOn w:val="Normal"/>
    <w:link w:val="Corpsdetexte2Car"/>
    <w:uiPriority w:val="99"/>
    <w:unhideWhenUsed/>
    <w:qFormat/>
    <w:rsid w:val="00AA1D8D"/>
    <w:pPr>
      <w:spacing w:after="120" w:line="480" w:lineRule="auto"/>
    </w:pPr>
  </w:style>
  <w:style w:type="paragraph" w:styleId="Corpsdetexte3">
    <w:name w:val="Body Text 3"/>
    <w:basedOn w:val="Normal"/>
    <w:link w:val="Corpsdetexte3Car"/>
    <w:uiPriority w:val="99"/>
    <w:unhideWhenUsed/>
    <w:qFormat/>
    <w:rsid w:val="00AA1D8D"/>
    <w:pPr>
      <w:spacing w:after="120"/>
    </w:pPr>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itreindex">
    <w:name w:val="index heading"/>
    <w:basedOn w:val="Heading"/>
  </w:style>
  <w:style w:type="paragraph" w:styleId="En-ttedetabledesmatires">
    <w:name w:val="TOC Heading"/>
    <w:basedOn w:val="Titre1"/>
    <w:next w:val="Normal"/>
    <w:uiPriority w:val="39"/>
    <w:semiHidden/>
    <w:unhideWhenUsed/>
    <w:qFormat/>
    <w:rsid w:val="00FC693F"/>
    <w:pPr>
      <w:outlineLvl w:val="9"/>
    </w:pPr>
  </w:style>
  <w:style w:type="paragraph" w:customStyle="1" w:styleId="CodeBlock">
    <w:name w:val="Code Block"/>
    <w:qFormat/>
    <w:pPr>
      <w:spacing w:before="60" w:after="100" w:line="276" w:lineRule="auto"/>
      <w:ind w:left="255" w:right="255"/>
    </w:pPr>
    <w:rPr>
      <w:rFonts w:ascii="Consolas" w:hAnsi="Consolas"/>
      <w:sz w:val="16"/>
    </w:rPr>
  </w:style>
  <w:style w:type="paragraph" w:styleId="TM1">
    <w:name w:val="toc 1"/>
    <w:basedOn w:val="Index"/>
    <w:pPr>
      <w:tabs>
        <w:tab w:val="right" w:leader="dot" w:pos="9866"/>
      </w:tabs>
    </w:pPr>
  </w:style>
  <w:style w:type="paragraph" w:styleId="TM2">
    <w:name w:val="toc 2"/>
    <w:basedOn w:val="Index"/>
    <w:pPr>
      <w:tabs>
        <w:tab w:val="right" w:leader="dot" w:pos="9583"/>
      </w:tabs>
      <w:ind w:left="283"/>
    </w:pPr>
  </w:style>
  <w:style w:type="table" w:styleId="Grilledutableau">
    <w:name w:val="Table Grid"/>
    <w:basedOn w:val="Tableau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3417</Words>
  <Characters>18799</Characters>
  <Application>Microsoft Office Word</Application>
  <DocSecurity>0</DocSecurity>
  <Lines>156</Lines>
  <Paragraphs>44</Paragraphs>
  <ScaleCrop>false</ScaleCrop>
  <Company/>
  <LinksUpToDate>false</LinksUpToDate>
  <CharactersWithSpaces>22172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AgriVista Field — Dossier technique</dc:title>
  <dc:subject>Documentation technique de l’application Flutter AgriVista Field</dc:subject>
  <dc:creator>Dorian Argaillot</dc:creator>
  <cp:keywords>Flutter Dart Riverpod Dio Hive Clean Architecture</cp:keywords>
  <dc:description>generated by python-docx</dc:description>
  <cp:lastModifiedBy>dorian arg</cp:lastModifiedBy>
  <cp:revision>3</cp:revision>
  <dcterms:created xsi:type="dcterms:W3CDTF">2013-12-23T23:15:00Z</dcterms:created>
  <dcterms:modified xsi:type="dcterms:W3CDTF">2026-09-05T01:03:00Z</dcterms:modified>
  <dc:language>en-US</dc:language>
</cp:coreProperties>
</file>