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33DE" w:rsidRDefault="00F933DE"/>
    <w:p w:rsidR="00F933DE" w:rsidRDefault="006529BA">
      <w:r>
        <w:t xml:space="preserve">IOT : </w:t>
      </w:r>
      <w:r w:rsidRPr="006529BA">
        <w:t>Qu'est-ce que l'IoT ? L'Internet of Things (IoT) décrit le réseau de terminaux physiques, les « objets », qui intègrent des capteurs, des softwares et d'autres technologies en vue de se connecter à d'autres terminaux et systèmes sur Internet et d'échanger des données avec eux.</w:t>
      </w:r>
    </w:p>
    <w:p w:rsidR="006529BA" w:rsidRDefault="006529BA">
      <w:r>
        <w:t xml:space="preserve">Exemple : Photocopieuse, camera, </w:t>
      </w:r>
      <w:r w:rsidR="00E373A4">
        <w:t>vide protection</w:t>
      </w:r>
      <w:r>
        <w:t xml:space="preserve">, </w:t>
      </w:r>
      <w:r w:rsidR="00E373A4">
        <w:t>écran</w:t>
      </w:r>
      <w:r>
        <w:t xml:space="preserve"> d’accueil, distributeur, système de chauffage, ascenseur, système de sécurité </w:t>
      </w:r>
      <w:r w:rsidR="00662A9A">
        <w:t>(alarme</w:t>
      </w:r>
      <w:r>
        <w:t xml:space="preserve">, </w:t>
      </w:r>
      <w:r w:rsidR="00E373A4">
        <w:t>détecteur</w:t>
      </w:r>
      <w:r>
        <w:t xml:space="preserve">), etc… </w:t>
      </w:r>
    </w:p>
    <w:p w:rsidR="007B009D" w:rsidRDefault="002F1417">
      <w:r>
        <w:t>Les IOT problèmes :</w:t>
      </w:r>
    </w:p>
    <w:p w:rsidR="002F1417" w:rsidRDefault="002F1417" w:rsidP="002F1417">
      <w:pPr>
        <w:pStyle w:val="Paragraphedeliste"/>
        <w:numPr>
          <w:ilvl w:val="0"/>
          <w:numId w:val="1"/>
        </w:numPr>
      </w:pPr>
      <w:r>
        <w:t>Echappe au contrôle de la DSI</w:t>
      </w:r>
    </w:p>
    <w:p w:rsidR="002F1417" w:rsidRDefault="002F1417" w:rsidP="002F1417">
      <w:pPr>
        <w:pStyle w:val="Paragraphedeliste"/>
        <w:numPr>
          <w:ilvl w:val="0"/>
          <w:numId w:val="1"/>
        </w:numPr>
      </w:pPr>
      <w:r>
        <w:t>Sensible aux attaques de Cybercriminel</w:t>
      </w:r>
    </w:p>
    <w:p w:rsidR="002F1417" w:rsidRDefault="002F1417" w:rsidP="002F1417">
      <w:pPr>
        <w:pStyle w:val="Paragraphedeliste"/>
        <w:numPr>
          <w:ilvl w:val="0"/>
          <w:numId w:val="1"/>
        </w:numPr>
      </w:pPr>
      <w:r>
        <w:t>Protocole pas sécurisé</w:t>
      </w:r>
    </w:p>
    <w:p w:rsidR="002F1417" w:rsidRDefault="00090D1B" w:rsidP="002F1417">
      <w:pPr>
        <w:pStyle w:val="Paragraphedeliste"/>
        <w:numPr>
          <w:ilvl w:val="0"/>
          <w:numId w:val="1"/>
        </w:numPr>
      </w:pPr>
      <w:r>
        <w:t>Aucune</w:t>
      </w:r>
      <w:r w:rsidR="00BD29FC">
        <w:t xml:space="preserve"> </w:t>
      </w:r>
      <w:r w:rsidR="002F1417">
        <w:t>connaissance</w:t>
      </w:r>
      <w:r w:rsidR="00BD29FC">
        <w:t xml:space="preserve"> </w:t>
      </w:r>
      <w:r w:rsidR="002F1417">
        <w:t>des particulier</w:t>
      </w:r>
      <w:r w:rsidR="004842D0">
        <w:t>s</w:t>
      </w:r>
    </w:p>
    <w:p w:rsidR="009C546E" w:rsidRDefault="009C546E" w:rsidP="009C546E">
      <w:r>
        <w:t>Les IOT Solution possible :</w:t>
      </w:r>
    </w:p>
    <w:p w:rsidR="009C546E" w:rsidRDefault="009C546E" w:rsidP="009C546E">
      <w:pPr>
        <w:pStyle w:val="Paragraphedeliste"/>
        <w:numPr>
          <w:ilvl w:val="0"/>
          <w:numId w:val="2"/>
        </w:numPr>
      </w:pPr>
      <w:r>
        <w:t>Supervisée est informé les particulier</w:t>
      </w:r>
    </w:p>
    <w:p w:rsidR="009C546E" w:rsidRDefault="009C546E" w:rsidP="009C546E">
      <w:pPr>
        <w:pStyle w:val="Paragraphedeliste"/>
        <w:numPr>
          <w:ilvl w:val="0"/>
          <w:numId w:val="2"/>
        </w:numPr>
      </w:pPr>
      <w:r>
        <w:t>Amélioré le contrôle des réseaux en le segmentant</w:t>
      </w:r>
    </w:p>
    <w:p w:rsidR="009C546E" w:rsidRDefault="009C546E" w:rsidP="00E977D7">
      <w:pPr>
        <w:pStyle w:val="Paragraphedeliste"/>
        <w:numPr>
          <w:ilvl w:val="0"/>
          <w:numId w:val="2"/>
        </w:numPr>
      </w:pPr>
      <w:r>
        <w:t>Chiffré les communications des IOT</w:t>
      </w:r>
    </w:p>
    <w:p w:rsidR="00AF3A1D" w:rsidRDefault="00AF3A1D" w:rsidP="00E977D7">
      <w:pPr>
        <w:pStyle w:val="Paragraphedeliste"/>
        <w:numPr>
          <w:ilvl w:val="0"/>
          <w:numId w:val="2"/>
        </w:numPr>
      </w:pPr>
      <w:r>
        <w:t>Installation correctement faite (Mot de passe à change regulièrement)</w:t>
      </w:r>
    </w:p>
    <w:p w:rsidR="00EA7C6A" w:rsidRDefault="00EA7C6A" w:rsidP="00EA7C6A"/>
    <w:p w:rsidR="00EA7C6A" w:rsidRDefault="00A433B6" w:rsidP="00EA7C6A">
      <w:r>
        <w:t>D</w:t>
      </w:r>
      <w:r w:rsidR="00F46703">
        <w:t>é</w:t>
      </w:r>
      <w:r w:rsidR="00EA7C6A">
        <w:t>f</w:t>
      </w:r>
      <w:r w:rsidR="00F46703">
        <w:t>inition</w:t>
      </w:r>
      <w:r w:rsidR="00EA7C6A">
        <w:t xml:space="preserve"> : PIA - </w:t>
      </w:r>
      <w:r w:rsidR="00EA7C6A" w:rsidRPr="00EA7C6A">
        <w:t>Privacy Impact Assessment</w:t>
      </w:r>
    </w:p>
    <w:p w:rsidR="005E0F57" w:rsidRDefault="00144FB1" w:rsidP="00EA7C6A">
      <w:r>
        <w:t>I</w:t>
      </w:r>
      <w:r w:rsidR="00DD63A9">
        <w:t>l s’agit d’une analyse d’impact relative à la protection des données.</w:t>
      </w:r>
    </w:p>
    <w:p w:rsidR="005E1BAF" w:rsidRDefault="005E1BAF" w:rsidP="00EA7C6A">
      <w:r>
        <w:t>Pia est une procédure lourde mais a des cotés positif pour l’entreprise</w:t>
      </w:r>
    </w:p>
    <w:p w:rsidR="00394D06" w:rsidRDefault="00DF7AAB" w:rsidP="00EA7C6A">
      <w:r>
        <w:t>La RGPD oblige si elle considère que le risque est élève pour les droit et libertés des personnes concernées</w:t>
      </w:r>
    </w:p>
    <w:p w:rsidR="00477F16" w:rsidRDefault="00477F16" w:rsidP="00EA7C6A">
      <w:r>
        <w:t>Ce qui est l’unique critère pour l’obligation de PIA RGPD</w:t>
      </w:r>
    </w:p>
    <w:p w:rsidR="00832898" w:rsidRDefault="00832898" w:rsidP="00EA7C6A">
      <w:r>
        <w:t>Obligation si deux des critères pour la PIA RGPD</w:t>
      </w:r>
    </w:p>
    <w:p w:rsidR="00832898" w:rsidRDefault="00832898" w:rsidP="00A3465A">
      <w:pPr>
        <w:pStyle w:val="Paragraphedeliste"/>
        <w:numPr>
          <w:ilvl w:val="0"/>
          <w:numId w:val="3"/>
        </w:numPr>
      </w:pPr>
      <w:r>
        <w:t>Evaluation ou scoring</w:t>
      </w:r>
    </w:p>
    <w:p w:rsidR="00832898" w:rsidRDefault="00832898" w:rsidP="00A3465A">
      <w:pPr>
        <w:pStyle w:val="Paragraphedeliste"/>
        <w:numPr>
          <w:ilvl w:val="0"/>
          <w:numId w:val="3"/>
        </w:numPr>
      </w:pPr>
      <w:r>
        <w:t>Collecte de donnée perso à grande échelle</w:t>
      </w:r>
    </w:p>
    <w:p w:rsidR="00832898" w:rsidRDefault="00832898" w:rsidP="00A3465A">
      <w:pPr>
        <w:pStyle w:val="Paragraphedeliste"/>
        <w:numPr>
          <w:ilvl w:val="0"/>
          <w:numId w:val="3"/>
        </w:numPr>
      </w:pPr>
      <w:r>
        <w:t xml:space="preserve">Collecte de données sensibles, par exemple des </w:t>
      </w:r>
      <w:r w:rsidR="00391800">
        <w:t>données relatives</w:t>
      </w:r>
      <w:r>
        <w:t xml:space="preserve"> à l’état de santé.</w:t>
      </w:r>
    </w:p>
    <w:p w:rsidR="00832898" w:rsidRDefault="00832898" w:rsidP="00A3465A">
      <w:pPr>
        <w:pStyle w:val="Paragraphedeliste"/>
        <w:numPr>
          <w:ilvl w:val="0"/>
          <w:numId w:val="3"/>
        </w:numPr>
      </w:pPr>
      <w:r>
        <w:t>Décision automatique avec effet légal ou similaire</w:t>
      </w:r>
    </w:p>
    <w:p w:rsidR="00A247B5" w:rsidRDefault="00832898" w:rsidP="00A247B5">
      <w:pPr>
        <w:pStyle w:val="Paragraphedeliste"/>
        <w:numPr>
          <w:ilvl w:val="0"/>
          <w:numId w:val="3"/>
        </w:numPr>
      </w:pPr>
      <w:r>
        <w:t>Surveillance systématique, par exemple un dispositif de vidéo</w:t>
      </w:r>
      <w:r w:rsidR="00A247B5">
        <w:t>surveillance dans un lieu public</w:t>
      </w:r>
    </w:p>
    <w:p w:rsidR="00A247B5" w:rsidRDefault="00A247B5" w:rsidP="00A247B5">
      <w:pPr>
        <w:pStyle w:val="Paragraphedeliste"/>
        <w:numPr>
          <w:ilvl w:val="0"/>
          <w:numId w:val="3"/>
        </w:numPr>
      </w:pPr>
      <w:r>
        <w:t>Croisement de données</w:t>
      </w:r>
    </w:p>
    <w:p w:rsidR="00A247B5" w:rsidRDefault="00A247B5" w:rsidP="00A247B5">
      <w:pPr>
        <w:pStyle w:val="Paragraphedeliste"/>
        <w:numPr>
          <w:ilvl w:val="0"/>
          <w:numId w:val="3"/>
        </w:numPr>
      </w:pPr>
      <w:r>
        <w:t>Donnée</w:t>
      </w:r>
      <w:r w:rsidR="00CF770B">
        <w:t>s</w:t>
      </w:r>
      <w:r>
        <w:t xml:space="preserve"> qui concernent des personnes vuln</w:t>
      </w:r>
    </w:p>
    <w:p w:rsidR="005514DA" w:rsidRDefault="00CF0C3A" w:rsidP="002F37E7">
      <w:pPr>
        <w:pStyle w:val="Paragraphedeliste"/>
        <w:numPr>
          <w:ilvl w:val="0"/>
          <w:numId w:val="3"/>
        </w:numPr>
      </w:pPr>
      <w:r>
        <w:t>…</w:t>
      </w:r>
    </w:p>
    <w:p w:rsidR="00CF0C3A" w:rsidRDefault="00DE03B6" w:rsidP="00CF0C3A">
      <w:r>
        <w:t>Certain de c’est critère laissent toujours place à l’interprétation</w:t>
      </w:r>
    </w:p>
    <w:p w:rsidR="00C87766" w:rsidRDefault="00C87766" w:rsidP="00CF0C3A">
      <w:r>
        <w:t>Opération de traitement envisagées et leurs finalités</w:t>
      </w:r>
    </w:p>
    <w:p w:rsidR="00C87766" w:rsidRDefault="00C87766" w:rsidP="00CF0C3A">
      <w:r>
        <w:t>Nécessité et la proportionnalité du traitement</w:t>
      </w:r>
    </w:p>
    <w:p w:rsidR="00C87766" w:rsidRDefault="00C87766" w:rsidP="00CF0C3A">
      <w:r>
        <w:t>Risque du traitement</w:t>
      </w:r>
    </w:p>
    <w:p w:rsidR="00AF3477" w:rsidRDefault="00AF3477" w:rsidP="00AF3477">
      <w:pPr>
        <w:pStyle w:val="Paragraphedeliste"/>
        <w:numPr>
          <w:ilvl w:val="0"/>
          <w:numId w:val="3"/>
        </w:numPr>
      </w:pPr>
      <w:r>
        <w:t>Compte la gravité du risque</w:t>
      </w:r>
    </w:p>
    <w:p w:rsidR="00AF3477" w:rsidRDefault="00AF3477" w:rsidP="00AF3477">
      <w:pPr>
        <w:pStyle w:val="Paragraphedeliste"/>
        <w:numPr>
          <w:ilvl w:val="0"/>
          <w:numId w:val="3"/>
        </w:numPr>
      </w:pPr>
      <w:r>
        <w:lastRenderedPageBreak/>
        <w:t>Le niveau de vraisemblance</w:t>
      </w:r>
    </w:p>
    <w:p w:rsidR="00C87766" w:rsidRDefault="00C87766" w:rsidP="00CF0C3A">
      <w:r>
        <w:t>Liste de toutes les mesures envisagées</w:t>
      </w:r>
    </w:p>
    <w:p w:rsidR="002F37E7" w:rsidRDefault="002F37E7" w:rsidP="002F37E7"/>
    <w:p w:rsidR="00A710C0" w:rsidRDefault="00A710C0" w:rsidP="002F37E7">
      <w:r>
        <w:t>Combien coute un PIA RGPD</w:t>
      </w:r>
    </w:p>
    <w:p w:rsidR="00A710C0" w:rsidRDefault="00A710C0" w:rsidP="002F37E7">
      <w:r>
        <w:t>Coute de 500€ à plusieurs milliers d’euros selon la complexité de l’opération</w:t>
      </w:r>
      <w:bookmarkStart w:id="0" w:name="_GoBack"/>
      <w:bookmarkEnd w:id="0"/>
    </w:p>
    <w:sectPr w:rsidR="00A710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4AB66B4"/>
    <w:multiLevelType w:val="hybridMultilevel"/>
    <w:tmpl w:val="F53208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793BA6"/>
    <w:multiLevelType w:val="hybridMultilevel"/>
    <w:tmpl w:val="98EE773E"/>
    <w:lvl w:ilvl="0" w:tplc="97E6F1E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1972F1"/>
    <w:multiLevelType w:val="hybridMultilevel"/>
    <w:tmpl w:val="A98E5E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E4F"/>
    <w:rsid w:val="00044D54"/>
    <w:rsid w:val="00090D1B"/>
    <w:rsid w:val="00144FB1"/>
    <w:rsid w:val="00294244"/>
    <w:rsid w:val="002F1417"/>
    <w:rsid w:val="002F37E7"/>
    <w:rsid w:val="00391800"/>
    <w:rsid w:val="00394D06"/>
    <w:rsid w:val="0040487C"/>
    <w:rsid w:val="00477F16"/>
    <w:rsid w:val="004842D0"/>
    <w:rsid w:val="004C3222"/>
    <w:rsid w:val="005514DA"/>
    <w:rsid w:val="005E0F57"/>
    <w:rsid w:val="005E1BAF"/>
    <w:rsid w:val="006529BA"/>
    <w:rsid w:val="00662A9A"/>
    <w:rsid w:val="00832898"/>
    <w:rsid w:val="00854730"/>
    <w:rsid w:val="009C546E"/>
    <w:rsid w:val="00A247B5"/>
    <w:rsid w:val="00A3465A"/>
    <w:rsid w:val="00A433B6"/>
    <w:rsid w:val="00A51698"/>
    <w:rsid w:val="00A710C0"/>
    <w:rsid w:val="00AE4D8F"/>
    <w:rsid w:val="00AF3477"/>
    <w:rsid w:val="00AF3A1D"/>
    <w:rsid w:val="00BD29FC"/>
    <w:rsid w:val="00C87766"/>
    <w:rsid w:val="00CA2E4F"/>
    <w:rsid w:val="00CF0C3A"/>
    <w:rsid w:val="00CF770B"/>
    <w:rsid w:val="00DD63A9"/>
    <w:rsid w:val="00DE03B6"/>
    <w:rsid w:val="00DF7AAB"/>
    <w:rsid w:val="00E373A4"/>
    <w:rsid w:val="00E977D7"/>
    <w:rsid w:val="00EA7C6A"/>
    <w:rsid w:val="00F43016"/>
    <w:rsid w:val="00F46703"/>
    <w:rsid w:val="00F93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E5BEC8-C97F-4340-B0D6-D7DDCAC2A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F14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381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303</Words>
  <Characters>1667</Characters>
  <Application>Microsoft Office Word</Application>
  <DocSecurity>0</DocSecurity>
  <Lines>13</Lines>
  <Paragraphs>3</Paragraphs>
  <ScaleCrop>false</ScaleCrop>
  <Company/>
  <LinksUpToDate>false</LinksUpToDate>
  <CharactersWithSpaces>1967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Dorian BUCCHIOTTY</dc:creator>
  <cp:keywords/>
  <dc:description/>
  <cp:lastModifiedBy>Dorian BUCCHIOTTY</cp:lastModifiedBy>
  <cp:revision>51</cp:revision>
  <dcterms:created xsi:type="dcterms:W3CDTF">2023-09-26T08:42:00Z</dcterms:created>
  <dcterms:modified xsi:type="dcterms:W3CDTF">2023-11-06T13:20:00Z</dcterms:modified>
</cp:coreProperties>
</file>