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5E3" w:rsidRPr="00A957A9" w:rsidRDefault="003245E3" w:rsidP="00A957A9">
      <w:pPr>
        <w:spacing w:before="240" w:after="360" w:line="240" w:lineRule="auto"/>
        <w:jc w:val="center"/>
        <w:rPr>
          <w:rFonts w:ascii="Times New Roman" w:eastAsia="Times New Roman" w:hAnsi="Times New Roman" w:cs="Times New Roman"/>
          <w:b/>
          <w:bCs/>
          <w:kern w:val="36"/>
          <w:sz w:val="36"/>
          <w:szCs w:val="36"/>
          <w:lang w:val="en-US" w:eastAsia="fr-FR"/>
        </w:rPr>
      </w:pPr>
      <w:r w:rsidRPr="00A957A9">
        <w:rPr>
          <w:rFonts w:ascii="Times New Roman" w:eastAsia="Times New Roman" w:hAnsi="Times New Roman" w:cs="Times New Roman"/>
          <w:b/>
          <w:bCs/>
          <w:kern w:val="36"/>
          <w:sz w:val="36"/>
          <w:szCs w:val="36"/>
          <w:lang w:val="en-US" w:eastAsia="fr-FR"/>
        </w:rPr>
        <w:t>Education and immigration</w:t>
      </w:r>
    </w:p>
    <w:p w:rsidR="00432A20" w:rsidRPr="00A957A9" w:rsidRDefault="00432A20" w:rsidP="00A957A9">
      <w:pPr>
        <w:spacing w:after="0" w:line="240" w:lineRule="auto"/>
        <w:rPr>
          <w:rFonts w:ascii="Times New Roman" w:eastAsia="Times New Roman" w:hAnsi="Times New Roman" w:cs="Times New Roman"/>
          <w:sz w:val="24"/>
          <w:szCs w:val="24"/>
          <w:lang w:val="en-US" w:eastAsia="fr-FR"/>
        </w:rPr>
      </w:pPr>
      <w:proofErr w:type="gramStart"/>
      <w:r w:rsidRPr="00B5493C">
        <w:rPr>
          <w:rFonts w:ascii="Times New Roman" w:eastAsia="Times New Roman" w:hAnsi="Times New Roman" w:cs="Times New Roman"/>
          <w:sz w:val="24"/>
          <w:szCs w:val="24"/>
          <w:lang w:val="en-US" w:eastAsia="fr-FR"/>
        </w:rPr>
        <w:t>text</w:t>
      </w:r>
      <w:proofErr w:type="gramEnd"/>
      <w:r w:rsidRPr="00B5493C">
        <w:rPr>
          <w:rFonts w:ascii="Times New Roman" w:eastAsia="Times New Roman" w:hAnsi="Times New Roman" w:cs="Times New Roman"/>
          <w:sz w:val="24"/>
          <w:szCs w:val="24"/>
          <w:lang w:val="en-US" w:eastAsia="fr-FR"/>
        </w:rPr>
        <w:t xml:space="preserve"> 2</w:t>
      </w:r>
      <w:r w:rsidR="00A957A9">
        <w:rPr>
          <w:rFonts w:ascii="Times New Roman" w:eastAsia="Times New Roman" w:hAnsi="Times New Roman" w:cs="Times New Roman"/>
          <w:sz w:val="24"/>
          <w:szCs w:val="24"/>
          <w:lang w:val="en-US" w:eastAsia="fr-FR"/>
        </w:rPr>
        <w:t xml:space="preserve">: </w:t>
      </w:r>
      <w:r w:rsidRPr="003245E3">
        <w:rPr>
          <w:rFonts w:ascii="Times New Roman" w:eastAsia="Times New Roman" w:hAnsi="Times New Roman" w:cs="Times New Roman"/>
          <w:b/>
          <w:sz w:val="28"/>
          <w:szCs w:val="28"/>
          <w:lang w:val="en-US" w:eastAsia="fr-FR"/>
        </w:rPr>
        <w:t>Why immigrants’ children do better in school</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Children who immigrate to the United States with their families are likely to outperform kids with a similar background who were born here. And when they grow up, their own children are also likely to do better than their peers. But by the third generation, that advantage will be gone. […]</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That may fit a pattern some Americans see of so many kids from Asia who excel in everything from music to science as they embrace a new culture. But it holds for all immigrants, including those from Mexico who often arrive here in a desperate flight from poverty.</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It doesn’t mean that a poor kid who arrives here as a preteen will do better than an American kid from a wealthy family that values education, of course. But compared to an American youth with a similar background, the immigrant will have certain advantages.</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 xml:space="preserve">“They have higher expectations, they make a higher effort, and they have better cultural tools,” sociologist </w:t>
      </w:r>
      <w:proofErr w:type="spellStart"/>
      <w:r w:rsidRPr="00B5493C">
        <w:rPr>
          <w:rFonts w:ascii="Times New Roman" w:eastAsia="Times New Roman" w:hAnsi="Times New Roman" w:cs="Times New Roman"/>
          <w:sz w:val="24"/>
          <w:szCs w:val="24"/>
          <w:lang w:val="en-US" w:eastAsia="fr-FR"/>
        </w:rPr>
        <w:t>Lingxin</w:t>
      </w:r>
      <w:proofErr w:type="spellEnd"/>
      <w:r w:rsidRPr="00B5493C">
        <w:rPr>
          <w:rFonts w:ascii="Times New Roman" w:eastAsia="Times New Roman" w:hAnsi="Times New Roman" w:cs="Times New Roman"/>
          <w:sz w:val="24"/>
          <w:szCs w:val="24"/>
          <w:lang w:val="en-US" w:eastAsia="fr-FR"/>
        </w:rPr>
        <w:t xml:space="preserve"> </w:t>
      </w:r>
      <w:proofErr w:type="spellStart"/>
      <w:r w:rsidRPr="00B5493C">
        <w:rPr>
          <w:rFonts w:ascii="Times New Roman" w:eastAsia="Times New Roman" w:hAnsi="Times New Roman" w:cs="Times New Roman"/>
          <w:sz w:val="24"/>
          <w:szCs w:val="24"/>
          <w:lang w:val="en-US" w:eastAsia="fr-FR"/>
        </w:rPr>
        <w:t>Hao</w:t>
      </w:r>
      <w:proofErr w:type="spellEnd"/>
      <w:r w:rsidRPr="00B5493C">
        <w:rPr>
          <w:rFonts w:ascii="Times New Roman" w:eastAsia="Times New Roman" w:hAnsi="Times New Roman" w:cs="Times New Roman"/>
          <w:sz w:val="24"/>
          <w:szCs w:val="24"/>
          <w:lang w:val="en-US" w:eastAsia="fr-FR"/>
        </w:rPr>
        <w:t>, lead author of the study, said in a telephone interview. “Their culture is not just American.”</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They have the experience of living their first years in a very different culture, “so they have cultural diversity and they are able to take the best part of both and use it while in school,” she added. That will continue to help them transition into adulthood.</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The study indicates the immigrants are more likely to succeed because they arrived here with high expectations, their parents expect them to work harder, and it’s likely they will have a stronger relationship than their American peers with their teachers.</w:t>
      </w:r>
    </w:p>
    <w:p w:rsidR="00432A20" w:rsidRPr="00B5493C"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 xml:space="preserve">In most other countries, particularly Asia, “teachers are somebody,” </w:t>
      </w:r>
      <w:proofErr w:type="spellStart"/>
      <w:r w:rsidRPr="00B5493C">
        <w:rPr>
          <w:rFonts w:ascii="Times New Roman" w:eastAsia="Times New Roman" w:hAnsi="Times New Roman" w:cs="Times New Roman"/>
          <w:sz w:val="24"/>
          <w:szCs w:val="24"/>
          <w:lang w:val="en-US" w:eastAsia="fr-FR"/>
        </w:rPr>
        <w:t>Hao</w:t>
      </w:r>
      <w:proofErr w:type="spellEnd"/>
      <w:r w:rsidRPr="00B5493C">
        <w:rPr>
          <w:rFonts w:ascii="Times New Roman" w:eastAsia="Times New Roman" w:hAnsi="Times New Roman" w:cs="Times New Roman"/>
          <w:sz w:val="24"/>
          <w:szCs w:val="24"/>
          <w:lang w:val="en-US" w:eastAsia="fr-FR"/>
        </w:rPr>
        <w:t xml:space="preserve"> said. “They educate you, so you have to respect them.”</w:t>
      </w:r>
    </w:p>
    <w:p w:rsidR="00432A20"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Lee Dye, “Why Immigrants’ Children Do Better in School”, abcnews.go.com, Sept. 21</w:t>
      </w:r>
      <w:proofErr w:type="gramStart"/>
      <w:r w:rsidRPr="00B5493C">
        <w:rPr>
          <w:rFonts w:ascii="Times New Roman" w:eastAsia="Times New Roman" w:hAnsi="Times New Roman" w:cs="Times New Roman"/>
          <w:sz w:val="24"/>
          <w:szCs w:val="24"/>
          <w:lang w:val="en-US" w:eastAsia="fr-FR"/>
        </w:rPr>
        <w:t>, </w:t>
      </w:r>
      <w:proofErr w:type="gramEnd"/>
      <w:r w:rsidRPr="00B5493C">
        <w:rPr>
          <w:rFonts w:ascii="Times New Roman" w:eastAsia="Times New Roman" w:hAnsi="Times New Roman" w:cs="Times New Roman"/>
          <w:sz w:val="24"/>
          <w:szCs w:val="24"/>
          <w:lang w:val="en-US" w:eastAsia="fr-FR"/>
        </w:rPr>
        <w:t>2012.</w:t>
      </w:r>
    </w:p>
    <w:p w:rsidR="00432A20"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1 “Why Immigrant’s Children Do Better in School”. Pick out from the text four characteristics which, according to the report, help these children to succeed.</w:t>
      </w:r>
    </w:p>
    <w:p w:rsidR="00A957A9" w:rsidRPr="00B5493C" w:rsidRDefault="00A957A9"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p>
    <w:p w:rsidR="00432A20" w:rsidRDefault="00432A20" w:rsidP="00432A20">
      <w:pPr>
        <w:spacing w:before="100" w:beforeAutospacing="1" w:after="100" w:afterAutospacing="1" w:line="240" w:lineRule="auto"/>
        <w:rPr>
          <w:rFonts w:ascii="Times New Roman" w:eastAsia="Times New Roman" w:hAnsi="Times New Roman" w:cs="Times New Roman"/>
          <w:sz w:val="24"/>
          <w:szCs w:val="24"/>
          <w:lang w:val="en-US" w:eastAsia="fr-FR"/>
        </w:rPr>
      </w:pPr>
      <w:r w:rsidRPr="00B5493C">
        <w:rPr>
          <w:rFonts w:ascii="Times New Roman" w:eastAsia="Times New Roman" w:hAnsi="Times New Roman" w:cs="Times New Roman"/>
          <w:sz w:val="24"/>
          <w:szCs w:val="24"/>
          <w:lang w:val="en-US" w:eastAsia="fr-FR"/>
        </w:rPr>
        <w:t>2 Is such success specific to children from certain countries? Justify your answer by quoting from the text.</w:t>
      </w:r>
    </w:p>
    <w:p w:rsidR="003245E3" w:rsidRPr="00A957A9" w:rsidRDefault="00A957A9" w:rsidP="00A957A9">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w:t>
      </w:r>
      <w:bookmarkStart w:id="0" w:name="_GoBack"/>
      <w:bookmarkEnd w:id="0"/>
    </w:p>
    <w:sectPr w:rsidR="003245E3" w:rsidRPr="00A957A9">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A20" w:rsidRDefault="00432A20" w:rsidP="00432A20">
      <w:pPr>
        <w:spacing w:after="0" w:line="240" w:lineRule="auto"/>
      </w:pPr>
      <w:r>
        <w:separator/>
      </w:r>
    </w:p>
  </w:endnote>
  <w:endnote w:type="continuationSeparator" w:id="0">
    <w:p w:rsidR="00432A20" w:rsidRDefault="00432A20" w:rsidP="00432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4776325"/>
      <w:docPartObj>
        <w:docPartGallery w:val="Page Numbers (Bottom of Page)"/>
        <w:docPartUnique/>
      </w:docPartObj>
    </w:sdtPr>
    <w:sdtEndPr/>
    <w:sdtContent>
      <w:p w:rsidR="00432A20" w:rsidRDefault="00432A20">
        <w:pPr>
          <w:pStyle w:val="Pieddepage"/>
          <w:jc w:val="right"/>
        </w:pPr>
        <w:r>
          <w:fldChar w:fldCharType="begin"/>
        </w:r>
        <w:r>
          <w:instrText>PAGE   \* MERGEFORMAT</w:instrText>
        </w:r>
        <w:r>
          <w:fldChar w:fldCharType="separate"/>
        </w:r>
        <w:r w:rsidR="00A957A9">
          <w:rPr>
            <w:noProof/>
          </w:rPr>
          <w:t>1</w:t>
        </w:r>
        <w:r>
          <w:fldChar w:fldCharType="end"/>
        </w:r>
      </w:p>
    </w:sdtContent>
  </w:sdt>
  <w:p w:rsidR="00432A20" w:rsidRDefault="00432A2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A20" w:rsidRDefault="00432A20" w:rsidP="00432A20">
      <w:pPr>
        <w:spacing w:after="0" w:line="240" w:lineRule="auto"/>
      </w:pPr>
      <w:r>
        <w:separator/>
      </w:r>
    </w:p>
  </w:footnote>
  <w:footnote w:type="continuationSeparator" w:id="0">
    <w:p w:rsidR="00432A20" w:rsidRDefault="00432A20" w:rsidP="00432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2A20" w:rsidRDefault="00432A20" w:rsidP="00432A20">
    <w:r>
      <w:t>IDE61b_ce_Educ&amp;Immig_txt2</w:t>
    </w:r>
  </w:p>
  <w:p w:rsidR="00432A20" w:rsidRDefault="00432A2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A20"/>
    <w:rsid w:val="003245E3"/>
    <w:rsid w:val="00432A20"/>
    <w:rsid w:val="00654FA6"/>
    <w:rsid w:val="00A957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B0DF"/>
  <w15:chartTrackingRefBased/>
  <w15:docId w15:val="{DE9C261F-3457-4295-8CA8-6F8D6770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2A2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32A20"/>
    <w:pPr>
      <w:tabs>
        <w:tab w:val="center" w:pos="4536"/>
        <w:tab w:val="right" w:pos="9072"/>
      </w:tabs>
      <w:spacing w:after="0" w:line="240" w:lineRule="auto"/>
    </w:pPr>
  </w:style>
  <w:style w:type="character" w:customStyle="1" w:styleId="En-tteCar">
    <w:name w:val="En-tête Car"/>
    <w:basedOn w:val="Policepardfaut"/>
    <w:link w:val="En-tte"/>
    <w:uiPriority w:val="99"/>
    <w:rsid w:val="00432A20"/>
  </w:style>
  <w:style w:type="paragraph" w:styleId="Pieddepage">
    <w:name w:val="footer"/>
    <w:basedOn w:val="Normal"/>
    <w:link w:val="PieddepageCar"/>
    <w:uiPriority w:val="99"/>
    <w:unhideWhenUsed/>
    <w:rsid w:val="00432A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2A20"/>
  </w:style>
  <w:style w:type="character" w:styleId="Numrodeligne">
    <w:name w:val="line number"/>
    <w:basedOn w:val="Policepardfaut"/>
    <w:uiPriority w:val="99"/>
    <w:semiHidden/>
    <w:unhideWhenUsed/>
    <w:rsid w:val="00324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360</Words>
  <Characters>1982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ybogner1</cp:lastModifiedBy>
  <cp:revision>3</cp:revision>
  <dcterms:created xsi:type="dcterms:W3CDTF">2020-10-13T08:04:00Z</dcterms:created>
  <dcterms:modified xsi:type="dcterms:W3CDTF">2020-10-13T09:21:00Z</dcterms:modified>
</cp:coreProperties>
</file>