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51EF6" w14:textId="0CC88DCB" w:rsidR="00751576" w:rsidRDefault="00224B33" w:rsidP="001B0026">
      <w:pPr>
        <w:jc w:val="center"/>
        <w:rPr>
          <w:b/>
          <w:bCs/>
          <w:sz w:val="36"/>
          <w:szCs w:val="36"/>
        </w:rPr>
      </w:pPr>
      <w:r w:rsidRPr="001B0026">
        <w:rPr>
          <w:b/>
          <w:bCs/>
          <w:sz w:val="36"/>
          <w:szCs w:val="36"/>
        </w:rPr>
        <w:t xml:space="preserve">COVID-19 Protective Measures Data </w:t>
      </w:r>
      <w:r w:rsidR="001B0026" w:rsidRPr="001B0026">
        <w:rPr>
          <w:b/>
          <w:bCs/>
          <w:sz w:val="36"/>
          <w:szCs w:val="36"/>
        </w:rPr>
        <w:t>Analysis Using Exploratory Analysis &amp; a Regression Model</w:t>
      </w:r>
    </w:p>
    <w:p w14:paraId="7EEE0F7E" w14:textId="77777777" w:rsidR="001B0026" w:rsidRDefault="001B0026" w:rsidP="001B0026">
      <w:pPr>
        <w:jc w:val="center"/>
        <w:rPr>
          <w:b/>
          <w:bCs/>
          <w:sz w:val="36"/>
          <w:szCs w:val="36"/>
        </w:rPr>
      </w:pPr>
    </w:p>
    <w:p w14:paraId="3BB741FD" w14:textId="5C098F36" w:rsidR="00E968F5" w:rsidRDefault="00BA5EA7" w:rsidP="00E968F5">
      <w:pPr>
        <w:spacing w:line="480" w:lineRule="auto"/>
        <w:ind w:firstLine="720"/>
      </w:pPr>
      <w:r>
        <w:t>In early 2020, a global shut down was instilled due to the COVID-19 pandemic. During the pandemic, there were both immediate and latent developments in how to</w:t>
      </w:r>
      <w:r w:rsidR="009E02A1">
        <w:t xml:space="preserve"> prevent the further spread and infecting of the virus. These preventative measures include mask mandates, cleaning of public spaces, vaccines, and more. Using exploratory analysis </w:t>
      </w:r>
      <w:r w:rsidR="00E968F5">
        <w:t>and</w:t>
      </w:r>
      <w:r w:rsidR="00870EEC">
        <w:t xml:space="preserve"> liner regression, we examine</w:t>
      </w:r>
      <w:r w:rsidR="000A2935">
        <w:t>d</w:t>
      </w:r>
      <w:r w:rsidR="00870EEC">
        <w:t xml:space="preserve"> the </w:t>
      </w:r>
      <w:r w:rsidR="000A2935">
        <w:t xml:space="preserve">various preventative measures, how they impacted the COVID-19 </w:t>
      </w:r>
      <w:r w:rsidR="00E968F5">
        <w:t xml:space="preserve">infection rates and compare which interventions may have been the most effective. We may also note that viral research was greatly impacted by the pandemic as it had grown to crucial form study as according to this research paper </w:t>
      </w:r>
      <w:r w:rsidR="00E968F5" w:rsidRPr="00E968F5">
        <w:rPr>
          <w:i/>
          <w:iCs/>
        </w:rPr>
        <w:t>The impact of COVID-19 on research</w:t>
      </w:r>
      <w:r w:rsidR="00E968F5">
        <w:rPr>
          <w:i/>
          <w:iCs/>
        </w:rPr>
        <w:t xml:space="preserve">, </w:t>
      </w:r>
      <w:r w:rsidR="00E968F5">
        <w:t xml:space="preserve">virology itself increased from representing 2% of all biomedical research to almost 20% within the </w:t>
      </w:r>
      <w:proofErr w:type="gramStart"/>
      <w:r w:rsidR="00E968F5">
        <w:t>time period</w:t>
      </w:r>
      <w:proofErr w:type="gramEnd"/>
      <w:r w:rsidR="00E968F5">
        <w:t xml:space="preserve"> of the pandemic alone. </w:t>
      </w:r>
      <w:proofErr w:type="gramStart"/>
      <w:r w:rsidR="00E968F5">
        <w:t>While,</w:t>
      </w:r>
      <w:proofErr w:type="gramEnd"/>
      <w:r w:rsidR="00E968F5">
        <w:t xml:space="preserve"> we </w:t>
      </w:r>
      <w:r w:rsidR="00F21783">
        <w:t>have so much research</w:t>
      </w:r>
      <w:r w:rsidR="00E968F5">
        <w:t xml:space="preserve"> into </w:t>
      </w:r>
      <w:proofErr w:type="gramStart"/>
      <w:r w:rsidR="00E968F5">
        <w:t>the virology</w:t>
      </w:r>
      <w:proofErr w:type="gramEnd"/>
      <w:r w:rsidR="00E968F5">
        <w:t xml:space="preserve"> since, </w:t>
      </w:r>
      <w:proofErr w:type="gramStart"/>
      <w:r w:rsidR="00E968F5">
        <w:t>we</w:t>
      </w:r>
      <w:proofErr w:type="gramEnd"/>
      <w:r w:rsidR="00E968F5">
        <w:t xml:space="preserve"> </w:t>
      </w:r>
      <w:proofErr w:type="gramStart"/>
      <w:r w:rsidR="00E968F5">
        <w:t>maybe</w:t>
      </w:r>
      <w:proofErr w:type="gramEnd"/>
      <w:r w:rsidR="00E968F5">
        <w:t xml:space="preserve"> able to sully further possible </w:t>
      </w:r>
      <w:r w:rsidR="00F21783">
        <w:t>pandemics</w:t>
      </w:r>
      <w:r w:rsidR="00E968F5">
        <w:t xml:space="preserve"> in the future and quicken our responses on both a federal and societal level.</w:t>
      </w:r>
      <w:r w:rsidR="00F21783">
        <w:t xml:space="preserve"> </w:t>
      </w:r>
    </w:p>
    <w:p w14:paraId="64CC4E96" w14:textId="77777777" w:rsidR="00F21783" w:rsidRDefault="00F21783" w:rsidP="00E968F5">
      <w:pPr>
        <w:spacing w:line="480" w:lineRule="auto"/>
        <w:ind w:firstLine="720"/>
      </w:pPr>
    </w:p>
    <w:p w14:paraId="06131214" w14:textId="77777777" w:rsidR="00E968F5" w:rsidRPr="00E968F5" w:rsidRDefault="00E968F5" w:rsidP="00E968F5">
      <w:pPr>
        <w:spacing w:line="480" w:lineRule="auto"/>
        <w:ind w:firstLine="720"/>
      </w:pPr>
    </w:p>
    <w:p w14:paraId="15C5E5DE" w14:textId="006B640D" w:rsidR="001B0026" w:rsidRPr="00F75201" w:rsidRDefault="001B0026" w:rsidP="00BA5EA7">
      <w:pPr>
        <w:spacing w:line="480" w:lineRule="auto"/>
        <w:ind w:firstLine="720"/>
      </w:pPr>
    </w:p>
    <w:p w14:paraId="11310009" w14:textId="77777777" w:rsidR="001B0026" w:rsidRDefault="001B0026" w:rsidP="001B0026">
      <w:pPr>
        <w:jc w:val="center"/>
        <w:rPr>
          <w:b/>
          <w:bCs/>
        </w:rPr>
      </w:pPr>
    </w:p>
    <w:p w14:paraId="3267E2D8" w14:textId="77777777" w:rsidR="001B0026" w:rsidRDefault="001B0026" w:rsidP="001B0026">
      <w:pPr>
        <w:rPr>
          <w:b/>
          <w:bCs/>
        </w:rPr>
      </w:pPr>
    </w:p>
    <w:p w14:paraId="459C7005" w14:textId="77777777" w:rsidR="009E02A1" w:rsidRDefault="009E02A1" w:rsidP="001B0026">
      <w:pPr>
        <w:rPr>
          <w:b/>
          <w:bCs/>
        </w:rPr>
      </w:pPr>
    </w:p>
    <w:p w14:paraId="2A3F447B" w14:textId="77777777" w:rsidR="009E02A1" w:rsidRDefault="009E02A1" w:rsidP="001B0026">
      <w:pPr>
        <w:rPr>
          <w:b/>
          <w:bCs/>
        </w:rPr>
      </w:pPr>
    </w:p>
    <w:p w14:paraId="34F20AAA" w14:textId="77777777" w:rsidR="009E02A1" w:rsidRDefault="009E02A1" w:rsidP="001B0026">
      <w:pPr>
        <w:rPr>
          <w:b/>
          <w:bCs/>
        </w:rPr>
      </w:pPr>
    </w:p>
    <w:p w14:paraId="3473729C" w14:textId="77777777" w:rsidR="009E02A1" w:rsidRDefault="009E02A1" w:rsidP="001B0026">
      <w:pPr>
        <w:rPr>
          <w:b/>
          <w:bCs/>
        </w:rPr>
      </w:pPr>
    </w:p>
    <w:p w14:paraId="4D24A4BF" w14:textId="77777777" w:rsidR="009E02A1" w:rsidRDefault="009E02A1" w:rsidP="001B0026">
      <w:pPr>
        <w:rPr>
          <w:b/>
          <w:bCs/>
        </w:rPr>
      </w:pPr>
    </w:p>
    <w:p w14:paraId="1EB85BEE" w14:textId="77777777" w:rsidR="009E02A1" w:rsidRDefault="009E02A1" w:rsidP="001B0026">
      <w:pPr>
        <w:rPr>
          <w:b/>
          <w:bCs/>
        </w:rPr>
      </w:pPr>
    </w:p>
    <w:p w14:paraId="62DBF418" w14:textId="725722A8" w:rsidR="009E02A1" w:rsidRPr="009E02A1" w:rsidRDefault="009E02A1" w:rsidP="001B0026">
      <w:pPr>
        <w:rPr>
          <w:sz w:val="22"/>
          <w:szCs w:val="22"/>
        </w:rPr>
      </w:pPr>
      <w:r w:rsidRPr="009E02A1">
        <w:rPr>
          <w:sz w:val="22"/>
          <w:szCs w:val="22"/>
        </w:rPr>
        <w:t>Further Bibliography</w:t>
      </w:r>
      <w:r w:rsidR="00F21783">
        <w:rPr>
          <w:sz w:val="22"/>
          <w:szCs w:val="22"/>
        </w:rPr>
        <w:t xml:space="preserve"> (will correct format) </w:t>
      </w:r>
    </w:p>
    <w:p w14:paraId="75691D10" w14:textId="2F4C1FDB" w:rsidR="009E02A1" w:rsidRPr="00F21783" w:rsidRDefault="00F21783" w:rsidP="00F21783">
      <w:pPr>
        <w:pStyle w:val="ListParagraph"/>
        <w:numPr>
          <w:ilvl w:val="0"/>
          <w:numId w:val="2"/>
        </w:numPr>
        <w:rPr>
          <w:sz w:val="22"/>
          <w:szCs w:val="22"/>
        </w:rPr>
      </w:pPr>
      <w:r w:rsidRPr="00F21783">
        <w:rPr>
          <w:sz w:val="22"/>
          <w:szCs w:val="22"/>
        </w:rPr>
        <w:t>https://www.sciencedirect.com/science/article/pii/S1477513120304125</w:t>
      </w:r>
    </w:p>
    <w:sectPr w:rsidR="009E02A1" w:rsidRPr="00F2178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12964" w14:textId="77777777" w:rsidR="001B0026" w:rsidRDefault="001B0026" w:rsidP="001B0026">
      <w:pPr>
        <w:spacing w:after="0" w:line="240" w:lineRule="auto"/>
      </w:pPr>
      <w:r>
        <w:separator/>
      </w:r>
    </w:p>
  </w:endnote>
  <w:endnote w:type="continuationSeparator" w:id="0">
    <w:p w14:paraId="7CF2D221" w14:textId="77777777" w:rsidR="001B0026" w:rsidRDefault="001B0026" w:rsidP="001B0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0026365"/>
      <w:docPartObj>
        <w:docPartGallery w:val="Page Numbers (Bottom of Page)"/>
        <w:docPartUnique/>
      </w:docPartObj>
    </w:sdtPr>
    <w:sdtEndPr>
      <w:rPr>
        <w:noProof/>
      </w:rPr>
    </w:sdtEndPr>
    <w:sdtContent>
      <w:p w14:paraId="04A86F9E" w14:textId="7F283547" w:rsidR="00E968F5" w:rsidRDefault="00E968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AE64A3" w14:textId="77777777" w:rsidR="00E968F5" w:rsidRDefault="00E968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653D5" w14:textId="77777777" w:rsidR="001B0026" w:rsidRDefault="001B0026" w:rsidP="001B0026">
      <w:pPr>
        <w:spacing w:after="0" w:line="240" w:lineRule="auto"/>
      </w:pPr>
      <w:r>
        <w:separator/>
      </w:r>
    </w:p>
  </w:footnote>
  <w:footnote w:type="continuationSeparator" w:id="0">
    <w:p w14:paraId="7AF94672" w14:textId="77777777" w:rsidR="001B0026" w:rsidRDefault="001B0026" w:rsidP="001B0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1766" w14:textId="3BDE8C22" w:rsidR="001B0026" w:rsidRDefault="001B0026">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3740"/>
    <w:multiLevelType w:val="hybridMultilevel"/>
    <w:tmpl w:val="02840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02164E"/>
    <w:multiLevelType w:val="hybridMultilevel"/>
    <w:tmpl w:val="41E0A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4372569">
    <w:abstractNumId w:val="0"/>
  </w:num>
  <w:num w:numId="2" w16cid:durableId="313685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33"/>
    <w:rsid w:val="000A2935"/>
    <w:rsid w:val="001B0026"/>
    <w:rsid w:val="00224B33"/>
    <w:rsid w:val="006D0298"/>
    <w:rsid w:val="00751576"/>
    <w:rsid w:val="00870EEC"/>
    <w:rsid w:val="009E02A1"/>
    <w:rsid w:val="00AC7430"/>
    <w:rsid w:val="00BA5EA7"/>
    <w:rsid w:val="00C53A36"/>
    <w:rsid w:val="00E968F5"/>
    <w:rsid w:val="00F21783"/>
    <w:rsid w:val="00F752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FCAAB"/>
  <w15:chartTrackingRefBased/>
  <w15:docId w15:val="{3BA60DD2-1340-47C9-870D-D7C329DD4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B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B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4B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4B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4B3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4B3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4B3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B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B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24B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24B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4B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4B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4B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4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B3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B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24B33"/>
    <w:pPr>
      <w:spacing w:before="160"/>
      <w:jc w:val="center"/>
    </w:pPr>
    <w:rPr>
      <w:i/>
      <w:iCs/>
      <w:color w:val="404040" w:themeColor="text1" w:themeTint="BF"/>
    </w:rPr>
  </w:style>
  <w:style w:type="character" w:customStyle="1" w:styleId="QuoteChar">
    <w:name w:val="Quote Char"/>
    <w:basedOn w:val="DefaultParagraphFont"/>
    <w:link w:val="Quote"/>
    <w:uiPriority w:val="29"/>
    <w:rsid w:val="00224B33"/>
    <w:rPr>
      <w:i/>
      <w:iCs/>
      <w:color w:val="404040" w:themeColor="text1" w:themeTint="BF"/>
    </w:rPr>
  </w:style>
  <w:style w:type="paragraph" w:styleId="ListParagraph">
    <w:name w:val="List Paragraph"/>
    <w:basedOn w:val="Normal"/>
    <w:uiPriority w:val="34"/>
    <w:qFormat/>
    <w:rsid w:val="00224B33"/>
    <w:pPr>
      <w:ind w:left="720"/>
      <w:contextualSpacing/>
    </w:pPr>
  </w:style>
  <w:style w:type="character" w:styleId="IntenseEmphasis">
    <w:name w:val="Intense Emphasis"/>
    <w:basedOn w:val="DefaultParagraphFont"/>
    <w:uiPriority w:val="21"/>
    <w:qFormat/>
    <w:rsid w:val="00224B33"/>
    <w:rPr>
      <w:i/>
      <w:iCs/>
      <w:color w:val="0F4761" w:themeColor="accent1" w:themeShade="BF"/>
    </w:rPr>
  </w:style>
  <w:style w:type="paragraph" w:styleId="IntenseQuote">
    <w:name w:val="Intense Quote"/>
    <w:basedOn w:val="Normal"/>
    <w:next w:val="Normal"/>
    <w:link w:val="IntenseQuoteChar"/>
    <w:uiPriority w:val="30"/>
    <w:qFormat/>
    <w:rsid w:val="00224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B33"/>
    <w:rPr>
      <w:i/>
      <w:iCs/>
      <w:color w:val="0F4761" w:themeColor="accent1" w:themeShade="BF"/>
    </w:rPr>
  </w:style>
  <w:style w:type="character" w:styleId="IntenseReference">
    <w:name w:val="Intense Reference"/>
    <w:basedOn w:val="DefaultParagraphFont"/>
    <w:uiPriority w:val="32"/>
    <w:qFormat/>
    <w:rsid w:val="00224B33"/>
    <w:rPr>
      <w:b/>
      <w:bCs/>
      <w:smallCaps/>
      <w:color w:val="0F4761" w:themeColor="accent1" w:themeShade="BF"/>
      <w:spacing w:val="5"/>
    </w:rPr>
  </w:style>
  <w:style w:type="paragraph" w:styleId="Header">
    <w:name w:val="header"/>
    <w:basedOn w:val="Normal"/>
    <w:link w:val="HeaderChar"/>
    <w:uiPriority w:val="99"/>
    <w:unhideWhenUsed/>
    <w:rsid w:val="001B0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026"/>
  </w:style>
  <w:style w:type="paragraph" w:styleId="Footer">
    <w:name w:val="footer"/>
    <w:basedOn w:val="Normal"/>
    <w:link w:val="FooterChar"/>
    <w:uiPriority w:val="99"/>
    <w:unhideWhenUsed/>
    <w:rsid w:val="001B0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026"/>
  </w:style>
  <w:style w:type="paragraph" w:styleId="EndnoteText">
    <w:name w:val="endnote text"/>
    <w:basedOn w:val="Normal"/>
    <w:link w:val="EndnoteTextChar"/>
    <w:uiPriority w:val="99"/>
    <w:semiHidden/>
    <w:unhideWhenUsed/>
    <w:rsid w:val="00E968F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68F5"/>
    <w:rPr>
      <w:sz w:val="20"/>
      <w:szCs w:val="20"/>
    </w:rPr>
  </w:style>
  <w:style w:type="character" w:styleId="EndnoteReference">
    <w:name w:val="endnote reference"/>
    <w:basedOn w:val="DefaultParagraphFont"/>
    <w:uiPriority w:val="99"/>
    <w:semiHidden/>
    <w:unhideWhenUsed/>
    <w:rsid w:val="00E968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789932">
      <w:bodyDiv w:val="1"/>
      <w:marLeft w:val="0"/>
      <w:marRight w:val="0"/>
      <w:marTop w:val="0"/>
      <w:marBottom w:val="0"/>
      <w:divBdr>
        <w:top w:val="none" w:sz="0" w:space="0" w:color="auto"/>
        <w:left w:val="none" w:sz="0" w:space="0" w:color="auto"/>
        <w:bottom w:val="none" w:sz="0" w:space="0" w:color="auto"/>
        <w:right w:val="none" w:sz="0" w:space="0" w:color="auto"/>
      </w:divBdr>
    </w:div>
    <w:div w:id="169391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32EAC-87D4-4EC0-8315-D24CAA0BE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Pages>
  <Words>185</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Dorian Griffin</dc:creator>
  <cp:keywords/>
  <dc:description/>
  <cp:lastModifiedBy>Dorian Griffin</cp:lastModifiedBy>
  <cp:revision>1</cp:revision>
  <dcterms:created xsi:type="dcterms:W3CDTF">2025-04-14T18:51:00Z</dcterms:created>
  <dcterms:modified xsi:type="dcterms:W3CDTF">2025-04-14T20:48:00Z</dcterms:modified>
</cp:coreProperties>
</file>