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49" w:rsidRDefault="00890749"/>
    <w:p w:rsidR="00C45A54" w:rsidRDefault="00C45A54"/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TITLE:  </w:t>
      </w:r>
      <w:r w:rsidR="00ED0F0D">
        <w:rPr>
          <w:sz w:val="24"/>
          <w:szCs w:val="24"/>
        </w:rPr>
        <w:t>Gravimetric analysis of a chloride salt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CHEM 1101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Name:</w:t>
      </w:r>
      <w:r w:rsidR="00ED0F0D">
        <w:rPr>
          <w:sz w:val="24"/>
          <w:szCs w:val="24"/>
        </w:rPr>
        <w:t xml:space="preserve"> Dorian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Partner:</w:t>
      </w:r>
      <w:r w:rsidR="00ED0F0D">
        <w:rPr>
          <w:sz w:val="24"/>
          <w:szCs w:val="24"/>
        </w:rPr>
        <w:t xml:space="preserve"> Jason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Group: </w:t>
      </w:r>
      <w:r w:rsidR="00ED0F0D">
        <w:rPr>
          <w:sz w:val="24"/>
          <w:szCs w:val="24"/>
        </w:rPr>
        <w:t xml:space="preserve">Friday PM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performed:</w:t>
      </w:r>
      <w:r w:rsidR="00ED0F0D">
        <w:rPr>
          <w:sz w:val="24"/>
          <w:szCs w:val="24"/>
        </w:rPr>
        <w:t xml:space="preserve"> 12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February, 2016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submitted:</w:t>
      </w:r>
      <w:r w:rsidR="00ED0F0D">
        <w:rPr>
          <w:sz w:val="24"/>
          <w:szCs w:val="24"/>
        </w:rPr>
        <w:t xml:space="preserve"> 4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March, 2016</w:t>
      </w: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8D2A07" w:rsidP="008D2A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Purpose: </w:t>
      </w:r>
      <w:r w:rsidR="004B59B5">
        <w:rPr>
          <w:sz w:val="24"/>
          <w:szCs w:val="24"/>
        </w:rPr>
        <w:t>The purpose of this experiment was to determine the amount of chloride in an unknown salt sample.</w:t>
      </w:r>
    </w:p>
    <w:p w:rsidR="004B59B5" w:rsidRDefault="004B59B5" w:rsidP="008D2A07">
      <w:pPr>
        <w:rPr>
          <w:sz w:val="24"/>
          <w:szCs w:val="24"/>
        </w:rPr>
      </w:pPr>
    </w:p>
    <w:p w:rsidR="004B59B5" w:rsidRPr="00C45A54" w:rsidRDefault="004B59B5" w:rsidP="008D2A07">
      <w:pPr>
        <w:rPr>
          <w:sz w:val="24"/>
          <w:szCs w:val="24"/>
        </w:rPr>
      </w:pPr>
      <w:r>
        <w:rPr>
          <w:sz w:val="24"/>
          <w:szCs w:val="24"/>
        </w:rPr>
        <w:t xml:space="preserve">Theory: </w:t>
      </w:r>
      <w:proofErr w:type="spellStart"/>
      <w:r>
        <w:rPr>
          <w:sz w:val="24"/>
          <w:szCs w:val="24"/>
        </w:rPr>
        <w:t>AgCl</w:t>
      </w:r>
      <w:proofErr w:type="spellEnd"/>
      <w:r>
        <w:rPr>
          <w:sz w:val="24"/>
          <w:szCs w:val="24"/>
        </w:rPr>
        <w:t xml:space="preserve"> is very insoluble, and will precipitate out of solution when silver ions (Ag+) and chlorine ions (Cl-) interact.</w:t>
      </w:r>
      <w:r w:rsidR="00121269">
        <w:rPr>
          <w:sz w:val="24"/>
          <w:szCs w:val="24"/>
        </w:rPr>
        <w:t xml:space="preserve"> The original salt is very soluble, and in addition, chloride was removed by the silver precipitation, allowing for more to dissolve.</w:t>
      </w:r>
      <w:bookmarkStart w:id="0" w:name="_GoBack"/>
      <w:bookmarkEnd w:id="0"/>
    </w:p>
    <w:sectPr w:rsidR="004B59B5" w:rsidRPr="00C4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4"/>
    <w:rsid w:val="00121269"/>
    <w:rsid w:val="0049628E"/>
    <w:rsid w:val="004B59B5"/>
    <w:rsid w:val="00611F80"/>
    <w:rsid w:val="007974CE"/>
    <w:rsid w:val="00890749"/>
    <w:rsid w:val="008D2A07"/>
    <w:rsid w:val="00C45A54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AD7DF-84E9-4AB2-830D-CF30CBD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ShariLevac</dc:creator>
  <cp:lastModifiedBy>asdf fdsa</cp:lastModifiedBy>
  <cp:revision>7</cp:revision>
  <dcterms:created xsi:type="dcterms:W3CDTF">2016-02-29T01:30:00Z</dcterms:created>
  <dcterms:modified xsi:type="dcterms:W3CDTF">2016-03-01T04:30:00Z</dcterms:modified>
</cp:coreProperties>
</file>