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2920D1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04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6C1D5C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Atwood’s Machine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6C1D5C">
        <w:rPr>
          <w:rFonts w:ascii="Times New Roman" w:hAnsi="Times New Roman" w:cs="Times New Roman"/>
          <w:sz w:val="32"/>
          <w:szCs w:val="32"/>
          <w:lang w:val="en-CA"/>
        </w:rPr>
        <w:t xml:space="preserve">Nov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13th,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Nov 20th,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8623F4" w:rsidRDefault="008623F4" w:rsidP="008623F4">
      <w:pPr>
        <w:pStyle w:val="Default"/>
      </w:pPr>
    </w:p>
    <w:p w:rsidR="008623F4" w:rsidRDefault="008623F4" w:rsidP="008623F4">
      <w:pPr>
        <w:pStyle w:val="Default"/>
        <w:spacing w:after="44"/>
        <w:rPr>
          <w:sz w:val="32"/>
          <w:szCs w:val="32"/>
        </w:rPr>
      </w:pPr>
      <w:r w:rsidRPr="0063722E">
        <w:rPr>
          <w:sz w:val="32"/>
          <w:szCs w:val="32"/>
        </w:rPr>
        <w:lastRenderedPageBreak/>
        <w:t xml:space="preserve">Purpose </w:t>
      </w:r>
    </w:p>
    <w:p w:rsidR="0063722E" w:rsidRPr="0063722E" w:rsidRDefault="002920D1" w:rsidP="0063722E">
      <w:pPr>
        <w:pStyle w:val="Default"/>
        <w:spacing w:after="44"/>
      </w:pPr>
      <w:r>
        <w:t xml:space="preserve"> The purpose of this lab is to determine the </w:t>
      </w:r>
      <w:r w:rsidR="006F2BBF">
        <w:t>torque due to friction on the pulley.</w:t>
      </w:r>
    </w:p>
    <w:p w:rsidR="0063722E" w:rsidRPr="0063722E" w:rsidRDefault="0063722E" w:rsidP="008623F4">
      <w:pPr>
        <w:pStyle w:val="Default"/>
        <w:spacing w:after="44"/>
      </w:pPr>
    </w:p>
    <w:p w:rsid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Theory </w:t>
      </w:r>
      <w:r w:rsidR="0063722E">
        <w:t xml:space="preserve">  </w:t>
      </w:r>
    </w:p>
    <w:p w:rsidR="006F2BBF" w:rsidRPr="006F2BBF" w:rsidRDefault="006F2BBF" w:rsidP="006F2BBF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3"/>
          <w:szCs w:val="23"/>
          <w:lang w:val="en-CA"/>
        </w:rPr>
      </w:pPr>
      <w:r w:rsidRPr="006F2BBF">
        <w:rPr>
          <w:rFonts w:ascii="Cambria Math" w:hAnsi="Cambria Math" w:cs="Cambria Math"/>
          <w:color w:val="000000"/>
          <w:sz w:val="23"/>
          <w:szCs w:val="23"/>
          <w:lang w:val="en-CA"/>
        </w:rPr>
        <w:t xml:space="preserve">𝐼𝛼=𝑇2𝑟−𝑇1𝑟−𝛤 </w:t>
      </w:r>
    </w:p>
    <w:p w:rsidR="006F2BBF" w:rsidRPr="0063722E" w:rsidRDefault="006F2BBF" w:rsidP="0063722E">
      <w:pPr>
        <w:pStyle w:val="Default"/>
        <w:spacing w:after="44"/>
      </w:pPr>
    </w:p>
    <w:p w:rsidR="008623F4" w:rsidRPr="001952C1" w:rsidRDefault="006F2BBF" w:rsidP="008623F4">
      <w:pPr>
        <w:pStyle w:val="Default"/>
        <w:spacing w:after="44"/>
        <w:rPr>
          <w:szCs w:val="32"/>
        </w:rPr>
      </w:pPr>
      <w:r>
        <w:rPr>
          <w:szCs w:val="32"/>
        </w:rPr>
        <w:t xml:space="preserve">I is the rotational inertia of the pulley, </w:t>
      </w:r>
      <w:r w:rsidR="001952C1">
        <w:rPr>
          <w:szCs w:val="32"/>
        </w:rPr>
        <w:t xml:space="preserve">T1 and T2 are the two tensions from the masses, with T2 being the larger force, r being the radius of the pulley, </w:t>
      </w:r>
      <w:r w:rsidR="001952C1" w:rsidRPr="001952C1">
        <w:rPr>
          <w:szCs w:val="32"/>
        </w:rPr>
        <w:t xml:space="preserve">and </w:t>
      </w:r>
      <w:r w:rsidR="001952C1" w:rsidRPr="001952C1">
        <w:rPr>
          <w:rFonts w:ascii="Cambria Math" w:hAnsi="Cambria Math" w:cs="Cambria Math"/>
          <w:szCs w:val="32"/>
        </w:rPr>
        <w:t>𝛤</w:t>
      </w:r>
      <w:r w:rsidR="001952C1" w:rsidRPr="001952C1">
        <w:rPr>
          <w:szCs w:val="32"/>
        </w:rPr>
        <w:t xml:space="preserve"> is</w:t>
      </w:r>
      <w:r w:rsidR="001952C1">
        <w:rPr>
          <w:szCs w:val="32"/>
        </w:rPr>
        <w:t xml:space="preserve"> the frictional torque.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Apparatus </w:t>
      </w:r>
      <w:r w:rsidR="0063722E">
        <w:t xml:space="preserve">  </w:t>
      </w:r>
    </w:p>
    <w:p w:rsidR="008623F4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Mass with iron insert</w:t>
      </w:r>
    </w:p>
    <w:p w:rsidR="001952C1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Mass</w:t>
      </w:r>
    </w:p>
    <w:p w:rsidR="001952C1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10 washers</w:t>
      </w:r>
    </w:p>
    <w:p w:rsidR="001952C1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Scale (0.02g)</w:t>
      </w:r>
    </w:p>
    <w:p w:rsidR="001952C1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Meter stick</w:t>
      </w:r>
    </w:p>
    <w:p w:rsidR="001952C1" w:rsidRDefault="001952C1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Vernier Caliper (0.05cm)</w:t>
      </w:r>
    </w:p>
    <w:p w:rsidR="007B1F5B" w:rsidRPr="0063722E" w:rsidRDefault="007B1F5B" w:rsidP="001952C1">
      <w:pPr>
        <w:pStyle w:val="Default"/>
        <w:numPr>
          <w:ilvl w:val="0"/>
          <w:numId w:val="2"/>
        </w:numPr>
        <w:spacing w:after="44"/>
        <w:rPr>
          <w:szCs w:val="32"/>
        </w:rPr>
      </w:pPr>
      <w:r>
        <w:rPr>
          <w:szCs w:val="32"/>
        </w:rPr>
        <w:t>Timer (0.02s)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Observations </w:t>
      </w:r>
      <w:r w:rsidR="0063722E">
        <w:t xml:space="preserve">  </w:t>
      </w:r>
    </w:p>
    <w:p w:rsidR="008623F4" w:rsidRPr="0063722E" w:rsidRDefault="008B6A6C" w:rsidP="008623F4">
      <w:pPr>
        <w:pStyle w:val="Default"/>
        <w:spacing w:after="44"/>
        <w:rPr>
          <w:szCs w:val="32"/>
        </w:rPr>
      </w:pPr>
      <w:r>
        <w:rPr>
          <w:szCs w:val="32"/>
        </w:rPr>
        <w:t>See attached tables and graph</w:t>
      </w: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Calculations </w:t>
      </w:r>
      <w:r w:rsidR="0063722E">
        <w:t xml:space="preserve">  </w:t>
      </w:r>
    </w:p>
    <w:p w:rsidR="00092A61" w:rsidRPr="00092A61" w:rsidRDefault="00092A61" w:rsidP="00092A61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val="en-CA"/>
        </w:rPr>
      </w:pPr>
    </w:p>
    <w:p w:rsidR="008623F4" w:rsidRDefault="00092A61" w:rsidP="00092A61">
      <w:pPr>
        <w:pStyle w:val="Default"/>
        <w:spacing w:after="44"/>
        <w:rPr>
          <w:szCs w:val="32"/>
        </w:rPr>
      </w:pPr>
      <w:r w:rsidRPr="00092A61">
        <w:rPr>
          <w:rFonts w:ascii="Cambria Math" w:hAnsi="Cambria Math" w:cstheme="minorBidi"/>
          <w:color w:val="auto"/>
          <w:sz w:val="52"/>
          <w:szCs w:val="52"/>
        </w:rPr>
        <w:t>𝜎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𝛥𝑚</w:t>
      </w:r>
      <w:r w:rsidRPr="00092A61">
        <w:rPr>
          <w:rFonts w:ascii="Cambria Math" w:hAnsi="Cambria Math" w:cstheme="minorBidi"/>
          <w:color w:val="auto"/>
          <w:sz w:val="52"/>
          <w:szCs w:val="52"/>
        </w:rPr>
        <w:t>=𝜎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𝑀2</w:t>
      </w:r>
      <w:r w:rsidRPr="00092A61">
        <w:rPr>
          <w:rFonts w:ascii="Cambria Math" w:hAnsi="Cambria Math" w:cstheme="minorBidi"/>
          <w:color w:val="auto"/>
          <w:sz w:val="52"/>
          <w:szCs w:val="52"/>
        </w:rPr>
        <w:t>+4𝜎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𝑚</w:t>
      </w:r>
      <w:r w:rsidRPr="00092A61">
        <w:rPr>
          <w:rFonts w:ascii="Cambria Math" w:hAnsi="Cambria Math" w:cstheme="minorBidi"/>
          <w:color w:val="auto"/>
          <w:sz w:val="31"/>
          <w:szCs w:val="31"/>
        </w:rPr>
        <w:t>1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2</w:t>
      </w:r>
      <w:r w:rsidRPr="00092A61">
        <w:rPr>
          <w:rFonts w:ascii="Cambria Math" w:hAnsi="Cambria Math" w:cstheme="minorBidi"/>
          <w:color w:val="auto"/>
          <w:sz w:val="52"/>
          <w:szCs w:val="52"/>
        </w:rPr>
        <w:t>+4𝑁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2</w:t>
      </w:r>
      <w:r w:rsidRPr="00092A61">
        <w:rPr>
          <w:rFonts w:ascii="Cambria Math" w:hAnsi="Cambria Math" w:cstheme="minorBidi"/>
          <w:color w:val="auto"/>
          <w:sz w:val="52"/>
          <w:szCs w:val="52"/>
        </w:rPr>
        <w:t>𝜎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𝑚</w:t>
      </w:r>
      <w:r w:rsidRPr="00092A61">
        <w:rPr>
          <w:rFonts w:ascii="Cambria Math" w:hAnsi="Cambria Math" w:cstheme="minorBidi"/>
          <w:color w:val="auto"/>
          <w:sz w:val="31"/>
          <w:szCs w:val="31"/>
        </w:rPr>
        <w:t>𝑤</w:t>
      </w:r>
      <w:r w:rsidRPr="00092A61">
        <w:rPr>
          <w:rFonts w:ascii="Cambria Math" w:hAnsi="Cambria Math" w:cstheme="minorBidi"/>
          <w:color w:val="auto"/>
          <w:sz w:val="38"/>
          <w:szCs w:val="38"/>
        </w:rPr>
        <w:t>2</w:t>
      </w: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772FF7" w:rsidRPr="00772FF7" w:rsidRDefault="00772FF7" w:rsidP="00772FF7">
      <w:pPr>
        <w:pStyle w:val="Default"/>
        <w:spacing w:after="44"/>
        <w:rPr>
          <w:szCs w:val="32"/>
        </w:rPr>
      </w:pPr>
      <w:r w:rsidRPr="00772FF7">
        <w:rPr>
          <w:rFonts w:ascii="Cambria Math" w:hAnsi="Cambria Math" w:cs="Cambria Math"/>
          <w:szCs w:val="32"/>
        </w:rPr>
        <w:t>𝒔𝒍𝒐𝒑𝒆</w:t>
      </w:r>
      <w:r w:rsidRPr="00772FF7">
        <w:rPr>
          <w:szCs w:val="32"/>
        </w:rPr>
        <w:t>=</w:t>
      </w:r>
      <w:r w:rsidRPr="00772FF7">
        <w:rPr>
          <w:rFonts w:ascii="Cambria Math" w:hAnsi="Cambria Math" w:cs="Cambria Math"/>
          <w:szCs w:val="32"/>
        </w:rPr>
        <w:t>𝒈𝟐𝒉𝑴</w:t>
      </w:r>
      <w:r w:rsidRPr="00772FF7">
        <w:rPr>
          <w:szCs w:val="32"/>
        </w:rPr>
        <w:t>+</w:t>
      </w:r>
      <w:r w:rsidRPr="00772FF7">
        <w:rPr>
          <w:rFonts w:ascii="Cambria Math" w:hAnsi="Cambria Math" w:cs="Cambria Math"/>
          <w:szCs w:val="32"/>
        </w:rPr>
        <w:t>𝑰𝒓𝟐</w:t>
      </w:r>
    </w:p>
    <w:p w:rsidR="008B6A6C" w:rsidRDefault="00772FF7" w:rsidP="00772FF7">
      <w:pPr>
        <w:pStyle w:val="Default"/>
        <w:spacing w:after="44"/>
        <w:rPr>
          <w:szCs w:val="32"/>
        </w:rPr>
      </w:pPr>
      <w:r w:rsidRPr="00772FF7">
        <w:rPr>
          <w:rFonts w:ascii="Cambria Math" w:hAnsi="Cambria Math" w:cs="Cambria Math"/>
          <w:szCs w:val="32"/>
        </w:rPr>
        <w:t>𝒊𝒏𝒕𝒆𝒓𝒄𝒆𝒑𝒕</w:t>
      </w:r>
      <w:r w:rsidRPr="00772FF7">
        <w:rPr>
          <w:szCs w:val="32"/>
        </w:rPr>
        <w:t>=−</w:t>
      </w:r>
      <w:r w:rsidRPr="00772FF7">
        <w:rPr>
          <w:rFonts w:ascii="Cambria Math" w:hAnsi="Cambria Math" w:cs="Cambria Math"/>
          <w:szCs w:val="32"/>
        </w:rPr>
        <w:t>𝜞𝟐𝒉𝒓𝑴</w:t>
      </w:r>
      <w:r w:rsidRPr="00772FF7">
        <w:rPr>
          <w:szCs w:val="32"/>
        </w:rPr>
        <w:t>+</w:t>
      </w:r>
      <w:r w:rsidRPr="00772FF7">
        <w:rPr>
          <w:rFonts w:ascii="Cambria Math" w:hAnsi="Cambria Math" w:cs="Cambria Math"/>
          <w:szCs w:val="32"/>
        </w:rPr>
        <w:t>𝑰𝒓𝟐</w:t>
      </w:r>
      <w:bookmarkStart w:id="0" w:name="_GoBack"/>
      <w:bookmarkEnd w:id="0"/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Default="008B6A6C" w:rsidP="008623F4">
      <w:pPr>
        <w:pStyle w:val="Default"/>
        <w:spacing w:after="44"/>
        <w:rPr>
          <w:szCs w:val="32"/>
        </w:rPr>
      </w:pPr>
    </w:p>
    <w:p w:rsidR="008B6A6C" w:rsidRPr="0063722E" w:rsidRDefault="008B6A6C" w:rsidP="008623F4">
      <w:pPr>
        <w:pStyle w:val="Default"/>
        <w:spacing w:after="44"/>
        <w:rPr>
          <w:szCs w:val="32"/>
        </w:rPr>
      </w:pPr>
    </w:p>
    <w:p w:rsidR="0063722E" w:rsidRPr="0063722E" w:rsidRDefault="008623F4" w:rsidP="0063722E">
      <w:pPr>
        <w:pStyle w:val="Default"/>
        <w:spacing w:after="44"/>
      </w:pPr>
      <w:r w:rsidRPr="0063722E">
        <w:rPr>
          <w:sz w:val="32"/>
          <w:szCs w:val="32"/>
        </w:rPr>
        <w:t xml:space="preserve">Results </w:t>
      </w:r>
      <w:r w:rsidR="0063722E">
        <w:t xml:space="preserve">  </w:t>
      </w:r>
    </w:p>
    <w:p w:rsidR="008623F4" w:rsidRPr="0063722E" w:rsidRDefault="008623F4" w:rsidP="008623F4">
      <w:pPr>
        <w:pStyle w:val="Default"/>
        <w:spacing w:after="44"/>
        <w:rPr>
          <w:szCs w:val="32"/>
        </w:rPr>
      </w:pPr>
    </w:p>
    <w:p w:rsidR="008623F4" w:rsidRPr="0063722E" w:rsidRDefault="008623F4" w:rsidP="008623F4">
      <w:pPr>
        <w:pStyle w:val="Default"/>
        <w:rPr>
          <w:sz w:val="32"/>
          <w:szCs w:val="32"/>
        </w:rPr>
      </w:pPr>
      <w:r w:rsidRPr="0063722E">
        <w:rPr>
          <w:sz w:val="32"/>
          <w:szCs w:val="32"/>
        </w:rPr>
        <w:t xml:space="preserve">Discussion </w:t>
      </w:r>
    </w:p>
    <w:p w:rsidR="00E25E04" w:rsidRPr="0063722E" w:rsidRDefault="0063722E" w:rsidP="00F94EC6">
      <w:pPr>
        <w:spacing w:line="240" w:lineRule="auto"/>
        <w:rPr>
          <w:rFonts w:ascii="Times New Roman" w:hAnsi="Times New Roman" w:cs="Times New Roman"/>
          <w:sz w:val="24"/>
          <w:szCs w:val="32"/>
          <w:lang w:val="en-CA"/>
        </w:rPr>
      </w:pPr>
      <w:r>
        <w:rPr>
          <w:rFonts w:ascii="Times New Roman" w:hAnsi="Times New Roman" w:cs="Times New Roman"/>
          <w:sz w:val="24"/>
          <w:szCs w:val="32"/>
          <w:lang w:val="en-CA"/>
        </w:rPr>
        <w:t>a</w:t>
      </w:r>
    </w:p>
    <w:sectPr w:rsidR="00E25E04" w:rsidRPr="00637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DB7" w:rsidRDefault="009D5DB7" w:rsidP="0067670E">
      <w:pPr>
        <w:spacing w:after="0" w:line="240" w:lineRule="auto"/>
      </w:pPr>
      <w:r>
        <w:separator/>
      </w:r>
    </w:p>
  </w:endnote>
  <w:endnote w:type="continuationSeparator" w:id="0">
    <w:p w:rsidR="009D5DB7" w:rsidRDefault="009D5DB7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DB7" w:rsidRDefault="009D5DB7" w:rsidP="0067670E">
      <w:pPr>
        <w:spacing w:after="0" w:line="240" w:lineRule="auto"/>
      </w:pPr>
      <w:r>
        <w:separator/>
      </w:r>
    </w:p>
  </w:footnote>
  <w:footnote w:type="continuationSeparator" w:id="0">
    <w:p w:rsidR="009D5DB7" w:rsidRDefault="009D5DB7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A0D48"/>
    <w:multiLevelType w:val="hybridMultilevel"/>
    <w:tmpl w:val="DBFCCAEE"/>
    <w:lvl w:ilvl="0" w:tplc="1F86C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092A61"/>
    <w:rsid w:val="000F76DE"/>
    <w:rsid w:val="0012046C"/>
    <w:rsid w:val="0013305E"/>
    <w:rsid w:val="00136C6C"/>
    <w:rsid w:val="00182926"/>
    <w:rsid w:val="00191C8B"/>
    <w:rsid w:val="00193DD2"/>
    <w:rsid w:val="001952C1"/>
    <w:rsid w:val="001B0BDA"/>
    <w:rsid w:val="001B3F4C"/>
    <w:rsid w:val="00227FD9"/>
    <w:rsid w:val="002570A1"/>
    <w:rsid w:val="00284BE5"/>
    <w:rsid w:val="002920D1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5B61BD"/>
    <w:rsid w:val="00615724"/>
    <w:rsid w:val="0063722E"/>
    <w:rsid w:val="0067670E"/>
    <w:rsid w:val="006A0590"/>
    <w:rsid w:val="006C1D5C"/>
    <w:rsid w:val="006E3478"/>
    <w:rsid w:val="006F2BBF"/>
    <w:rsid w:val="00712AD3"/>
    <w:rsid w:val="00772FF7"/>
    <w:rsid w:val="007B1F5B"/>
    <w:rsid w:val="00802682"/>
    <w:rsid w:val="0082053D"/>
    <w:rsid w:val="008623F4"/>
    <w:rsid w:val="00890969"/>
    <w:rsid w:val="008B6A6C"/>
    <w:rsid w:val="00906C4C"/>
    <w:rsid w:val="00912314"/>
    <w:rsid w:val="009D5DB7"/>
    <w:rsid w:val="00A3586A"/>
    <w:rsid w:val="00B44098"/>
    <w:rsid w:val="00B76485"/>
    <w:rsid w:val="00C05DAC"/>
    <w:rsid w:val="00C4284E"/>
    <w:rsid w:val="00C52485"/>
    <w:rsid w:val="00C62591"/>
    <w:rsid w:val="00CA1D37"/>
    <w:rsid w:val="00CD169F"/>
    <w:rsid w:val="00D0575A"/>
    <w:rsid w:val="00D57D04"/>
    <w:rsid w:val="00D647E2"/>
    <w:rsid w:val="00DF07A8"/>
    <w:rsid w:val="00E25E04"/>
    <w:rsid w:val="00E65902"/>
    <w:rsid w:val="00E77828"/>
    <w:rsid w:val="00E91DAB"/>
    <w:rsid w:val="00EC644F"/>
    <w:rsid w:val="00ED7596"/>
    <w:rsid w:val="00F64B29"/>
    <w:rsid w:val="00F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2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8</cp:revision>
  <dcterms:created xsi:type="dcterms:W3CDTF">2015-11-17T15:22:00Z</dcterms:created>
  <dcterms:modified xsi:type="dcterms:W3CDTF">2015-11-20T05:26:00Z</dcterms:modified>
</cp:coreProperties>
</file>