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28"/>
        </w:rPr>
        <w:t>Capitolul 3 - Proiectarea bazei de date</w:t>
      </w:r>
    </w:p>
    <w:p>
      <w:pPr>
        <w:pStyle w:val="Heading2"/>
      </w:pPr>
      <w:r>
        <w:rPr>
          <w:rFonts w:ascii="Times New Roman" w:hAnsi="Times New Roman"/>
          <w:b/>
          <w:color w:val="000000"/>
          <w:sz w:val="24"/>
        </w:rPr>
        <w:t>Proiectarea bazei de date la nivel conceptual</w:t>
      </w:r>
    </w:p>
    <w:p>
      <w:pPr>
        <w:spacing w:line="276" w:lineRule="auto" w:after="120"/>
        <w:ind w:firstLine="567"/>
        <w:jc w:val="both"/>
      </w:pPr>
      <w:r>
        <w:rPr>
          <w:rFonts w:ascii="Times New Roman" w:hAnsi="Times New Roman"/>
          <w:sz w:val="24"/>
        </w:rPr>
        <w:t>La nivel conceptual, baza de date a aplicatiei AgroManager este reprezentata printr-o diagrama de tip MCD, realizata in MySQL Workbench. Aceasta diagrama evidentiaza principalele entitati ale sistemului, atributele lor si relatiile dintre ele. Modelul conceptual nu urmareste in primul rand detaliile tehnice ale implementarii, ci modul in care informatiile importante ale fermei sunt organizate si corelate.</w:t>
      </w:r>
    </w:p>
    <w:p>
      <w:pPr>
        <w:spacing w:line="276" w:lineRule="auto" w:after="120"/>
        <w:ind w:firstLine="567"/>
        <w:jc w:val="both"/>
      </w:pPr>
      <w:r>
        <w:rPr>
          <w:rFonts w:ascii="Times New Roman" w:hAnsi="Times New Roman"/>
          <w:sz w:val="24"/>
        </w:rPr>
        <w:t>Entitatea centrala a modelului este ferma, deoarece majoritatea datelor operationale sunt asociate unei ferme concrete. In jurul acesteia sunt organizate informatiile despre utilizatori, parcele, activitati agricole, magazie, utilaje, mentenanta, notificari si cereri de aprovizionare. Parcela reprezinta unitatea agricola de baza asupra careia se planifica lucrari, se urmareste cultura curenta, se inregistreaza istoricul culturilor si se pot asocia informatii despre subventii sau indicatori NDVI. Activitatea agricola face legatura intre parcela, muncitorii alocati, utilajele folosite si consumurile reale de materiale.</w:t>
      </w:r>
    </w:p>
    <w:p>
      <w:pPr>
        <w:spacing w:line="276" w:lineRule="auto" w:after="120"/>
        <w:ind w:firstLine="567"/>
        <w:jc w:val="both"/>
      </w:pPr>
      <w:r>
        <w:rPr>
          <w:rFonts w:ascii="Times New Roman" w:hAnsi="Times New Roman"/>
          <w:sz w:val="24"/>
        </w:rPr>
        <w:t>Modelul conceptual include si entitati auxiliare, precum notificarile, jurnalul de audit si notele fermei. Acestea nu definesc fluxul agricol principal, dar ajuta la urmarirea actiunilor importante din aplicatie, la informarea utilizatorilor si la pastrarea unui istoric administrativ.</w:t>
      </w:r>
    </w:p>
    <w:p>
      <w:pPr>
        <w:spacing w:line="276" w:lineRule="auto" w:after="120"/>
        <w:ind w:firstLine="567"/>
        <w:jc w:val="both"/>
      </w:pPr>
      <w:r>
        <w:rPr>
          <w:rFonts w:ascii="Times New Roman" w:hAnsi="Times New Roman"/>
          <w:sz w:val="24"/>
        </w:rPr>
        <w:t>**Aici se insereaza Figura 3.x. Modelul conceptual al bazei de date AgroManager.**</w:t>
      </w:r>
    </w:p>
    <w:p>
      <w:pPr>
        <w:pStyle w:val="Heading2"/>
      </w:pPr>
      <w:r>
        <w:rPr>
          <w:rFonts w:ascii="Times New Roman" w:hAnsi="Times New Roman"/>
          <w:b/>
          <w:color w:val="000000"/>
          <w:sz w:val="24"/>
        </w:rPr>
        <w:t>Proiectarea bazei de date la nivel logic</w:t>
      </w:r>
    </w:p>
    <w:p>
      <w:pPr>
        <w:spacing w:line="276" w:lineRule="auto" w:after="120"/>
        <w:ind w:firstLine="567"/>
        <w:jc w:val="both"/>
      </w:pPr>
      <w:r>
        <w:rPr>
          <w:rFonts w:ascii="Times New Roman" w:hAnsi="Times New Roman"/>
          <w:sz w:val="24"/>
        </w:rPr>
        <w:t>La nivel logic, modelul conceptual este transpus intr-un set de relatii corespunzatoare tabelelor din baza de date. Fiecare relatie este descrisa prin numele tabelei si lista atributelor acesteia. In documentul Word, atributul marcat cu [PK] trebuie subliniat cu linie continua, iar atributele marcate cu [FK] trebuie subliniate cu linie discontinua.</w:t>
      </w:r>
    </w:p>
    <w:p>
      <w:pPr>
        <w:spacing w:line="276" w:lineRule="auto" w:after="120"/>
        <w:ind w:firstLine="567"/>
        <w:jc w:val="both"/>
      </w:pPr>
      <w:r>
        <w:rPr>
          <w:rFonts w:ascii="Times New Roman" w:hAnsi="Times New Roman"/>
          <w:sz w:val="24"/>
        </w:rPr>
        <w:t>Farm: (id [PK], name, address, contact_email, vision_and_goals, created_by_user_id [FK])</w:t>
      </w:r>
    </w:p>
    <w:p>
      <w:pPr>
        <w:spacing w:line="276" w:lineRule="auto" w:after="120"/>
        <w:ind w:firstLine="567"/>
        <w:jc w:val="both"/>
      </w:pPr>
      <w:r>
        <w:rPr>
          <w:rFonts w:ascii="Times New Roman" w:hAnsi="Times New Roman"/>
          <w:sz w:val="24"/>
        </w:rPr>
        <w:t>User: (id [PK], username, password, email, role, hourly_rate, monthly_salary, farm_id [FK])</w:t>
      </w:r>
    </w:p>
    <w:p>
      <w:pPr>
        <w:spacing w:line="276" w:lineRule="auto" w:after="120"/>
        <w:ind w:firstLine="567"/>
        <w:jc w:val="both"/>
      </w:pPr>
      <w:r>
        <w:rPr>
          <w:rFonts w:ascii="Times New Roman" w:hAnsi="Times New Roman"/>
          <w:sz w:val="24"/>
        </w:rPr>
        <w:t>Parcel: (id [PK], name, crop_type, area_hectares, coordinates_json, farm_id [FK])</w:t>
      </w:r>
    </w:p>
    <w:p>
      <w:pPr>
        <w:spacing w:line="276" w:lineRule="auto" w:after="120"/>
        <w:ind w:firstLine="567"/>
        <w:jc w:val="both"/>
      </w:pPr>
      <w:r>
        <w:rPr>
          <w:rFonts w:ascii="Times New Roman" w:hAnsi="Times New Roman"/>
          <w:sz w:val="24"/>
        </w:rPr>
        <w:t>Activity: (id [PK], title, type, harvested_yield_kg, start_date, status, end_date, comments, inventory_deducted, parcel_id [FK])</w:t>
      </w:r>
    </w:p>
    <w:p>
      <w:pPr>
        <w:spacing w:line="276" w:lineRule="auto" w:after="120"/>
        <w:ind w:firstLine="567"/>
        <w:jc w:val="both"/>
      </w:pPr>
      <w:r>
        <w:rPr>
          <w:rFonts w:ascii="Times New Roman" w:hAnsi="Times New Roman"/>
          <w:sz w:val="24"/>
        </w:rPr>
        <w:t>ActivityWorkers: (activity_id [PK, FK], user_id [PK, FK])</w:t>
      </w:r>
    </w:p>
    <w:p>
      <w:pPr>
        <w:spacing w:line="276" w:lineRule="auto" w:after="120"/>
        <w:ind w:firstLine="567"/>
        <w:jc w:val="both"/>
      </w:pPr>
      <w:r>
        <w:rPr>
          <w:rFonts w:ascii="Times New Roman" w:hAnsi="Times New Roman"/>
          <w:sz w:val="24"/>
        </w:rPr>
        <w:t>ActivityMachinery: (activity_id [PK, FK], machinery_id [PK, FK])</w:t>
      </w:r>
    </w:p>
    <w:p>
      <w:pPr>
        <w:spacing w:line="276" w:lineRule="auto" w:after="120"/>
        <w:ind w:firstLine="567"/>
        <w:jc w:val="both"/>
      </w:pPr>
      <w:r>
        <w:rPr>
          <w:rFonts w:ascii="Times New Roman" w:hAnsi="Times New Roman"/>
          <w:sz w:val="24"/>
        </w:rPr>
        <w:t>ActivityConsumption: (id [PK], activity_id [FK], inventory_item_id [FK], quantity_used, unit_price_at_consumption)</w:t>
      </w:r>
    </w:p>
    <w:p>
      <w:pPr>
        <w:spacing w:line="276" w:lineRule="auto" w:after="120"/>
        <w:ind w:firstLine="567"/>
        <w:jc w:val="both"/>
      </w:pPr>
      <w:r>
        <w:rPr>
          <w:rFonts w:ascii="Times New Roman" w:hAnsi="Times New Roman"/>
          <w:sz w:val="24"/>
        </w:rPr>
        <w:t>InventoryItem: (id [PK], name, category, unit_of_measure, quantity_available, minimum_stock_threshold, unit_price, farm_id [FK])</w:t>
      </w:r>
    </w:p>
    <w:p>
      <w:pPr>
        <w:spacing w:line="276" w:lineRule="auto" w:after="120"/>
        <w:ind w:firstLine="567"/>
        <w:jc w:val="both"/>
      </w:pPr>
      <w:r>
        <w:rPr>
          <w:rFonts w:ascii="Times New Roman" w:hAnsi="Times New Roman"/>
          <w:sz w:val="24"/>
        </w:rPr>
        <w:t>InventoryRequest: (id [PK], item_name, item_category, quantity_requested, unit_of_measure, priority, status, date_created, requester_id [FK], farm_id [FK])</w:t>
      </w:r>
    </w:p>
    <w:p>
      <w:pPr>
        <w:spacing w:line="276" w:lineRule="auto" w:after="120"/>
        <w:ind w:firstLine="567"/>
        <w:jc w:val="both"/>
      </w:pPr>
      <w:r>
        <w:rPr>
          <w:rFonts w:ascii="Times New Roman" w:hAnsi="Times New Roman"/>
          <w:sz w:val="24"/>
        </w:rPr>
        <w:t>Machinery: (id [PK], name, model, license_plate, type, status, total_hours, maintenance_interval_hours, next_maintenance_hours, last_maintenance_date, purchase_date, farm_id [FK])</w:t>
      </w:r>
    </w:p>
    <w:p>
      <w:pPr>
        <w:spacing w:line="276" w:lineRule="auto" w:after="120"/>
        <w:ind w:firstLine="567"/>
        <w:jc w:val="both"/>
      </w:pPr>
      <w:r>
        <w:rPr>
          <w:rFonts w:ascii="Times New Roman" w:hAnsi="Times New Roman"/>
          <w:sz w:val="24"/>
        </w:rPr>
        <w:t>MaintenanceLog: (id [PK], date, description, cost, hours_at_maintenance, machinery_id [FK])</w:t>
      </w:r>
    </w:p>
    <w:p>
      <w:pPr>
        <w:spacing w:line="276" w:lineRule="auto" w:after="120"/>
        <w:ind w:firstLine="567"/>
        <w:jc w:val="both"/>
      </w:pPr>
      <w:r>
        <w:rPr>
          <w:rFonts w:ascii="Times New Roman" w:hAnsi="Times New Roman"/>
          <w:sz w:val="24"/>
        </w:rPr>
        <w:t>CropSeason: (id [PK], harvest_year, crop_type, total_yield_kg, sale_price_per_kg, revenue_override, parcel_id [FK])</w:t>
      </w:r>
    </w:p>
    <w:p>
      <w:pPr>
        <w:spacing w:line="276" w:lineRule="auto" w:after="120"/>
        <w:ind w:firstLine="567"/>
        <w:jc w:val="both"/>
      </w:pPr>
      <w:r>
        <w:rPr>
          <w:rFonts w:ascii="Times New Roman" w:hAnsi="Times New Roman"/>
          <w:sz w:val="24"/>
        </w:rPr>
        <w:t>ParcelSubsidy: (id [PK], parcel_id [FK], year, subsidy_type, amount_per_hectare, total_amount, status, notes)</w:t>
      </w:r>
    </w:p>
    <w:p>
      <w:pPr>
        <w:spacing w:line="276" w:lineRule="auto" w:after="120"/>
        <w:ind w:firstLine="567"/>
        <w:jc w:val="both"/>
      </w:pPr>
      <w:r>
        <w:rPr>
          <w:rFonts w:ascii="Times New Roman" w:hAnsi="Times New Roman"/>
          <w:sz w:val="24"/>
        </w:rPr>
        <w:t>ParcelNdviHistory: (id [PK], parcel_id [FK], period_key, ndvi_value, is_mock_data)</w:t>
      </w:r>
    </w:p>
    <w:p>
      <w:pPr>
        <w:spacing w:line="276" w:lineRule="auto" w:after="120"/>
        <w:ind w:firstLine="567"/>
        <w:jc w:val="both"/>
      </w:pPr>
      <w:r>
        <w:rPr>
          <w:rFonts w:ascii="Times New Roman" w:hAnsi="Times New Roman"/>
          <w:sz w:val="24"/>
        </w:rPr>
        <w:t>FarmNote: (id [PK], title, content, date_created, farm_id [FK])</w:t>
      </w:r>
    </w:p>
    <w:p>
      <w:pPr>
        <w:spacing w:line="276" w:lineRule="auto" w:after="120"/>
        <w:ind w:firstLine="567"/>
        <w:jc w:val="both"/>
      </w:pPr>
      <w:r>
        <w:rPr>
          <w:rFonts w:ascii="Times New Roman" w:hAnsi="Times New Roman"/>
          <w:sz w:val="24"/>
        </w:rPr>
        <w:t>Notification: (id [PK], message, type, is_read, date_created, user_id [FK])</w:t>
      </w:r>
    </w:p>
    <w:p>
      <w:pPr>
        <w:spacing w:line="276" w:lineRule="auto" w:after="120"/>
        <w:ind w:firstLine="567"/>
        <w:jc w:val="both"/>
      </w:pPr>
      <w:r>
        <w:rPr>
          <w:rFonts w:ascii="Times New Roman" w:hAnsi="Times New Roman"/>
          <w:sz w:val="24"/>
        </w:rPr>
        <w:t>AuditLog: (id [PK], actor_id, actor_username, action, target_type, target_id, target_name, details, created_at)</w:t>
      </w:r>
    </w:p>
    <w:p>
      <w:pPr>
        <w:spacing w:line="276" w:lineRule="auto" w:after="120"/>
        <w:ind w:firstLine="567"/>
        <w:jc w:val="both"/>
      </w:pPr>
      <w:r>
        <w:rPr>
          <w:rFonts w:ascii="Times New Roman" w:hAnsi="Times New Roman"/>
          <w:sz w:val="24"/>
        </w:rPr>
        <w:t>Relatiile de tip multi-la-multi sunt transformate la nivel logic in tabele intermediare. Astfel, asocierea dintre activitati si muncitori este reprezentata prin tabela ActivityWorkers, iar asocierea dintre activitati si utilaje este reprezentata prin tabela ActivityMachinery. Aceasta abordare permite ca o activitate agricola sa fie realizata de mai multi muncitori si sa utilizeze mai multe utilaje, fara duplicarea informatiilor in tabela principala a activitatilor.</w:t>
      </w:r>
    </w:p>
    <w:p>
      <w:pPr>
        <w:spacing w:line="276" w:lineRule="auto" w:after="120"/>
        <w:ind w:firstLine="567"/>
        <w:jc w:val="both"/>
      </w:pPr>
      <w:r>
        <w:rPr>
          <w:rFonts w:ascii="Times New Roman" w:hAnsi="Times New Roman"/>
          <w:sz w:val="24"/>
        </w:rPr>
        <w:t>Tabela AuditLog pastreaza informatii despre actiunile importante efectuate in sistem. Campul actor_id este folosit ca referinta logica spre utilizatorul care a realizat actiunea, insa in modelul fizic poate fi pastrat fara constrangere stricta de cheie straina, pentru a conserva istoricul chiar daca utilizatorul este modificat sau sters ulterior.</w:t>
      </w:r>
    </w:p>
    <w:p>
      <w:pPr>
        <w:pStyle w:val="Heading2"/>
      </w:pPr>
      <w:r>
        <w:rPr>
          <w:rFonts w:ascii="Times New Roman" w:hAnsi="Times New Roman"/>
          <w:b/>
          <w:color w:val="000000"/>
          <w:sz w:val="24"/>
        </w:rPr>
        <w:t>Proiectarea bazei de date la nivel fizic</w:t>
      </w:r>
    </w:p>
    <w:p>
      <w:pPr>
        <w:spacing w:line="276" w:lineRule="auto" w:after="120"/>
        <w:ind w:firstLine="567"/>
        <w:jc w:val="both"/>
      </w:pPr>
      <w:r>
        <w:rPr>
          <w:rFonts w:ascii="Times New Roman" w:hAnsi="Times New Roman"/>
          <w:sz w:val="24"/>
        </w:rPr>
        <w:t>La nivel fizic, proiectarea bazei de date descrie modul in care relatiile definite anterior sunt implementate in MySQL. Pentru fiecare tabela sunt prezentate principalele coloane, tipurile de date, dimensiunile si restrictiile relevante. Tipurile de date sunt formulate in concordanta cu modelul Java Spring Boot si cu maparea realizata prin JPA/Hibernate.</w:t>
      </w:r>
    </w:p>
    <w:p>
      <w:pPr>
        <w:pStyle w:val="Heading3"/>
      </w:pPr>
      <w:r>
        <w:rPr>
          <w:rFonts w:ascii="Times New Roman" w:hAnsi="Times New Roman"/>
          <w:b/>
          <w:color w:val="000000"/>
          <w:sz w:val="24"/>
        </w:rPr>
        <w:t>Tabela farms</w:t>
      </w:r>
    </w:p>
    <w:p>
      <w:pPr>
        <w:spacing w:line="276" w:lineRule="auto" w:after="120"/>
        <w:ind w:firstLine="567"/>
        <w:jc w:val="both"/>
      </w:pPr>
      <w:r>
        <w:rPr>
          <w:rFonts w:ascii="Times New Roman" w:hAnsi="Times New Roman"/>
          <w:sz w:val="24"/>
        </w:rPr>
        <w:t>Tabela farms retine informatiile generale despre fermele inregistrate in aplicatie.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 UNIQUE</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address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contact_email</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vision_and_goals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TEXT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created_by_user_id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users(id), UNIQUE</w:t>
            </w:r>
          </w:p>
        </w:tc>
      </w:tr>
    </w:tbl>
    <w:p/>
    <w:p>
      <w:pPr>
        <w:pStyle w:val="Heading3"/>
      </w:pPr>
      <w:r>
        <w:rPr>
          <w:rFonts w:ascii="Times New Roman" w:hAnsi="Times New Roman"/>
          <w:b/>
          <w:color w:val="000000"/>
          <w:sz w:val="24"/>
        </w:rPr>
        <w:t>Tabela users</w:t>
      </w:r>
    </w:p>
    <w:p>
      <w:pPr>
        <w:spacing w:line="276" w:lineRule="auto" w:after="120"/>
        <w:ind w:firstLine="567"/>
        <w:jc w:val="both"/>
      </w:pPr>
      <w:r>
        <w:rPr>
          <w:rFonts w:ascii="Times New Roman" w:hAnsi="Times New Roman"/>
          <w:sz w:val="24"/>
        </w:rPr>
        <w:t>Tabela users retine conturile utilizatorilor si rolurile asociate acestora.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username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 UNIQUE</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password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email</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role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hourly_rate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monthly_salary</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farm_id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farms(id), poate fi NULL pentru SUPER_ADMIN</w:t>
            </w:r>
          </w:p>
        </w:tc>
      </w:tr>
    </w:tbl>
    <w:p/>
    <w:p>
      <w:pPr>
        <w:spacing w:line="276" w:lineRule="auto" w:after="120"/>
        <w:ind w:firstLine="567"/>
        <w:jc w:val="both"/>
      </w:pPr>
      <w:r>
        <w:rPr>
          <w:rFonts w:ascii="Times New Roman" w:hAnsi="Times New Roman"/>
          <w:sz w:val="24"/>
        </w:rPr>
        <w:t>Valorile posibile pentru rol sunt: SUPER_ADMIN, FARM_MANAGER, AGRONOMIST, WORKER.</w:t>
      </w:r>
    </w:p>
    <w:p>
      <w:pPr>
        <w:pStyle w:val="Heading3"/>
      </w:pPr>
      <w:r>
        <w:rPr>
          <w:rFonts w:ascii="Times New Roman" w:hAnsi="Times New Roman"/>
          <w:b/>
          <w:color w:val="000000"/>
          <w:sz w:val="24"/>
        </w:rPr>
        <w:t>Tabela parcels</w:t>
      </w:r>
    </w:p>
    <w:p>
      <w:pPr>
        <w:spacing w:line="276" w:lineRule="auto" w:after="120"/>
        <w:ind w:firstLine="567"/>
        <w:jc w:val="both"/>
      </w:pPr>
      <w:r>
        <w:rPr>
          <w:rFonts w:ascii="Times New Roman" w:hAnsi="Times New Roman"/>
          <w:sz w:val="24"/>
        </w:rPr>
        <w:t>Tabela parcels retine parcelele agricole apartinand unei ferme.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crop_type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area_hectares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coordinates_json</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TEXT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farm_id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farms(id), NOT NULL</w:t>
            </w:r>
          </w:p>
        </w:tc>
      </w:tr>
    </w:tbl>
    <w:p/>
    <w:p>
      <w:pPr>
        <w:pStyle w:val="Heading3"/>
      </w:pPr>
      <w:r>
        <w:rPr>
          <w:rFonts w:ascii="Times New Roman" w:hAnsi="Times New Roman"/>
          <w:b/>
          <w:color w:val="000000"/>
          <w:sz w:val="24"/>
        </w:rPr>
        <w:t>Tabela activities</w:t>
      </w:r>
    </w:p>
    <w:p>
      <w:pPr>
        <w:spacing w:line="276" w:lineRule="auto" w:after="120"/>
        <w:ind w:firstLine="567"/>
        <w:jc w:val="both"/>
      </w:pPr>
      <w:r>
        <w:rPr>
          <w:rFonts w:ascii="Times New Roman" w:hAnsi="Times New Roman"/>
          <w:sz w:val="24"/>
        </w:rPr>
        <w:t>Tabela activities retine lucrarile agricole planificate sau executate pe parcele.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title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harvested_yield_kg</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start_date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DATETIME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status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end_date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DATETIME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comments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1000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inventory_deducted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BOOLEAN</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Valoare implicita false</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parcel_id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parcels(id)</w:t>
            </w:r>
          </w:p>
        </w:tc>
      </w:tr>
    </w:tbl>
    <w:p/>
    <w:p>
      <w:pPr>
        <w:spacing w:line="276" w:lineRule="auto" w:after="120"/>
        <w:ind w:firstLine="567"/>
        <w:jc w:val="both"/>
      </w:pPr>
      <w:r>
        <w:rPr>
          <w:rFonts w:ascii="Times New Roman" w:hAnsi="Times New Roman"/>
          <w:sz w:val="24"/>
        </w:rPr>
        <w:t>Valorile posibile pentru tipul activitatii sunt: ARAT, SEMANAT, RECOLTAT, IRIGAT, TRATAMENT, ALTELE. Valorile posibile pentru status sunt: PENDING, IN_PROGRESS, COMPLETED.</w:t>
      </w:r>
    </w:p>
    <w:p>
      <w:pPr>
        <w:pStyle w:val="Heading3"/>
      </w:pPr>
      <w:r>
        <w:rPr>
          <w:rFonts w:ascii="Times New Roman" w:hAnsi="Times New Roman"/>
          <w:b/>
          <w:color w:val="000000"/>
          <w:sz w:val="24"/>
        </w:rPr>
        <w:t>Tabela activity_workers</w:t>
      </w:r>
    </w:p>
    <w:p>
      <w:pPr>
        <w:spacing w:line="276" w:lineRule="auto" w:after="120"/>
        <w:ind w:firstLine="567"/>
        <w:jc w:val="both"/>
      </w:pPr>
      <w:r>
        <w:rPr>
          <w:rFonts w:ascii="Times New Roman" w:hAnsi="Times New Roman"/>
          <w:sz w:val="24"/>
        </w:rPr>
        <w:t>Tabela activity_workers reprezinta asocierea dintre activitati si muncitorii alocati.</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activity_id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compusa, Foreign key catre activities(id)</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user_id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compusa, Foreign key catre users(id)</w:t>
            </w:r>
          </w:p>
        </w:tc>
      </w:tr>
    </w:tbl>
    <w:p/>
    <w:p>
      <w:pPr>
        <w:pStyle w:val="Heading3"/>
      </w:pPr>
      <w:r>
        <w:rPr>
          <w:rFonts w:ascii="Times New Roman" w:hAnsi="Times New Roman"/>
          <w:b/>
          <w:color w:val="000000"/>
          <w:sz w:val="24"/>
        </w:rPr>
        <w:t>Tabela activity_machinery</w:t>
      </w:r>
    </w:p>
    <w:p>
      <w:pPr>
        <w:spacing w:line="276" w:lineRule="auto" w:after="120"/>
        <w:ind w:firstLine="567"/>
        <w:jc w:val="both"/>
      </w:pPr>
      <w:r>
        <w:rPr>
          <w:rFonts w:ascii="Times New Roman" w:hAnsi="Times New Roman"/>
          <w:sz w:val="24"/>
        </w:rPr>
        <w:t>Tabela activity_machinery reprezinta asocierea dintre activitati si utilajele folosite.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activity_id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compusa, Foreign key catre activities(id)</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machinery_id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compusa, Foreign key catre machinery(id)</w:t>
            </w:r>
          </w:p>
        </w:tc>
      </w:tr>
    </w:tbl>
    <w:p/>
    <w:p>
      <w:pPr>
        <w:pStyle w:val="Heading3"/>
      </w:pPr>
      <w:r>
        <w:rPr>
          <w:rFonts w:ascii="Times New Roman" w:hAnsi="Times New Roman"/>
          <w:b/>
          <w:color w:val="000000"/>
          <w:sz w:val="24"/>
        </w:rPr>
        <w:t>Tabela activity_consumptions</w:t>
      </w:r>
    </w:p>
    <w:p>
      <w:pPr>
        <w:spacing w:line="276" w:lineRule="auto" w:after="120"/>
        <w:ind w:firstLine="567"/>
        <w:jc w:val="both"/>
      </w:pPr>
      <w:r>
        <w:rPr>
          <w:rFonts w:ascii="Times New Roman" w:hAnsi="Times New Roman"/>
          <w:sz w:val="24"/>
        </w:rPr>
        <w:t>Tabela activity_consumptions retine consumurile reale de materiale pentru fiecare activitate agricola.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activity_id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activities(id), 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inventory_item_id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inventory_items(id), 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quantity_used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unit_price_at_consumption</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bl>
    <w:p/>
    <w:p>
      <w:pPr>
        <w:pStyle w:val="Heading3"/>
      </w:pPr>
      <w:r>
        <w:rPr>
          <w:rFonts w:ascii="Times New Roman" w:hAnsi="Times New Roman"/>
          <w:b/>
          <w:color w:val="000000"/>
          <w:sz w:val="24"/>
        </w:rPr>
        <w:t>Tabela inventory_items</w:t>
      </w:r>
    </w:p>
    <w:p>
      <w:pPr>
        <w:spacing w:line="276" w:lineRule="auto" w:after="120"/>
        <w:ind w:firstLine="567"/>
        <w:jc w:val="both"/>
      </w:pPr>
      <w:r>
        <w:rPr>
          <w:rFonts w:ascii="Times New Roman" w:hAnsi="Times New Roman"/>
          <w:sz w:val="24"/>
        </w:rPr>
        <w:t>Tabela inventory_items retine produsele si materialele disponibile in magazia fermei.</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category</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unit_of_measure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quantity_available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minimum_stock_threshold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unit_price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farm_id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farms(id), NOT NULL</w:t>
            </w:r>
          </w:p>
        </w:tc>
      </w:tr>
    </w:tbl>
    <w:p/>
    <w:p>
      <w:pPr>
        <w:spacing w:line="276" w:lineRule="auto" w:after="120"/>
        <w:ind w:firstLine="567"/>
        <w:jc w:val="both"/>
      </w:pPr>
      <w:r>
        <w:rPr>
          <w:rFonts w:ascii="Times New Roman" w:hAnsi="Times New Roman"/>
          <w:sz w:val="24"/>
        </w:rPr>
        <w:t>Valorile posibile pentru categorie sunt: SEED, FERTILIZER, HERBICIDE, FUNGICIDE, INSECTICIDE, PESTICIDE, FUEL, SPARE_PARTS, OTHER.</w:t>
      </w:r>
    </w:p>
    <w:p>
      <w:pPr>
        <w:pStyle w:val="Heading3"/>
      </w:pPr>
      <w:r>
        <w:rPr>
          <w:rFonts w:ascii="Times New Roman" w:hAnsi="Times New Roman"/>
          <w:b/>
          <w:color w:val="000000"/>
          <w:sz w:val="24"/>
        </w:rPr>
        <w:t>Tabela inventory_requests</w:t>
      </w:r>
    </w:p>
    <w:p>
      <w:pPr>
        <w:spacing w:line="276" w:lineRule="auto" w:after="120"/>
        <w:ind w:firstLine="567"/>
        <w:jc w:val="both"/>
      </w:pPr>
      <w:r>
        <w:rPr>
          <w:rFonts w:ascii="Times New Roman" w:hAnsi="Times New Roman"/>
          <w:sz w:val="24"/>
        </w:rPr>
        <w:t>Tabela inventory_requests retine cererile de aprovizionare create de utilizatori.</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item_name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item_category</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quantity_requested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unit_of_measure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priority</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status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date_created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DATETIME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requester_id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users(id), 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farm_id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farms(id), NOT NULL</w:t>
            </w:r>
          </w:p>
        </w:tc>
      </w:tr>
    </w:tbl>
    <w:p/>
    <w:p>
      <w:pPr>
        <w:spacing w:line="276" w:lineRule="auto" w:after="120"/>
        <w:ind w:firstLine="567"/>
        <w:jc w:val="both"/>
      </w:pPr>
      <w:r>
        <w:rPr>
          <w:rFonts w:ascii="Times New Roman" w:hAnsi="Times New Roman"/>
          <w:sz w:val="24"/>
        </w:rPr>
        <w:t>Valorile posibile pentru prioritate sunt: LOW, MEDIUM, HIGH. Valorile posibile pentru status sunt: PENDING, APPROVED, REJECTED.</w:t>
      </w:r>
    </w:p>
    <w:p>
      <w:pPr>
        <w:pStyle w:val="Heading3"/>
      </w:pPr>
      <w:r>
        <w:rPr>
          <w:rFonts w:ascii="Times New Roman" w:hAnsi="Times New Roman"/>
          <w:b/>
          <w:color w:val="000000"/>
          <w:sz w:val="24"/>
        </w:rPr>
        <w:t>Tabela machinery</w:t>
      </w:r>
    </w:p>
    <w:p>
      <w:pPr>
        <w:spacing w:line="276" w:lineRule="auto" w:after="120"/>
        <w:ind w:firstLine="567"/>
        <w:jc w:val="both"/>
      </w:pPr>
      <w:r>
        <w:rPr>
          <w:rFonts w:ascii="Times New Roman" w:hAnsi="Times New Roman"/>
          <w:sz w:val="24"/>
        </w:rPr>
        <w:t>Tabela machinery retine utilajele unei ferme si informatiile de stare ale acestora.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model</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license_plate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status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total_hours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maintenance_interval_hours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next_maintenance_hours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last_maintenance_date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purchase_date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farm_id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farms(id), NOT NULL</w:t>
            </w:r>
          </w:p>
        </w:tc>
      </w:tr>
    </w:tbl>
    <w:p/>
    <w:p>
      <w:pPr>
        <w:spacing w:line="276" w:lineRule="auto" w:after="120"/>
        <w:ind w:firstLine="567"/>
        <w:jc w:val="both"/>
      </w:pPr>
      <w:r>
        <w:rPr>
          <w:rFonts w:ascii="Times New Roman" w:hAnsi="Times New Roman"/>
          <w:sz w:val="24"/>
        </w:rPr>
        <w:t>Valorile posibile pentru tip sunt: TRACTOR, COMBINA, SEMANATOARE, PLUG, DISC, PULVERIZATOR, ALTELE. Valorile posibile pentru status sunt: DISPONIBIL, IN_CURSA, IN_SERVICE.</w:t>
      </w:r>
    </w:p>
    <w:p>
      <w:pPr>
        <w:pStyle w:val="Heading3"/>
      </w:pPr>
      <w:r>
        <w:rPr>
          <w:rFonts w:ascii="Times New Roman" w:hAnsi="Times New Roman"/>
          <w:b/>
          <w:color w:val="000000"/>
          <w:sz w:val="24"/>
        </w:rPr>
        <w:t>Tabela maintenance_logs</w:t>
      </w:r>
    </w:p>
    <w:p>
      <w:pPr>
        <w:spacing w:line="276" w:lineRule="auto" w:after="120"/>
        <w:ind w:firstLine="567"/>
        <w:jc w:val="both"/>
      </w:pPr>
      <w:r>
        <w:rPr>
          <w:rFonts w:ascii="Times New Roman" w:hAnsi="Times New Roman"/>
          <w:sz w:val="24"/>
        </w:rPr>
        <w:t>Tabela maintenance_logs retine interventiile de mentenanta efectuate asupra utilajelor.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date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description</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cost</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hours_at_maintenance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machinery_id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machinery(id), NOT NULL</w:t>
            </w:r>
          </w:p>
        </w:tc>
      </w:tr>
    </w:tbl>
    <w:p/>
    <w:p>
      <w:pPr>
        <w:pStyle w:val="Heading3"/>
      </w:pPr>
      <w:r>
        <w:rPr>
          <w:rFonts w:ascii="Times New Roman" w:hAnsi="Times New Roman"/>
          <w:b/>
          <w:color w:val="000000"/>
          <w:sz w:val="24"/>
        </w:rPr>
        <w:t>Tabela crop_seasons</w:t>
      </w:r>
    </w:p>
    <w:p>
      <w:pPr>
        <w:spacing w:line="276" w:lineRule="auto" w:after="120"/>
        <w:ind w:firstLine="567"/>
        <w:jc w:val="both"/>
      </w:pPr>
      <w:r>
        <w:rPr>
          <w:rFonts w:ascii="Times New Roman" w:hAnsi="Times New Roman"/>
          <w:sz w:val="24"/>
        </w:rPr>
        <w:t>Tabela crop_seasons retine istoricul culturilor si rezultatele obtinute pe parcele.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harvest_year</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crop_type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total_yield_kg</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sale_price_per_kg</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revenue_override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parcel_id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parcels(id), NOT NULL</w:t>
            </w:r>
          </w:p>
        </w:tc>
      </w:tr>
    </w:tbl>
    <w:p/>
    <w:p>
      <w:pPr>
        <w:pStyle w:val="Heading3"/>
      </w:pPr>
      <w:r>
        <w:rPr>
          <w:rFonts w:ascii="Times New Roman" w:hAnsi="Times New Roman"/>
          <w:b/>
          <w:color w:val="000000"/>
          <w:sz w:val="24"/>
        </w:rPr>
        <w:t>Tabela parcel_subsidies</w:t>
      </w:r>
    </w:p>
    <w:p>
      <w:pPr>
        <w:spacing w:line="276" w:lineRule="auto" w:after="120"/>
        <w:ind w:firstLine="567"/>
        <w:jc w:val="both"/>
      </w:pPr>
      <w:r>
        <w:rPr>
          <w:rFonts w:ascii="Times New Roman" w:hAnsi="Times New Roman"/>
          <w:sz w:val="24"/>
        </w:rPr>
        <w:t>Tabela parcel_subsidies retine informatii despre subventiile asociate parcelelor.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parcel_id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parcels(id), 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year</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subsidy_type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amount_per_hectare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total_amount</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status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ENUM/VARCHAR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50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notes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1000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bl>
    <w:p/>
    <w:p>
      <w:pPr>
        <w:spacing w:line="276" w:lineRule="auto" w:after="120"/>
        <w:ind w:firstLine="567"/>
        <w:jc w:val="both"/>
      </w:pPr>
      <w:r>
        <w:rPr>
          <w:rFonts w:ascii="Times New Roman" w:hAnsi="Times New Roman"/>
          <w:sz w:val="24"/>
        </w:rPr>
        <w:t>Valorile posibile pentru status sunt: ESTIMATED, APPROVED, PAID.</w:t>
      </w:r>
    </w:p>
    <w:p>
      <w:pPr>
        <w:pStyle w:val="Heading3"/>
      </w:pPr>
      <w:r>
        <w:rPr>
          <w:rFonts w:ascii="Times New Roman" w:hAnsi="Times New Roman"/>
          <w:b/>
          <w:color w:val="000000"/>
          <w:sz w:val="24"/>
        </w:rPr>
        <w:t>Tabela parcel_ndvi_history</w:t>
      </w:r>
    </w:p>
    <w:p>
      <w:pPr>
        <w:spacing w:line="276" w:lineRule="auto" w:after="120"/>
        <w:ind w:firstLine="567"/>
        <w:jc w:val="both"/>
      </w:pPr>
      <w:r>
        <w:rPr>
          <w:rFonts w:ascii="Times New Roman" w:hAnsi="Times New Roman"/>
          <w:sz w:val="24"/>
        </w:rPr>
        <w:t>Tabela parcel_ndvi_history retine valorile NDVI istorice asociate unei parcele si unei perioade.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parcel_id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Referinta catre parcels(id), 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period_key</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ndvi_value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DOUBLE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is_mock_data</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BOOLEAN</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bl>
    <w:p/>
    <w:p>
      <w:pPr>
        <w:spacing w:line="276" w:lineRule="auto" w:after="120"/>
        <w:ind w:firstLine="567"/>
        <w:jc w:val="both"/>
      </w:pPr>
      <w:r>
        <w:rPr>
          <w:rFonts w:ascii="Times New Roman" w:hAnsi="Times New Roman"/>
          <w:sz w:val="24"/>
        </w:rPr>
        <w:t>Perechea (parcel_id, period_key) este unica, astfel incat pentru aceeasi parcela si aceeasi perioada sa nu fie salvate valori duplicate.</w:t>
      </w:r>
    </w:p>
    <w:p>
      <w:pPr>
        <w:pStyle w:val="Heading3"/>
      </w:pPr>
      <w:r>
        <w:rPr>
          <w:rFonts w:ascii="Times New Roman" w:hAnsi="Times New Roman"/>
          <w:b/>
          <w:color w:val="000000"/>
          <w:sz w:val="24"/>
        </w:rPr>
        <w:t>Tabela farm_notes</w:t>
      </w:r>
    </w:p>
    <w:p>
      <w:pPr>
        <w:spacing w:line="276" w:lineRule="auto" w:after="120"/>
        <w:ind w:firstLine="567"/>
        <w:jc w:val="both"/>
      </w:pPr>
      <w:r>
        <w:rPr>
          <w:rFonts w:ascii="Times New Roman" w:hAnsi="Times New Roman"/>
          <w:sz w:val="24"/>
        </w:rPr>
        <w:t>Tabela farm_notes retine note interne asociate unei ferme.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title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content</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TEXT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date_created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DATETIME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farm_id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farms(id), NOT NULL</w:t>
            </w:r>
          </w:p>
        </w:tc>
      </w:tr>
    </w:tbl>
    <w:p/>
    <w:p>
      <w:pPr>
        <w:pStyle w:val="Heading3"/>
      </w:pPr>
      <w:r>
        <w:rPr>
          <w:rFonts w:ascii="Times New Roman" w:hAnsi="Times New Roman"/>
          <w:b/>
          <w:color w:val="000000"/>
          <w:sz w:val="24"/>
        </w:rPr>
        <w:t>Tabela notifications</w:t>
      </w:r>
    </w:p>
    <w:p>
      <w:pPr>
        <w:spacing w:line="276" w:lineRule="auto" w:after="120"/>
        <w:ind w:firstLine="567"/>
        <w:jc w:val="both"/>
      </w:pPr>
      <w:r>
        <w:rPr>
          <w:rFonts w:ascii="Times New Roman" w:hAnsi="Times New Roman"/>
          <w:sz w:val="24"/>
        </w:rPr>
        <w:t>Tabela notifications retine notificarile trimise utilizatorilor.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message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NOT NULL</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is_read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BOOLEAN</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Valoare implicita false</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date_created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DATETIME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user_id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Foreign key catre users(id), NOT NULL</w:t>
            </w:r>
          </w:p>
        </w:tc>
      </w:tr>
    </w:tbl>
    <w:p/>
    <w:p>
      <w:pPr>
        <w:pStyle w:val="Heading3"/>
      </w:pPr>
      <w:r>
        <w:rPr>
          <w:rFonts w:ascii="Times New Roman" w:hAnsi="Times New Roman"/>
          <w:b/>
          <w:color w:val="000000"/>
          <w:sz w:val="24"/>
        </w:rPr>
        <w:t>Tabela audit_logs</w:t>
      </w:r>
    </w:p>
    <w:p>
      <w:pPr>
        <w:spacing w:line="276" w:lineRule="auto" w:after="120"/>
        <w:ind w:firstLine="567"/>
        <w:jc w:val="both"/>
      </w:pPr>
      <w:r>
        <w:rPr>
          <w:rFonts w:ascii="Times New Roman" w:hAnsi="Times New Roman"/>
          <w:sz w:val="24"/>
        </w:rPr>
        <w:t>Tabela audit_logs retine istoricul actiunilor importante realizate in aplicatie.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Coloana</w:t>
            </w:r>
          </w:p>
        </w:tc>
        <w:tc>
          <w:tcPr>
            <w:tcW w:type="dxa" w:w="1701"/>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Tip de date</w:t>
            </w:r>
          </w:p>
        </w:tc>
        <w:tc>
          <w:tcPr>
            <w:tcW w:type="dxa" w:w="1587"/>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Dimensiune</w:t>
            </w:r>
          </w:p>
        </w:tc>
        <w:tc>
          <w:tcPr>
            <w:tcW w:type="dxa" w:w="3969"/>
            <w:vAlign w:val="center"/>
            <w:tcMar>
              <w:top w:w="80" w:type="dxa"/>
              <w:start w:w="120" w:type="dxa"/>
              <w:bottom w:w="80" w:type="dxa"/>
              <w:end w:w="120" w:type="dxa"/>
            </w:tcMar>
            <w:shd w:fill="D9EAF7"/>
          </w:tcPr>
          <w:p>
            <w:pPr>
              <w:spacing w:after="0" w:line="240" w:lineRule="auto"/>
              <w:jc w:val="center"/>
            </w:pPr>
            <w:r>
              <w:rPr>
                <w:rFonts w:ascii="Times New Roman" w:hAnsi="Times New Roman"/>
                <w:b/>
                <w:sz w:val="20"/>
              </w:rPr>
              <w:t>Restrictii</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Primary key, auto increment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actor_id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Referinta logica spre utilizator</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actor_username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action</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target_type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target_id</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BIGINT</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target_name</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255</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details</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VARCHAR</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1000</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r>
        <w:tc>
          <w:tcPr>
            <w:tcW w:type="dxa" w:w="2268"/>
            <w:vAlign w:val="center"/>
            <w:tcMar>
              <w:top w:w="80" w:type="dxa"/>
              <w:start w:w="120" w:type="dxa"/>
              <w:bottom w:w="80" w:type="dxa"/>
              <w:end w:w="120" w:type="dxa"/>
            </w:tcMar>
          </w:tcPr>
          <w:p>
            <w:pPr>
              <w:spacing w:after="0" w:line="240" w:lineRule="auto"/>
            </w:pPr>
            <w:r>
              <w:rPr>
                <w:rFonts w:ascii="Times New Roman" w:hAnsi="Times New Roman"/>
                <w:sz w:val="20"/>
              </w:rPr>
              <w:t>created_at</w:t>
            </w:r>
          </w:p>
        </w:tc>
        <w:tc>
          <w:tcPr>
            <w:tcW w:type="dxa" w:w="1701"/>
            <w:vAlign w:val="center"/>
            <w:tcMar>
              <w:top w:w="80" w:type="dxa"/>
              <w:start w:w="120" w:type="dxa"/>
              <w:bottom w:w="80" w:type="dxa"/>
              <w:end w:w="120" w:type="dxa"/>
            </w:tcMar>
          </w:tcPr>
          <w:p>
            <w:pPr>
              <w:spacing w:after="0" w:line="240" w:lineRule="auto"/>
            </w:pPr>
            <w:r>
              <w:rPr>
                <w:rFonts w:ascii="Times New Roman" w:hAnsi="Times New Roman"/>
                <w:sz w:val="20"/>
              </w:rPr>
              <w:t>DATETIME</w:t>
            </w:r>
          </w:p>
        </w:tc>
        <w:tc>
          <w:tcPr>
            <w:tcW w:type="dxa" w:w="1587"/>
            <w:vAlign w:val="center"/>
            <w:tcMar>
              <w:top w:w="80" w:type="dxa"/>
              <w:start w:w="120" w:type="dxa"/>
              <w:bottom w:w="80" w:type="dxa"/>
              <w:end w:w="120" w:type="dxa"/>
            </w:tcMar>
          </w:tcPr>
          <w:p>
            <w:pPr>
              <w:spacing w:after="0" w:line="240" w:lineRule="auto"/>
            </w:pPr>
            <w:r>
              <w:rPr>
                <w:rFonts w:ascii="Times New Roman" w:hAnsi="Times New Roman"/>
                <w:sz w:val="20"/>
              </w:rPr>
              <w:t>N/A</w:t>
            </w:r>
          </w:p>
        </w:tc>
        <w:tc>
          <w:tcPr>
            <w:tcW w:type="dxa" w:w="3969"/>
            <w:vAlign w:val="center"/>
            <w:tcMar>
              <w:top w:w="80" w:type="dxa"/>
              <w:start w:w="120" w:type="dxa"/>
              <w:bottom w:w="80" w:type="dxa"/>
              <w:end w:w="120" w:type="dxa"/>
            </w:tcMar>
          </w:tcPr>
          <w:p>
            <w:pPr>
              <w:spacing w:after="0" w:line="240" w:lineRule="auto"/>
            </w:pPr>
            <w:r>
              <w:rPr>
                <w:rFonts w:ascii="Times New Roman" w:hAnsi="Times New Roman"/>
                <w:sz w:val="20"/>
              </w:rPr>
              <w: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